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BE" w:rsidRPr="00014FC2" w:rsidRDefault="004726BE" w:rsidP="004726BE">
      <w:pPr>
        <w:spacing w:line="480" w:lineRule="auto"/>
        <w:jc w:val="both"/>
        <w:rPr>
          <w:b/>
        </w:rPr>
      </w:pPr>
      <w:proofErr w:type="gramStart"/>
      <w:r w:rsidRPr="00BE498E">
        <w:rPr>
          <w:b/>
        </w:rPr>
        <w:t>A</w:t>
      </w:r>
      <w:r>
        <w:rPr>
          <w:b/>
        </w:rPr>
        <w:t>dditional file</w:t>
      </w:r>
      <w:r w:rsidRPr="00BE498E">
        <w:rPr>
          <w:b/>
        </w:rPr>
        <w:t xml:space="preserve"> 1.</w:t>
      </w:r>
      <w:proofErr w:type="gramEnd"/>
      <w:r w:rsidRPr="00BE498E">
        <w:rPr>
          <w:b/>
        </w:rPr>
        <w:t xml:space="preserve"> Char</w:t>
      </w:r>
      <w:r>
        <w:rPr>
          <w:b/>
        </w:rPr>
        <w:t>acteristics of included studies</w:t>
      </w:r>
    </w:p>
    <w:tbl>
      <w:tblPr>
        <w:tblStyle w:val="TableGrid"/>
        <w:tblW w:w="13588" w:type="dxa"/>
        <w:jc w:val="center"/>
        <w:tblLook w:val="04A0" w:firstRow="1" w:lastRow="0" w:firstColumn="1" w:lastColumn="0" w:noHBand="0" w:noVBand="1"/>
      </w:tblPr>
      <w:tblGrid>
        <w:gridCol w:w="846"/>
        <w:gridCol w:w="702"/>
        <w:gridCol w:w="814"/>
        <w:gridCol w:w="709"/>
        <w:gridCol w:w="709"/>
        <w:gridCol w:w="839"/>
        <w:gridCol w:w="720"/>
        <w:gridCol w:w="851"/>
        <w:gridCol w:w="708"/>
        <w:gridCol w:w="824"/>
        <w:gridCol w:w="709"/>
        <w:gridCol w:w="851"/>
        <w:gridCol w:w="4394"/>
      </w:tblGrid>
      <w:tr w:rsidR="004726BE" w:rsidRPr="006E5362" w:rsidTr="00E15C32">
        <w:trPr>
          <w:trHeight w:val="536"/>
          <w:jc w:val="center"/>
        </w:trPr>
        <w:tc>
          <w:tcPr>
            <w:tcW w:w="846" w:type="dxa"/>
            <w:vMerge w:val="restart"/>
            <w:shd w:val="clear" w:color="auto" w:fill="EEECE1" w:themeFill="background2"/>
            <w:noWrap/>
            <w:vAlign w:val="center"/>
            <w:hideMark/>
          </w:tcPr>
          <w:p w:rsidR="004726BE" w:rsidRPr="006E5362" w:rsidRDefault="004726BE" w:rsidP="00E15C32">
            <w:pPr>
              <w:spacing w:after="240"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6E5362">
              <w:rPr>
                <w:b/>
                <w:bCs/>
                <w:sz w:val="18"/>
                <w:szCs w:val="18"/>
              </w:rPr>
              <w:t>Study ID</w:t>
            </w:r>
          </w:p>
        </w:tc>
        <w:tc>
          <w:tcPr>
            <w:tcW w:w="1428" w:type="dxa"/>
            <w:gridSpan w:val="2"/>
            <w:shd w:val="clear" w:color="auto" w:fill="EEECE1" w:themeFill="background2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6E5362">
              <w:rPr>
                <w:b/>
                <w:sz w:val="18"/>
                <w:szCs w:val="18"/>
              </w:rPr>
              <w:t>Classification</w:t>
            </w:r>
          </w:p>
        </w:tc>
        <w:tc>
          <w:tcPr>
            <w:tcW w:w="2257" w:type="dxa"/>
            <w:gridSpan w:val="3"/>
            <w:shd w:val="clear" w:color="auto" w:fill="EEECE1" w:themeFill="background2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Recruiting c</w:t>
            </w:r>
            <w:r w:rsidRPr="006E5362">
              <w:rPr>
                <w:b/>
                <w:sz w:val="18"/>
                <w:szCs w:val="18"/>
              </w:rPr>
              <w:t xml:space="preserve">ountries </w:t>
            </w:r>
          </w:p>
        </w:tc>
        <w:tc>
          <w:tcPr>
            <w:tcW w:w="2279" w:type="dxa"/>
            <w:gridSpan w:val="3"/>
            <w:shd w:val="clear" w:color="auto" w:fill="EEECE1" w:themeFill="background2"/>
            <w:vAlign w:val="center"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6E5362">
              <w:rPr>
                <w:b/>
                <w:sz w:val="18"/>
                <w:szCs w:val="18"/>
              </w:rPr>
              <w:t>Funder</w:t>
            </w:r>
          </w:p>
        </w:tc>
        <w:tc>
          <w:tcPr>
            <w:tcW w:w="2384" w:type="dxa"/>
            <w:gridSpan w:val="3"/>
            <w:shd w:val="clear" w:color="auto" w:fill="EEECE1" w:themeFill="background2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6E5362">
              <w:rPr>
                <w:b/>
                <w:sz w:val="18"/>
                <w:szCs w:val="18"/>
              </w:rPr>
              <w:t>Sponsor</w:t>
            </w:r>
          </w:p>
        </w:tc>
        <w:tc>
          <w:tcPr>
            <w:tcW w:w="4394" w:type="dxa"/>
            <w:vMerge w:val="restart"/>
            <w:shd w:val="clear" w:color="auto" w:fill="EEECE1" w:themeFill="background2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6E5362">
              <w:rPr>
                <w:b/>
                <w:sz w:val="18"/>
                <w:szCs w:val="18"/>
              </w:rPr>
              <w:t>Population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:rsidR="004726BE" w:rsidRPr="006E5362" w:rsidRDefault="004726BE" w:rsidP="00E15C32">
            <w:pPr>
              <w:spacing w:after="24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EEECE1" w:themeFill="background2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6E5362">
              <w:rPr>
                <w:b/>
                <w:sz w:val="18"/>
                <w:szCs w:val="18"/>
              </w:rPr>
              <w:t>CTIMP</w:t>
            </w:r>
          </w:p>
        </w:tc>
        <w:tc>
          <w:tcPr>
            <w:tcW w:w="814" w:type="dxa"/>
            <w:shd w:val="clear" w:color="auto" w:fill="EEECE1" w:themeFill="background2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6E5362">
              <w:rPr>
                <w:b/>
                <w:sz w:val="18"/>
                <w:szCs w:val="18"/>
              </w:rPr>
              <w:t>non-CTIMP</w:t>
            </w:r>
          </w:p>
        </w:tc>
        <w:tc>
          <w:tcPr>
            <w:tcW w:w="709" w:type="dxa"/>
            <w:shd w:val="clear" w:color="auto" w:fill="EEECE1" w:themeFill="background2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6E5362">
              <w:rPr>
                <w:b/>
                <w:sz w:val="18"/>
                <w:szCs w:val="18"/>
              </w:rPr>
              <w:t>UK</w:t>
            </w:r>
          </w:p>
        </w:tc>
        <w:tc>
          <w:tcPr>
            <w:tcW w:w="709" w:type="dxa"/>
            <w:shd w:val="clear" w:color="auto" w:fill="EEECE1" w:themeFill="background2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6E5362">
              <w:rPr>
                <w:b/>
                <w:sz w:val="18"/>
                <w:szCs w:val="18"/>
              </w:rPr>
              <w:t>EU</w:t>
            </w:r>
          </w:p>
        </w:tc>
        <w:tc>
          <w:tcPr>
            <w:tcW w:w="839" w:type="dxa"/>
            <w:shd w:val="clear" w:color="auto" w:fill="EEECE1" w:themeFill="background2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6E5362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720" w:type="dxa"/>
            <w:shd w:val="clear" w:color="auto" w:fill="EEECE1" w:themeFill="background2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6E5362">
              <w:rPr>
                <w:b/>
                <w:sz w:val="18"/>
                <w:szCs w:val="18"/>
              </w:rPr>
              <w:t>NIHR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6E5362">
              <w:rPr>
                <w:b/>
                <w:sz w:val="18"/>
                <w:szCs w:val="18"/>
              </w:rPr>
              <w:t>Charity</w:t>
            </w:r>
          </w:p>
        </w:tc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6E5362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824" w:type="dxa"/>
            <w:shd w:val="clear" w:color="auto" w:fill="EEECE1" w:themeFill="background2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6E5362">
              <w:rPr>
                <w:b/>
                <w:sz w:val="18"/>
                <w:szCs w:val="18"/>
              </w:rPr>
              <w:t>HEI</w:t>
            </w:r>
          </w:p>
        </w:tc>
        <w:tc>
          <w:tcPr>
            <w:tcW w:w="709" w:type="dxa"/>
            <w:shd w:val="clear" w:color="auto" w:fill="EEECE1" w:themeFill="background2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6E5362">
              <w:rPr>
                <w:b/>
                <w:sz w:val="18"/>
                <w:szCs w:val="18"/>
              </w:rPr>
              <w:t>NHS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6E5362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4394" w:type="dxa"/>
            <w:vMerge/>
            <w:hideMark/>
          </w:tcPr>
          <w:p w:rsidR="004726BE" w:rsidRPr="006E5362" w:rsidRDefault="004726BE" w:rsidP="00E15C32">
            <w:pPr>
              <w:spacing w:after="240" w:line="480" w:lineRule="auto"/>
              <w:jc w:val="both"/>
              <w:rPr>
                <w:sz w:val="18"/>
                <w:szCs w:val="18"/>
              </w:rPr>
            </w:pP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learning disability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learning disability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learning disability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learning disability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care</w:t>
            </w:r>
            <w:r>
              <w:rPr>
                <w:sz w:val="18"/>
                <w:szCs w:val="18"/>
              </w:rPr>
              <w:t xml:space="preserve"> home residents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care home residents with dementia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progressive CNS disorder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 home residents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ventilat</w:t>
            </w:r>
            <w:r>
              <w:rPr>
                <w:sz w:val="18"/>
                <w:szCs w:val="18"/>
              </w:rPr>
              <w:t>ed</w:t>
            </w:r>
            <w:r w:rsidRPr="006E5362">
              <w:rPr>
                <w:sz w:val="18"/>
                <w:szCs w:val="18"/>
              </w:rPr>
              <w:t xml:space="preserve"> in I</w:t>
            </w:r>
            <w:r>
              <w:rPr>
                <w:sz w:val="18"/>
                <w:szCs w:val="18"/>
              </w:rPr>
              <w:t>C</w:t>
            </w:r>
            <w:r w:rsidRPr="006E5362">
              <w:rPr>
                <w:sz w:val="18"/>
                <w:szCs w:val="18"/>
              </w:rPr>
              <w:t>U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people with dementia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care home residents with dementia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 xml:space="preserve">care home residents 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care home residents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care home residents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 home residents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care home resident</w:t>
            </w:r>
            <w:r>
              <w:rPr>
                <w:sz w:val="18"/>
                <w:szCs w:val="18"/>
              </w:rPr>
              <w:t>s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ventilat</w:t>
            </w:r>
            <w:r>
              <w:rPr>
                <w:sz w:val="18"/>
                <w:szCs w:val="18"/>
              </w:rPr>
              <w:t>ed</w:t>
            </w:r>
            <w:r w:rsidRPr="006E5362">
              <w:rPr>
                <w:sz w:val="18"/>
                <w:szCs w:val="18"/>
              </w:rPr>
              <w:t xml:space="preserve"> in I</w:t>
            </w:r>
            <w:r>
              <w:rPr>
                <w:sz w:val="18"/>
                <w:szCs w:val="18"/>
              </w:rPr>
              <w:t>C</w:t>
            </w:r>
            <w:r w:rsidRPr="006E5362">
              <w:rPr>
                <w:sz w:val="18"/>
                <w:szCs w:val="18"/>
              </w:rPr>
              <w:t>U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traumatic brain injury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traumatic </w:t>
            </w:r>
            <w:r w:rsidRPr="006E5362">
              <w:rPr>
                <w:sz w:val="18"/>
                <w:szCs w:val="18"/>
              </w:rPr>
              <w:t>haemorrhage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 xml:space="preserve">intracerebral haemorrhage 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 xml:space="preserve">intracerebral haemorrhage or stroke 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ventilat</w:t>
            </w:r>
            <w:r>
              <w:rPr>
                <w:sz w:val="18"/>
                <w:szCs w:val="18"/>
              </w:rPr>
              <w:t>ed</w:t>
            </w:r>
            <w:r w:rsidRPr="006E5362">
              <w:rPr>
                <w:sz w:val="18"/>
                <w:szCs w:val="18"/>
              </w:rPr>
              <w:t xml:space="preserve"> in I</w:t>
            </w:r>
            <w:r>
              <w:rPr>
                <w:sz w:val="18"/>
                <w:szCs w:val="18"/>
              </w:rPr>
              <w:t>C</w:t>
            </w:r>
            <w:r w:rsidRPr="006E5362">
              <w:rPr>
                <w:sz w:val="18"/>
                <w:szCs w:val="18"/>
              </w:rPr>
              <w:t>U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ventilat</w:t>
            </w:r>
            <w:r>
              <w:rPr>
                <w:sz w:val="18"/>
                <w:szCs w:val="18"/>
              </w:rPr>
              <w:t>ed</w:t>
            </w:r>
            <w:r w:rsidRPr="006E5362">
              <w:rPr>
                <w:sz w:val="18"/>
                <w:szCs w:val="18"/>
              </w:rPr>
              <w:t xml:space="preserve"> in I</w:t>
            </w:r>
            <w:r>
              <w:rPr>
                <w:sz w:val="18"/>
                <w:szCs w:val="18"/>
              </w:rPr>
              <w:t>C</w:t>
            </w:r>
            <w:r w:rsidRPr="006E5362">
              <w:rPr>
                <w:sz w:val="18"/>
                <w:szCs w:val="18"/>
              </w:rPr>
              <w:t>U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traumatic brain injury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acute neurological disorder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acute cardiac event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stroke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stroke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surgery</w:t>
            </w:r>
          </w:p>
        </w:tc>
      </w:tr>
      <w:tr w:rsidR="004726BE" w:rsidRPr="006E5362" w:rsidTr="00E15C32">
        <w:trPr>
          <w:trHeight w:val="300"/>
          <w:jc w:val="center"/>
        </w:trPr>
        <w:tc>
          <w:tcPr>
            <w:tcW w:w="846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noWrap/>
            <w:vAlign w:val="center"/>
            <w:hideMark/>
          </w:tcPr>
          <w:p w:rsidR="004726BE" w:rsidRPr="006E5362" w:rsidRDefault="004726BE" w:rsidP="00E15C3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noWrap/>
            <w:hideMark/>
          </w:tcPr>
          <w:p w:rsidR="004726BE" w:rsidRPr="006E5362" w:rsidRDefault="004726BE" w:rsidP="00E15C3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6E5362">
              <w:rPr>
                <w:sz w:val="18"/>
                <w:szCs w:val="18"/>
              </w:rPr>
              <w:t>ventilat</w:t>
            </w:r>
            <w:r>
              <w:rPr>
                <w:sz w:val="18"/>
                <w:szCs w:val="18"/>
              </w:rPr>
              <w:t>ed</w:t>
            </w:r>
            <w:r w:rsidRPr="006E5362">
              <w:rPr>
                <w:sz w:val="18"/>
                <w:szCs w:val="18"/>
              </w:rPr>
              <w:t xml:space="preserve"> in I</w:t>
            </w:r>
            <w:r>
              <w:rPr>
                <w:sz w:val="18"/>
                <w:szCs w:val="18"/>
              </w:rPr>
              <w:t>C</w:t>
            </w:r>
            <w:r w:rsidRPr="006E5362">
              <w:rPr>
                <w:sz w:val="18"/>
                <w:szCs w:val="18"/>
              </w:rPr>
              <w:t>U</w:t>
            </w:r>
          </w:p>
        </w:tc>
      </w:tr>
    </w:tbl>
    <w:p w:rsidR="004726BE" w:rsidRDefault="004726BE" w:rsidP="004726BE">
      <w:pPr>
        <w:spacing w:after="240" w:line="480" w:lineRule="auto"/>
        <w:jc w:val="both"/>
      </w:pPr>
    </w:p>
    <w:p w:rsidR="004726BE" w:rsidRPr="00924AA1" w:rsidRDefault="004726BE" w:rsidP="004726BE">
      <w:pPr>
        <w:spacing w:after="240" w:line="480" w:lineRule="auto"/>
        <w:jc w:val="both"/>
        <w:rPr>
          <w:sz w:val="16"/>
          <w:szCs w:val="16"/>
        </w:rPr>
      </w:pPr>
      <w:r w:rsidRPr="00924AA1">
        <w:rPr>
          <w:sz w:val="16"/>
          <w:szCs w:val="16"/>
        </w:rPr>
        <w:t>Key: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227"/>
      </w:tblGrid>
      <w:tr w:rsidR="004726BE" w:rsidTr="00E15C32">
        <w:trPr>
          <w:trHeight w:val="454"/>
        </w:trPr>
        <w:tc>
          <w:tcPr>
            <w:tcW w:w="1271" w:type="dxa"/>
            <w:vAlign w:val="center"/>
          </w:tcPr>
          <w:p w:rsidR="004726BE" w:rsidRPr="00924AA1" w:rsidRDefault="004726BE" w:rsidP="00E15C32">
            <w:pPr>
              <w:spacing w:after="240" w:line="480" w:lineRule="auto"/>
              <w:jc w:val="both"/>
              <w:rPr>
                <w:sz w:val="16"/>
                <w:szCs w:val="16"/>
              </w:rPr>
            </w:pPr>
            <w:r w:rsidRPr="00924AA1">
              <w:rPr>
                <w:sz w:val="16"/>
                <w:szCs w:val="16"/>
              </w:rPr>
              <w:t>CTIMP</w:t>
            </w:r>
          </w:p>
        </w:tc>
        <w:tc>
          <w:tcPr>
            <w:tcW w:w="8227" w:type="dxa"/>
          </w:tcPr>
          <w:p w:rsidR="004726BE" w:rsidRPr="00924AA1" w:rsidRDefault="004726BE" w:rsidP="00E15C32">
            <w:pPr>
              <w:spacing w:after="240" w:line="480" w:lineRule="auto"/>
              <w:jc w:val="both"/>
              <w:rPr>
                <w:sz w:val="16"/>
                <w:szCs w:val="16"/>
              </w:rPr>
            </w:pPr>
            <w:r w:rsidRPr="00924AA1">
              <w:rPr>
                <w:sz w:val="16"/>
                <w:szCs w:val="16"/>
              </w:rPr>
              <w:t xml:space="preserve">Clinical trial of </w:t>
            </w:r>
            <w:r>
              <w:rPr>
                <w:sz w:val="16"/>
                <w:szCs w:val="16"/>
              </w:rPr>
              <w:t xml:space="preserve">an </w:t>
            </w:r>
            <w:r w:rsidRPr="00924AA1">
              <w:rPr>
                <w:sz w:val="16"/>
                <w:szCs w:val="16"/>
              </w:rPr>
              <w:t>investigati</w:t>
            </w:r>
            <w:r>
              <w:rPr>
                <w:sz w:val="16"/>
                <w:szCs w:val="16"/>
              </w:rPr>
              <w:t>onal</w:t>
            </w:r>
            <w:r w:rsidRPr="00924AA1">
              <w:rPr>
                <w:sz w:val="16"/>
                <w:szCs w:val="16"/>
              </w:rPr>
              <w:t xml:space="preserve"> medicinal product</w:t>
            </w:r>
            <w:r>
              <w:rPr>
                <w:sz w:val="16"/>
                <w:szCs w:val="16"/>
              </w:rPr>
              <w:t xml:space="preserve"> -</w:t>
            </w:r>
            <w:r w:rsidRPr="00924AA1">
              <w:rPr>
                <w:sz w:val="16"/>
                <w:szCs w:val="16"/>
              </w:rPr>
              <w:t xml:space="preserve"> governed by CTR</w:t>
            </w:r>
          </w:p>
        </w:tc>
      </w:tr>
      <w:tr w:rsidR="004726BE" w:rsidTr="00E15C32">
        <w:trPr>
          <w:trHeight w:val="454"/>
        </w:trPr>
        <w:tc>
          <w:tcPr>
            <w:tcW w:w="1271" w:type="dxa"/>
            <w:vAlign w:val="center"/>
          </w:tcPr>
          <w:p w:rsidR="004726BE" w:rsidRPr="00924AA1" w:rsidRDefault="004726BE" w:rsidP="00E15C32">
            <w:pPr>
              <w:spacing w:after="240" w:line="480" w:lineRule="auto"/>
              <w:jc w:val="both"/>
              <w:rPr>
                <w:sz w:val="16"/>
                <w:szCs w:val="16"/>
              </w:rPr>
            </w:pPr>
            <w:r w:rsidRPr="00924AA1">
              <w:rPr>
                <w:sz w:val="16"/>
                <w:szCs w:val="16"/>
              </w:rPr>
              <w:lastRenderedPageBreak/>
              <w:t>Non-CTIMP</w:t>
            </w:r>
          </w:p>
        </w:tc>
        <w:tc>
          <w:tcPr>
            <w:tcW w:w="8227" w:type="dxa"/>
          </w:tcPr>
          <w:p w:rsidR="004726BE" w:rsidRPr="00924AA1" w:rsidRDefault="004726BE" w:rsidP="00E15C32">
            <w:pPr>
              <w:spacing w:after="240" w:line="480" w:lineRule="auto"/>
              <w:jc w:val="both"/>
              <w:rPr>
                <w:sz w:val="16"/>
                <w:szCs w:val="16"/>
              </w:rPr>
            </w:pPr>
            <w:r w:rsidRPr="00924AA1">
              <w:rPr>
                <w:sz w:val="16"/>
                <w:szCs w:val="16"/>
              </w:rPr>
              <w:t>Research other than a clinical trial of</w:t>
            </w:r>
            <w:r>
              <w:rPr>
                <w:sz w:val="16"/>
                <w:szCs w:val="16"/>
              </w:rPr>
              <w:t xml:space="preserve"> an</w:t>
            </w:r>
            <w:r w:rsidRPr="00924AA1">
              <w:rPr>
                <w:sz w:val="16"/>
                <w:szCs w:val="16"/>
              </w:rPr>
              <w:t xml:space="preserve"> investigati</w:t>
            </w:r>
            <w:r>
              <w:rPr>
                <w:sz w:val="16"/>
                <w:szCs w:val="16"/>
              </w:rPr>
              <w:t>onal</w:t>
            </w:r>
            <w:r w:rsidRPr="00924AA1">
              <w:rPr>
                <w:sz w:val="16"/>
                <w:szCs w:val="16"/>
              </w:rPr>
              <w:t xml:space="preserve"> medicinal product</w:t>
            </w:r>
            <w:r>
              <w:rPr>
                <w:sz w:val="16"/>
                <w:szCs w:val="16"/>
              </w:rPr>
              <w:t xml:space="preserve"> -</w:t>
            </w:r>
            <w:r w:rsidRPr="00924AA1">
              <w:rPr>
                <w:sz w:val="16"/>
                <w:szCs w:val="16"/>
              </w:rPr>
              <w:t xml:space="preserve"> governed by MCA</w:t>
            </w:r>
          </w:p>
        </w:tc>
      </w:tr>
      <w:tr w:rsidR="004726BE" w:rsidTr="00E15C32">
        <w:trPr>
          <w:trHeight w:val="454"/>
        </w:trPr>
        <w:tc>
          <w:tcPr>
            <w:tcW w:w="1271" w:type="dxa"/>
            <w:vAlign w:val="center"/>
          </w:tcPr>
          <w:p w:rsidR="004726BE" w:rsidRPr="00924AA1" w:rsidRDefault="004726BE" w:rsidP="00E15C32">
            <w:pPr>
              <w:spacing w:after="240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8227" w:type="dxa"/>
          </w:tcPr>
          <w:p w:rsidR="004726BE" w:rsidRPr="00924AA1" w:rsidRDefault="004726BE" w:rsidP="00E15C32">
            <w:pPr>
              <w:spacing w:after="240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 (eligible if recruited participants in England and Wales, but may have recruited in other areas of UK)</w:t>
            </w:r>
          </w:p>
        </w:tc>
      </w:tr>
      <w:tr w:rsidR="004726BE" w:rsidTr="00E15C32">
        <w:trPr>
          <w:trHeight w:val="454"/>
        </w:trPr>
        <w:tc>
          <w:tcPr>
            <w:tcW w:w="1271" w:type="dxa"/>
            <w:vAlign w:val="center"/>
          </w:tcPr>
          <w:p w:rsidR="004726BE" w:rsidRPr="00924AA1" w:rsidRDefault="004726BE" w:rsidP="00E15C32">
            <w:pPr>
              <w:spacing w:after="240" w:line="480" w:lineRule="auto"/>
              <w:jc w:val="both"/>
              <w:rPr>
                <w:sz w:val="16"/>
                <w:szCs w:val="16"/>
              </w:rPr>
            </w:pPr>
            <w:r w:rsidRPr="00924AA1">
              <w:rPr>
                <w:sz w:val="16"/>
                <w:szCs w:val="16"/>
              </w:rPr>
              <w:t>EU</w:t>
            </w:r>
          </w:p>
        </w:tc>
        <w:tc>
          <w:tcPr>
            <w:tcW w:w="8227" w:type="dxa"/>
          </w:tcPr>
          <w:p w:rsidR="004726BE" w:rsidRPr="00924AA1" w:rsidRDefault="004726BE" w:rsidP="00E15C32">
            <w:pPr>
              <w:spacing w:after="240" w:line="480" w:lineRule="auto"/>
              <w:jc w:val="both"/>
              <w:rPr>
                <w:sz w:val="16"/>
                <w:szCs w:val="16"/>
              </w:rPr>
            </w:pPr>
            <w:r w:rsidRPr="00924AA1">
              <w:rPr>
                <w:sz w:val="16"/>
                <w:szCs w:val="16"/>
              </w:rPr>
              <w:t>European Union</w:t>
            </w:r>
          </w:p>
        </w:tc>
      </w:tr>
      <w:tr w:rsidR="004726BE" w:rsidTr="00E15C32">
        <w:trPr>
          <w:trHeight w:val="454"/>
        </w:trPr>
        <w:tc>
          <w:tcPr>
            <w:tcW w:w="1271" w:type="dxa"/>
            <w:vAlign w:val="center"/>
          </w:tcPr>
          <w:p w:rsidR="004726BE" w:rsidRPr="00924AA1" w:rsidRDefault="004726BE" w:rsidP="00E15C32">
            <w:pPr>
              <w:spacing w:after="240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ICU</w:t>
            </w:r>
          </w:p>
        </w:tc>
        <w:tc>
          <w:tcPr>
            <w:tcW w:w="8227" w:type="dxa"/>
          </w:tcPr>
          <w:p w:rsidR="004726BE" w:rsidRPr="00924AA1" w:rsidRDefault="004726BE" w:rsidP="00E15C32">
            <w:pPr>
              <w:spacing w:after="240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Intensive Care Unit</w:t>
            </w:r>
          </w:p>
        </w:tc>
      </w:tr>
      <w:tr w:rsidR="004726BE" w:rsidTr="00E15C32">
        <w:trPr>
          <w:trHeight w:val="454"/>
        </w:trPr>
        <w:tc>
          <w:tcPr>
            <w:tcW w:w="1271" w:type="dxa"/>
            <w:vAlign w:val="center"/>
          </w:tcPr>
          <w:p w:rsidR="004726BE" w:rsidRPr="00924AA1" w:rsidRDefault="004726BE" w:rsidP="00E15C32">
            <w:pPr>
              <w:spacing w:after="240" w:line="480" w:lineRule="auto"/>
              <w:jc w:val="both"/>
              <w:rPr>
                <w:sz w:val="16"/>
                <w:szCs w:val="16"/>
              </w:rPr>
            </w:pPr>
            <w:r w:rsidRPr="00924AA1">
              <w:rPr>
                <w:sz w:val="16"/>
                <w:szCs w:val="16"/>
              </w:rPr>
              <w:t>NIHR</w:t>
            </w:r>
          </w:p>
        </w:tc>
        <w:tc>
          <w:tcPr>
            <w:tcW w:w="8227" w:type="dxa"/>
          </w:tcPr>
          <w:p w:rsidR="004726BE" w:rsidRPr="00924AA1" w:rsidRDefault="004726BE" w:rsidP="00E15C32">
            <w:pPr>
              <w:spacing w:after="240" w:line="480" w:lineRule="auto"/>
              <w:jc w:val="both"/>
              <w:rPr>
                <w:sz w:val="16"/>
                <w:szCs w:val="16"/>
              </w:rPr>
            </w:pPr>
            <w:r w:rsidRPr="00924AA1">
              <w:rPr>
                <w:sz w:val="16"/>
                <w:szCs w:val="16"/>
              </w:rPr>
              <w:t xml:space="preserve">National Institute </w:t>
            </w:r>
            <w:r>
              <w:rPr>
                <w:sz w:val="16"/>
                <w:szCs w:val="16"/>
              </w:rPr>
              <w:t xml:space="preserve">for </w:t>
            </w:r>
            <w:r w:rsidRPr="00924AA1">
              <w:rPr>
                <w:sz w:val="16"/>
                <w:szCs w:val="16"/>
              </w:rPr>
              <w:t>Health Research</w:t>
            </w:r>
          </w:p>
        </w:tc>
      </w:tr>
      <w:tr w:rsidR="004726BE" w:rsidTr="00E15C32">
        <w:trPr>
          <w:trHeight w:val="454"/>
        </w:trPr>
        <w:tc>
          <w:tcPr>
            <w:tcW w:w="1271" w:type="dxa"/>
            <w:vAlign w:val="center"/>
          </w:tcPr>
          <w:p w:rsidR="004726BE" w:rsidRPr="00924AA1" w:rsidRDefault="004726BE" w:rsidP="00E15C32">
            <w:pPr>
              <w:spacing w:after="240" w:line="480" w:lineRule="auto"/>
              <w:jc w:val="both"/>
              <w:rPr>
                <w:sz w:val="16"/>
                <w:szCs w:val="16"/>
              </w:rPr>
            </w:pPr>
            <w:r w:rsidRPr="00924AA1">
              <w:rPr>
                <w:sz w:val="16"/>
                <w:szCs w:val="16"/>
              </w:rPr>
              <w:t>HEI</w:t>
            </w:r>
          </w:p>
        </w:tc>
        <w:tc>
          <w:tcPr>
            <w:tcW w:w="8227" w:type="dxa"/>
          </w:tcPr>
          <w:p w:rsidR="004726BE" w:rsidRPr="00924AA1" w:rsidRDefault="004726BE" w:rsidP="00E15C32">
            <w:pPr>
              <w:spacing w:after="240" w:line="480" w:lineRule="auto"/>
              <w:jc w:val="both"/>
              <w:rPr>
                <w:sz w:val="16"/>
                <w:szCs w:val="16"/>
              </w:rPr>
            </w:pPr>
            <w:r w:rsidRPr="00924AA1">
              <w:rPr>
                <w:sz w:val="16"/>
                <w:szCs w:val="16"/>
              </w:rPr>
              <w:t>Higher education institute (</w:t>
            </w:r>
            <w:proofErr w:type="spellStart"/>
            <w:r w:rsidRPr="00924AA1">
              <w:rPr>
                <w:sz w:val="16"/>
                <w:szCs w:val="16"/>
              </w:rPr>
              <w:t>e.g</w:t>
            </w:r>
            <w:proofErr w:type="spellEnd"/>
            <w:r w:rsidRPr="00924AA1">
              <w:rPr>
                <w:sz w:val="16"/>
                <w:szCs w:val="16"/>
              </w:rPr>
              <w:t xml:space="preserve"> university)</w:t>
            </w:r>
          </w:p>
        </w:tc>
      </w:tr>
      <w:tr w:rsidR="004726BE" w:rsidTr="00E15C32">
        <w:trPr>
          <w:trHeight w:val="454"/>
        </w:trPr>
        <w:tc>
          <w:tcPr>
            <w:tcW w:w="1271" w:type="dxa"/>
            <w:vAlign w:val="center"/>
          </w:tcPr>
          <w:p w:rsidR="004726BE" w:rsidRPr="00924AA1" w:rsidRDefault="004726BE" w:rsidP="00E15C32">
            <w:pPr>
              <w:spacing w:after="240" w:line="480" w:lineRule="auto"/>
              <w:jc w:val="both"/>
              <w:rPr>
                <w:sz w:val="16"/>
                <w:szCs w:val="16"/>
              </w:rPr>
            </w:pPr>
            <w:r w:rsidRPr="00924AA1">
              <w:rPr>
                <w:sz w:val="16"/>
                <w:szCs w:val="16"/>
              </w:rPr>
              <w:t>NHS</w:t>
            </w:r>
          </w:p>
        </w:tc>
        <w:tc>
          <w:tcPr>
            <w:tcW w:w="8227" w:type="dxa"/>
          </w:tcPr>
          <w:p w:rsidR="004726BE" w:rsidRPr="00924AA1" w:rsidRDefault="004726BE" w:rsidP="00E15C32">
            <w:pPr>
              <w:spacing w:after="240" w:line="480" w:lineRule="auto"/>
              <w:jc w:val="both"/>
              <w:rPr>
                <w:sz w:val="16"/>
                <w:szCs w:val="16"/>
              </w:rPr>
            </w:pPr>
            <w:r w:rsidRPr="00924AA1">
              <w:rPr>
                <w:sz w:val="16"/>
                <w:szCs w:val="16"/>
              </w:rPr>
              <w:t>National Health Service provider</w:t>
            </w:r>
          </w:p>
        </w:tc>
      </w:tr>
      <w:tr w:rsidR="004726BE" w:rsidTr="00E15C32">
        <w:trPr>
          <w:trHeight w:val="454"/>
        </w:trPr>
        <w:tc>
          <w:tcPr>
            <w:tcW w:w="1271" w:type="dxa"/>
            <w:vAlign w:val="center"/>
          </w:tcPr>
          <w:p w:rsidR="004726BE" w:rsidRPr="00924AA1" w:rsidRDefault="004726BE" w:rsidP="00E15C32">
            <w:pPr>
              <w:spacing w:after="240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CNS</w:t>
            </w:r>
          </w:p>
        </w:tc>
        <w:tc>
          <w:tcPr>
            <w:tcW w:w="8227" w:type="dxa"/>
          </w:tcPr>
          <w:p w:rsidR="004726BE" w:rsidRPr="00924AA1" w:rsidRDefault="004726BE" w:rsidP="00E15C32">
            <w:pPr>
              <w:spacing w:after="240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 nervous system</w:t>
            </w:r>
          </w:p>
        </w:tc>
      </w:tr>
    </w:tbl>
    <w:p w:rsidR="004726BE" w:rsidRDefault="004726BE" w:rsidP="004726BE">
      <w:pPr>
        <w:spacing w:after="240" w:line="480" w:lineRule="auto"/>
        <w:jc w:val="both"/>
      </w:pPr>
    </w:p>
    <w:p w:rsidR="006432AE" w:rsidRDefault="006432AE">
      <w:bookmarkStart w:id="0" w:name="_GoBack"/>
      <w:bookmarkEnd w:id="0"/>
    </w:p>
    <w:sectPr w:rsidR="006432AE" w:rsidSect="004726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BE"/>
    <w:rsid w:val="00374922"/>
    <w:rsid w:val="004726BE"/>
    <w:rsid w:val="006432AE"/>
    <w:rsid w:val="00A021DA"/>
    <w:rsid w:val="00A3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6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6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1666</Characters>
  <Application>Microsoft Office Word</Application>
  <DocSecurity>0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1</cp:revision>
  <dcterms:created xsi:type="dcterms:W3CDTF">2019-04-04T21:42:00Z</dcterms:created>
  <dcterms:modified xsi:type="dcterms:W3CDTF">2019-04-04T21:43:00Z</dcterms:modified>
</cp:coreProperties>
</file>