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7D1D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4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02AEC76E" w14:textId="182E1A71" w:rsidR="00C14267" w:rsidRP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14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5DFB77B" w14:textId="524AA9FF" w:rsidR="00C14267" w:rsidRPr="00217C52" w:rsidRDefault="00217C52" w:rsidP="00A053C0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Pr="00217C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Supplementary Material</w:t>
      </w:r>
    </w:p>
    <w:p w14:paraId="77C62799" w14:textId="77777777" w:rsidR="00217C52" w:rsidRDefault="00217C52" w:rsidP="00217C52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17C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C142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ditional file 1:</w:t>
      </w:r>
    </w:p>
    <w:p w14:paraId="06C641EB" w14:textId="77777777" w:rsidR="00C14267" w:rsidRDefault="00C14267" w:rsidP="00C14267">
      <w:pPr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BDBA9E" w14:textId="493C12E2" w:rsidR="00C14267" w:rsidRPr="00C14267" w:rsidRDefault="00C14267" w:rsidP="00C14267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Article: </w:t>
      </w:r>
      <w:r w:rsidRPr="00C14267">
        <w:rPr>
          <w:rFonts w:ascii="Times New Roman" w:hAnsi="Times New Roman" w:cs="Times New Roman"/>
          <w:sz w:val="24"/>
          <w:szCs w:val="24"/>
          <w:lang w:val="en-US"/>
        </w:rPr>
        <w:t>Head and neck cancer and occupational exposure to leather dust: results from the ICARE study, a French case-control study</w:t>
      </w:r>
    </w:p>
    <w:p w14:paraId="467566F8" w14:textId="69768BF0" w:rsidR="00C14267" w:rsidRPr="00C14267" w:rsidRDefault="00C14267" w:rsidP="00C14267">
      <w:pPr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Authors: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Loredana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Radoï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Fatoumata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Sylla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Mireille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Matrat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, Christine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Barul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, Gwenn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Menvielle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, Patricia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Delafosse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, Isabelle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Stücker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1BAC">
        <w:rPr>
          <w:rFonts w:ascii="Times New Roman" w:hAnsi="Times New Roman" w:cs="Times New Roman"/>
          <w:sz w:val="24"/>
          <w:szCs w:val="24"/>
          <w:lang w:val="en-US"/>
        </w:rPr>
        <w:t>Danièle</w:t>
      </w:r>
      <w:proofErr w:type="spellEnd"/>
      <w:r w:rsidRPr="00A21BAC">
        <w:rPr>
          <w:rFonts w:ascii="Times New Roman" w:hAnsi="Times New Roman" w:cs="Times New Roman"/>
          <w:sz w:val="24"/>
          <w:szCs w:val="24"/>
          <w:lang w:val="en-US"/>
        </w:rPr>
        <w:t xml:space="preserve"> Luce, and ICARE study group. </w:t>
      </w:r>
    </w:p>
    <w:p w14:paraId="20FC0F9D" w14:textId="77777777" w:rsidR="00C14267" w:rsidRPr="00A21BAC" w:rsidRDefault="00C14267" w:rsidP="00C14267">
      <w:pPr>
        <w:ind w:left="142"/>
        <w:rPr>
          <w:rFonts w:ascii="Times New Roman" w:hAnsi="Times New Roman" w:cs="Times New Roman"/>
          <w:sz w:val="24"/>
          <w:szCs w:val="24"/>
          <w:lang w:val="en-US"/>
        </w:rPr>
      </w:pPr>
    </w:p>
    <w:p w14:paraId="528EE335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47E5140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9F5E569" w14:textId="77777777" w:rsidR="00C14267" w:rsidRPr="00C14267" w:rsidRDefault="00C14267" w:rsidP="00C14267">
      <w:pPr>
        <w:pStyle w:val="Sansinterligne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267">
        <w:rPr>
          <w:rFonts w:ascii="Times New Roman" w:hAnsi="Times New Roman" w:cs="Times New Roman"/>
          <w:sz w:val="24"/>
          <w:szCs w:val="24"/>
          <w:lang w:val="en-US"/>
        </w:rPr>
        <w:t>Table S1: Formula and weight for calculating the cumulative exposure index (CEI) to leather dust.</w:t>
      </w:r>
    </w:p>
    <w:p w14:paraId="696EE3FB" w14:textId="77777777" w:rsidR="00C14267" w:rsidRPr="00C14267" w:rsidRDefault="00C14267" w:rsidP="00C14267">
      <w:pPr>
        <w:pStyle w:val="Sansinterligne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267">
        <w:rPr>
          <w:rFonts w:ascii="Times New Roman" w:hAnsi="Times New Roman" w:cs="Times New Roman"/>
          <w:sz w:val="24"/>
          <w:szCs w:val="24"/>
          <w:lang w:val="en-US"/>
        </w:rPr>
        <w:t>Table S2: Odds ratios for head and neck cancer associated with occupational exposure to leather dust, stratified by sex.</w:t>
      </w:r>
    </w:p>
    <w:p w14:paraId="5E2CF151" w14:textId="77777777" w:rsidR="00C14267" w:rsidRPr="00C14267" w:rsidRDefault="00C14267" w:rsidP="00C14267">
      <w:pPr>
        <w:pStyle w:val="Sansinterligne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267">
        <w:rPr>
          <w:rFonts w:ascii="Times New Roman" w:hAnsi="Times New Roman" w:cs="Times New Roman"/>
          <w:sz w:val="24"/>
          <w:szCs w:val="24"/>
          <w:lang w:val="en-US"/>
        </w:rPr>
        <w:t>Table S3: Odds ratios for head and neck cancer associated with occupational exposure to leather dust, stratified by tobacco smoking status.</w:t>
      </w:r>
    </w:p>
    <w:p w14:paraId="5CFFFD2F" w14:textId="7D32A828" w:rsidR="00C14267" w:rsidRPr="00C14267" w:rsidRDefault="00C14267" w:rsidP="00C14267">
      <w:pPr>
        <w:pStyle w:val="Sansinterligne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267">
        <w:rPr>
          <w:rFonts w:ascii="Times New Roman" w:hAnsi="Times New Roman" w:cs="Times New Roman"/>
          <w:sz w:val="24"/>
          <w:szCs w:val="24"/>
          <w:lang w:val="en-US"/>
        </w:rPr>
        <w:t>Table S4: Odds ratios for head and neck cancer associated with occupational exposure to leather dust, stratified by alcohol drinking status.</w:t>
      </w:r>
    </w:p>
    <w:p w14:paraId="63A0D45B" w14:textId="77777777" w:rsidR="00C14267" w:rsidRPr="00C14267" w:rsidRDefault="00C14267" w:rsidP="00C14267">
      <w:pPr>
        <w:pStyle w:val="Sansinterligne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FF908F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6598E34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9B3FD1B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901A762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F7F4BBF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1899C81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745CA97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B79F8DE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14D39B7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AABC586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AC56751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2197844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6277EE1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43B3DBA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FBBFE0E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A0E5818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356780C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7482A57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68D3E78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3A26CE5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93844DE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B6AA8D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0B9BC03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06EA24D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F5503F8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B860A13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03D5D19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D295064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4FDCAAB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754E0C2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E3F35C2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9FE5806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4B1029C" w14:textId="77777777" w:rsidR="00C14267" w:rsidRDefault="00C14267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1AAE900" w14:textId="462FBE09" w:rsidR="00A053C0" w:rsidRPr="001032A1" w:rsidRDefault="00C14267" w:rsidP="00A053C0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Table S</w:t>
      </w:r>
      <w:r w:rsidR="00A053C0" w:rsidRPr="00086597"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 w:rsidR="00A053C0" w:rsidRPr="0008659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053C0" w:rsidRPr="001032A1">
        <w:rPr>
          <w:rFonts w:ascii="Times New Roman" w:hAnsi="Times New Roman" w:cs="Times New Roman"/>
          <w:sz w:val="20"/>
          <w:szCs w:val="20"/>
          <w:lang w:val="en"/>
        </w:rPr>
        <w:t>Formula and weight for calculating the cumulative exposure index (CEI) to leather dust</w:t>
      </w:r>
      <w:r w:rsidR="00A053C0" w:rsidRPr="001032A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4B98282" w14:textId="77777777" w:rsidR="00A053C0" w:rsidRPr="00086597" w:rsidRDefault="00A053C0" w:rsidP="00A053C0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BD0A972" w14:textId="77777777" w:rsidR="00A053C0" w:rsidRPr="00086597" w:rsidRDefault="00A053C0" w:rsidP="00A053C0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86597">
        <w:rPr>
          <w:rFonts w:ascii="Times New Roman" w:hAnsi="Times New Roman" w:cs="Times New Roman"/>
          <w:sz w:val="20"/>
          <w:szCs w:val="20"/>
          <w:lang w:val="en-US"/>
        </w:rPr>
        <w:t>CEI = Σ lifetime (weighted duration * weighted probability * weighted level)</w:t>
      </w:r>
    </w:p>
    <w:p w14:paraId="5F012366" w14:textId="77777777" w:rsidR="00A053C0" w:rsidRPr="00086597" w:rsidRDefault="00A053C0" w:rsidP="00A053C0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71"/>
        <w:gridCol w:w="3871"/>
        <w:gridCol w:w="1450"/>
      </w:tblGrid>
      <w:tr w:rsidR="00A053C0" w:rsidRPr="00C14267" w14:paraId="2F3D0033" w14:textId="77777777" w:rsidTr="00917943">
        <w:trPr>
          <w:trHeight w:val="252"/>
        </w:trPr>
        <w:tc>
          <w:tcPr>
            <w:tcW w:w="9192" w:type="dxa"/>
            <w:gridSpan w:val="3"/>
          </w:tcPr>
          <w:p w14:paraId="49B7E79B" w14:textId="77777777" w:rsidR="00A053C0" w:rsidRPr="00086597" w:rsidRDefault="00A053C0" w:rsidP="00917943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Leather dust</w:t>
            </w:r>
          </w:p>
        </w:tc>
      </w:tr>
      <w:tr w:rsidR="00A053C0" w:rsidRPr="00C14267" w14:paraId="2054ADE4" w14:textId="77777777" w:rsidTr="00917943">
        <w:trPr>
          <w:trHeight w:val="252"/>
        </w:trPr>
        <w:tc>
          <w:tcPr>
            <w:tcW w:w="3871" w:type="dxa"/>
          </w:tcPr>
          <w:p w14:paraId="523D64AA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3871" w:type="dxa"/>
          </w:tcPr>
          <w:p w14:paraId="184BBA2F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Definition</w:t>
            </w:r>
          </w:p>
        </w:tc>
        <w:tc>
          <w:tcPr>
            <w:tcW w:w="1450" w:type="dxa"/>
          </w:tcPr>
          <w:p w14:paraId="2C324A2F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Weight</w:t>
            </w:r>
          </w:p>
        </w:tc>
      </w:tr>
      <w:tr w:rsidR="00A053C0" w:rsidRPr="00142FF5" w14:paraId="3DFCBC5D" w14:textId="77777777" w:rsidTr="00917943">
        <w:trPr>
          <w:trHeight w:val="324"/>
        </w:trPr>
        <w:tc>
          <w:tcPr>
            <w:tcW w:w="3871" w:type="dxa"/>
            <w:tcBorders>
              <w:bottom w:val="single" w:sz="2" w:space="0" w:color="auto"/>
            </w:tcBorders>
          </w:tcPr>
          <w:p w14:paraId="6B9FBBDF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Probab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ility of exposure </w:t>
            </w:r>
          </w:p>
        </w:tc>
        <w:tc>
          <w:tcPr>
            <w:tcW w:w="3871" w:type="dxa"/>
          </w:tcPr>
          <w:p w14:paraId="69F7551E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 of workers of the employment concerned</w:t>
            </w:r>
          </w:p>
        </w:tc>
        <w:tc>
          <w:tcPr>
            <w:tcW w:w="1450" w:type="dxa"/>
          </w:tcPr>
          <w:p w14:paraId="50894A85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053C0" w:rsidRPr="00086597" w14:paraId="47BDC018" w14:textId="77777777" w:rsidTr="00917943">
        <w:trPr>
          <w:trHeight w:val="252"/>
        </w:trPr>
        <w:tc>
          <w:tcPr>
            <w:tcW w:w="3871" w:type="dxa"/>
          </w:tcPr>
          <w:p w14:paraId="23D312C7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</w:tcPr>
          <w:p w14:paraId="738431B5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P≤ 1%</w:t>
            </w:r>
          </w:p>
        </w:tc>
        <w:tc>
          <w:tcPr>
            <w:tcW w:w="1450" w:type="dxa"/>
          </w:tcPr>
          <w:p w14:paraId="3173EFA8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053C0" w:rsidRPr="00086597" w14:paraId="403A7FD2" w14:textId="77777777" w:rsidTr="00917943">
        <w:trPr>
          <w:trHeight w:val="238"/>
        </w:trPr>
        <w:tc>
          <w:tcPr>
            <w:tcW w:w="3871" w:type="dxa"/>
            <w:tcBorders>
              <w:bottom w:val="single" w:sz="4" w:space="0" w:color="auto"/>
            </w:tcBorders>
          </w:tcPr>
          <w:p w14:paraId="557F3E2C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71" w:type="dxa"/>
          </w:tcPr>
          <w:p w14:paraId="0D80F594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1&lt;P≤ 10%</w:t>
            </w:r>
          </w:p>
        </w:tc>
        <w:tc>
          <w:tcPr>
            <w:tcW w:w="1450" w:type="dxa"/>
          </w:tcPr>
          <w:p w14:paraId="2759EF35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</w:tr>
      <w:tr w:rsidR="00A053C0" w:rsidRPr="00086597" w14:paraId="3EF72738" w14:textId="77777777" w:rsidTr="00917943">
        <w:trPr>
          <w:trHeight w:val="265"/>
        </w:trPr>
        <w:tc>
          <w:tcPr>
            <w:tcW w:w="3871" w:type="dxa"/>
            <w:tcBorders>
              <w:top w:val="single" w:sz="4" w:space="0" w:color="auto"/>
            </w:tcBorders>
          </w:tcPr>
          <w:p w14:paraId="1F4684A4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71" w:type="dxa"/>
          </w:tcPr>
          <w:p w14:paraId="6F5B49E3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10&lt;P≤ 50%</w:t>
            </w:r>
          </w:p>
        </w:tc>
        <w:tc>
          <w:tcPr>
            <w:tcW w:w="1450" w:type="dxa"/>
          </w:tcPr>
          <w:p w14:paraId="1C2E8027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</w:tr>
      <w:tr w:rsidR="00A053C0" w:rsidRPr="00086597" w14:paraId="3409CB32" w14:textId="77777777" w:rsidTr="00917943">
        <w:trPr>
          <w:trHeight w:val="252"/>
        </w:trPr>
        <w:tc>
          <w:tcPr>
            <w:tcW w:w="3871" w:type="dxa"/>
            <w:tcBorders>
              <w:bottom w:val="single" w:sz="4" w:space="0" w:color="auto"/>
            </w:tcBorders>
          </w:tcPr>
          <w:p w14:paraId="2AA85B06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71" w:type="dxa"/>
          </w:tcPr>
          <w:p w14:paraId="17B8BA31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50&lt;P≤ 90%</w:t>
            </w:r>
          </w:p>
        </w:tc>
        <w:tc>
          <w:tcPr>
            <w:tcW w:w="1450" w:type="dxa"/>
          </w:tcPr>
          <w:p w14:paraId="24CBA871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A053C0" w:rsidRPr="00086597" w14:paraId="062684AC" w14:textId="77777777" w:rsidTr="00917943">
        <w:trPr>
          <w:trHeight w:val="252"/>
        </w:trPr>
        <w:tc>
          <w:tcPr>
            <w:tcW w:w="3871" w:type="dxa"/>
            <w:tcBorders>
              <w:top w:val="single" w:sz="4" w:space="0" w:color="auto"/>
              <w:bottom w:val="single" w:sz="4" w:space="0" w:color="auto"/>
            </w:tcBorders>
          </w:tcPr>
          <w:p w14:paraId="76C51653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71" w:type="dxa"/>
          </w:tcPr>
          <w:p w14:paraId="01F67434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P&gt;90%</w:t>
            </w:r>
          </w:p>
        </w:tc>
        <w:tc>
          <w:tcPr>
            <w:tcW w:w="1450" w:type="dxa"/>
          </w:tcPr>
          <w:p w14:paraId="66D4A0B7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</w:t>
            </w:r>
          </w:p>
        </w:tc>
      </w:tr>
      <w:tr w:rsidR="00A053C0" w:rsidRPr="00086597" w14:paraId="2D11BC56" w14:textId="77777777" w:rsidTr="00917943">
        <w:trPr>
          <w:trHeight w:val="252"/>
        </w:trPr>
        <w:tc>
          <w:tcPr>
            <w:tcW w:w="3871" w:type="dxa"/>
            <w:tcBorders>
              <w:top w:val="single" w:sz="4" w:space="0" w:color="auto"/>
            </w:tcBorders>
          </w:tcPr>
          <w:p w14:paraId="0EBC6C17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Level of exposure </w:t>
            </w:r>
          </w:p>
        </w:tc>
        <w:tc>
          <w:tcPr>
            <w:tcW w:w="3871" w:type="dxa"/>
          </w:tcPr>
          <w:p w14:paraId="6D8B6B45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Concentration in mg/m</w:t>
            </w:r>
            <w:r w:rsidRPr="0008659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50" w:type="dxa"/>
          </w:tcPr>
          <w:p w14:paraId="189F29C2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053C0" w:rsidRPr="00086597" w14:paraId="41CC3982" w14:textId="77777777" w:rsidTr="00917943">
        <w:trPr>
          <w:trHeight w:val="252"/>
        </w:trPr>
        <w:tc>
          <w:tcPr>
            <w:tcW w:w="3871" w:type="dxa"/>
          </w:tcPr>
          <w:p w14:paraId="1C730650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871" w:type="dxa"/>
          </w:tcPr>
          <w:p w14:paraId="03C5E117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= 0</w:t>
            </w:r>
          </w:p>
        </w:tc>
        <w:tc>
          <w:tcPr>
            <w:tcW w:w="1450" w:type="dxa"/>
          </w:tcPr>
          <w:p w14:paraId="5958E168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053C0" w:rsidRPr="00086597" w14:paraId="3D6968F9" w14:textId="77777777" w:rsidTr="00917943">
        <w:trPr>
          <w:trHeight w:val="252"/>
        </w:trPr>
        <w:tc>
          <w:tcPr>
            <w:tcW w:w="3871" w:type="dxa"/>
          </w:tcPr>
          <w:p w14:paraId="52C70B30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71" w:type="dxa"/>
          </w:tcPr>
          <w:p w14:paraId="39051DE9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N&lt; 1</w:t>
            </w:r>
          </w:p>
        </w:tc>
        <w:tc>
          <w:tcPr>
            <w:tcW w:w="1450" w:type="dxa"/>
          </w:tcPr>
          <w:p w14:paraId="14593596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</w:tr>
      <w:tr w:rsidR="00A053C0" w:rsidRPr="00086597" w14:paraId="37CA61A6" w14:textId="77777777" w:rsidTr="00917943">
        <w:trPr>
          <w:trHeight w:val="252"/>
        </w:trPr>
        <w:tc>
          <w:tcPr>
            <w:tcW w:w="3871" w:type="dxa"/>
          </w:tcPr>
          <w:p w14:paraId="0FECFC1D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71" w:type="dxa"/>
          </w:tcPr>
          <w:p w14:paraId="1190AE58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1≤N&lt; 3</w:t>
            </w:r>
          </w:p>
        </w:tc>
        <w:tc>
          <w:tcPr>
            <w:tcW w:w="1450" w:type="dxa"/>
          </w:tcPr>
          <w:p w14:paraId="767D1638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053C0" w:rsidRPr="00086597" w14:paraId="05774EC6" w14:textId="77777777" w:rsidTr="00917943">
        <w:trPr>
          <w:trHeight w:val="252"/>
        </w:trPr>
        <w:tc>
          <w:tcPr>
            <w:tcW w:w="3871" w:type="dxa"/>
          </w:tcPr>
          <w:p w14:paraId="6A10E828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71" w:type="dxa"/>
          </w:tcPr>
          <w:p w14:paraId="25A731FB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3≤N&lt;7</w:t>
            </w:r>
          </w:p>
        </w:tc>
        <w:tc>
          <w:tcPr>
            <w:tcW w:w="1450" w:type="dxa"/>
          </w:tcPr>
          <w:p w14:paraId="1A352FCB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053C0" w:rsidRPr="00086597" w14:paraId="24D9C5D3" w14:textId="77777777" w:rsidTr="00917943">
        <w:trPr>
          <w:trHeight w:val="238"/>
        </w:trPr>
        <w:tc>
          <w:tcPr>
            <w:tcW w:w="3871" w:type="dxa"/>
          </w:tcPr>
          <w:p w14:paraId="4D15B51B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71" w:type="dxa"/>
          </w:tcPr>
          <w:p w14:paraId="54D1A8F8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N≥7</w:t>
            </w:r>
          </w:p>
        </w:tc>
        <w:tc>
          <w:tcPr>
            <w:tcW w:w="1450" w:type="dxa"/>
          </w:tcPr>
          <w:p w14:paraId="0A4C1BF9" w14:textId="77777777" w:rsidR="00A053C0" w:rsidRPr="00086597" w:rsidRDefault="00A053C0" w:rsidP="00917943">
            <w:pPr>
              <w:pStyle w:val="Sansinterligne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14:paraId="5186E321" w14:textId="77777777" w:rsidR="00A053C0" w:rsidRPr="00AD5CC6" w:rsidRDefault="00A053C0" w:rsidP="00A053C0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6F99612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FFF2FB1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BD57C94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8192D75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8F1A65C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98814DB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494CB96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B52EB8C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7231A3A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B1D7AC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9ABA898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96F9128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207F61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1C36987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0B45036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075FE3C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9A71CBE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B064970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B3C322A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F5D656C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08DD4A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81E3FDE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6238683" w14:textId="77777777" w:rsidR="000A408C" w:rsidRDefault="000A408C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  <w:sectPr w:rsidR="000A408C" w:rsidSect="002C4803">
          <w:footerReference w:type="default" r:id="rId9"/>
          <w:pgSz w:w="11906" w:h="16838"/>
          <w:pgMar w:top="567" w:right="709" w:bottom="1276" w:left="709" w:header="708" w:footer="708" w:gutter="0"/>
          <w:cols w:space="708"/>
          <w:titlePg/>
          <w:docGrid w:linePitch="360"/>
        </w:sectPr>
      </w:pPr>
    </w:p>
    <w:p w14:paraId="5B84F546" w14:textId="3B8C72F9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0C06447" w14:textId="77777777" w:rsidR="00A053C0" w:rsidRDefault="00A053C0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04F1C0B" w14:textId="3ECA3F8F" w:rsidR="00A04E48" w:rsidRPr="00B37731" w:rsidRDefault="00C14267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Table</w:t>
      </w:r>
      <w:r w:rsidR="002911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2911F8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1E2AEE" w:rsidRPr="00B37731">
        <w:rPr>
          <w:rFonts w:ascii="Times New Roman" w:hAnsi="Times New Roman" w:cs="Times New Roman"/>
          <w:b/>
          <w:sz w:val="20"/>
          <w:szCs w:val="20"/>
          <w:lang w:val="en-US"/>
        </w:rPr>
        <w:t>. O</w:t>
      </w:r>
      <w:r w:rsidR="000301D6">
        <w:rPr>
          <w:rFonts w:ascii="Times New Roman" w:hAnsi="Times New Roman" w:cs="Times New Roman"/>
          <w:b/>
          <w:sz w:val="20"/>
          <w:szCs w:val="20"/>
          <w:lang w:val="en-US"/>
        </w:rPr>
        <w:t>dds ratios for</w:t>
      </w:r>
      <w:r w:rsidR="000B5245" w:rsidRPr="00B377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head and neck cancer </w:t>
      </w:r>
      <w:r w:rsidR="000B5245" w:rsidRPr="00B37731">
        <w:rPr>
          <w:rFonts w:ascii="Times New Roman" w:hAnsi="Times New Roman" w:cs="Times New Roman"/>
          <w:b/>
          <w:sz w:val="20"/>
          <w:szCs w:val="20"/>
          <w:lang w:val="en-GB"/>
        </w:rPr>
        <w:t xml:space="preserve">associated with </w:t>
      </w:r>
      <w:r w:rsidR="0070080A">
        <w:rPr>
          <w:rFonts w:ascii="Times New Roman" w:hAnsi="Times New Roman" w:cs="Times New Roman"/>
          <w:b/>
          <w:sz w:val="20"/>
          <w:szCs w:val="20"/>
          <w:lang w:val="en-GB"/>
        </w:rPr>
        <w:t xml:space="preserve">occupational </w:t>
      </w:r>
      <w:r w:rsidR="000B5245" w:rsidRPr="00B37731">
        <w:rPr>
          <w:rFonts w:ascii="Times New Roman" w:hAnsi="Times New Roman" w:cs="Times New Roman"/>
          <w:b/>
          <w:sz w:val="20"/>
          <w:szCs w:val="20"/>
          <w:lang w:val="en-GB"/>
        </w:rPr>
        <w:t>exposure to leather dust</w:t>
      </w:r>
      <w:r w:rsidR="0070080A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1E2AEE" w:rsidRPr="00B37731">
        <w:rPr>
          <w:rFonts w:ascii="Times New Roman" w:hAnsi="Times New Roman" w:cs="Times New Roman"/>
          <w:b/>
          <w:sz w:val="20"/>
          <w:szCs w:val="20"/>
          <w:lang w:val="en-GB"/>
        </w:rPr>
        <w:t xml:space="preserve">stratified by </w:t>
      </w:r>
      <w:r w:rsidR="00B538E7">
        <w:rPr>
          <w:rFonts w:ascii="Times New Roman" w:hAnsi="Times New Roman" w:cs="Times New Roman"/>
          <w:b/>
          <w:sz w:val="20"/>
          <w:szCs w:val="20"/>
          <w:lang w:val="en-GB"/>
        </w:rPr>
        <w:t>sex</w:t>
      </w:r>
      <w:r w:rsidR="000B5245" w:rsidRPr="00B3773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tbl>
      <w:tblPr>
        <w:tblpPr w:leftFromText="141" w:rightFromText="141" w:vertAnchor="text" w:horzAnchor="margin" w:tblpY="230"/>
        <w:tblW w:w="439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2087"/>
        <w:gridCol w:w="625"/>
        <w:gridCol w:w="995"/>
        <w:gridCol w:w="1573"/>
        <w:gridCol w:w="197"/>
        <w:gridCol w:w="285"/>
        <w:gridCol w:w="1254"/>
        <w:gridCol w:w="788"/>
        <w:gridCol w:w="1025"/>
        <w:gridCol w:w="162"/>
        <w:gridCol w:w="1554"/>
        <w:gridCol w:w="1568"/>
      </w:tblGrid>
      <w:tr w:rsidR="00D20427" w:rsidRPr="00B37731" w14:paraId="6A34C1A0" w14:textId="77777777" w:rsidTr="005E4BB7">
        <w:trPr>
          <w:trHeight w:val="278"/>
        </w:trPr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9224569" w14:textId="77777777" w:rsidR="006E2AB1" w:rsidRPr="00B37731" w:rsidRDefault="006E2AB1" w:rsidP="00E24B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CD99DA" w14:textId="77777777" w:rsidR="006E2AB1" w:rsidRPr="00B37731" w:rsidRDefault="006E2AB1" w:rsidP="00E24B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9421E2" w14:textId="7C2C7D9C" w:rsidR="006E2AB1" w:rsidRPr="00B37731" w:rsidRDefault="006E2AB1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All subjects</w:t>
            </w:r>
            <w:r w:rsidR="0088152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(n=5716</w:t>
            </w:r>
            <w:r w:rsidR="002911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E4B76A" w14:textId="77777777" w:rsidR="006E2AB1" w:rsidRPr="00B37731" w:rsidRDefault="006E2AB1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F317D" w14:textId="77777777" w:rsidR="006E2AB1" w:rsidRPr="00B37731" w:rsidRDefault="006E2AB1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6FB0C" w14:textId="14707CA3" w:rsidR="006E2AB1" w:rsidRPr="00B37731" w:rsidRDefault="006E2AB1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Males</w:t>
            </w:r>
            <w:r w:rsidR="0088152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(n=4642</w:t>
            </w:r>
            <w:r w:rsidR="002911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A62FF" w14:textId="0E1490FA" w:rsidR="006E2AB1" w:rsidRPr="00B37731" w:rsidRDefault="006E2AB1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Females</w:t>
            </w:r>
            <w:r w:rsidR="0088152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(n=1074</w:t>
            </w:r>
            <w:r w:rsidR="002911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D20427" w:rsidRPr="00B37731" w14:paraId="1F0317F1" w14:textId="77777777" w:rsidTr="005E4BB7">
        <w:trPr>
          <w:trHeight w:val="774"/>
        </w:trPr>
        <w:tc>
          <w:tcPr>
            <w:tcW w:w="4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51409" w14:textId="1EA166A1" w:rsidR="0063602D" w:rsidRPr="00B37731" w:rsidRDefault="0063602D" w:rsidP="00E24B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E48E1" w14:textId="30EAE9AF" w:rsidR="0063602D" w:rsidRPr="00B37731" w:rsidRDefault="0063602D" w:rsidP="00E24B0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A3A41" w14:textId="77777777" w:rsidR="00C711E2" w:rsidRPr="00B37731" w:rsidRDefault="00C711E2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440EAEA3" w14:textId="77777777" w:rsidR="0063602D" w:rsidRPr="00B37731" w:rsidRDefault="0063602D" w:rsidP="009070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Cases</w:t>
            </w:r>
            <w:r w:rsidRPr="00B377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|Controls</w:t>
            </w:r>
            <w:proofErr w:type="spellEnd"/>
          </w:p>
          <w:p w14:paraId="024E8753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A220B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1 </w:t>
            </w: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8BDE4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99FA8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Cases</w:t>
            </w:r>
            <w:r w:rsidRPr="00B377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|Controls</w:t>
            </w:r>
            <w:proofErr w:type="spellEnd"/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033A7" w14:textId="77777777" w:rsidR="00C711E2" w:rsidRPr="00B37731" w:rsidRDefault="00C711E2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1DFDA206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[95% CI]</w:t>
            </w:r>
          </w:p>
          <w:p w14:paraId="263D924E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2270D0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98604" w14:textId="77777777" w:rsidR="00C711E2" w:rsidRPr="00B37731" w:rsidRDefault="00C711E2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14:paraId="7B4E910F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Cases</w:t>
            </w:r>
            <w:r w:rsidRPr="00B3773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  <w:t>|Controls</w:t>
            </w:r>
            <w:proofErr w:type="spellEnd"/>
          </w:p>
          <w:p w14:paraId="101FE0D1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13CB7" w14:textId="77777777" w:rsidR="0063602D" w:rsidRPr="00B37731" w:rsidRDefault="0063602D" w:rsidP="00E2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B3773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[95% CI]</w:t>
            </w:r>
          </w:p>
        </w:tc>
      </w:tr>
      <w:tr w:rsidR="00D20427" w:rsidRPr="00B37731" w14:paraId="1098575D" w14:textId="77777777" w:rsidTr="005E4BB7">
        <w:trPr>
          <w:trHeight w:val="311"/>
        </w:trPr>
        <w:tc>
          <w:tcPr>
            <w:tcW w:w="12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3BC3" w14:textId="2664BD3C" w:rsidR="0063602D" w:rsidRPr="00A43C10" w:rsidRDefault="0063602D" w:rsidP="00E24B03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proofErr w:type="spellStart"/>
            <w:r w:rsidR="00B462D1" w:rsidRPr="00A43C10">
              <w:rPr>
                <w:rFonts w:ascii="Times New Roman" w:hAnsi="Times New Roman" w:cs="Times New Roman"/>
                <w:b/>
                <w:sz w:val="20"/>
                <w:szCs w:val="20"/>
              </w:rPr>
              <w:t>xposure</w:t>
            </w:r>
            <w:proofErr w:type="spellEnd"/>
            <w:r w:rsidR="00B462D1" w:rsidRPr="00A43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="00B462D1" w:rsidRPr="00A43C10">
              <w:rPr>
                <w:rFonts w:ascii="Times New Roman" w:hAnsi="Times New Roman" w:cs="Times New Roman"/>
                <w:b/>
                <w:sz w:val="20"/>
                <w:szCs w:val="20"/>
              </w:rPr>
              <w:t>leather</w:t>
            </w:r>
            <w:proofErr w:type="spellEnd"/>
            <w:r w:rsidR="00B462D1" w:rsidRPr="00A43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462D1" w:rsidRPr="00A43C10">
              <w:rPr>
                <w:rFonts w:ascii="Times New Roman" w:hAnsi="Times New Roman" w:cs="Times New Roman"/>
                <w:b/>
                <w:sz w:val="20"/>
                <w:szCs w:val="20"/>
              </w:rPr>
              <w:t>dust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7F0F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2669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45A51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59BCE7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0BDD7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7CCD4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9DE5E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4B800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FC3D3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0427" w:rsidRPr="00B37731" w14:paraId="2E99D625" w14:textId="77777777" w:rsidTr="005E4BB7">
        <w:trPr>
          <w:trHeight w:val="221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C38DE" w14:textId="72C8ED48" w:rsidR="0063602D" w:rsidRPr="00A43C10" w:rsidRDefault="00B462D1" w:rsidP="00E24B03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C10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r w:rsidR="00C22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26A7">
              <w:rPr>
                <w:rFonts w:ascii="Times New Roman" w:hAnsi="Times New Roman" w:cs="Times New Roman"/>
                <w:sz w:val="20"/>
                <w:szCs w:val="20"/>
              </w:rPr>
              <w:t>exposed</w:t>
            </w:r>
            <w:proofErr w:type="spellEnd"/>
            <w:r w:rsidR="005E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BB7" w:rsidRPr="005E4B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E6B53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81E59" w14:textId="07598AEF" w:rsidR="0063602D" w:rsidRPr="00B37731" w:rsidRDefault="00917943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  <w:r w:rsidR="0063602D" w:rsidRPr="00B37731">
              <w:rPr>
                <w:rFonts w:ascii="Times New Roman" w:hAnsi="Times New Roman" w:cs="Times New Roman"/>
                <w:sz w:val="20"/>
                <w:szCs w:val="20"/>
              </w:rPr>
              <w:t>|3476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13C50" w14:textId="3E308CBD" w:rsidR="0063602D" w:rsidRPr="00B37731" w:rsidRDefault="008A1396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erence</w:t>
            </w:r>
            <w:proofErr w:type="spell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385D4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1FBC5" w14:textId="7418AB0B" w:rsidR="0063602D" w:rsidRPr="00B37731" w:rsidRDefault="00EE46E3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  <w:r w:rsidR="0063602D" w:rsidRPr="00B37731">
              <w:rPr>
                <w:rFonts w:ascii="Times New Roman" w:hAnsi="Times New Roman" w:cs="Times New Roman"/>
                <w:sz w:val="20"/>
                <w:szCs w:val="20"/>
              </w:rPr>
              <w:t>|2728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5370" w14:textId="00B76AEF" w:rsidR="0063602D" w:rsidRPr="00B37731" w:rsidRDefault="008A1396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erence</w:t>
            </w:r>
            <w:proofErr w:type="spellEnd"/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0D31F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012A" w14:textId="15C2181D" w:rsidR="0063602D" w:rsidRPr="00B37731" w:rsidRDefault="00EE46E3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63602D" w:rsidRPr="00B37731">
              <w:rPr>
                <w:rFonts w:ascii="Times New Roman" w:hAnsi="Times New Roman" w:cs="Times New Roman"/>
                <w:sz w:val="20"/>
                <w:szCs w:val="20"/>
              </w:rPr>
              <w:t>|748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BD32" w14:textId="410F17E2" w:rsidR="0063602D" w:rsidRPr="00B37731" w:rsidRDefault="008A1396" w:rsidP="00E24B03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erence</w:t>
            </w:r>
            <w:proofErr w:type="spellEnd"/>
          </w:p>
        </w:tc>
      </w:tr>
      <w:tr w:rsidR="00D20427" w:rsidRPr="00D20427" w14:paraId="421FCCBE" w14:textId="77777777" w:rsidTr="005E4BB7">
        <w:trPr>
          <w:trHeight w:val="19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91F02" w14:textId="2143E682" w:rsidR="0063602D" w:rsidRPr="00A43C10" w:rsidRDefault="00B462D1" w:rsidP="00E24B03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Ever</w:t>
            </w:r>
            <w:proofErr w:type="spellEnd"/>
            <w:r w:rsidR="00C226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26A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exposed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7A32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D4A4" w14:textId="0679BE66" w:rsidR="0063602D" w:rsidRPr="00B37731" w:rsidRDefault="00917943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  <w:r w:rsidR="0063602D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|75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55074" w14:textId="4228A67D" w:rsidR="0063602D" w:rsidRPr="00B37731" w:rsidRDefault="00182B45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[0.62-1.56]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2072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598FF" w14:textId="4242EBD4" w:rsidR="0063602D" w:rsidRPr="00B37731" w:rsidRDefault="00EE46E3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63602D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|50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C9B2" w14:textId="23AD94FE" w:rsidR="0063602D" w:rsidRPr="00B37731" w:rsidRDefault="00F539B6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1.08 [0.65-1.80</w:t>
            </w:r>
            <w:r w:rsidR="0063602D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8A3B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C7BB" w14:textId="77777777" w:rsidR="0063602D" w:rsidRPr="00B37731" w:rsidRDefault="0063602D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7|25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169AC" w14:textId="2C577E3E" w:rsidR="0063602D" w:rsidRPr="00B37731" w:rsidRDefault="00F539B6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0.65 [0.21</w:t>
            </w:r>
            <w:r w:rsidR="00A109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-2.01</w:t>
            </w:r>
            <w:r w:rsidR="0063602D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D20427" w:rsidRPr="00D20427" w14:paraId="46CD9F93" w14:textId="77777777" w:rsidTr="005E4BB7">
        <w:trPr>
          <w:trHeight w:val="260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C15FE" w14:textId="766A5F2A" w:rsidR="00B462D1" w:rsidRPr="00A43C10" w:rsidRDefault="00B462D1" w:rsidP="0078694E">
            <w:pPr>
              <w:pStyle w:val="Sansinterlig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Maximum probability of exposure (%)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7696" w14:textId="77777777" w:rsidR="00B462D1" w:rsidRPr="00B37731" w:rsidRDefault="00B462D1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0CA5" w14:textId="77777777" w:rsidR="00B462D1" w:rsidRPr="00B37731" w:rsidRDefault="00B462D1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FD99B" w14:textId="77777777" w:rsidR="00B462D1" w:rsidRPr="00B37731" w:rsidRDefault="00B462D1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0945" w14:textId="77777777" w:rsidR="00B462D1" w:rsidRPr="00B37731" w:rsidRDefault="00B462D1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6E7D" w14:textId="77777777" w:rsidR="00B462D1" w:rsidRPr="00B37731" w:rsidRDefault="00B462D1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783C2" w14:textId="77777777" w:rsidR="00B462D1" w:rsidRPr="00B37731" w:rsidRDefault="00B462D1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C50F" w14:textId="77777777" w:rsidR="00B462D1" w:rsidRPr="00B37731" w:rsidRDefault="00B462D1" w:rsidP="00E24B03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B45" w:rsidRPr="00720F03" w14:paraId="615E9D6B" w14:textId="77777777" w:rsidTr="00437844">
        <w:trPr>
          <w:trHeight w:val="26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93825" w14:textId="77777777" w:rsidR="00182B45" w:rsidRPr="00A43C10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≤ 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B424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A949C" w14:textId="1F61A161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26|32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53DBBF" w14:textId="3AA531B6" w:rsidR="00182B45" w:rsidRPr="00182B45" w:rsidRDefault="00E96A74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[0.59-2.31</w:t>
            </w:r>
            <w:r w:rsidR="00182B45"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1F546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2B76" w14:textId="4F7C532E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3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|24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77170" w14:textId="53BDE6C5" w:rsidR="00182B45" w:rsidRPr="00720F03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F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  <w:r w:rsidR="00E96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31 [0.63-2.70</w:t>
            </w:r>
            <w:r w:rsidRPr="00720F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783C5" w14:textId="77777777" w:rsidR="00182B45" w:rsidRPr="00720F03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6EB3D" w14:textId="77777777" w:rsidR="00182B45" w:rsidRPr="00720F03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0F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3|8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2AD3" w14:textId="4B7CF0F0" w:rsidR="00182B45" w:rsidRPr="00B37731" w:rsidRDefault="00E96A74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0.47 [0.05-4.32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182B45" w:rsidRPr="00E96A74" w14:paraId="2558E21E" w14:textId="77777777" w:rsidTr="00437844">
        <w:trPr>
          <w:trHeight w:val="26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9F7A1" w14:textId="77777777" w:rsidR="00182B45" w:rsidRPr="00A43C10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&gt; 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D823A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C163" w14:textId="6B34A55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|43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ACD666" w14:textId="275F2557" w:rsidR="00182B45" w:rsidRPr="00182B45" w:rsidRDefault="00E96A74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 [0.47-1.5</w:t>
            </w:r>
            <w:r w:rsidR="00182B45"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BBF5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C629E" w14:textId="08D0098E" w:rsidR="00182B45" w:rsidRPr="00B37731" w:rsidRDefault="00E96A74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|26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141C" w14:textId="3F9AE828" w:rsidR="00182B45" w:rsidRPr="00B37731" w:rsidRDefault="00E96A74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0.90 [0.44-1.82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4BBE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7C23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4|17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481A" w14:textId="3511331E" w:rsidR="00182B45" w:rsidRPr="00B37731" w:rsidRDefault="00E96A74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0.72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[0.2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0-2.57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182B45" w:rsidRPr="00142FF5" w14:paraId="0E8CCB89" w14:textId="77777777" w:rsidTr="005E4BB7">
        <w:trPr>
          <w:gridAfter w:val="1"/>
          <w:wAfter w:w="589" w:type="pct"/>
          <w:trHeight w:val="260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42A09" w14:textId="7F509FE1" w:rsidR="00182B45" w:rsidRPr="00A43C10" w:rsidRDefault="00182B45" w:rsidP="00182B45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Maximal level of exposure (mg/m</w:t>
            </w: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3</w:t>
            </w: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D73D5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1A70A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223CB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2B0D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2389D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9CEE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B45" w:rsidRPr="00FF2562" w14:paraId="6C41A261" w14:textId="77777777" w:rsidTr="00137303">
        <w:trPr>
          <w:trHeight w:val="26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70130" w14:textId="427C6761" w:rsidR="00182B45" w:rsidRPr="00A43C10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57E02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FD7F6" w14:textId="73F00208" w:rsidR="00182B45" w:rsidRPr="00720F03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20F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|50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CCBE9" w14:textId="634302BF" w:rsidR="00182B45" w:rsidRPr="00E96A7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 [0.63-1.89]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97CB" w14:textId="77777777" w:rsidR="00182B45" w:rsidRPr="00E96A7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FAAC" w14:textId="49718F3D" w:rsidR="00182B45" w:rsidRPr="00E96A74" w:rsidRDefault="009C309B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  <w:r w:rsidR="00182B45" w:rsidRPr="00E96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|30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93F9" w14:textId="1017CC05" w:rsidR="00182B45" w:rsidRPr="00E96A74" w:rsidRDefault="009C309B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1.41 [0.75-2.6</w:t>
            </w:r>
            <w:r w:rsidR="00182B45" w:rsidRPr="00E96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87ED" w14:textId="77777777" w:rsidR="00182B45" w:rsidRPr="00E96A7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89272" w14:textId="77777777" w:rsidR="00182B45" w:rsidRPr="00E96A7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96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4|20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C28B0" w14:textId="03EB2984" w:rsidR="00182B45" w:rsidRPr="00B37731" w:rsidRDefault="002B36F6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0.37 [0.08-1.74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182B45" w:rsidRPr="00FF2562" w14:paraId="132F2359" w14:textId="77777777" w:rsidTr="00137303">
        <w:trPr>
          <w:trHeight w:val="10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5727" w14:textId="687ACA86" w:rsidR="00182B45" w:rsidRPr="00A43C10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≥ 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F4D01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A1765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16|25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607D72" w14:textId="0BA83667" w:rsidR="00182B45" w:rsidRPr="00182B45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 [0.35-1.77]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94CB7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0DB33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|20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7DB9" w14:textId="44A4FCA8" w:rsidR="00182B45" w:rsidRPr="00B37731" w:rsidRDefault="009C309B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0.63 [0.26-1.53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D3D0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28F7B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3|5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4AF3" w14:textId="6436AAE8" w:rsidR="00182B45" w:rsidRPr="00B37731" w:rsidRDefault="002B36F6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1.52 [0.27-8.53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182B45" w:rsidRPr="00142FF5" w14:paraId="44C20300" w14:textId="77777777" w:rsidTr="005E4BB7">
        <w:trPr>
          <w:trHeight w:val="169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95E89" w14:textId="28EA9402" w:rsidR="00182B45" w:rsidRPr="00A43C10" w:rsidRDefault="00182B45" w:rsidP="00182B45">
            <w:pPr>
              <w:pStyle w:val="Sansinterlig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Cumulative duration of exposure (years)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C9B3D" w14:textId="77777777" w:rsidR="00182B45" w:rsidRPr="00182B45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5B89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07194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8403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04127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5BBF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A40BA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B45" w:rsidRPr="00A02984" w14:paraId="7B62BF78" w14:textId="77777777" w:rsidTr="00B55643">
        <w:trPr>
          <w:trHeight w:val="26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20299" w14:textId="765F6A9C" w:rsidR="00182B45" w:rsidRPr="00A43C10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≤ 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79EE" w14:textId="77777777" w:rsidR="00182B45" w:rsidRPr="00FF2562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46AD7" w14:textId="41C57C33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Pr="00FF25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23899B" w14:textId="0915AE22" w:rsidR="00182B45" w:rsidRPr="00182B45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 [0.70-2.14]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CE6F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64AF8" w14:textId="5DD9C4B1" w:rsidR="00182B45" w:rsidRPr="00B37731" w:rsidRDefault="00AB1F82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|29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5C59" w14:textId="6A7EFB46" w:rsidR="00182B45" w:rsidRPr="00B37731" w:rsidRDefault="00AB1F82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1.39 [0.74-2.63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9308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656E" w14:textId="2A0B223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6|14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96FCC" w14:textId="637A5A83" w:rsidR="00182B45" w:rsidRPr="00A02984" w:rsidRDefault="00AB1F82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0.81</w:t>
            </w:r>
            <w:r w:rsidR="00182B45"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[0.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21-3.06</w:t>
            </w:r>
            <w:r w:rsidR="00182B45"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82B45" w:rsidRPr="00A02984" w14:paraId="28DAE0FD" w14:textId="77777777" w:rsidTr="00B55643">
        <w:trPr>
          <w:trHeight w:val="260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610C" w14:textId="53B235A3" w:rsidR="00182B45" w:rsidRPr="00A43C10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&gt; 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FC5FA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DFA3" w14:textId="47D3878E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12|32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52458F" w14:textId="07E54EDA" w:rsidR="00182B45" w:rsidRPr="00182B45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[0.28-1.44]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5485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E366D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9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|21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BEBFD" w14:textId="598916A8" w:rsidR="00182B45" w:rsidRPr="00A02984" w:rsidRDefault="00AB1F82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0.65</w:t>
            </w:r>
            <w:r w:rsidR="00182B45"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[0.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26-1.60</w:t>
            </w:r>
            <w:r w:rsidR="00182B45"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1D94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09A58" w14:textId="2B651EFB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1|11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F4B5B" w14:textId="34608BD0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0.39 [0.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04-3.50</w:t>
            </w: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  <w:tr w:rsidR="00182B45" w:rsidRPr="00A02984" w14:paraId="51A68983" w14:textId="77777777" w:rsidTr="005E4BB7">
        <w:trPr>
          <w:gridAfter w:val="1"/>
          <w:wAfter w:w="589" w:type="pct"/>
          <w:trHeight w:val="260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BA256" w14:textId="07722C0C" w:rsidR="00182B45" w:rsidRPr="00A43C10" w:rsidRDefault="00182B45" w:rsidP="00182B45">
            <w:pPr>
              <w:pStyle w:val="Sansinterligne"/>
              <w:tabs>
                <w:tab w:val="left" w:pos="3899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Cumulative exposure  index (mg/m</w:t>
            </w: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  <w:r w:rsidRPr="00A4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-years)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FAB77" w14:textId="77777777" w:rsidR="00182B45" w:rsidRPr="00182B45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1AF20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82F9F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EE36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55FF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0350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B45" w:rsidRPr="00B37731" w14:paraId="4777BC14" w14:textId="77777777" w:rsidTr="00F912A7">
        <w:trPr>
          <w:trHeight w:val="249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218BF" w14:textId="56F3476F" w:rsidR="00182B45" w:rsidRPr="00A43C10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C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≤ 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C16ED" w14:textId="77777777" w:rsidR="00182B45" w:rsidRPr="00A02984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85D23" w14:textId="6DB34E29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|38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9D5CB" w14:textId="2F79AA52" w:rsidR="00182B45" w:rsidRPr="00182B45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[0.78-2.61]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B8A91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F8A88" w14:textId="6F740A34" w:rsidR="00182B45" w:rsidRPr="00B37731" w:rsidRDefault="001A0DD6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|25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80B1" w14:textId="509C7988" w:rsidR="00182B45" w:rsidRPr="00B37731" w:rsidRDefault="001A0DD6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1.57 [0.</w:t>
            </w:r>
            <w:r w:rsidR="00182B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0-3.08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0528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96F1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5|13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EA5E" w14:textId="01A23EE6" w:rsidR="00182B45" w:rsidRPr="00B37731" w:rsidRDefault="001A0DD6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0.93 [0.20-4.32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]</w:t>
            </w:r>
          </w:p>
        </w:tc>
      </w:tr>
      <w:tr w:rsidR="00182B45" w:rsidRPr="002369AB" w14:paraId="2897B613" w14:textId="77777777" w:rsidTr="00F912A7">
        <w:trPr>
          <w:trHeight w:val="151"/>
        </w:trPr>
        <w:tc>
          <w:tcPr>
            <w:tcW w:w="12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715A2" w14:textId="2EA4A7AC" w:rsidR="00182B45" w:rsidRPr="00B37731" w:rsidRDefault="00182B45" w:rsidP="00182B45">
            <w:pPr>
              <w:pStyle w:val="Sansinterligne"/>
              <w:ind w:lef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&gt; 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5D028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F3C03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20|37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7FE22BF" w14:textId="1ADDA18E" w:rsidR="00182B45" w:rsidRPr="00182B45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 [0.29-1.22]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7C332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8056A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|25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CA06B" w14:textId="1A8F4CB7" w:rsidR="00182B45" w:rsidRPr="00B37731" w:rsidRDefault="001A0DD6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0.63</w:t>
            </w:r>
            <w:r w:rsidR="00182B4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[0.28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82B45"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02EDF5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F959C" w14:textId="77777777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2|12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9B0FD" w14:textId="7D4B1612" w:rsidR="00182B45" w:rsidRPr="00B37731" w:rsidRDefault="00182B45" w:rsidP="00182B45">
            <w:pPr>
              <w:pStyle w:val="Sansinterligne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</w:t>
            </w:r>
            <w:r w:rsidR="001A0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44 [0.08-2.36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</w:tr>
    </w:tbl>
    <w:p w14:paraId="0DC95876" w14:textId="77777777" w:rsidR="00492291" w:rsidRPr="00B37731" w:rsidRDefault="00492291" w:rsidP="00492291">
      <w:pPr>
        <w:pStyle w:val="Sansinterligne"/>
        <w:rPr>
          <w:rFonts w:ascii="Times New Roman" w:hAnsi="Times New Roman" w:cs="Times New Roman"/>
          <w:lang w:val="en-US"/>
        </w:rPr>
      </w:pPr>
    </w:p>
    <w:p w14:paraId="662CE7BF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63C370E3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5BCEA0E2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20FEF7F0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707A72FF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249AA569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5BC881E3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362BCC04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493E742B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7BFB70BB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7820B156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194036BE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4F80CC4C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1B2A5F12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438DF8C0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388CB4F8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0907520F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78E3B342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5260D274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67768022" w14:textId="77777777" w:rsidR="0063602D" w:rsidRPr="00B37731" w:rsidRDefault="0063602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2E602A63" w14:textId="7B724135" w:rsidR="00B37731" w:rsidRPr="00C226A7" w:rsidRDefault="00C226A7" w:rsidP="00492291">
      <w:pPr>
        <w:pStyle w:val="Sansinterligne"/>
        <w:rPr>
          <w:rFonts w:ascii="Times New Roman" w:hAnsi="Times New Roman" w:cs="Times New Roman"/>
          <w:sz w:val="20"/>
          <w:szCs w:val="20"/>
          <w:lang w:val="en-GB"/>
        </w:rPr>
      </w:pPr>
      <w:r w:rsidRPr="00C226A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C226A7">
        <w:rPr>
          <w:sz w:val="20"/>
          <w:szCs w:val="20"/>
          <w:lang w:val="en-US"/>
        </w:rPr>
        <w:t xml:space="preserve"> </w:t>
      </w:r>
      <w:r w:rsidRPr="00C226A7">
        <w:rPr>
          <w:rFonts w:ascii="Times New Roman" w:hAnsi="Times New Roman" w:cs="Times New Roman"/>
          <w:sz w:val="20"/>
          <w:szCs w:val="20"/>
          <w:lang w:val="en-GB"/>
        </w:rPr>
        <w:t>Never exposed = reference category for al</w:t>
      </w:r>
      <w:r>
        <w:rPr>
          <w:rFonts w:ascii="Times New Roman" w:hAnsi="Times New Roman" w:cs="Times New Roman"/>
          <w:sz w:val="20"/>
          <w:szCs w:val="20"/>
          <w:lang w:val="en-GB"/>
        </w:rPr>
        <w:t>l variables presented in this table.</w:t>
      </w:r>
    </w:p>
    <w:p w14:paraId="390C6CFA" w14:textId="57AF934E" w:rsidR="00492291" w:rsidRPr="00C226A7" w:rsidRDefault="00492291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 w:rsidRPr="00C226A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</w:t>
      </w:r>
      <w:r w:rsidR="00D92546" w:rsidRPr="00C226A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ORs (odds </w:t>
      </w:r>
      <w:r w:rsidR="00C226A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ratios) adjusted for age, sex</w:t>
      </w:r>
      <w:r w:rsidR="00D92546" w:rsidRPr="00C226A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, area of residence, socioeconomic status, and </w:t>
      </w:r>
      <w:r w:rsidR="00C226A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tobacco and alcohol consumption</w:t>
      </w:r>
      <w:r w:rsidR="00D92546" w:rsidRPr="00C226A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.</w:t>
      </w:r>
    </w:p>
    <w:p w14:paraId="4E81934C" w14:textId="77777777" w:rsidR="00786538" w:rsidRPr="00C226A7" w:rsidRDefault="00786538" w:rsidP="0051280F">
      <w:pPr>
        <w:rPr>
          <w:sz w:val="20"/>
          <w:szCs w:val="20"/>
          <w:lang w:val="en-US"/>
        </w:rPr>
      </w:pPr>
    </w:p>
    <w:p w14:paraId="57A6BD49" w14:textId="77777777" w:rsidR="001E2AEE" w:rsidRDefault="001E2AEE" w:rsidP="0051280F">
      <w:pPr>
        <w:rPr>
          <w:lang w:val="en-US"/>
        </w:rPr>
      </w:pPr>
    </w:p>
    <w:p w14:paraId="0F40E926" w14:textId="77777777" w:rsidR="000F12DE" w:rsidRDefault="000F12DE" w:rsidP="0051280F">
      <w:pPr>
        <w:rPr>
          <w:lang w:val="en-US"/>
        </w:rPr>
      </w:pPr>
    </w:p>
    <w:p w14:paraId="483D0C4E" w14:textId="77777777" w:rsidR="000F12DE" w:rsidRDefault="000F12DE" w:rsidP="0051280F">
      <w:pPr>
        <w:rPr>
          <w:lang w:val="en-US"/>
        </w:rPr>
      </w:pPr>
    </w:p>
    <w:p w14:paraId="68C9C69E" w14:textId="77777777" w:rsidR="001E2AEE" w:rsidRDefault="001E2AEE" w:rsidP="0051280F">
      <w:pPr>
        <w:rPr>
          <w:lang w:val="en-US"/>
        </w:rPr>
      </w:pPr>
    </w:p>
    <w:p w14:paraId="5EEE5DDF" w14:textId="77777777" w:rsidR="00A43C10" w:rsidRDefault="00A43C10" w:rsidP="0051280F">
      <w:pPr>
        <w:rPr>
          <w:lang w:val="en-US"/>
        </w:rPr>
      </w:pPr>
    </w:p>
    <w:p w14:paraId="41B79B99" w14:textId="77777777" w:rsidR="00682042" w:rsidRDefault="00682042" w:rsidP="0051280F">
      <w:pPr>
        <w:rPr>
          <w:lang w:val="en-US"/>
        </w:rPr>
      </w:pPr>
    </w:p>
    <w:p w14:paraId="1EE1FCE0" w14:textId="77777777" w:rsidR="00142FF5" w:rsidRDefault="00142FF5" w:rsidP="00492291">
      <w:pPr>
        <w:rPr>
          <w:lang w:val="en-US"/>
        </w:rPr>
      </w:pPr>
    </w:p>
    <w:p w14:paraId="5BFCA7F8" w14:textId="29F62A63" w:rsidR="00786538" w:rsidRPr="00B37731" w:rsidRDefault="00C14267" w:rsidP="00492291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Table S</w:t>
      </w:r>
      <w:r w:rsidR="002911F8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1E2AEE" w:rsidRPr="00B377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</w:t>
      </w:r>
      <w:r w:rsidR="000301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dds ratios for 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head and neck cancer 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GB"/>
        </w:rPr>
        <w:t>associated with occupational exposure to leather dust</w:t>
      </w:r>
      <w:r w:rsidR="0070080A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0F12DE" w:rsidRPr="00B37731">
        <w:rPr>
          <w:rFonts w:ascii="Times New Roman" w:hAnsi="Times New Roman" w:cs="Times New Roman"/>
          <w:b/>
          <w:sz w:val="20"/>
          <w:szCs w:val="20"/>
          <w:lang w:val="en-GB"/>
        </w:rPr>
        <w:t>stratified by tobacco smoking</w:t>
      </w:r>
      <w:r w:rsidR="00B538E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status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tbl>
      <w:tblPr>
        <w:tblpPr w:leftFromText="141" w:rightFromText="141" w:vertAnchor="text" w:horzAnchor="margin" w:tblpY="92"/>
        <w:tblW w:w="453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1629"/>
        <w:gridCol w:w="1816"/>
        <w:gridCol w:w="159"/>
        <w:gridCol w:w="165"/>
        <w:gridCol w:w="1387"/>
        <w:gridCol w:w="1602"/>
        <w:gridCol w:w="302"/>
        <w:gridCol w:w="1448"/>
        <w:gridCol w:w="1651"/>
      </w:tblGrid>
      <w:tr w:rsidR="00142FF5" w:rsidRPr="00142FF5" w14:paraId="1D846282" w14:textId="77777777" w:rsidTr="00142FF5">
        <w:trPr>
          <w:trHeight w:val="493"/>
        </w:trPr>
        <w:tc>
          <w:tcPr>
            <w:tcW w:w="130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C2101E9" w14:textId="77777777" w:rsidR="00142FF5" w:rsidRPr="00B37731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3101A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</w:t>
            </w:r>
            <w:proofErr w:type="spellStart"/>
            <w:r w:rsidRPr="00E217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subjects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(n=5716)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D81B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66C9A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113FB" w14:textId="77777777" w:rsidR="00142FF5" w:rsidRPr="00F04EB8" w:rsidRDefault="00142FF5" w:rsidP="00142FF5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04E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Never smokers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(n=1372</w:t>
            </w:r>
            <w:r w:rsidRPr="00F04E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)                         </w:t>
            </w:r>
            <w:r w:rsidRPr="00E217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Ever </w:t>
            </w:r>
            <w:r w:rsidRPr="00F04E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smokers 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(n=4322</w:t>
            </w:r>
            <w:r w:rsidRPr="00F04EB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  <w:p w14:paraId="6B685B53" w14:textId="77777777" w:rsidR="00142FF5" w:rsidRPr="00F04EB8" w:rsidRDefault="00142FF5" w:rsidP="00142FF5">
            <w:pPr>
              <w:pStyle w:val="Sansinterligne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142FF5" w:rsidRPr="00E21724" w14:paraId="5184FF98" w14:textId="77777777" w:rsidTr="00142FF5">
        <w:trPr>
          <w:trHeight w:val="493"/>
        </w:trPr>
        <w:tc>
          <w:tcPr>
            <w:tcW w:w="130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3E9AB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E83A2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Cases</w:t>
            </w:r>
            <w:r w:rsidRPr="00E2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|Controls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C063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[95% CI]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86013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A93CB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Cases|Controls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492E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3D48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CEC2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Cases|Controls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C54FB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[95% CI]</w:t>
            </w:r>
          </w:p>
        </w:tc>
      </w:tr>
      <w:tr w:rsidR="00142FF5" w:rsidRPr="00E21724" w14:paraId="49664142" w14:textId="77777777" w:rsidTr="00142FF5">
        <w:trPr>
          <w:trHeight w:val="28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3EF6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  <w:proofErr w:type="spellEnd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leather</w:t>
            </w:r>
            <w:proofErr w:type="spellEnd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1724">
              <w:rPr>
                <w:rFonts w:ascii="Times New Roman" w:hAnsi="Times New Roman" w:cs="Times New Roman"/>
                <w:b/>
                <w:sz w:val="20"/>
                <w:szCs w:val="20"/>
              </w:rPr>
              <w:t>dust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4DEB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EF3C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6FDB9D9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F86A2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3A6CD5A9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7C4D81F1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47EFAAE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5663B010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FF5" w:rsidRPr="00E21724" w14:paraId="1A27D015" w14:textId="77777777" w:rsidTr="00142FF5">
        <w:trPr>
          <w:trHeight w:val="280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26CF2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exposed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1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764C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|3476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94183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erence</w:t>
            </w:r>
            <w:proofErr w:type="spellEnd"/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FF31AD4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9017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|1232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1D9B2DB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6536AC3C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D7A6E4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|2232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5CE6B7D8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proofErr w:type="spellEnd"/>
          </w:p>
        </w:tc>
      </w:tr>
      <w:tr w:rsidR="00142FF5" w:rsidRPr="00E21724" w14:paraId="030D559A" w14:textId="77777777" w:rsidTr="00142FF5">
        <w:trPr>
          <w:trHeight w:val="226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7DB7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exposed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17EEA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|75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EC20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[0.62-1.56]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E8588E3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1553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2|28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368EF64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5-3.12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258AA65C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31CE37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|47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164F80C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 [0.68-1.8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0]</w:t>
            </w:r>
          </w:p>
        </w:tc>
      </w:tr>
      <w:tr w:rsidR="00142FF5" w:rsidRPr="00E21724" w14:paraId="6F217AB8" w14:textId="77777777" w:rsidTr="00142FF5">
        <w:trPr>
          <w:trHeight w:val="226"/>
        </w:trPr>
        <w:tc>
          <w:tcPr>
            <w:tcW w:w="1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A49A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Maximum probability </w:t>
            </w: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of exposure (%)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6F80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55E844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463BE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4173375B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7C1F74E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DD4896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3DA7F2FC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FF5" w:rsidRPr="00434C54" w14:paraId="6A4A5C47" w14:textId="77777777" w:rsidTr="00142FF5">
        <w:trPr>
          <w:trHeight w:val="226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E87D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D092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26|32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D5263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[0.59-2.31</w:t>
            </w: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C27C7F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06E6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0|10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3609684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21F2180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F8F9848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26|22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22D1EBA8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 [0.73-3.07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142FF5" w:rsidRPr="00434C54" w14:paraId="5F953F83" w14:textId="77777777" w:rsidTr="00142FF5">
        <w:trPr>
          <w:trHeight w:val="226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2FE3D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50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039F5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|43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C5700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 [0.47-1.5</w:t>
            </w: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1902838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C946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|18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1657174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4-5.25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2623E38B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9DD178C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|25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41DD3DB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 [0.46-1.66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142FF5" w:rsidRPr="00142FF5" w14:paraId="535686E3" w14:textId="77777777" w:rsidTr="00142FF5">
        <w:trPr>
          <w:gridAfter w:val="1"/>
          <w:wAfter w:w="601" w:type="pct"/>
          <w:trHeight w:val="226"/>
        </w:trPr>
        <w:tc>
          <w:tcPr>
            <w:tcW w:w="1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80F8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17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Maximal level of exposure (mg/m</w:t>
            </w:r>
            <w:r w:rsidRPr="00E217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Pr="00E217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A9804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37696E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8511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139BE78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5F0CF4E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0F1C7F9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142FF5" w:rsidRPr="00346D91" w14:paraId="4C9A36FE" w14:textId="77777777" w:rsidTr="00142FF5">
        <w:trPr>
          <w:trHeight w:val="226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888F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A47A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20F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|50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29D95" w14:textId="77777777" w:rsidR="00142FF5" w:rsidRPr="00434C5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 [0.63-1.89]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52B43EFC" w14:textId="77777777" w:rsidR="00142FF5" w:rsidRPr="00434C5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12BED" w14:textId="77777777" w:rsidR="00142FF5" w:rsidRPr="00434C5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1|19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445F0FE5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.06-4.05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0DF19425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07CCFBA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|31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5DDEEF9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 [0.76-2.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142FF5" w:rsidRPr="00346D91" w14:paraId="3996C5FC" w14:textId="77777777" w:rsidTr="00142FF5">
        <w:trPr>
          <w:trHeight w:val="226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7E85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 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EA2C3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16|25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46E2A3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 [0.35-1.77]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671723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376A24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1|9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0DEFCFD5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2-9.7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2]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4404CF4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0791D4A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15|16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0096F08B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 [0.31-1.64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142FF5" w:rsidRPr="00142FF5" w14:paraId="0720E965" w14:textId="77777777" w:rsidTr="00142FF5">
        <w:trPr>
          <w:trHeight w:val="226"/>
        </w:trPr>
        <w:tc>
          <w:tcPr>
            <w:tcW w:w="1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24F2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2172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Cumulative duration of exposure (years)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396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E8ABD9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84B4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7C8BFF8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21D62AF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303A3E30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45707AB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42FF5" w:rsidRPr="00E21724" w14:paraId="774DCB1D" w14:textId="77777777" w:rsidTr="00142FF5">
        <w:trPr>
          <w:trHeight w:val="226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8789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3CF4" w14:textId="77777777" w:rsidR="00142FF5" w:rsidRPr="00346D91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Pr="00FF25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 w:rsidRPr="00346D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F14098" w14:textId="77777777" w:rsidR="00142FF5" w:rsidRPr="00346D91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 [0.70-2.14]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647ECE5" w14:textId="77777777" w:rsidR="00142FF5" w:rsidRPr="00346D91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7F9B0" w14:textId="77777777" w:rsidR="00142FF5" w:rsidRPr="00346D91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6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1|16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0A12AF61" w14:textId="77777777" w:rsidR="00142FF5" w:rsidRPr="00346D91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 [0.10-6.83</w:t>
            </w:r>
            <w:r w:rsidRPr="00346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09DED8EF" w14:textId="77777777" w:rsidR="00142FF5" w:rsidRPr="00346D91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535013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|27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1D7D9F1D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 [0.78-2.57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142FF5" w:rsidRPr="00E21724" w14:paraId="2FB77E63" w14:textId="77777777" w:rsidTr="00142FF5">
        <w:trPr>
          <w:trHeight w:val="226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FE7C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CB1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12|32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6B13EF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[0.28-1.44]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2E8799E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E41F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1|12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14:paraId="0B84A674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[0.07-4.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14:paraId="7AF269D5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0D30B56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11|20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7B66BEED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 [0.27-1.60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142FF5" w:rsidRPr="00E21724" w14:paraId="0BD7EC06" w14:textId="77777777" w:rsidTr="00142FF5">
        <w:trPr>
          <w:gridAfter w:val="1"/>
          <w:wAfter w:w="601" w:type="pct"/>
          <w:trHeight w:val="226"/>
        </w:trPr>
        <w:tc>
          <w:tcPr>
            <w:tcW w:w="1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7235" w14:textId="77777777" w:rsidR="00142FF5" w:rsidRPr="00E21724" w:rsidRDefault="00142FF5" w:rsidP="00142FF5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Cumulative exposure index (mg/m</w:t>
            </w:r>
            <w:r w:rsidRPr="00E217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Pr="00E217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-years)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237B8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046DD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B6EE4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A07A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8D6C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2B3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2FF5" w:rsidRPr="00E21724" w14:paraId="2F6FFBA0" w14:textId="77777777" w:rsidTr="00142FF5">
        <w:trPr>
          <w:trHeight w:val="222"/>
        </w:trPr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64C23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6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3D021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|38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F44DBE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[0.78-2.61]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3E00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266E3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1|14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C0B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 [0.08-5.73</w:t>
            </w: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494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EFC0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21724">
              <w:rPr>
                <w:rFonts w:ascii="Times New Roman" w:hAnsi="Times New Roman" w:cs="Times New Roman"/>
                <w:sz w:val="20"/>
                <w:szCs w:val="20"/>
              </w:rPr>
              <w:t>|24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731D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1.73 [0.90-3.32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142FF5" w:rsidRPr="009A7358" w14:paraId="2F5ACE52" w14:textId="77777777" w:rsidTr="00142FF5">
        <w:trPr>
          <w:trHeight w:val="225"/>
        </w:trPr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4E5AA" w14:textId="77777777" w:rsidR="00142FF5" w:rsidRPr="00E21724" w:rsidRDefault="00142FF5" w:rsidP="00142FF5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BA1F9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20|37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B4180A2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 [0.29-1.22]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0A304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A93F7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1|14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3775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 [0.08-5.72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B5D58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8CAA4" w14:textId="77777777" w:rsidR="00142FF5" w:rsidRPr="00E21724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19|23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2CEF8" w14:textId="77777777" w:rsidR="00142FF5" w:rsidRPr="00B37731" w:rsidRDefault="00142FF5" w:rsidP="00142FF5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[0.30-1.31</w:t>
            </w:r>
            <w:r w:rsidRPr="00E21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14:paraId="06C4BB60" w14:textId="77777777" w:rsidR="00786538" w:rsidRPr="00B37731" w:rsidRDefault="00786538" w:rsidP="00492291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14:paraId="2FA6DE8B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2FB457B5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34959318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6938DF7A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45E22A67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10819E84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57AAF369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5448EB98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0C830801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19D6C36A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5F13840F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0ABE2964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3C46910F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7A37BAF9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470CCA15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50B1698F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412B7C4C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3C4C5849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2AC188F1" w14:textId="77777777" w:rsidR="00E24B03" w:rsidRPr="00B37731" w:rsidRDefault="00E24B03" w:rsidP="00492291">
      <w:pPr>
        <w:pStyle w:val="Sansinterligne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</w:p>
    <w:p w14:paraId="0CF16C07" w14:textId="77777777" w:rsidR="00B37731" w:rsidRPr="00E21724" w:rsidRDefault="00B37731" w:rsidP="00492291">
      <w:pPr>
        <w:pStyle w:val="Sansinterligne"/>
        <w:rPr>
          <w:rFonts w:ascii="Times New Roman" w:hAnsi="Times New Roman" w:cs="Times New Roman"/>
          <w:sz w:val="4"/>
          <w:szCs w:val="4"/>
          <w:vertAlign w:val="superscript"/>
          <w:lang w:val="en-GB"/>
        </w:rPr>
      </w:pPr>
    </w:p>
    <w:p w14:paraId="49A9EB8B" w14:textId="77777777" w:rsidR="00142FF5" w:rsidRDefault="00142FF5" w:rsidP="00492291">
      <w:pPr>
        <w:pStyle w:val="Sansinterligne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</w:pPr>
    </w:p>
    <w:p w14:paraId="31362FAF" w14:textId="582A33ED" w:rsidR="00C52E7B" w:rsidRPr="00AE613D" w:rsidRDefault="00AE613D" w:rsidP="00492291">
      <w:pPr>
        <w:pStyle w:val="Sansinterlig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E6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  <w:t>*</w:t>
      </w:r>
      <w:r w:rsidRPr="00AE613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Never exposed = reference category for all variables presented in this table.</w:t>
      </w:r>
    </w:p>
    <w:p w14:paraId="034B08F9" w14:textId="21AFD25A" w:rsidR="00492291" w:rsidRPr="00B37731" w:rsidRDefault="00D92546" w:rsidP="00492291">
      <w:pPr>
        <w:pStyle w:val="Sansinterligne"/>
        <w:rPr>
          <w:rFonts w:ascii="Times New Roman" w:hAnsi="Times New Roman" w:cs="Times New Roman"/>
          <w:lang w:val="en-US"/>
        </w:rPr>
      </w:pPr>
      <w:r w:rsidRPr="00AE6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  <w:t>1</w:t>
      </w:r>
      <w:r w:rsidRPr="00AE613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ORs (odds ratios)</w:t>
      </w:r>
      <w:r w:rsidR="0070080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adjusted for age, sex</w:t>
      </w:r>
      <w:r w:rsidRPr="00162F9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, area of residence, socioeconomic status, and </w:t>
      </w:r>
      <w:r w:rsidR="00E0046C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tobacco and alcohol consumption</w:t>
      </w:r>
      <w:r w:rsidRPr="00162F9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.</w:t>
      </w:r>
    </w:p>
    <w:p w14:paraId="44550307" w14:textId="77777777" w:rsidR="00786538" w:rsidRPr="00B37731" w:rsidRDefault="00786538" w:rsidP="0051280F">
      <w:pPr>
        <w:rPr>
          <w:rFonts w:ascii="Times New Roman" w:hAnsi="Times New Roman" w:cs="Times New Roman"/>
          <w:lang w:val="en-US"/>
        </w:rPr>
      </w:pPr>
    </w:p>
    <w:p w14:paraId="68B864EA" w14:textId="77777777" w:rsidR="00403F68" w:rsidRDefault="00403F68" w:rsidP="00492291">
      <w:pPr>
        <w:pStyle w:val="Sansinterligne"/>
        <w:rPr>
          <w:b/>
          <w:color w:val="FF0000"/>
          <w:lang w:val="en-US"/>
        </w:rPr>
      </w:pPr>
    </w:p>
    <w:p w14:paraId="02DEAD09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33A0F0D6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40440EEC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0DFD41AA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47CCC6A3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15ED37AE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487DC73B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1C51050B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6B3B2BF8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170D2F4A" w14:textId="77777777" w:rsidR="00AB6226" w:rsidRDefault="00AB6226" w:rsidP="00492291">
      <w:pPr>
        <w:pStyle w:val="Sansinterligne"/>
        <w:rPr>
          <w:b/>
          <w:color w:val="FF0000"/>
          <w:lang w:val="en-US"/>
        </w:rPr>
      </w:pPr>
    </w:p>
    <w:p w14:paraId="3D4C8F8A" w14:textId="77777777" w:rsidR="0070080A" w:rsidRDefault="0070080A" w:rsidP="00492291">
      <w:pPr>
        <w:pStyle w:val="Sansinterligne"/>
        <w:rPr>
          <w:b/>
          <w:color w:val="FF0000"/>
          <w:lang w:val="en-US"/>
        </w:rPr>
      </w:pPr>
    </w:p>
    <w:p w14:paraId="742A8127" w14:textId="77777777" w:rsidR="0070080A" w:rsidRDefault="0070080A" w:rsidP="00492291">
      <w:pPr>
        <w:pStyle w:val="Sansinterligne"/>
        <w:rPr>
          <w:b/>
          <w:color w:val="FF0000"/>
          <w:lang w:val="en-US"/>
        </w:rPr>
      </w:pPr>
    </w:p>
    <w:p w14:paraId="5812B30B" w14:textId="77777777" w:rsidR="005E4BB7" w:rsidRDefault="005E4BB7" w:rsidP="00492291">
      <w:pPr>
        <w:pStyle w:val="Sansinterligne"/>
        <w:rPr>
          <w:b/>
          <w:color w:val="FF0000"/>
          <w:lang w:val="en-US"/>
        </w:rPr>
      </w:pPr>
    </w:p>
    <w:p w14:paraId="0C620361" w14:textId="0885E48E" w:rsidR="00786538" w:rsidRPr="00B37731" w:rsidRDefault="00C14267" w:rsidP="00492291">
      <w:pPr>
        <w:pStyle w:val="Sansinterligne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Table S</w:t>
      </w:r>
      <w:r w:rsidR="002911F8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1E2AEE" w:rsidRPr="00B37731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="000301D6">
        <w:rPr>
          <w:rFonts w:ascii="Times New Roman" w:hAnsi="Times New Roman" w:cs="Times New Roman"/>
          <w:b/>
          <w:sz w:val="20"/>
          <w:szCs w:val="20"/>
          <w:lang w:val="en-US"/>
        </w:rPr>
        <w:t>dds ratios for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head and neck cancer 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GB"/>
        </w:rPr>
        <w:t>associated with occupational exposure to leather dust</w:t>
      </w:r>
      <w:r w:rsidR="0070080A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1E2AEE" w:rsidRPr="00B37731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B538E7">
        <w:rPr>
          <w:rFonts w:ascii="Times New Roman" w:hAnsi="Times New Roman" w:cs="Times New Roman"/>
          <w:b/>
          <w:sz w:val="20"/>
          <w:szCs w:val="20"/>
          <w:lang w:val="en-GB"/>
        </w:rPr>
        <w:t>tratified by alcohol drinking status</w:t>
      </w:r>
      <w:r w:rsidR="00492291" w:rsidRPr="00B37731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</w:p>
    <w:p w14:paraId="1E76F29E" w14:textId="77777777" w:rsidR="00492291" w:rsidRPr="00B37731" w:rsidRDefault="00492291" w:rsidP="00492291">
      <w:pPr>
        <w:pStyle w:val="Sansinterligne"/>
        <w:rPr>
          <w:rFonts w:ascii="Times New Roman" w:hAnsi="Times New Roman" w:cs="Times New Roman"/>
          <w:b/>
          <w:color w:val="FF0000"/>
          <w:sz w:val="20"/>
          <w:lang w:val="en-GB"/>
        </w:rPr>
      </w:pPr>
    </w:p>
    <w:tbl>
      <w:tblPr>
        <w:tblpPr w:leftFromText="141" w:rightFromText="141" w:vertAnchor="text" w:horzAnchor="margin" w:tblpY="9"/>
        <w:tblW w:w="44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681"/>
        <w:gridCol w:w="924"/>
        <w:gridCol w:w="108"/>
        <w:gridCol w:w="1669"/>
        <w:gridCol w:w="105"/>
        <w:gridCol w:w="140"/>
        <w:gridCol w:w="105"/>
        <w:gridCol w:w="122"/>
        <w:gridCol w:w="1204"/>
        <w:gridCol w:w="203"/>
        <w:gridCol w:w="1610"/>
        <w:gridCol w:w="232"/>
        <w:gridCol w:w="89"/>
        <w:gridCol w:w="1345"/>
        <w:gridCol w:w="89"/>
        <w:gridCol w:w="1445"/>
      </w:tblGrid>
      <w:tr w:rsidR="0078694E" w:rsidRPr="00142FF5" w14:paraId="0A59BBA3" w14:textId="77777777" w:rsidTr="00AB6226">
        <w:trPr>
          <w:trHeight w:val="492"/>
        </w:trPr>
        <w:tc>
          <w:tcPr>
            <w:tcW w:w="127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D911C2" w14:textId="49E83609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8B2DEC" w14:textId="6C6DC45E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D8689" w14:textId="30B7C723" w:rsidR="00F33D4D" w:rsidRPr="00B37731" w:rsidRDefault="00236B2C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7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 </w:t>
            </w:r>
            <w:proofErr w:type="spellStart"/>
            <w:r w:rsidRPr="00E217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subjects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75A9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(n=5716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EFA68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AEB4C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1C043" w14:textId="668B8F7F" w:rsidR="00F33D4D" w:rsidRPr="00B95939" w:rsidRDefault="00E24B03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Never d</w:t>
            </w:r>
            <w:r w:rsidR="00F33D4D"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rinkers</w:t>
            </w:r>
            <w:r w:rsidR="00236B2C"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(n=</w:t>
            </w:r>
            <w:r w:rsidR="00B95939"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409)</w:t>
            </w:r>
            <w:r w:rsidR="00F33D4D"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               D</w:t>
            </w:r>
            <w:r w:rsidR="00F33D4D"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rinkers</w:t>
            </w:r>
            <w:r w:rsidR="00B95939" w:rsidRPr="00B9593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(n=5231)</w:t>
            </w:r>
          </w:p>
        </w:tc>
      </w:tr>
      <w:tr w:rsidR="009A00AB" w:rsidRPr="00B37731" w14:paraId="1711084D" w14:textId="77777777" w:rsidTr="00BC64E0">
        <w:trPr>
          <w:trHeight w:val="492"/>
        </w:trPr>
        <w:tc>
          <w:tcPr>
            <w:tcW w:w="127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001E8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5E2C4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>Cases</w:t>
            </w:r>
            <w:r w:rsidRPr="00B37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|Controls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96FF8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>[95% CI]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92CC0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6894F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>Cases|Controls</w:t>
            </w:r>
            <w:proofErr w:type="spellEnd"/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F441D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4CC27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8AFD0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>Cases|Controls</w:t>
            </w:r>
            <w:proofErr w:type="spell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B2B83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37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[95% CI]</w:t>
            </w:r>
          </w:p>
        </w:tc>
      </w:tr>
      <w:tr w:rsidR="009A00AB" w:rsidRPr="00B37731" w14:paraId="0001E04C" w14:textId="77777777" w:rsidTr="00AB6226">
        <w:trPr>
          <w:trHeight w:val="271"/>
        </w:trPr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81EEF" w14:textId="4BFC0D00" w:rsidR="00F33D4D" w:rsidRPr="002D704F" w:rsidRDefault="00E24B03" w:rsidP="002D704F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04F"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  <w:proofErr w:type="spellEnd"/>
            <w:r w:rsidRPr="002D7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2D704F">
              <w:rPr>
                <w:rFonts w:ascii="Times New Roman" w:hAnsi="Times New Roman" w:cs="Times New Roman"/>
                <w:b/>
                <w:sz w:val="20"/>
                <w:szCs w:val="20"/>
              </w:rPr>
              <w:t>leather</w:t>
            </w:r>
            <w:proofErr w:type="spellEnd"/>
            <w:r w:rsidRPr="002D7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704F">
              <w:rPr>
                <w:rFonts w:ascii="Times New Roman" w:hAnsi="Times New Roman" w:cs="Times New Roman"/>
                <w:b/>
                <w:sz w:val="20"/>
                <w:szCs w:val="20"/>
              </w:rPr>
              <w:t>dust</w:t>
            </w:r>
            <w:proofErr w:type="spellEnd"/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769B4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EDEAD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8D34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2F58F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3CEE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248BB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D18B5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509F" w14:textId="77777777" w:rsidR="00F33D4D" w:rsidRPr="00B37731" w:rsidRDefault="00F33D4D" w:rsidP="002D704F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26" w:rsidRPr="00B37731" w14:paraId="53BF2314" w14:textId="77777777" w:rsidTr="00BC64E0">
        <w:trPr>
          <w:trHeight w:val="129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72BD" w14:textId="5492571A" w:rsidR="00AB6226" w:rsidRPr="002D704F" w:rsidRDefault="00AB6226" w:rsidP="00AB6226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exposed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4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A02C" w14:textId="2F6EE2AD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</w:t>
            </w: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|3476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95B5A" w14:textId="721796C8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erence</w:t>
            </w:r>
            <w:proofErr w:type="spellEnd"/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5B58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71C08" w14:textId="4F71418C" w:rsidR="00AB6226" w:rsidRPr="00B37731" w:rsidRDefault="004B49EC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AB6226" w:rsidRPr="00B37731">
              <w:rPr>
                <w:rFonts w:ascii="Times New Roman" w:hAnsi="Times New Roman" w:cs="Times New Roman"/>
                <w:sz w:val="20"/>
                <w:szCs w:val="20"/>
              </w:rPr>
              <w:t>|299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A3B3" w14:textId="6504CEEA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erence</w:t>
            </w:r>
            <w:proofErr w:type="spellEnd"/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0E85C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0590" w14:textId="78796A32" w:rsidR="00AB6226" w:rsidRPr="00B37731" w:rsidRDefault="004B49EC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1943</w:t>
            </w:r>
            <w:r w:rsidR="00AB6226" w:rsidRPr="00B37731">
              <w:rPr>
                <w:rFonts w:ascii="Times New Roman" w:hAnsi="Times New Roman" w:cs="Times New Roman"/>
                <w:sz w:val="20"/>
                <w:szCs w:val="20"/>
              </w:rPr>
              <w:t>|3157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EB1A" w14:textId="37B9CFDC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erence</w:t>
            </w:r>
            <w:proofErr w:type="spellEnd"/>
          </w:p>
        </w:tc>
      </w:tr>
      <w:tr w:rsidR="00AB6226" w:rsidRPr="002D704F" w14:paraId="36496B1F" w14:textId="77777777" w:rsidTr="00BC64E0">
        <w:trPr>
          <w:trHeight w:val="22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9FEA" w14:textId="0D2451AC" w:rsidR="00AB6226" w:rsidRPr="002D704F" w:rsidRDefault="00AB6226" w:rsidP="00AB6226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04F">
              <w:rPr>
                <w:rFonts w:ascii="Times New Roman" w:hAnsi="Times New Roman" w:cs="Times New Roman"/>
                <w:sz w:val="20"/>
                <w:szCs w:val="20"/>
              </w:rPr>
              <w:t>Ever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exposed</w:t>
            </w:r>
            <w:proofErr w:type="spellEnd"/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B231" w14:textId="3EC09701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|75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0E800" w14:textId="778B2D92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[0.62-1.56]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3EE9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754AC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3|6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D55D" w14:textId="39FB7E14" w:rsidR="00AB6226" w:rsidRPr="00B37731" w:rsidRDefault="004B49EC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</w:t>
            </w:r>
            <w:r w:rsidR="00AB6226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8-9.65</w:t>
            </w:r>
            <w:r w:rsidR="00AB6226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12B99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6C1D" w14:textId="4B7277EE" w:rsidR="00AB6226" w:rsidRPr="00B37731" w:rsidRDefault="004B49EC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="00AB6226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|68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235D" w14:textId="75420714" w:rsidR="00AB6226" w:rsidRPr="00B37731" w:rsidRDefault="004B49EC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[0.66</w:t>
            </w:r>
            <w:r w:rsidR="00AB6226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AB6226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AB6226" w:rsidRPr="002D704F" w14:paraId="66D8D654" w14:textId="77777777" w:rsidTr="00C004D7">
        <w:trPr>
          <w:trHeight w:val="226"/>
        </w:trPr>
        <w:tc>
          <w:tcPr>
            <w:tcW w:w="1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FF3E1" w14:textId="380E233B" w:rsidR="00AB6226" w:rsidRPr="002D704F" w:rsidRDefault="00AB6226" w:rsidP="00AB6226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0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Maximum probability </w:t>
            </w:r>
            <w:r w:rsidRPr="002D70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of exposure (%)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BD489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3E6B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86FA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1D8C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52D5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A074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7AB3" w14:textId="77777777" w:rsidR="00AB6226" w:rsidRPr="00B37731" w:rsidRDefault="00AB6226" w:rsidP="00AB622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041" w:rsidRPr="00494705" w14:paraId="4772E93C" w14:textId="77777777" w:rsidTr="00BC64E0">
        <w:trPr>
          <w:trHeight w:val="22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CD79A" w14:textId="77777777" w:rsidR="004C1041" w:rsidRPr="002D704F" w:rsidRDefault="004C1041" w:rsidP="004C1041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7EFD6" w14:textId="5FBA92E6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26|32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A8A3C3" w14:textId="572B9CC4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 [0.59-2.31</w:t>
            </w: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1A1A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91C02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1|1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8AB3E" w14:textId="0E857AC3" w:rsidR="004C1041" w:rsidRPr="00B37731" w:rsidRDefault="00BC64E0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10.55 [0.30-366.65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4071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FD81" w14:textId="50FEA158" w:rsidR="004C1041" w:rsidRPr="009A00A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25|30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FC82" w14:textId="1637F2F3" w:rsidR="004C1041" w:rsidRPr="009A00AB" w:rsidRDefault="00494705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 [0.61-2.41</w:t>
            </w:r>
            <w:r w:rsidR="004C1041" w:rsidRPr="009A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4C1041" w:rsidRPr="00494705" w14:paraId="2737FB3F" w14:textId="77777777" w:rsidTr="00BC64E0">
        <w:trPr>
          <w:trHeight w:val="22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6CC1" w14:textId="77777777" w:rsidR="004C1041" w:rsidRPr="009A00AB" w:rsidRDefault="004C1041" w:rsidP="004C1041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AE64D" w14:textId="4832E6EA" w:rsidR="004C1041" w:rsidRPr="009A00A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|43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20F09" w14:textId="75CE11BC" w:rsidR="004C1041" w:rsidRPr="009A00A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 [0.47-1.5</w:t>
            </w: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97DF" w14:textId="77777777" w:rsidR="004C1041" w:rsidRPr="009A00A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A2A6A" w14:textId="77777777" w:rsidR="004C1041" w:rsidRPr="009A00A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00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2|5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9D3B2" w14:textId="1A4E4974" w:rsidR="004C1041" w:rsidRPr="00B37731" w:rsidRDefault="00494705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 [0.11-7.36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3751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60E99" w14:textId="275C8540" w:rsidR="004C1041" w:rsidRPr="00B37731" w:rsidRDefault="00BC64E0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|38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D18D" w14:textId="3F126C0C" w:rsidR="004C1041" w:rsidRPr="00B37731" w:rsidRDefault="00494705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[0.50-1.79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4C1041" w:rsidRPr="00142FF5" w14:paraId="7199B640" w14:textId="77777777" w:rsidTr="00BC64E0">
        <w:trPr>
          <w:gridAfter w:val="2"/>
          <w:wAfter w:w="568" w:type="pct"/>
          <w:trHeight w:val="22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5E61" w14:textId="77777777" w:rsidR="004C1041" w:rsidRPr="002D704F" w:rsidRDefault="004C1041" w:rsidP="004C1041">
            <w:pPr>
              <w:pStyle w:val="Sansinterlig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D70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Maximal level of exposure (mg/m</w:t>
            </w:r>
            <w:r w:rsidRPr="002D704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  <w:r w:rsidRPr="002D70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77573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177D3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9239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C73DD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131B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9E29A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0815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4C1041" w:rsidRPr="00494705" w14:paraId="24C4882A" w14:textId="77777777" w:rsidTr="00BC64E0">
        <w:trPr>
          <w:trHeight w:val="22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7EBF" w14:textId="77777777" w:rsidR="004C1041" w:rsidRPr="002D704F" w:rsidRDefault="004C1041" w:rsidP="004C1041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02D64" w14:textId="23DA104F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720F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|50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A4485" w14:textId="2E09E4CB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 [0.63-1.89]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9170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F377A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1|3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E1F9" w14:textId="6F877A9B" w:rsidR="004C1041" w:rsidRPr="00B37731" w:rsidRDefault="001902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3.51 [0.22-54.44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B026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7F78" w14:textId="53312914" w:rsidR="004C1041" w:rsidRPr="00B37731" w:rsidRDefault="001902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|46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D8ADA" w14:textId="4CE8B328" w:rsidR="004C1041" w:rsidRPr="00B37731" w:rsidRDefault="001902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 [0.73-2.25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4C1041" w:rsidRPr="0019029B" w14:paraId="349368D9" w14:textId="77777777" w:rsidTr="00BC64E0">
        <w:trPr>
          <w:trHeight w:val="22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88B3A" w14:textId="77777777" w:rsidR="004C1041" w:rsidRPr="002D704F" w:rsidRDefault="004C1041" w:rsidP="004C1041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 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1ECFD" w14:textId="7387F44D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16|25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D733C" w14:textId="37B58D99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0.79 [0.35-1.77]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B005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F86F6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2|3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C5B8" w14:textId="57BFD90E" w:rsidR="004C1041" w:rsidRPr="00B37731" w:rsidRDefault="001902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[0.12-9.69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E494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FF92" w14:textId="03638595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14|22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FD3F6" w14:textId="4C27CF9D" w:rsidR="004C1041" w:rsidRPr="00B37731" w:rsidRDefault="001902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0-1.62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4C1041" w:rsidRPr="00142FF5" w14:paraId="556ADF9E" w14:textId="77777777" w:rsidTr="00C004D7">
        <w:trPr>
          <w:trHeight w:val="226"/>
        </w:trPr>
        <w:tc>
          <w:tcPr>
            <w:tcW w:w="1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AF76D" w14:textId="7A67D29C" w:rsidR="004C1041" w:rsidRPr="002D704F" w:rsidRDefault="004C1041" w:rsidP="004C1041">
            <w:pPr>
              <w:pStyle w:val="Sansinterligne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D704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Cumulative duration of exposure (years)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3015D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34DC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0C139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8354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8EF4D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493F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E749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C1041" w:rsidRPr="00B37731" w14:paraId="313AB5A0" w14:textId="77777777" w:rsidTr="00BC64E0">
        <w:trPr>
          <w:trHeight w:val="22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E9D6A" w14:textId="77B268E7" w:rsidR="004C1041" w:rsidRPr="002D704F" w:rsidRDefault="004C1041" w:rsidP="004C1041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9C8CC" w14:textId="7E3DC65E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Pr="00FF25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|</w:t>
            </w:r>
            <w:r w:rsidRPr="00346D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58F30E" w14:textId="6D803D59" w:rsidR="004C1041" w:rsidRPr="0019029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1.22 [0.70-2.14]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3BB9" w14:textId="77777777" w:rsidR="004C1041" w:rsidRPr="0019029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D07AB" w14:textId="77777777" w:rsidR="004C1041" w:rsidRPr="0019029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0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2|3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30A19" w14:textId="4C7A5745" w:rsidR="004C1041" w:rsidRPr="0019029B" w:rsidRDefault="00AD6F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 [0.13-11.37</w:t>
            </w:r>
            <w:r w:rsidR="004C1041" w:rsidRPr="00190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250B" w14:textId="77777777" w:rsidR="004C1041" w:rsidRPr="0019029B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E72C" w14:textId="09F234E3" w:rsidR="004C1041" w:rsidRPr="00B37731" w:rsidRDefault="002D0345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4C1041" w:rsidRPr="00190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4701" w14:textId="5657B565" w:rsidR="004C1041" w:rsidRPr="00B37731" w:rsidRDefault="00AD6F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</w:rPr>
              <w:t xml:space="preserve"> [0.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C1041" w:rsidRPr="00B3773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4C1041" w:rsidRPr="00E710A4" w14:paraId="47B93AA1" w14:textId="77777777" w:rsidTr="00BC64E0">
        <w:trPr>
          <w:trHeight w:val="200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680CF" w14:textId="547CFE27" w:rsidR="004C1041" w:rsidRPr="002D704F" w:rsidRDefault="004C1041" w:rsidP="004C1041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</w:rPr>
              <w:t>&gt; 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85C30" w14:textId="0471F07E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12|32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59937" w14:textId="4F4211B8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 [0.28-1.44]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D5E1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FF29" w14:textId="77777777" w:rsidR="004C1041" w:rsidRPr="00B37731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1|3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BC4B5" w14:textId="651ACF55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.64</w:t>
            </w:r>
            <w:r w:rsidRPr="00E7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</w:t>
            </w:r>
            <w:r w:rsidR="00AD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19-36.74</w:t>
            </w:r>
            <w:r w:rsidRPr="00E7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3A8F" w14:textId="77777777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3B85" w14:textId="4AD638D5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11|29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12A6" w14:textId="12566FC3" w:rsidR="004C1041" w:rsidRPr="00E710A4" w:rsidRDefault="00AD6F9B" w:rsidP="004C1041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  <w:r w:rsidR="004C1041" w:rsidRPr="00E7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27-1.46</w:t>
            </w:r>
            <w:r w:rsidR="004C1041" w:rsidRPr="00E71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4C1041" w:rsidRPr="00E710A4" w14:paraId="5F43474F" w14:textId="77777777" w:rsidTr="00C004D7">
        <w:trPr>
          <w:gridAfter w:val="2"/>
          <w:wAfter w:w="568" w:type="pct"/>
          <w:trHeight w:val="226"/>
        </w:trPr>
        <w:tc>
          <w:tcPr>
            <w:tcW w:w="1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6D6CF" w14:textId="7F7A7684" w:rsidR="004C1041" w:rsidRPr="00E710A4" w:rsidRDefault="004C1041" w:rsidP="004C1041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10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Cumulative exposure </w:t>
            </w:r>
            <w:r w:rsidRPr="00E71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710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index (mg/m</w:t>
            </w:r>
            <w:r w:rsidRPr="00E710A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Pr="00E710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-years)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AE92" w14:textId="77777777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FC0A" w14:textId="77777777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60625" w14:textId="77777777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4614" w14:textId="77777777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4142" w14:textId="77777777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37292" w14:textId="77777777" w:rsidR="004C1041" w:rsidRPr="00E710A4" w:rsidRDefault="004C1041" w:rsidP="004C104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004D7" w:rsidRPr="00B37731" w14:paraId="0D3CE034" w14:textId="77777777" w:rsidTr="00C004D7">
        <w:trPr>
          <w:trHeight w:val="139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1B77" w14:textId="568E5AAA" w:rsidR="00C004D7" w:rsidRPr="002D704F" w:rsidRDefault="00C004D7" w:rsidP="00C004D7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</w:rPr>
              <w:t>≤ 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E5C22" w14:textId="48A12A15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9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|38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124CC" w14:textId="28010E05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 [0.78-2.61]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728A" w14:textId="77777777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FD61A" w14:textId="77777777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1|1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037F0D" w14:textId="2CA4CCA8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10.55 [0.30-366.65</w:t>
            </w: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F208" w14:textId="77777777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14B7" w14:textId="1A3F8DA0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|36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A00D" w14:textId="467F7738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 [0.80</w:t>
            </w: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C004D7" w:rsidRPr="00C004D7" w14:paraId="14E89AEA" w14:textId="77777777" w:rsidTr="00C004D7">
        <w:trPr>
          <w:trHeight w:val="225"/>
        </w:trPr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1D752" w14:textId="5FA94CF2" w:rsidR="00C004D7" w:rsidRPr="002D704F" w:rsidRDefault="00C004D7" w:rsidP="00C004D7">
            <w:pPr>
              <w:pStyle w:val="Sansinterligne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D704F">
              <w:rPr>
                <w:rFonts w:ascii="Times New Roman" w:hAnsi="Times New Roman" w:cs="Times New Roman"/>
                <w:sz w:val="20"/>
                <w:szCs w:val="20"/>
              </w:rPr>
              <w:t>&gt; 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E59F9" w14:textId="10CF2D11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3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20|37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BAEA8F5" w14:textId="6E9F1CCF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 [0.29-1.22]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49074" w14:textId="77777777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676A1" w14:textId="77777777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</w:rPr>
              <w:t>2|5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1E11C" w14:textId="0519E245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 [0.11-7.36</w:t>
            </w: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5C5B7" w14:textId="77777777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ECF74" w14:textId="55027F7F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18|32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FB7BC" w14:textId="0F15B178" w:rsidR="00C004D7" w:rsidRPr="00B37731" w:rsidRDefault="00C004D7" w:rsidP="00C004D7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 [0.30</w:t>
            </w: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Pr="00B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14:paraId="4D66977F" w14:textId="77777777" w:rsidR="00492291" w:rsidRPr="00B37731" w:rsidRDefault="00492291" w:rsidP="00492291">
      <w:pPr>
        <w:pStyle w:val="Sansinterligne"/>
        <w:rPr>
          <w:rFonts w:ascii="Times New Roman" w:hAnsi="Times New Roman" w:cs="Times New Roman"/>
          <w:lang w:val="en-GB"/>
        </w:rPr>
      </w:pPr>
    </w:p>
    <w:p w14:paraId="7045F597" w14:textId="77777777" w:rsidR="00492291" w:rsidRPr="00B37731" w:rsidRDefault="00492291" w:rsidP="00492291">
      <w:pPr>
        <w:pStyle w:val="Sansinterligne"/>
        <w:rPr>
          <w:rFonts w:ascii="Times New Roman" w:hAnsi="Times New Roman" w:cs="Times New Roman"/>
          <w:lang w:val="en-GB"/>
        </w:rPr>
      </w:pPr>
    </w:p>
    <w:p w14:paraId="48B9CADF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1AA8B6BD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55772F73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586430DB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16B338D9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749896E6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1CE1ECFE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224D946E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154416BB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7028C472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67053250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4D680C4A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2BAC5BEF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0E4FACA1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219E56EF" w14:textId="77777777" w:rsidR="00F33D4D" w:rsidRPr="00B37731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5D1659E3" w14:textId="77777777" w:rsidR="00F33D4D" w:rsidRDefault="00F33D4D" w:rsidP="00492291">
      <w:pPr>
        <w:pStyle w:val="Sansinterligne"/>
        <w:rPr>
          <w:rFonts w:ascii="Times New Roman" w:hAnsi="Times New Roman" w:cs="Times New Roman"/>
          <w:vertAlign w:val="superscript"/>
          <w:lang w:val="en-GB"/>
        </w:rPr>
      </w:pPr>
    </w:p>
    <w:p w14:paraId="4755D79D" w14:textId="77777777" w:rsidR="00E0046C" w:rsidRPr="00E0046C" w:rsidRDefault="00E0046C" w:rsidP="00492291">
      <w:pPr>
        <w:pStyle w:val="Sansinterligne"/>
        <w:rPr>
          <w:rFonts w:ascii="Times New Roman" w:hAnsi="Times New Roman" w:cs="Times New Roman"/>
          <w:sz w:val="2"/>
          <w:szCs w:val="2"/>
          <w:vertAlign w:val="superscript"/>
          <w:lang w:val="en-GB"/>
        </w:rPr>
      </w:pPr>
    </w:p>
    <w:p w14:paraId="455DE310" w14:textId="1AFF1859" w:rsidR="00E0046C" w:rsidRPr="00E0046C" w:rsidRDefault="00E0046C" w:rsidP="00682042">
      <w:pPr>
        <w:pStyle w:val="Sansinterlig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E613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/>
        </w:rPr>
        <w:t>*</w:t>
      </w:r>
      <w:r w:rsidRPr="00AE613D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Never exposed = reference category for all variables presented in this table.</w:t>
      </w:r>
    </w:p>
    <w:p w14:paraId="254F554D" w14:textId="49A98F2B" w:rsidR="00FF67B4" w:rsidRPr="00E0046C" w:rsidRDefault="00D92546" w:rsidP="00E0046C">
      <w:pPr>
        <w:pStyle w:val="Sansinterligne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162F9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ORs (odds </w:t>
      </w:r>
      <w:r w:rsidR="0070080A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ratios) adjusted for age, sex</w:t>
      </w:r>
      <w:r w:rsidRPr="00162F95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, area of residence, socioeconomic status, and t</w:t>
      </w:r>
      <w:r w:rsidR="005E4BB7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obacco and alcohol consumptio</w:t>
      </w:r>
      <w:r w:rsidR="00E0046C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n.</w:t>
      </w:r>
      <w:r w:rsidR="00E0046C" w:rsidRPr="00E0046C">
        <w:rPr>
          <w:lang w:val="en-GB"/>
        </w:rPr>
        <w:t xml:space="preserve"> </w:t>
      </w:r>
    </w:p>
    <w:sectPr w:rsidR="00FF67B4" w:rsidRPr="00E0046C" w:rsidSect="000A408C">
      <w:pgSz w:w="16838" w:h="11906" w:orient="landscape"/>
      <w:pgMar w:top="709" w:right="1276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A630" w14:textId="77777777" w:rsidR="005E723A" w:rsidRDefault="005E723A" w:rsidP="003E79FB">
      <w:pPr>
        <w:spacing w:after="0" w:line="240" w:lineRule="auto"/>
      </w:pPr>
      <w:r>
        <w:separator/>
      </w:r>
    </w:p>
  </w:endnote>
  <w:endnote w:type="continuationSeparator" w:id="0">
    <w:p w14:paraId="4A295019" w14:textId="77777777" w:rsidR="005E723A" w:rsidRDefault="005E723A" w:rsidP="003E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461387"/>
      <w:docPartObj>
        <w:docPartGallery w:val="Page Numbers (Bottom of Page)"/>
        <w:docPartUnique/>
      </w:docPartObj>
    </w:sdtPr>
    <w:sdtEndPr/>
    <w:sdtContent>
      <w:p w14:paraId="0420C142" w14:textId="6C9B6BA6" w:rsidR="00917943" w:rsidRDefault="009179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F5">
          <w:rPr>
            <w:noProof/>
          </w:rPr>
          <w:t>5</w:t>
        </w:r>
        <w:r>
          <w:fldChar w:fldCharType="end"/>
        </w:r>
      </w:p>
    </w:sdtContent>
  </w:sdt>
  <w:p w14:paraId="07ED5D48" w14:textId="77777777" w:rsidR="00917943" w:rsidRDefault="009179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7B3B" w14:textId="77777777" w:rsidR="005E723A" w:rsidRDefault="005E723A" w:rsidP="003E79FB">
      <w:pPr>
        <w:spacing w:after="0" w:line="240" w:lineRule="auto"/>
      </w:pPr>
      <w:r>
        <w:separator/>
      </w:r>
    </w:p>
  </w:footnote>
  <w:footnote w:type="continuationSeparator" w:id="0">
    <w:p w14:paraId="6ADC9F10" w14:textId="77777777" w:rsidR="005E723A" w:rsidRDefault="005E723A" w:rsidP="003E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2BFC"/>
    <w:multiLevelType w:val="hybridMultilevel"/>
    <w:tmpl w:val="5DACF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A37CB"/>
    <w:multiLevelType w:val="hybridMultilevel"/>
    <w:tmpl w:val="7C80A684"/>
    <w:lvl w:ilvl="0" w:tplc="73506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80AC0"/>
    <w:multiLevelType w:val="hybridMultilevel"/>
    <w:tmpl w:val="7A30FB4E"/>
    <w:lvl w:ilvl="0" w:tplc="79A891A2">
      <w:start w:val="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wwwzt0ma50plezfs5vzftd2t022wzv2rfs&quot;&gt;Ref EndNote article cuir&lt;record-ids&gt;&lt;item&gt;35&lt;/item&gt;&lt;/record-ids&gt;&lt;/item&gt;&lt;/Libraries&gt;"/>
  </w:docVars>
  <w:rsids>
    <w:rsidRoot w:val="00F71B5D"/>
    <w:rsid w:val="00000792"/>
    <w:rsid w:val="000018AA"/>
    <w:rsid w:val="000018F9"/>
    <w:rsid w:val="000036E2"/>
    <w:rsid w:val="00003E1F"/>
    <w:rsid w:val="00004D2E"/>
    <w:rsid w:val="0000685A"/>
    <w:rsid w:val="0001247E"/>
    <w:rsid w:val="000159C9"/>
    <w:rsid w:val="00017790"/>
    <w:rsid w:val="00021291"/>
    <w:rsid w:val="00021470"/>
    <w:rsid w:val="000221ED"/>
    <w:rsid w:val="00024F73"/>
    <w:rsid w:val="00026D52"/>
    <w:rsid w:val="00027244"/>
    <w:rsid w:val="000301D6"/>
    <w:rsid w:val="0003326D"/>
    <w:rsid w:val="000347E3"/>
    <w:rsid w:val="00042486"/>
    <w:rsid w:val="000427AD"/>
    <w:rsid w:val="000453AD"/>
    <w:rsid w:val="000474A3"/>
    <w:rsid w:val="00051C87"/>
    <w:rsid w:val="0005317D"/>
    <w:rsid w:val="00055F46"/>
    <w:rsid w:val="00056628"/>
    <w:rsid w:val="0006275C"/>
    <w:rsid w:val="00063CC9"/>
    <w:rsid w:val="00063F11"/>
    <w:rsid w:val="000720E3"/>
    <w:rsid w:val="0007277C"/>
    <w:rsid w:val="00073868"/>
    <w:rsid w:val="000738CE"/>
    <w:rsid w:val="000747AA"/>
    <w:rsid w:val="00075F27"/>
    <w:rsid w:val="00077462"/>
    <w:rsid w:val="00081E00"/>
    <w:rsid w:val="0008297A"/>
    <w:rsid w:val="00084166"/>
    <w:rsid w:val="00091B04"/>
    <w:rsid w:val="00091E88"/>
    <w:rsid w:val="00093CB7"/>
    <w:rsid w:val="00095742"/>
    <w:rsid w:val="000A0DF4"/>
    <w:rsid w:val="000A11A8"/>
    <w:rsid w:val="000A3408"/>
    <w:rsid w:val="000A408C"/>
    <w:rsid w:val="000A7EEC"/>
    <w:rsid w:val="000B1CF5"/>
    <w:rsid w:val="000B3A55"/>
    <w:rsid w:val="000B5245"/>
    <w:rsid w:val="000B58F9"/>
    <w:rsid w:val="000C04FE"/>
    <w:rsid w:val="000C0CF3"/>
    <w:rsid w:val="000C1697"/>
    <w:rsid w:val="000C16A8"/>
    <w:rsid w:val="000C340B"/>
    <w:rsid w:val="000C3502"/>
    <w:rsid w:val="000C4E3D"/>
    <w:rsid w:val="000C4EE0"/>
    <w:rsid w:val="000D1AF4"/>
    <w:rsid w:val="000D3759"/>
    <w:rsid w:val="000D5CE4"/>
    <w:rsid w:val="000D65C8"/>
    <w:rsid w:val="000D76CF"/>
    <w:rsid w:val="000D7BD8"/>
    <w:rsid w:val="000E0EFB"/>
    <w:rsid w:val="000E2817"/>
    <w:rsid w:val="000E5F7F"/>
    <w:rsid w:val="000E7E00"/>
    <w:rsid w:val="000F07EF"/>
    <w:rsid w:val="000F12DE"/>
    <w:rsid w:val="000F2076"/>
    <w:rsid w:val="000F2208"/>
    <w:rsid w:val="000F33C8"/>
    <w:rsid w:val="000F4CC0"/>
    <w:rsid w:val="00105298"/>
    <w:rsid w:val="00110914"/>
    <w:rsid w:val="00111F10"/>
    <w:rsid w:val="00112F1C"/>
    <w:rsid w:val="00113D4C"/>
    <w:rsid w:val="00114630"/>
    <w:rsid w:val="001220E4"/>
    <w:rsid w:val="0012317F"/>
    <w:rsid w:val="00123980"/>
    <w:rsid w:val="001254D7"/>
    <w:rsid w:val="00127592"/>
    <w:rsid w:val="00131203"/>
    <w:rsid w:val="00131954"/>
    <w:rsid w:val="0013313D"/>
    <w:rsid w:val="001354B7"/>
    <w:rsid w:val="00140DDE"/>
    <w:rsid w:val="00142FF5"/>
    <w:rsid w:val="00144D5E"/>
    <w:rsid w:val="001453CD"/>
    <w:rsid w:val="00145AD1"/>
    <w:rsid w:val="00146C9D"/>
    <w:rsid w:val="0014748D"/>
    <w:rsid w:val="0014784C"/>
    <w:rsid w:val="00151F88"/>
    <w:rsid w:val="0015767F"/>
    <w:rsid w:val="00160A34"/>
    <w:rsid w:val="00162F95"/>
    <w:rsid w:val="00164192"/>
    <w:rsid w:val="001654C7"/>
    <w:rsid w:val="00165D53"/>
    <w:rsid w:val="001663E3"/>
    <w:rsid w:val="0017783F"/>
    <w:rsid w:val="00177AAE"/>
    <w:rsid w:val="00181D12"/>
    <w:rsid w:val="00181F49"/>
    <w:rsid w:val="00182B45"/>
    <w:rsid w:val="00183CCF"/>
    <w:rsid w:val="0018433D"/>
    <w:rsid w:val="0018516B"/>
    <w:rsid w:val="00185193"/>
    <w:rsid w:val="00186BAB"/>
    <w:rsid w:val="001873C1"/>
    <w:rsid w:val="001876EA"/>
    <w:rsid w:val="0019029B"/>
    <w:rsid w:val="00193AA3"/>
    <w:rsid w:val="00196190"/>
    <w:rsid w:val="00196E7A"/>
    <w:rsid w:val="001A0DD6"/>
    <w:rsid w:val="001A1C87"/>
    <w:rsid w:val="001A414B"/>
    <w:rsid w:val="001A51F7"/>
    <w:rsid w:val="001A7DAE"/>
    <w:rsid w:val="001B13EE"/>
    <w:rsid w:val="001B161A"/>
    <w:rsid w:val="001B3918"/>
    <w:rsid w:val="001B5115"/>
    <w:rsid w:val="001B51F1"/>
    <w:rsid w:val="001B5BDD"/>
    <w:rsid w:val="001B7A79"/>
    <w:rsid w:val="001C02CF"/>
    <w:rsid w:val="001C32C4"/>
    <w:rsid w:val="001C508B"/>
    <w:rsid w:val="001C6349"/>
    <w:rsid w:val="001C6FA1"/>
    <w:rsid w:val="001D46AF"/>
    <w:rsid w:val="001D79C9"/>
    <w:rsid w:val="001E0780"/>
    <w:rsid w:val="001E15FA"/>
    <w:rsid w:val="001E2AEE"/>
    <w:rsid w:val="001E2C80"/>
    <w:rsid w:val="001E6E64"/>
    <w:rsid w:val="001F1784"/>
    <w:rsid w:val="001F292C"/>
    <w:rsid w:val="001F3C46"/>
    <w:rsid w:val="001F3F0F"/>
    <w:rsid w:val="001F4BC3"/>
    <w:rsid w:val="001F5164"/>
    <w:rsid w:val="002018B0"/>
    <w:rsid w:val="00207FDA"/>
    <w:rsid w:val="002159E5"/>
    <w:rsid w:val="00216ECE"/>
    <w:rsid w:val="002173A3"/>
    <w:rsid w:val="00217A66"/>
    <w:rsid w:val="00217C52"/>
    <w:rsid w:val="0022276B"/>
    <w:rsid w:val="00230253"/>
    <w:rsid w:val="00230AEE"/>
    <w:rsid w:val="0023164C"/>
    <w:rsid w:val="002324CB"/>
    <w:rsid w:val="002346A4"/>
    <w:rsid w:val="00236059"/>
    <w:rsid w:val="002369AB"/>
    <w:rsid w:val="00236A6E"/>
    <w:rsid w:val="00236B2C"/>
    <w:rsid w:val="0024024D"/>
    <w:rsid w:val="00240CEE"/>
    <w:rsid w:val="00243524"/>
    <w:rsid w:val="00243A9C"/>
    <w:rsid w:val="00246A2E"/>
    <w:rsid w:val="002475BB"/>
    <w:rsid w:val="00247B0B"/>
    <w:rsid w:val="00253211"/>
    <w:rsid w:val="00255958"/>
    <w:rsid w:val="0025664C"/>
    <w:rsid w:val="00256F4D"/>
    <w:rsid w:val="00257082"/>
    <w:rsid w:val="00257752"/>
    <w:rsid w:val="00260030"/>
    <w:rsid w:val="002614D3"/>
    <w:rsid w:val="00266FF7"/>
    <w:rsid w:val="0026798F"/>
    <w:rsid w:val="00267E52"/>
    <w:rsid w:val="002723F8"/>
    <w:rsid w:val="002726F6"/>
    <w:rsid w:val="00273026"/>
    <w:rsid w:val="0027431D"/>
    <w:rsid w:val="00275470"/>
    <w:rsid w:val="002775EE"/>
    <w:rsid w:val="00277D34"/>
    <w:rsid w:val="002808C3"/>
    <w:rsid w:val="0028343D"/>
    <w:rsid w:val="00284785"/>
    <w:rsid w:val="00284D18"/>
    <w:rsid w:val="00285759"/>
    <w:rsid w:val="002911F8"/>
    <w:rsid w:val="00293172"/>
    <w:rsid w:val="00293A9D"/>
    <w:rsid w:val="0029400B"/>
    <w:rsid w:val="00296B94"/>
    <w:rsid w:val="002A7A85"/>
    <w:rsid w:val="002B36F6"/>
    <w:rsid w:val="002C055A"/>
    <w:rsid w:val="002C231E"/>
    <w:rsid w:val="002C4803"/>
    <w:rsid w:val="002C552A"/>
    <w:rsid w:val="002C61B2"/>
    <w:rsid w:val="002C7820"/>
    <w:rsid w:val="002D0345"/>
    <w:rsid w:val="002D363A"/>
    <w:rsid w:val="002D704F"/>
    <w:rsid w:val="002D7A3A"/>
    <w:rsid w:val="002E060B"/>
    <w:rsid w:val="002E11F9"/>
    <w:rsid w:val="002E143E"/>
    <w:rsid w:val="002E169B"/>
    <w:rsid w:val="002E1B5E"/>
    <w:rsid w:val="002E2BBC"/>
    <w:rsid w:val="002E4EDB"/>
    <w:rsid w:val="002E5941"/>
    <w:rsid w:val="002E5986"/>
    <w:rsid w:val="002F16D0"/>
    <w:rsid w:val="002F26FA"/>
    <w:rsid w:val="002F45FD"/>
    <w:rsid w:val="002F6B40"/>
    <w:rsid w:val="00300923"/>
    <w:rsid w:val="00300E88"/>
    <w:rsid w:val="003055D5"/>
    <w:rsid w:val="00305E8F"/>
    <w:rsid w:val="0030662F"/>
    <w:rsid w:val="00306E9A"/>
    <w:rsid w:val="003074C3"/>
    <w:rsid w:val="003074DA"/>
    <w:rsid w:val="00311405"/>
    <w:rsid w:val="00314F47"/>
    <w:rsid w:val="00315F4B"/>
    <w:rsid w:val="00321EB6"/>
    <w:rsid w:val="00322806"/>
    <w:rsid w:val="00326345"/>
    <w:rsid w:val="00331A3B"/>
    <w:rsid w:val="00332A3C"/>
    <w:rsid w:val="00336A0B"/>
    <w:rsid w:val="0034341B"/>
    <w:rsid w:val="003450C0"/>
    <w:rsid w:val="00346D91"/>
    <w:rsid w:val="003507A3"/>
    <w:rsid w:val="003511BB"/>
    <w:rsid w:val="00351DF5"/>
    <w:rsid w:val="00353B6A"/>
    <w:rsid w:val="003546FE"/>
    <w:rsid w:val="003554EC"/>
    <w:rsid w:val="003558E2"/>
    <w:rsid w:val="00356CD6"/>
    <w:rsid w:val="00357C3C"/>
    <w:rsid w:val="0036039D"/>
    <w:rsid w:val="0036130C"/>
    <w:rsid w:val="00361BAF"/>
    <w:rsid w:val="00362731"/>
    <w:rsid w:val="00363397"/>
    <w:rsid w:val="003657AB"/>
    <w:rsid w:val="00371BD7"/>
    <w:rsid w:val="00373400"/>
    <w:rsid w:val="003758CE"/>
    <w:rsid w:val="003834D5"/>
    <w:rsid w:val="0038668A"/>
    <w:rsid w:val="00387A1A"/>
    <w:rsid w:val="00390750"/>
    <w:rsid w:val="003935EB"/>
    <w:rsid w:val="00394718"/>
    <w:rsid w:val="00397836"/>
    <w:rsid w:val="00397D75"/>
    <w:rsid w:val="003A081E"/>
    <w:rsid w:val="003A0F9A"/>
    <w:rsid w:val="003A301A"/>
    <w:rsid w:val="003A6645"/>
    <w:rsid w:val="003A6F11"/>
    <w:rsid w:val="003B0B8A"/>
    <w:rsid w:val="003B1694"/>
    <w:rsid w:val="003B5B23"/>
    <w:rsid w:val="003B6C09"/>
    <w:rsid w:val="003B73DF"/>
    <w:rsid w:val="003C637A"/>
    <w:rsid w:val="003C65CB"/>
    <w:rsid w:val="003D0AFE"/>
    <w:rsid w:val="003D1291"/>
    <w:rsid w:val="003D2B4D"/>
    <w:rsid w:val="003D44CA"/>
    <w:rsid w:val="003D470E"/>
    <w:rsid w:val="003D5EC6"/>
    <w:rsid w:val="003E79FB"/>
    <w:rsid w:val="003F12F8"/>
    <w:rsid w:val="003F1654"/>
    <w:rsid w:val="003F1D48"/>
    <w:rsid w:val="003F211A"/>
    <w:rsid w:val="003F2DF7"/>
    <w:rsid w:val="003F3439"/>
    <w:rsid w:val="003F3770"/>
    <w:rsid w:val="003F403C"/>
    <w:rsid w:val="003F46D9"/>
    <w:rsid w:val="003F5807"/>
    <w:rsid w:val="003F6ED2"/>
    <w:rsid w:val="003F7262"/>
    <w:rsid w:val="0040102E"/>
    <w:rsid w:val="00403F68"/>
    <w:rsid w:val="00404F16"/>
    <w:rsid w:val="00405258"/>
    <w:rsid w:val="00405989"/>
    <w:rsid w:val="0041087F"/>
    <w:rsid w:val="00411516"/>
    <w:rsid w:val="004155B1"/>
    <w:rsid w:val="00417BB2"/>
    <w:rsid w:val="00422B9E"/>
    <w:rsid w:val="00423584"/>
    <w:rsid w:val="00425D83"/>
    <w:rsid w:val="00426CCA"/>
    <w:rsid w:val="0043025D"/>
    <w:rsid w:val="00430A24"/>
    <w:rsid w:val="00431477"/>
    <w:rsid w:val="0043307B"/>
    <w:rsid w:val="00434C54"/>
    <w:rsid w:val="00434D39"/>
    <w:rsid w:val="00435119"/>
    <w:rsid w:val="00436B0E"/>
    <w:rsid w:val="00441D77"/>
    <w:rsid w:val="00446702"/>
    <w:rsid w:val="00446D0F"/>
    <w:rsid w:val="00450B32"/>
    <w:rsid w:val="004516CE"/>
    <w:rsid w:val="004563EF"/>
    <w:rsid w:val="00457CF8"/>
    <w:rsid w:val="00460C52"/>
    <w:rsid w:val="00463335"/>
    <w:rsid w:val="004667D9"/>
    <w:rsid w:val="00470C21"/>
    <w:rsid w:val="00471A83"/>
    <w:rsid w:val="00471C9A"/>
    <w:rsid w:val="00472A7B"/>
    <w:rsid w:val="004769FB"/>
    <w:rsid w:val="00477E2A"/>
    <w:rsid w:val="00483E5E"/>
    <w:rsid w:val="004915A0"/>
    <w:rsid w:val="00492291"/>
    <w:rsid w:val="00494705"/>
    <w:rsid w:val="004A435B"/>
    <w:rsid w:val="004A43C2"/>
    <w:rsid w:val="004B3CA0"/>
    <w:rsid w:val="004B49EC"/>
    <w:rsid w:val="004B7613"/>
    <w:rsid w:val="004C0805"/>
    <w:rsid w:val="004C1041"/>
    <w:rsid w:val="004C490C"/>
    <w:rsid w:val="004D1197"/>
    <w:rsid w:val="004D3404"/>
    <w:rsid w:val="004D3BB6"/>
    <w:rsid w:val="004D3D6B"/>
    <w:rsid w:val="004D53B5"/>
    <w:rsid w:val="004D6C0A"/>
    <w:rsid w:val="004E0E75"/>
    <w:rsid w:val="004E37A9"/>
    <w:rsid w:val="004E3D1A"/>
    <w:rsid w:val="004E5CBE"/>
    <w:rsid w:val="004E6D8C"/>
    <w:rsid w:val="004E72E5"/>
    <w:rsid w:val="004F1995"/>
    <w:rsid w:val="004F2B57"/>
    <w:rsid w:val="004F2E82"/>
    <w:rsid w:val="004F5D81"/>
    <w:rsid w:val="004F6E98"/>
    <w:rsid w:val="00502928"/>
    <w:rsid w:val="00502F66"/>
    <w:rsid w:val="00507AD8"/>
    <w:rsid w:val="00507D15"/>
    <w:rsid w:val="005119E5"/>
    <w:rsid w:val="0051280F"/>
    <w:rsid w:val="005140E6"/>
    <w:rsid w:val="0051546C"/>
    <w:rsid w:val="00517467"/>
    <w:rsid w:val="00520DCF"/>
    <w:rsid w:val="005224F3"/>
    <w:rsid w:val="005318DF"/>
    <w:rsid w:val="00531D6E"/>
    <w:rsid w:val="00532331"/>
    <w:rsid w:val="00533199"/>
    <w:rsid w:val="00534106"/>
    <w:rsid w:val="00536BC9"/>
    <w:rsid w:val="00537135"/>
    <w:rsid w:val="00546671"/>
    <w:rsid w:val="00546855"/>
    <w:rsid w:val="005474FD"/>
    <w:rsid w:val="005500EB"/>
    <w:rsid w:val="00550A16"/>
    <w:rsid w:val="00551FD9"/>
    <w:rsid w:val="00554B06"/>
    <w:rsid w:val="00554BEE"/>
    <w:rsid w:val="00557074"/>
    <w:rsid w:val="00561BCD"/>
    <w:rsid w:val="00562652"/>
    <w:rsid w:val="00563208"/>
    <w:rsid w:val="005646DD"/>
    <w:rsid w:val="00575659"/>
    <w:rsid w:val="00575B12"/>
    <w:rsid w:val="00576D44"/>
    <w:rsid w:val="00577A61"/>
    <w:rsid w:val="00580127"/>
    <w:rsid w:val="00581695"/>
    <w:rsid w:val="00581F8A"/>
    <w:rsid w:val="00582B86"/>
    <w:rsid w:val="00585847"/>
    <w:rsid w:val="00585DB9"/>
    <w:rsid w:val="00587618"/>
    <w:rsid w:val="00592B03"/>
    <w:rsid w:val="00592D03"/>
    <w:rsid w:val="00593908"/>
    <w:rsid w:val="005967B7"/>
    <w:rsid w:val="005978E1"/>
    <w:rsid w:val="005A195F"/>
    <w:rsid w:val="005A5EC7"/>
    <w:rsid w:val="005A6E17"/>
    <w:rsid w:val="005A7615"/>
    <w:rsid w:val="005B17F1"/>
    <w:rsid w:val="005B2D59"/>
    <w:rsid w:val="005B34B1"/>
    <w:rsid w:val="005B3BD3"/>
    <w:rsid w:val="005B3F79"/>
    <w:rsid w:val="005B489B"/>
    <w:rsid w:val="005C06D2"/>
    <w:rsid w:val="005C1922"/>
    <w:rsid w:val="005C1B99"/>
    <w:rsid w:val="005C38E7"/>
    <w:rsid w:val="005C47B0"/>
    <w:rsid w:val="005C6EA4"/>
    <w:rsid w:val="005D46BE"/>
    <w:rsid w:val="005D48D4"/>
    <w:rsid w:val="005D5C85"/>
    <w:rsid w:val="005E1C40"/>
    <w:rsid w:val="005E22E9"/>
    <w:rsid w:val="005E272E"/>
    <w:rsid w:val="005E3E85"/>
    <w:rsid w:val="005E4BB7"/>
    <w:rsid w:val="005E723A"/>
    <w:rsid w:val="005F1C57"/>
    <w:rsid w:val="005F25CA"/>
    <w:rsid w:val="005F33BD"/>
    <w:rsid w:val="005F3535"/>
    <w:rsid w:val="00600822"/>
    <w:rsid w:val="006014C8"/>
    <w:rsid w:val="006029AB"/>
    <w:rsid w:val="00602AA1"/>
    <w:rsid w:val="00602DB3"/>
    <w:rsid w:val="00602F34"/>
    <w:rsid w:val="00603C3B"/>
    <w:rsid w:val="00604725"/>
    <w:rsid w:val="00604A3C"/>
    <w:rsid w:val="00604B07"/>
    <w:rsid w:val="00607436"/>
    <w:rsid w:val="006113F7"/>
    <w:rsid w:val="006126DB"/>
    <w:rsid w:val="006136F0"/>
    <w:rsid w:val="00613DAA"/>
    <w:rsid w:val="00614049"/>
    <w:rsid w:val="00614A9F"/>
    <w:rsid w:val="00615AD7"/>
    <w:rsid w:val="00617E4F"/>
    <w:rsid w:val="0062199B"/>
    <w:rsid w:val="0062332E"/>
    <w:rsid w:val="006235B1"/>
    <w:rsid w:val="00623795"/>
    <w:rsid w:val="00625C0F"/>
    <w:rsid w:val="006266BF"/>
    <w:rsid w:val="00630855"/>
    <w:rsid w:val="00632BA0"/>
    <w:rsid w:val="0063602D"/>
    <w:rsid w:val="006416D0"/>
    <w:rsid w:val="00644847"/>
    <w:rsid w:val="0064541B"/>
    <w:rsid w:val="00653CBE"/>
    <w:rsid w:val="00655543"/>
    <w:rsid w:val="00655B3D"/>
    <w:rsid w:val="00656801"/>
    <w:rsid w:val="00657E80"/>
    <w:rsid w:val="00660431"/>
    <w:rsid w:val="00661C2A"/>
    <w:rsid w:val="006632F4"/>
    <w:rsid w:val="00663D97"/>
    <w:rsid w:val="00665AEF"/>
    <w:rsid w:val="00666A96"/>
    <w:rsid w:val="00671F54"/>
    <w:rsid w:val="00672891"/>
    <w:rsid w:val="0067399B"/>
    <w:rsid w:val="00674ECE"/>
    <w:rsid w:val="00676B04"/>
    <w:rsid w:val="006775DE"/>
    <w:rsid w:val="00677D3C"/>
    <w:rsid w:val="006812D1"/>
    <w:rsid w:val="00682042"/>
    <w:rsid w:val="00683E87"/>
    <w:rsid w:val="00684E5D"/>
    <w:rsid w:val="006854CA"/>
    <w:rsid w:val="0069590F"/>
    <w:rsid w:val="0069768C"/>
    <w:rsid w:val="006A15D7"/>
    <w:rsid w:val="006A1DFF"/>
    <w:rsid w:val="006A21E2"/>
    <w:rsid w:val="006A2797"/>
    <w:rsid w:val="006B0FDC"/>
    <w:rsid w:val="006B2A1D"/>
    <w:rsid w:val="006B4908"/>
    <w:rsid w:val="006B6347"/>
    <w:rsid w:val="006B6B04"/>
    <w:rsid w:val="006C2ACB"/>
    <w:rsid w:val="006C34B4"/>
    <w:rsid w:val="006C4B98"/>
    <w:rsid w:val="006C5B61"/>
    <w:rsid w:val="006C65A2"/>
    <w:rsid w:val="006C77C5"/>
    <w:rsid w:val="006D17AB"/>
    <w:rsid w:val="006D1C53"/>
    <w:rsid w:val="006D240E"/>
    <w:rsid w:val="006D4EBD"/>
    <w:rsid w:val="006D6773"/>
    <w:rsid w:val="006D78EF"/>
    <w:rsid w:val="006E0C79"/>
    <w:rsid w:val="006E13F8"/>
    <w:rsid w:val="006E17D4"/>
    <w:rsid w:val="006E2AB1"/>
    <w:rsid w:val="006E743C"/>
    <w:rsid w:val="006F616E"/>
    <w:rsid w:val="0070080A"/>
    <w:rsid w:val="00701E14"/>
    <w:rsid w:val="00702F07"/>
    <w:rsid w:val="007045A3"/>
    <w:rsid w:val="007054D3"/>
    <w:rsid w:val="0070710F"/>
    <w:rsid w:val="007108E2"/>
    <w:rsid w:val="007112AE"/>
    <w:rsid w:val="007128DD"/>
    <w:rsid w:val="0071430E"/>
    <w:rsid w:val="00720F03"/>
    <w:rsid w:val="00721C94"/>
    <w:rsid w:val="007231B2"/>
    <w:rsid w:val="0072397C"/>
    <w:rsid w:val="00725A3C"/>
    <w:rsid w:val="00726C87"/>
    <w:rsid w:val="00727EC5"/>
    <w:rsid w:val="00730573"/>
    <w:rsid w:val="00742C86"/>
    <w:rsid w:val="00743471"/>
    <w:rsid w:val="00743DE1"/>
    <w:rsid w:val="00743EE5"/>
    <w:rsid w:val="007459D2"/>
    <w:rsid w:val="00746622"/>
    <w:rsid w:val="00750872"/>
    <w:rsid w:val="00750928"/>
    <w:rsid w:val="007550A0"/>
    <w:rsid w:val="00757104"/>
    <w:rsid w:val="00757EF8"/>
    <w:rsid w:val="00761A6B"/>
    <w:rsid w:val="00762211"/>
    <w:rsid w:val="0076420B"/>
    <w:rsid w:val="007661FB"/>
    <w:rsid w:val="00775F6F"/>
    <w:rsid w:val="00780D5E"/>
    <w:rsid w:val="00782CE4"/>
    <w:rsid w:val="0078492F"/>
    <w:rsid w:val="00786538"/>
    <w:rsid w:val="0078694E"/>
    <w:rsid w:val="00793690"/>
    <w:rsid w:val="00795A51"/>
    <w:rsid w:val="00796393"/>
    <w:rsid w:val="00797089"/>
    <w:rsid w:val="007A0E2D"/>
    <w:rsid w:val="007A1DBC"/>
    <w:rsid w:val="007A5362"/>
    <w:rsid w:val="007B293A"/>
    <w:rsid w:val="007B4261"/>
    <w:rsid w:val="007B5066"/>
    <w:rsid w:val="007B59B0"/>
    <w:rsid w:val="007B7870"/>
    <w:rsid w:val="007C014D"/>
    <w:rsid w:val="007C0D55"/>
    <w:rsid w:val="007C169F"/>
    <w:rsid w:val="007C3760"/>
    <w:rsid w:val="007C61FF"/>
    <w:rsid w:val="007C6D58"/>
    <w:rsid w:val="007C79CA"/>
    <w:rsid w:val="007C7DAE"/>
    <w:rsid w:val="007D0861"/>
    <w:rsid w:val="007D1C27"/>
    <w:rsid w:val="007D4284"/>
    <w:rsid w:val="007D65AB"/>
    <w:rsid w:val="007D7B87"/>
    <w:rsid w:val="007E2264"/>
    <w:rsid w:val="007F0C24"/>
    <w:rsid w:val="007F0C58"/>
    <w:rsid w:val="007F331B"/>
    <w:rsid w:val="007F4D50"/>
    <w:rsid w:val="0080094E"/>
    <w:rsid w:val="008009C0"/>
    <w:rsid w:val="00801AF4"/>
    <w:rsid w:val="008052E4"/>
    <w:rsid w:val="00806898"/>
    <w:rsid w:val="00807B35"/>
    <w:rsid w:val="00811FCC"/>
    <w:rsid w:val="008127F8"/>
    <w:rsid w:val="00815138"/>
    <w:rsid w:val="00815492"/>
    <w:rsid w:val="0081625D"/>
    <w:rsid w:val="00816F21"/>
    <w:rsid w:val="008175F4"/>
    <w:rsid w:val="008240B3"/>
    <w:rsid w:val="00826DF4"/>
    <w:rsid w:val="00831343"/>
    <w:rsid w:val="00832F82"/>
    <w:rsid w:val="00834574"/>
    <w:rsid w:val="00834C19"/>
    <w:rsid w:val="008352B9"/>
    <w:rsid w:val="00837192"/>
    <w:rsid w:val="00840375"/>
    <w:rsid w:val="00842B5D"/>
    <w:rsid w:val="0084421C"/>
    <w:rsid w:val="008448F6"/>
    <w:rsid w:val="008452B8"/>
    <w:rsid w:val="0084654B"/>
    <w:rsid w:val="008508C4"/>
    <w:rsid w:val="0085263B"/>
    <w:rsid w:val="00860241"/>
    <w:rsid w:val="008617E6"/>
    <w:rsid w:val="008637C9"/>
    <w:rsid w:val="00864B6A"/>
    <w:rsid w:val="00866268"/>
    <w:rsid w:val="00870FCA"/>
    <w:rsid w:val="008726E9"/>
    <w:rsid w:val="00872932"/>
    <w:rsid w:val="00874AE2"/>
    <w:rsid w:val="008756DE"/>
    <w:rsid w:val="00875C6F"/>
    <w:rsid w:val="00876D91"/>
    <w:rsid w:val="00877B67"/>
    <w:rsid w:val="008808BD"/>
    <w:rsid w:val="00881523"/>
    <w:rsid w:val="00882BC5"/>
    <w:rsid w:val="00882C5C"/>
    <w:rsid w:val="00883BAD"/>
    <w:rsid w:val="00890CC8"/>
    <w:rsid w:val="008911E3"/>
    <w:rsid w:val="00891958"/>
    <w:rsid w:val="00892B55"/>
    <w:rsid w:val="00896E18"/>
    <w:rsid w:val="0089758C"/>
    <w:rsid w:val="008A1396"/>
    <w:rsid w:val="008A1AAE"/>
    <w:rsid w:val="008A1D7B"/>
    <w:rsid w:val="008A2581"/>
    <w:rsid w:val="008A2806"/>
    <w:rsid w:val="008A2B70"/>
    <w:rsid w:val="008A48A2"/>
    <w:rsid w:val="008A48A7"/>
    <w:rsid w:val="008A6B6F"/>
    <w:rsid w:val="008A7ACF"/>
    <w:rsid w:val="008B4808"/>
    <w:rsid w:val="008B4CEA"/>
    <w:rsid w:val="008B763D"/>
    <w:rsid w:val="008C2CD3"/>
    <w:rsid w:val="008C6B67"/>
    <w:rsid w:val="008D14D5"/>
    <w:rsid w:val="008D2C59"/>
    <w:rsid w:val="008D585C"/>
    <w:rsid w:val="008D5910"/>
    <w:rsid w:val="008D708A"/>
    <w:rsid w:val="008E05A1"/>
    <w:rsid w:val="008E1F87"/>
    <w:rsid w:val="008E3A9E"/>
    <w:rsid w:val="008E4524"/>
    <w:rsid w:val="008E4802"/>
    <w:rsid w:val="008E5100"/>
    <w:rsid w:val="008E69C5"/>
    <w:rsid w:val="008E6E58"/>
    <w:rsid w:val="008F00BF"/>
    <w:rsid w:val="008F1B22"/>
    <w:rsid w:val="008F45A3"/>
    <w:rsid w:val="00902176"/>
    <w:rsid w:val="009023F3"/>
    <w:rsid w:val="009027DA"/>
    <w:rsid w:val="009070E4"/>
    <w:rsid w:val="00907C88"/>
    <w:rsid w:val="0091063A"/>
    <w:rsid w:val="00911199"/>
    <w:rsid w:val="00912A41"/>
    <w:rsid w:val="009140C5"/>
    <w:rsid w:val="009150B4"/>
    <w:rsid w:val="00915307"/>
    <w:rsid w:val="00917943"/>
    <w:rsid w:val="00917BE2"/>
    <w:rsid w:val="00917D68"/>
    <w:rsid w:val="00920DAA"/>
    <w:rsid w:val="0092315E"/>
    <w:rsid w:val="00924E0C"/>
    <w:rsid w:val="009263A7"/>
    <w:rsid w:val="009267C2"/>
    <w:rsid w:val="00931665"/>
    <w:rsid w:val="00935302"/>
    <w:rsid w:val="009365AF"/>
    <w:rsid w:val="009366B0"/>
    <w:rsid w:val="00936F8F"/>
    <w:rsid w:val="0094293E"/>
    <w:rsid w:val="009475C8"/>
    <w:rsid w:val="009510EA"/>
    <w:rsid w:val="00951F7E"/>
    <w:rsid w:val="009523F6"/>
    <w:rsid w:val="009539A0"/>
    <w:rsid w:val="00953B38"/>
    <w:rsid w:val="00954F1C"/>
    <w:rsid w:val="009566FE"/>
    <w:rsid w:val="00960B51"/>
    <w:rsid w:val="0096218E"/>
    <w:rsid w:val="009679A8"/>
    <w:rsid w:val="00970663"/>
    <w:rsid w:val="00970F99"/>
    <w:rsid w:val="00975582"/>
    <w:rsid w:val="00976AE3"/>
    <w:rsid w:val="0098109B"/>
    <w:rsid w:val="00981B44"/>
    <w:rsid w:val="00981DE0"/>
    <w:rsid w:val="00985984"/>
    <w:rsid w:val="009860D4"/>
    <w:rsid w:val="00986107"/>
    <w:rsid w:val="00987385"/>
    <w:rsid w:val="009900D8"/>
    <w:rsid w:val="00990107"/>
    <w:rsid w:val="0099220D"/>
    <w:rsid w:val="00994422"/>
    <w:rsid w:val="0099701A"/>
    <w:rsid w:val="009A00AB"/>
    <w:rsid w:val="009A101E"/>
    <w:rsid w:val="009A3C14"/>
    <w:rsid w:val="009A64A7"/>
    <w:rsid w:val="009A69E8"/>
    <w:rsid w:val="009A7358"/>
    <w:rsid w:val="009B37A5"/>
    <w:rsid w:val="009B51DD"/>
    <w:rsid w:val="009B53FD"/>
    <w:rsid w:val="009C048F"/>
    <w:rsid w:val="009C05BB"/>
    <w:rsid w:val="009C1EBD"/>
    <w:rsid w:val="009C279B"/>
    <w:rsid w:val="009C2A2B"/>
    <w:rsid w:val="009C2F59"/>
    <w:rsid w:val="009C309B"/>
    <w:rsid w:val="009C4720"/>
    <w:rsid w:val="009C4928"/>
    <w:rsid w:val="009C7B08"/>
    <w:rsid w:val="009C7BFF"/>
    <w:rsid w:val="009D1E6C"/>
    <w:rsid w:val="009D24B9"/>
    <w:rsid w:val="009D25E1"/>
    <w:rsid w:val="009D34E1"/>
    <w:rsid w:val="009D674A"/>
    <w:rsid w:val="009D6852"/>
    <w:rsid w:val="009D68EF"/>
    <w:rsid w:val="009E2DAD"/>
    <w:rsid w:val="009E417B"/>
    <w:rsid w:val="009E48B7"/>
    <w:rsid w:val="009E59C9"/>
    <w:rsid w:val="009E673D"/>
    <w:rsid w:val="009E6F40"/>
    <w:rsid w:val="009F088F"/>
    <w:rsid w:val="009F4663"/>
    <w:rsid w:val="009F49F5"/>
    <w:rsid w:val="00A005FD"/>
    <w:rsid w:val="00A00EC4"/>
    <w:rsid w:val="00A012E1"/>
    <w:rsid w:val="00A02984"/>
    <w:rsid w:val="00A04E48"/>
    <w:rsid w:val="00A053C0"/>
    <w:rsid w:val="00A055F9"/>
    <w:rsid w:val="00A067F4"/>
    <w:rsid w:val="00A07F4C"/>
    <w:rsid w:val="00A10948"/>
    <w:rsid w:val="00A10F3E"/>
    <w:rsid w:val="00A11985"/>
    <w:rsid w:val="00A17C2D"/>
    <w:rsid w:val="00A2175D"/>
    <w:rsid w:val="00A24369"/>
    <w:rsid w:val="00A24498"/>
    <w:rsid w:val="00A25DA9"/>
    <w:rsid w:val="00A2704F"/>
    <w:rsid w:val="00A270A9"/>
    <w:rsid w:val="00A31410"/>
    <w:rsid w:val="00A31E19"/>
    <w:rsid w:val="00A32AFC"/>
    <w:rsid w:val="00A33122"/>
    <w:rsid w:val="00A34655"/>
    <w:rsid w:val="00A35612"/>
    <w:rsid w:val="00A3572E"/>
    <w:rsid w:val="00A375CC"/>
    <w:rsid w:val="00A404A4"/>
    <w:rsid w:val="00A43C10"/>
    <w:rsid w:val="00A458D3"/>
    <w:rsid w:val="00A5370B"/>
    <w:rsid w:val="00A54BC1"/>
    <w:rsid w:val="00A56A92"/>
    <w:rsid w:val="00A56AE9"/>
    <w:rsid w:val="00A57BD5"/>
    <w:rsid w:val="00A57E52"/>
    <w:rsid w:val="00A601FC"/>
    <w:rsid w:val="00A631B2"/>
    <w:rsid w:val="00A6612E"/>
    <w:rsid w:val="00A750CF"/>
    <w:rsid w:val="00A7568C"/>
    <w:rsid w:val="00A75F9E"/>
    <w:rsid w:val="00A7707E"/>
    <w:rsid w:val="00A77CA1"/>
    <w:rsid w:val="00A77F63"/>
    <w:rsid w:val="00A803CB"/>
    <w:rsid w:val="00A80EA7"/>
    <w:rsid w:val="00A85D44"/>
    <w:rsid w:val="00A85DCA"/>
    <w:rsid w:val="00A863A7"/>
    <w:rsid w:val="00A86868"/>
    <w:rsid w:val="00A874AB"/>
    <w:rsid w:val="00A87A50"/>
    <w:rsid w:val="00A91150"/>
    <w:rsid w:val="00A92DF6"/>
    <w:rsid w:val="00A93036"/>
    <w:rsid w:val="00A94C9C"/>
    <w:rsid w:val="00A954AF"/>
    <w:rsid w:val="00A96574"/>
    <w:rsid w:val="00A969B2"/>
    <w:rsid w:val="00A96B11"/>
    <w:rsid w:val="00A97975"/>
    <w:rsid w:val="00AA0A20"/>
    <w:rsid w:val="00AA34CA"/>
    <w:rsid w:val="00AA4719"/>
    <w:rsid w:val="00AB063B"/>
    <w:rsid w:val="00AB1DD8"/>
    <w:rsid w:val="00AB1F82"/>
    <w:rsid w:val="00AB3F91"/>
    <w:rsid w:val="00AB418A"/>
    <w:rsid w:val="00AB6226"/>
    <w:rsid w:val="00AB7B1A"/>
    <w:rsid w:val="00AC4773"/>
    <w:rsid w:val="00AD209A"/>
    <w:rsid w:val="00AD5089"/>
    <w:rsid w:val="00AD6F9B"/>
    <w:rsid w:val="00AE0B06"/>
    <w:rsid w:val="00AE34AE"/>
    <w:rsid w:val="00AE4ED5"/>
    <w:rsid w:val="00AE530D"/>
    <w:rsid w:val="00AE5E98"/>
    <w:rsid w:val="00AE613D"/>
    <w:rsid w:val="00AE6257"/>
    <w:rsid w:val="00AE706F"/>
    <w:rsid w:val="00AF1621"/>
    <w:rsid w:val="00AF2063"/>
    <w:rsid w:val="00AF389D"/>
    <w:rsid w:val="00AF4C4F"/>
    <w:rsid w:val="00AF60C2"/>
    <w:rsid w:val="00AF6C83"/>
    <w:rsid w:val="00AF75B5"/>
    <w:rsid w:val="00B001FD"/>
    <w:rsid w:val="00B030BF"/>
    <w:rsid w:val="00B05A8A"/>
    <w:rsid w:val="00B107C9"/>
    <w:rsid w:val="00B11706"/>
    <w:rsid w:val="00B12ADF"/>
    <w:rsid w:val="00B17166"/>
    <w:rsid w:val="00B203E6"/>
    <w:rsid w:val="00B20E77"/>
    <w:rsid w:val="00B21653"/>
    <w:rsid w:val="00B22BC3"/>
    <w:rsid w:val="00B2439A"/>
    <w:rsid w:val="00B25E5D"/>
    <w:rsid w:val="00B30AA4"/>
    <w:rsid w:val="00B36426"/>
    <w:rsid w:val="00B36494"/>
    <w:rsid w:val="00B364A2"/>
    <w:rsid w:val="00B37731"/>
    <w:rsid w:val="00B37D2E"/>
    <w:rsid w:val="00B462D1"/>
    <w:rsid w:val="00B46E3B"/>
    <w:rsid w:val="00B506FE"/>
    <w:rsid w:val="00B52491"/>
    <w:rsid w:val="00B52605"/>
    <w:rsid w:val="00B538E7"/>
    <w:rsid w:val="00B61324"/>
    <w:rsid w:val="00B61E36"/>
    <w:rsid w:val="00B63432"/>
    <w:rsid w:val="00B63C0B"/>
    <w:rsid w:val="00B648D5"/>
    <w:rsid w:val="00B65B6A"/>
    <w:rsid w:val="00B702B1"/>
    <w:rsid w:val="00B7192C"/>
    <w:rsid w:val="00B7289D"/>
    <w:rsid w:val="00B75393"/>
    <w:rsid w:val="00B756AC"/>
    <w:rsid w:val="00B76CB6"/>
    <w:rsid w:val="00B7746B"/>
    <w:rsid w:val="00B8130C"/>
    <w:rsid w:val="00B838F7"/>
    <w:rsid w:val="00B83ABB"/>
    <w:rsid w:val="00B87008"/>
    <w:rsid w:val="00B90BAD"/>
    <w:rsid w:val="00B9260B"/>
    <w:rsid w:val="00B94C0E"/>
    <w:rsid w:val="00B95486"/>
    <w:rsid w:val="00B95939"/>
    <w:rsid w:val="00BA0550"/>
    <w:rsid w:val="00BA05D5"/>
    <w:rsid w:val="00BA1FC5"/>
    <w:rsid w:val="00BA4FE2"/>
    <w:rsid w:val="00BA6061"/>
    <w:rsid w:val="00BB47CA"/>
    <w:rsid w:val="00BB4BC4"/>
    <w:rsid w:val="00BB4DC1"/>
    <w:rsid w:val="00BC05F0"/>
    <w:rsid w:val="00BC0CE4"/>
    <w:rsid w:val="00BC2F94"/>
    <w:rsid w:val="00BC4FF9"/>
    <w:rsid w:val="00BC5318"/>
    <w:rsid w:val="00BC64E0"/>
    <w:rsid w:val="00BC76B7"/>
    <w:rsid w:val="00BD3ED7"/>
    <w:rsid w:val="00BE2191"/>
    <w:rsid w:val="00BE247C"/>
    <w:rsid w:val="00BE2B38"/>
    <w:rsid w:val="00BF23CE"/>
    <w:rsid w:val="00BF4293"/>
    <w:rsid w:val="00BF5965"/>
    <w:rsid w:val="00C0008E"/>
    <w:rsid w:val="00C004D7"/>
    <w:rsid w:val="00C00AD9"/>
    <w:rsid w:val="00C03D23"/>
    <w:rsid w:val="00C04909"/>
    <w:rsid w:val="00C0595B"/>
    <w:rsid w:val="00C068BA"/>
    <w:rsid w:val="00C07ECB"/>
    <w:rsid w:val="00C1080F"/>
    <w:rsid w:val="00C129DC"/>
    <w:rsid w:val="00C14267"/>
    <w:rsid w:val="00C14789"/>
    <w:rsid w:val="00C17F1B"/>
    <w:rsid w:val="00C2000F"/>
    <w:rsid w:val="00C226A7"/>
    <w:rsid w:val="00C27F2E"/>
    <w:rsid w:val="00C31110"/>
    <w:rsid w:val="00C3300D"/>
    <w:rsid w:val="00C333B7"/>
    <w:rsid w:val="00C35ACB"/>
    <w:rsid w:val="00C42121"/>
    <w:rsid w:val="00C46D0A"/>
    <w:rsid w:val="00C4728D"/>
    <w:rsid w:val="00C503D7"/>
    <w:rsid w:val="00C511D9"/>
    <w:rsid w:val="00C52E7B"/>
    <w:rsid w:val="00C574C7"/>
    <w:rsid w:val="00C57583"/>
    <w:rsid w:val="00C602B7"/>
    <w:rsid w:val="00C612A4"/>
    <w:rsid w:val="00C63A79"/>
    <w:rsid w:val="00C64584"/>
    <w:rsid w:val="00C655ED"/>
    <w:rsid w:val="00C67AFE"/>
    <w:rsid w:val="00C711E2"/>
    <w:rsid w:val="00C73475"/>
    <w:rsid w:val="00C83B60"/>
    <w:rsid w:val="00C85249"/>
    <w:rsid w:val="00C85DC4"/>
    <w:rsid w:val="00C90CBF"/>
    <w:rsid w:val="00C927EE"/>
    <w:rsid w:val="00C93403"/>
    <w:rsid w:val="00C93C37"/>
    <w:rsid w:val="00C94A29"/>
    <w:rsid w:val="00C96554"/>
    <w:rsid w:val="00CA0085"/>
    <w:rsid w:val="00CA0CF0"/>
    <w:rsid w:val="00CA2F9A"/>
    <w:rsid w:val="00CB00CD"/>
    <w:rsid w:val="00CB03BD"/>
    <w:rsid w:val="00CB41D9"/>
    <w:rsid w:val="00CC1CC6"/>
    <w:rsid w:val="00CC1D04"/>
    <w:rsid w:val="00CC2D55"/>
    <w:rsid w:val="00CC57CD"/>
    <w:rsid w:val="00CC5E7D"/>
    <w:rsid w:val="00CC72F9"/>
    <w:rsid w:val="00CC7FA9"/>
    <w:rsid w:val="00CD0739"/>
    <w:rsid w:val="00CD2274"/>
    <w:rsid w:val="00CD2920"/>
    <w:rsid w:val="00CD4C17"/>
    <w:rsid w:val="00CD56A6"/>
    <w:rsid w:val="00CD7862"/>
    <w:rsid w:val="00CE1EA8"/>
    <w:rsid w:val="00CE2761"/>
    <w:rsid w:val="00CE3011"/>
    <w:rsid w:val="00CE37EF"/>
    <w:rsid w:val="00CE3D90"/>
    <w:rsid w:val="00CE45A2"/>
    <w:rsid w:val="00CE5639"/>
    <w:rsid w:val="00CE6650"/>
    <w:rsid w:val="00CE7F46"/>
    <w:rsid w:val="00CF2CD3"/>
    <w:rsid w:val="00CF2EE3"/>
    <w:rsid w:val="00CF320F"/>
    <w:rsid w:val="00CF334C"/>
    <w:rsid w:val="00CF7DC4"/>
    <w:rsid w:val="00D0250F"/>
    <w:rsid w:val="00D05E82"/>
    <w:rsid w:val="00D063BC"/>
    <w:rsid w:val="00D075A6"/>
    <w:rsid w:val="00D10476"/>
    <w:rsid w:val="00D110F0"/>
    <w:rsid w:val="00D12AE4"/>
    <w:rsid w:val="00D1380C"/>
    <w:rsid w:val="00D1605D"/>
    <w:rsid w:val="00D166BA"/>
    <w:rsid w:val="00D17118"/>
    <w:rsid w:val="00D17C01"/>
    <w:rsid w:val="00D20427"/>
    <w:rsid w:val="00D211A9"/>
    <w:rsid w:val="00D24D63"/>
    <w:rsid w:val="00D25178"/>
    <w:rsid w:val="00D30AC4"/>
    <w:rsid w:val="00D31689"/>
    <w:rsid w:val="00D31BCE"/>
    <w:rsid w:val="00D3222D"/>
    <w:rsid w:val="00D3451E"/>
    <w:rsid w:val="00D34AAD"/>
    <w:rsid w:val="00D35348"/>
    <w:rsid w:val="00D360D6"/>
    <w:rsid w:val="00D40B92"/>
    <w:rsid w:val="00D41304"/>
    <w:rsid w:val="00D4135E"/>
    <w:rsid w:val="00D45CC1"/>
    <w:rsid w:val="00D50B64"/>
    <w:rsid w:val="00D51444"/>
    <w:rsid w:val="00D5195B"/>
    <w:rsid w:val="00D51B15"/>
    <w:rsid w:val="00D52F8B"/>
    <w:rsid w:val="00D57299"/>
    <w:rsid w:val="00D61CAD"/>
    <w:rsid w:val="00D63695"/>
    <w:rsid w:val="00D63883"/>
    <w:rsid w:val="00D63A36"/>
    <w:rsid w:val="00D643C9"/>
    <w:rsid w:val="00D66E2C"/>
    <w:rsid w:val="00D71BBB"/>
    <w:rsid w:val="00D734B0"/>
    <w:rsid w:val="00D73594"/>
    <w:rsid w:val="00D738F7"/>
    <w:rsid w:val="00D759E4"/>
    <w:rsid w:val="00D75A95"/>
    <w:rsid w:val="00D7739A"/>
    <w:rsid w:val="00D80E58"/>
    <w:rsid w:val="00D8253C"/>
    <w:rsid w:val="00D85EFA"/>
    <w:rsid w:val="00D9033B"/>
    <w:rsid w:val="00D903B1"/>
    <w:rsid w:val="00D92546"/>
    <w:rsid w:val="00D92694"/>
    <w:rsid w:val="00D93C0A"/>
    <w:rsid w:val="00DA3D70"/>
    <w:rsid w:val="00DA48FC"/>
    <w:rsid w:val="00DA4B53"/>
    <w:rsid w:val="00DA4CB7"/>
    <w:rsid w:val="00DA71E6"/>
    <w:rsid w:val="00DA7A7E"/>
    <w:rsid w:val="00DB0103"/>
    <w:rsid w:val="00DB4472"/>
    <w:rsid w:val="00DB5E7D"/>
    <w:rsid w:val="00DC21D1"/>
    <w:rsid w:val="00DC2C24"/>
    <w:rsid w:val="00DC4DCF"/>
    <w:rsid w:val="00DC4EA2"/>
    <w:rsid w:val="00DC707A"/>
    <w:rsid w:val="00DD37DC"/>
    <w:rsid w:val="00DD50C5"/>
    <w:rsid w:val="00DD60C1"/>
    <w:rsid w:val="00DD7BC3"/>
    <w:rsid w:val="00DE44E0"/>
    <w:rsid w:val="00DE5F76"/>
    <w:rsid w:val="00DE6AE0"/>
    <w:rsid w:val="00DF7CC6"/>
    <w:rsid w:val="00E0046C"/>
    <w:rsid w:val="00E02B08"/>
    <w:rsid w:val="00E02EB7"/>
    <w:rsid w:val="00E05D44"/>
    <w:rsid w:val="00E06D8B"/>
    <w:rsid w:val="00E11169"/>
    <w:rsid w:val="00E116EB"/>
    <w:rsid w:val="00E13BEB"/>
    <w:rsid w:val="00E13EA8"/>
    <w:rsid w:val="00E14049"/>
    <w:rsid w:val="00E21724"/>
    <w:rsid w:val="00E21DAD"/>
    <w:rsid w:val="00E24B03"/>
    <w:rsid w:val="00E251A1"/>
    <w:rsid w:val="00E258D5"/>
    <w:rsid w:val="00E26348"/>
    <w:rsid w:val="00E315D4"/>
    <w:rsid w:val="00E372C3"/>
    <w:rsid w:val="00E3740F"/>
    <w:rsid w:val="00E4588A"/>
    <w:rsid w:val="00E45C1A"/>
    <w:rsid w:val="00E468B4"/>
    <w:rsid w:val="00E51076"/>
    <w:rsid w:val="00E51336"/>
    <w:rsid w:val="00E532FE"/>
    <w:rsid w:val="00E553FF"/>
    <w:rsid w:val="00E63591"/>
    <w:rsid w:val="00E67A87"/>
    <w:rsid w:val="00E710A4"/>
    <w:rsid w:val="00E74E1A"/>
    <w:rsid w:val="00E756D8"/>
    <w:rsid w:val="00E760D1"/>
    <w:rsid w:val="00E7759D"/>
    <w:rsid w:val="00E81704"/>
    <w:rsid w:val="00E82978"/>
    <w:rsid w:val="00E87B6A"/>
    <w:rsid w:val="00E9030D"/>
    <w:rsid w:val="00E917A5"/>
    <w:rsid w:val="00E91A51"/>
    <w:rsid w:val="00E92A88"/>
    <w:rsid w:val="00E92C4F"/>
    <w:rsid w:val="00E953B7"/>
    <w:rsid w:val="00E96A74"/>
    <w:rsid w:val="00EA2EB0"/>
    <w:rsid w:val="00EA3C51"/>
    <w:rsid w:val="00EA4AA6"/>
    <w:rsid w:val="00EA4BD8"/>
    <w:rsid w:val="00EA72A4"/>
    <w:rsid w:val="00EB1E0B"/>
    <w:rsid w:val="00EB33EC"/>
    <w:rsid w:val="00EB53DC"/>
    <w:rsid w:val="00EB5E41"/>
    <w:rsid w:val="00EB74C6"/>
    <w:rsid w:val="00EB77F2"/>
    <w:rsid w:val="00EC0896"/>
    <w:rsid w:val="00EC1049"/>
    <w:rsid w:val="00EC16D1"/>
    <w:rsid w:val="00EC19CD"/>
    <w:rsid w:val="00EC6E2A"/>
    <w:rsid w:val="00ED0414"/>
    <w:rsid w:val="00ED34AA"/>
    <w:rsid w:val="00ED4735"/>
    <w:rsid w:val="00ED637A"/>
    <w:rsid w:val="00EE384F"/>
    <w:rsid w:val="00EE46E3"/>
    <w:rsid w:val="00EE6323"/>
    <w:rsid w:val="00EE64E6"/>
    <w:rsid w:val="00EE6530"/>
    <w:rsid w:val="00EF05D8"/>
    <w:rsid w:val="00EF0A68"/>
    <w:rsid w:val="00EF11F9"/>
    <w:rsid w:val="00EF2DEC"/>
    <w:rsid w:val="00EF30A6"/>
    <w:rsid w:val="00EF6A64"/>
    <w:rsid w:val="00F04C60"/>
    <w:rsid w:val="00F04EB8"/>
    <w:rsid w:val="00F077D0"/>
    <w:rsid w:val="00F078D0"/>
    <w:rsid w:val="00F07EB7"/>
    <w:rsid w:val="00F103F9"/>
    <w:rsid w:val="00F11201"/>
    <w:rsid w:val="00F12255"/>
    <w:rsid w:val="00F200F4"/>
    <w:rsid w:val="00F20C44"/>
    <w:rsid w:val="00F22A77"/>
    <w:rsid w:val="00F241EB"/>
    <w:rsid w:val="00F276DD"/>
    <w:rsid w:val="00F339C0"/>
    <w:rsid w:val="00F33D4D"/>
    <w:rsid w:val="00F33D82"/>
    <w:rsid w:val="00F33EE6"/>
    <w:rsid w:val="00F34DE7"/>
    <w:rsid w:val="00F40364"/>
    <w:rsid w:val="00F40EA3"/>
    <w:rsid w:val="00F412A9"/>
    <w:rsid w:val="00F41A03"/>
    <w:rsid w:val="00F4208B"/>
    <w:rsid w:val="00F4250E"/>
    <w:rsid w:val="00F42D06"/>
    <w:rsid w:val="00F4325A"/>
    <w:rsid w:val="00F51E8E"/>
    <w:rsid w:val="00F539B6"/>
    <w:rsid w:val="00F60917"/>
    <w:rsid w:val="00F609BE"/>
    <w:rsid w:val="00F637D8"/>
    <w:rsid w:val="00F64075"/>
    <w:rsid w:val="00F64C57"/>
    <w:rsid w:val="00F656E1"/>
    <w:rsid w:val="00F71B5D"/>
    <w:rsid w:val="00F768E6"/>
    <w:rsid w:val="00F7701B"/>
    <w:rsid w:val="00F77095"/>
    <w:rsid w:val="00F81CA3"/>
    <w:rsid w:val="00F820F2"/>
    <w:rsid w:val="00F850E9"/>
    <w:rsid w:val="00F9018A"/>
    <w:rsid w:val="00F919F1"/>
    <w:rsid w:val="00F93311"/>
    <w:rsid w:val="00F93DC5"/>
    <w:rsid w:val="00F9404F"/>
    <w:rsid w:val="00F95870"/>
    <w:rsid w:val="00FA1252"/>
    <w:rsid w:val="00FA12A8"/>
    <w:rsid w:val="00FA1C56"/>
    <w:rsid w:val="00FA262D"/>
    <w:rsid w:val="00FA4A41"/>
    <w:rsid w:val="00FB0393"/>
    <w:rsid w:val="00FB07D7"/>
    <w:rsid w:val="00FB1061"/>
    <w:rsid w:val="00FB11F7"/>
    <w:rsid w:val="00FB159D"/>
    <w:rsid w:val="00FB1A8A"/>
    <w:rsid w:val="00FB3C47"/>
    <w:rsid w:val="00FB4FE5"/>
    <w:rsid w:val="00FB5EA5"/>
    <w:rsid w:val="00FB6B81"/>
    <w:rsid w:val="00FB71B0"/>
    <w:rsid w:val="00FC0B1A"/>
    <w:rsid w:val="00FC31E4"/>
    <w:rsid w:val="00FC33C3"/>
    <w:rsid w:val="00FC4633"/>
    <w:rsid w:val="00FC75BB"/>
    <w:rsid w:val="00FD3066"/>
    <w:rsid w:val="00FD31D8"/>
    <w:rsid w:val="00FD392B"/>
    <w:rsid w:val="00FD4291"/>
    <w:rsid w:val="00FD5D2D"/>
    <w:rsid w:val="00FE1363"/>
    <w:rsid w:val="00FE1CC6"/>
    <w:rsid w:val="00FE2210"/>
    <w:rsid w:val="00FE22CB"/>
    <w:rsid w:val="00FE2336"/>
    <w:rsid w:val="00FE3094"/>
    <w:rsid w:val="00FE5171"/>
    <w:rsid w:val="00FE6637"/>
    <w:rsid w:val="00FE6C9F"/>
    <w:rsid w:val="00FF2562"/>
    <w:rsid w:val="00FF2C22"/>
    <w:rsid w:val="00FF67B4"/>
    <w:rsid w:val="00FF6D3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02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B1"/>
  </w:style>
  <w:style w:type="paragraph" w:styleId="Titre1">
    <w:name w:val="heading 1"/>
    <w:basedOn w:val="Normal"/>
    <w:next w:val="Normal"/>
    <w:link w:val="Titre1Car"/>
    <w:uiPriority w:val="9"/>
    <w:qFormat/>
    <w:rsid w:val="00F7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D85EF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90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03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03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3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0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9FB"/>
  </w:style>
  <w:style w:type="paragraph" w:styleId="Pieddepage">
    <w:name w:val="footer"/>
    <w:basedOn w:val="Normal"/>
    <w:link w:val="PieddepageCar"/>
    <w:uiPriority w:val="99"/>
    <w:unhideWhenUsed/>
    <w:rsid w:val="003E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9FB"/>
  </w:style>
  <w:style w:type="paragraph" w:styleId="Rvision">
    <w:name w:val="Revision"/>
    <w:hidden/>
    <w:uiPriority w:val="99"/>
    <w:semiHidden/>
    <w:rsid w:val="000A7EEC"/>
    <w:pPr>
      <w:spacing w:after="0" w:line="240" w:lineRule="auto"/>
    </w:pPr>
  </w:style>
  <w:style w:type="character" w:customStyle="1" w:styleId="alt-edited1">
    <w:name w:val="alt-edited1"/>
    <w:basedOn w:val="Policepardfaut"/>
    <w:rsid w:val="00F820F2"/>
    <w:rPr>
      <w:color w:val="4D90F0"/>
    </w:rPr>
  </w:style>
  <w:style w:type="paragraph" w:styleId="Paragraphedeliste">
    <w:name w:val="List Paragraph"/>
    <w:basedOn w:val="Normal"/>
    <w:uiPriority w:val="34"/>
    <w:qFormat/>
    <w:rsid w:val="000D7BD8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FF67B4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E6E64"/>
  </w:style>
  <w:style w:type="table" w:styleId="Grilledutableau">
    <w:name w:val="Table Grid"/>
    <w:basedOn w:val="TableauNormal"/>
    <w:uiPriority w:val="59"/>
    <w:rsid w:val="0078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667D9"/>
    <w:rPr>
      <w:color w:val="808080"/>
    </w:rPr>
  </w:style>
  <w:style w:type="character" w:customStyle="1" w:styleId="hps">
    <w:name w:val="hps"/>
    <w:basedOn w:val="Policepardfaut"/>
    <w:rsid w:val="00B21653"/>
  </w:style>
  <w:style w:type="paragraph" w:customStyle="1" w:styleId="EndNoteBibliographyTitle">
    <w:name w:val="EndNote Bibliography Title"/>
    <w:basedOn w:val="Normal"/>
    <w:link w:val="EndNoteBibliographyTitleCar"/>
    <w:rsid w:val="00A94C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A94C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94C9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A94C9C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A94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B1"/>
  </w:style>
  <w:style w:type="paragraph" w:styleId="Titre1">
    <w:name w:val="heading 1"/>
    <w:basedOn w:val="Normal"/>
    <w:next w:val="Normal"/>
    <w:link w:val="Titre1Car"/>
    <w:uiPriority w:val="9"/>
    <w:qFormat/>
    <w:rsid w:val="00F7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1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D85EF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903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03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03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3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3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0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9FB"/>
  </w:style>
  <w:style w:type="paragraph" w:styleId="Pieddepage">
    <w:name w:val="footer"/>
    <w:basedOn w:val="Normal"/>
    <w:link w:val="PieddepageCar"/>
    <w:uiPriority w:val="99"/>
    <w:unhideWhenUsed/>
    <w:rsid w:val="003E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9FB"/>
  </w:style>
  <w:style w:type="paragraph" w:styleId="Rvision">
    <w:name w:val="Revision"/>
    <w:hidden/>
    <w:uiPriority w:val="99"/>
    <w:semiHidden/>
    <w:rsid w:val="000A7EEC"/>
    <w:pPr>
      <w:spacing w:after="0" w:line="240" w:lineRule="auto"/>
    </w:pPr>
  </w:style>
  <w:style w:type="character" w:customStyle="1" w:styleId="alt-edited1">
    <w:name w:val="alt-edited1"/>
    <w:basedOn w:val="Policepardfaut"/>
    <w:rsid w:val="00F820F2"/>
    <w:rPr>
      <w:color w:val="4D90F0"/>
    </w:rPr>
  </w:style>
  <w:style w:type="paragraph" w:styleId="Paragraphedeliste">
    <w:name w:val="List Paragraph"/>
    <w:basedOn w:val="Normal"/>
    <w:uiPriority w:val="34"/>
    <w:qFormat/>
    <w:rsid w:val="000D7BD8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FF67B4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E6E64"/>
  </w:style>
  <w:style w:type="table" w:styleId="Grilledutableau">
    <w:name w:val="Table Grid"/>
    <w:basedOn w:val="TableauNormal"/>
    <w:uiPriority w:val="59"/>
    <w:rsid w:val="0078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667D9"/>
    <w:rPr>
      <w:color w:val="808080"/>
    </w:rPr>
  </w:style>
  <w:style w:type="character" w:customStyle="1" w:styleId="hps">
    <w:name w:val="hps"/>
    <w:basedOn w:val="Policepardfaut"/>
    <w:rsid w:val="00B21653"/>
  </w:style>
  <w:style w:type="paragraph" w:customStyle="1" w:styleId="EndNoteBibliographyTitle">
    <w:name w:val="EndNote Bibliography Title"/>
    <w:basedOn w:val="Normal"/>
    <w:link w:val="EndNoteBibliographyTitleCar"/>
    <w:rsid w:val="00A94C9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A94C9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A94C9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A94C9C"/>
    <w:rPr>
      <w:rFonts w:ascii="Calibri" w:hAnsi="Calibri"/>
      <w:noProof/>
      <w:lang w:val="en-US"/>
    </w:rPr>
  </w:style>
  <w:style w:type="character" w:styleId="Lienhypertexte">
    <w:name w:val="Hyperlink"/>
    <w:basedOn w:val="Policepardfaut"/>
    <w:uiPriority w:val="99"/>
    <w:unhideWhenUsed/>
    <w:rsid w:val="00A94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708F-E997-44F5-98AF-19D63D10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Head and neck cancer and occupational exposure to leather dust: results from the ICARE study, a French case-control study.</dc:subject>
  <dc:creator>Loredana Radoi</dc:creator>
  <cp:lastModifiedBy>g-lmr-5105385</cp:lastModifiedBy>
  <cp:revision>3</cp:revision>
  <cp:lastPrinted>2017-09-21T10:23:00Z</cp:lastPrinted>
  <dcterms:created xsi:type="dcterms:W3CDTF">2018-10-18T13:05:00Z</dcterms:created>
  <dcterms:modified xsi:type="dcterms:W3CDTF">2018-10-19T12:43:00Z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id="JFroXAAS"/&gt;&lt;style id="http://www.zotero.org/styles/vancouver" locale="en-US" hasBibliography="1" bibliographyStyleHasBeenSet="1"/&gt;&lt;prefs&gt;&lt;pref name="fieldType" value="Field"/&gt;&lt;pref name="storeR</vt:lpwstr>
  </property>
  <property fmtid="{D5CDD505-2E9C-101B-9397-08002B2CF9AE}" pid="3" name="ZOTERO_PREF_2">
    <vt:lpwstr>eferences" value="true"/&gt;&lt;pref name="automaticJournalAbbreviations" value="true"/&gt;&lt;pref name="noteType" value=""/&gt;&lt;/prefs&gt;&lt;/data&gt;</vt:lpwstr>
  </property>
</Properties>
</file>