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1B118" w14:textId="35B2027E" w:rsidR="003977AF" w:rsidRPr="00932CBF" w:rsidRDefault="00946647" w:rsidP="00BD22EA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</w:rPr>
      </w:pPr>
      <w:r w:rsidRPr="00932CBF">
        <w:rPr>
          <w:rFonts w:ascii="Arial" w:hAnsi="Arial" w:cs="Arial"/>
          <w:b/>
          <w:sz w:val="28"/>
          <w:szCs w:val="28"/>
        </w:rPr>
        <w:t>Additional file 1</w:t>
      </w:r>
    </w:p>
    <w:p w14:paraId="6303AF85" w14:textId="77777777" w:rsidR="003977AF" w:rsidRDefault="003977AF" w:rsidP="00BD22EA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</w:rPr>
      </w:pPr>
    </w:p>
    <w:p w14:paraId="4198A194" w14:textId="77777777" w:rsidR="003E63AD" w:rsidRPr="00932CBF" w:rsidRDefault="003E63AD" w:rsidP="00BD22EA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</w:rPr>
      </w:pPr>
    </w:p>
    <w:p w14:paraId="4D604A3D" w14:textId="5A175028" w:rsidR="003E63AD" w:rsidRDefault="007C0BFA" w:rsidP="003E63AD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714EA6">
        <w:rPr>
          <w:rFonts w:ascii="Arial" w:hAnsi="Arial" w:cs="Arial"/>
          <w:b/>
          <w:sz w:val="22"/>
          <w:szCs w:val="22"/>
        </w:rPr>
        <w:t xml:space="preserve">ZnT3 </w:t>
      </w:r>
      <w:r>
        <w:rPr>
          <w:rFonts w:ascii="Arial" w:hAnsi="Arial" w:cs="Arial"/>
          <w:b/>
          <w:sz w:val="22"/>
          <w:szCs w:val="22"/>
        </w:rPr>
        <w:t>expression levels</w:t>
      </w:r>
      <w:r w:rsidRPr="00714EA6">
        <w:rPr>
          <w:rFonts w:ascii="Arial" w:hAnsi="Arial" w:cs="Arial"/>
          <w:b/>
          <w:sz w:val="22"/>
          <w:szCs w:val="22"/>
        </w:rPr>
        <w:t xml:space="preserve"> </w:t>
      </w:r>
      <w:r w:rsidR="003E63AD">
        <w:rPr>
          <w:rFonts w:ascii="Arial" w:hAnsi="Arial" w:cs="Arial"/>
          <w:b/>
          <w:sz w:val="22"/>
          <w:szCs w:val="22"/>
        </w:rPr>
        <w:t>are d</w:t>
      </w:r>
      <w:r w:rsidR="003E63AD" w:rsidRPr="00714EA6">
        <w:rPr>
          <w:rFonts w:ascii="Arial" w:hAnsi="Arial" w:cs="Arial"/>
          <w:b/>
          <w:sz w:val="22"/>
          <w:szCs w:val="22"/>
        </w:rPr>
        <w:t>own</w:t>
      </w:r>
      <w:r w:rsidR="003E63AD">
        <w:rPr>
          <w:rFonts w:ascii="Arial" w:hAnsi="Arial" w:cs="Arial"/>
          <w:b/>
          <w:sz w:val="22"/>
          <w:szCs w:val="22"/>
        </w:rPr>
        <w:t>-</w:t>
      </w:r>
      <w:r w:rsidR="003E63AD" w:rsidRPr="00714EA6">
        <w:rPr>
          <w:rFonts w:ascii="Arial" w:hAnsi="Arial" w:cs="Arial"/>
          <w:b/>
          <w:sz w:val="22"/>
          <w:szCs w:val="22"/>
        </w:rPr>
        <w:t>regulated in</w:t>
      </w:r>
      <w:r w:rsidR="003E63AD">
        <w:rPr>
          <w:rFonts w:ascii="Arial" w:hAnsi="Arial" w:cs="Arial"/>
          <w:b/>
          <w:sz w:val="22"/>
          <w:szCs w:val="22"/>
        </w:rPr>
        <w:t xml:space="preserve"> the brain of</w:t>
      </w:r>
      <w:r w:rsidR="003E63AD" w:rsidRPr="00714EA6">
        <w:rPr>
          <w:rFonts w:ascii="Arial" w:hAnsi="Arial" w:cs="Arial"/>
          <w:b/>
          <w:sz w:val="22"/>
          <w:szCs w:val="22"/>
        </w:rPr>
        <w:t xml:space="preserve"> </w:t>
      </w:r>
      <w:r w:rsidR="003E63AD" w:rsidRPr="00714EA6">
        <w:rPr>
          <w:rFonts w:ascii="Arial" w:hAnsi="Arial" w:cs="Arial"/>
          <w:b/>
          <w:i/>
          <w:sz w:val="22"/>
          <w:szCs w:val="22"/>
        </w:rPr>
        <w:t>Mcoln1</w:t>
      </w:r>
      <w:r w:rsidR="003E63AD">
        <w:rPr>
          <w:rFonts w:ascii="Arial" w:hAnsi="Arial" w:cs="Arial"/>
          <w:b/>
          <w:sz w:val="22"/>
          <w:szCs w:val="22"/>
        </w:rPr>
        <w:t xml:space="preserve"> knockout m</w:t>
      </w:r>
      <w:r w:rsidR="003E63AD" w:rsidRPr="00714EA6">
        <w:rPr>
          <w:rFonts w:ascii="Arial" w:hAnsi="Arial" w:cs="Arial"/>
          <w:b/>
          <w:sz w:val="22"/>
          <w:szCs w:val="22"/>
        </w:rPr>
        <w:t>ice</w:t>
      </w:r>
    </w:p>
    <w:p w14:paraId="020CD6C9" w14:textId="77777777" w:rsidR="003E63AD" w:rsidRDefault="003E63AD" w:rsidP="003E63AD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6F5A2BC" w14:textId="77777777" w:rsidR="008822EF" w:rsidRPr="00C7304E" w:rsidRDefault="008822EF" w:rsidP="003E63AD">
      <w:pPr>
        <w:tabs>
          <w:tab w:val="left" w:pos="3119"/>
        </w:tabs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FDE55C0" w14:textId="22544DFC" w:rsidR="008600C0" w:rsidRPr="00932CBF" w:rsidRDefault="008600C0" w:rsidP="00D11310">
      <w:pPr>
        <w:spacing w:after="0"/>
        <w:jc w:val="center"/>
        <w:outlineLvl w:val="0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b/>
          <w:bCs/>
          <w:color w:val="000000"/>
          <w:sz w:val="22"/>
          <w:szCs w:val="22"/>
        </w:rPr>
        <w:t>Jonathan Chacon</w:t>
      </w:r>
      <w:r w:rsidR="00176BC4" w:rsidRPr="00932CB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403216" w:rsidRPr="00932CBF">
        <w:rPr>
          <w:rFonts w:ascii="Arial" w:hAnsi="Arial" w:cs="Arial"/>
          <w:b/>
          <w:bCs/>
          <w:color w:val="000000"/>
          <w:sz w:val="22"/>
          <w:szCs w:val="22"/>
          <w:vertAlign w:val="superscript"/>
        </w:rPr>
        <w:t xml:space="preserve"> </w:t>
      </w:r>
      <w:r w:rsidR="00176BC4" w:rsidRPr="00932CBF">
        <w:rPr>
          <w:rFonts w:ascii="Arial" w:hAnsi="Arial" w:cs="Arial"/>
          <w:b/>
          <w:bCs/>
          <w:color w:val="000000"/>
          <w:sz w:val="22"/>
          <w:szCs w:val="22"/>
        </w:rPr>
        <w:t>Lauren Rosas</w:t>
      </w:r>
      <w:r w:rsidRPr="00932CBF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BA5667" w:rsidRPr="00932CBF">
        <w:rPr>
          <w:rFonts w:ascii="Arial" w:hAnsi="Arial" w:cs="Arial"/>
          <w:b/>
          <w:color w:val="000000"/>
          <w:sz w:val="22"/>
          <w:szCs w:val="22"/>
          <w:vertAlign w:val="subscript"/>
        </w:rPr>
        <w:t xml:space="preserve"> </w:t>
      </w:r>
      <w:r w:rsidR="00921363" w:rsidRPr="00932CBF">
        <w:rPr>
          <w:rFonts w:ascii="Arial" w:hAnsi="Arial" w:cs="Arial"/>
          <w:b/>
          <w:sz w:val="22"/>
          <w:szCs w:val="22"/>
        </w:rPr>
        <w:t>and</w:t>
      </w:r>
      <w:r w:rsidR="00921363" w:rsidRPr="00932CBF">
        <w:rPr>
          <w:rFonts w:ascii="Arial" w:hAnsi="Arial" w:cs="Arial"/>
          <w:sz w:val="22"/>
          <w:szCs w:val="22"/>
        </w:rPr>
        <w:t xml:space="preserve"> </w:t>
      </w:r>
      <w:r w:rsidRPr="00932CBF">
        <w:rPr>
          <w:rFonts w:ascii="Arial" w:eastAsia="Times New Roman" w:hAnsi="Arial" w:cs="Arial"/>
          <w:b/>
          <w:bCs/>
          <w:color w:val="000000"/>
          <w:sz w:val="22"/>
          <w:szCs w:val="22"/>
        </w:rPr>
        <w:t>Math P. Cuajungco</w:t>
      </w:r>
    </w:p>
    <w:p w14:paraId="174420ED" w14:textId="04C20B99" w:rsidR="000E141C" w:rsidRPr="00932CBF" w:rsidRDefault="00B165A6" w:rsidP="00B165A6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>Department of Biological Science, and Center</w:t>
      </w:r>
      <w:r w:rsidR="00B3783B" w:rsidRPr="00932CBF">
        <w:rPr>
          <w:rFonts w:ascii="Arial" w:hAnsi="Arial" w:cs="Arial"/>
          <w:sz w:val="22"/>
          <w:szCs w:val="22"/>
        </w:rPr>
        <w:t xml:space="preserve"> </w:t>
      </w:r>
      <w:r w:rsidRPr="00932CBF">
        <w:rPr>
          <w:rFonts w:ascii="Arial" w:hAnsi="Arial" w:cs="Arial"/>
          <w:sz w:val="22"/>
          <w:szCs w:val="22"/>
        </w:rPr>
        <w:t xml:space="preserve">for Applied Biotechnology Studies, California State University Fullerton, </w:t>
      </w:r>
      <w:r w:rsidR="00176BC4" w:rsidRPr="00932CBF">
        <w:rPr>
          <w:rFonts w:ascii="Arial" w:hAnsi="Arial" w:cs="Arial"/>
          <w:sz w:val="22"/>
          <w:szCs w:val="22"/>
        </w:rPr>
        <w:t xml:space="preserve">Fullerton, </w:t>
      </w:r>
      <w:r w:rsidRPr="00932CBF">
        <w:rPr>
          <w:rFonts w:ascii="Arial" w:hAnsi="Arial" w:cs="Arial"/>
          <w:sz w:val="22"/>
          <w:szCs w:val="22"/>
        </w:rPr>
        <w:t>CA, 92831</w:t>
      </w:r>
      <w:r w:rsidR="00176BC4" w:rsidRPr="00932CBF">
        <w:rPr>
          <w:rFonts w:ascii="Arial" w:hAnsi="Arial" w:cs="Arial"/>
          <w:sz w:val="22"/>
          <w:szCs w:val="22"/>
        </w:rPr>
        <w:t>, USA</w:t>
      </w:r>
    </w:p>
    <w:p w14:paraId="03775A69" w14:textId="0A7C4BF2" w:rsidR="003977AF" w:rsidRPr="00932CBF" w:rsidRDefault="003977AF" w:rsidP="00B165A6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1BD9603" w14:textId="7FBD8890" w:rsidR="003977AF" w:rsidRPr="00932CBF" w:rsidRDefault="003977AF" w:rsidP="00B165A6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8806163" w14:textId="77777777" w:rsidR="006533E4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870F6B0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B4A976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810FDE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DD5E072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1104151" w14:textId="77777777" w:rsidR="008822EF" w:rsidRPr="00C7304E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024E23D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b/>
          <w:sz w:val="22"/>
          <w:szCs w:val="22"/>
        </w:rPr>
      </w:pPr>
      <w:r w:rsidRPr="00C7304E">
        <w:rPr>
          <w:rFonts w:ascii="Arial" w:hAnsi="Arial" w:cs="Arial"/>
          <w:b/>
          <w:sz w:val="22"/>
          <w:szCs w:val="22"/>
        </w:rPr>
        <w:t xml:space="preserve">Corresponding author: </w:t>
      </w:r>
    </w:p>
    <w:p w14:paraId="02081EBF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 xml:space="preserve">Math P. Cuajungco, PhD </w:t>
      </w:r>
    </w:p>
    <w:p w14:paraId="0C903E09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 xml:space="preserve">California State University Fullerton </w:t>
      </w:r>
    </w:p>
    <w:p w14:paraId="14A89F0A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 xml:space="preserve">Dept. of Biological Science </w:t>
      </w:r>
    </w:p>
    <w:p w14:paraId="23E9FCD8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 xml:space="preserve">800 N. State College Blvd. </w:t>
      </w:r>
    </w:p>
    <w:p w14:paraId="6295BA3A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>Fullerton, CA 92831</w:t>
      </w:r>
    </w:p>
    <w:p w14:paraId="25163DC4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>Tel: 657-278-8522</w:t>
      </w:r>
    </w:p>
    <w:p w14:paraId="614C5F91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C7304E">
        <w:rPr>
          <w:rFonts w:ascii="Arial" w:hAnsi="Arial" w:cs="Arial"/>
          <w:sz w:val="22"/>
          <w:szCs w:val="22"/>
        </w:rPr>
        <w:t>Fax: 657-278-3426</w:t>
      </w:r>
    </w:p>
    <w:p w14:paraId="49FB35EF" w14:textId="77777777" w:rsidR="006533E4" w:rsidRPr="00C7304E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51001E" w14:textId="77777777" w:rsidR="006533E4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F7E6720" w14:textId="77777777" w:rsidR="006533E4" w:rsidRPr="005D3C04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5D3C04">
        <w:rPr>
          <w:rFonts w:ascii="Arial" w:hAnsi="Arial" w:cs="Arial"/>
          <w:bCs/>
          <w:color w:val="000000"/>
          <w:sz w:val="22"/>
          <w:szCs w:val="22"/>
        </w:rPr>
        <w:t>Jonathan Chacon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C7304E">
        <w:rPr>
          <w:rFonts w:ascii="Arial" w:hAnsi="Arial" w:cs="Arial"/>
          <w:sz w:val="22"/>
          <w:szCs w:val="22"/>
        </w:rPr>
        <w:t>-mail:</w:t>
      </w:r>
      <w:r>
        <w:rPr>
          <w:rFonts w:ascii="Arial" w:hAnsi="Arial" w:cs="Arial"/>
          <w:sz w:val="22"/>
          <w:szCs w:val="22"/>
        </w:rPr>
        <w:t xml:space="preserve"> jchacon27@csu.fullerton.edu</w:t>
      </w:r>
    </w:p>
    <w:p w14:paraId="3F470380" w14:textId="77777777" w:rsidR="006533E4" w:rsidRPr="005D3C04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  <w:r w:rsidRPr="005D3C04">
        <w:rPr>
          <w:rFonts w:ascii="Arial" w:hAnsi="Arial" w:cs="Arial"/>
          <w:bCs/>
          <w:color w:val="000000"/>
          <w:sz w:val="22"/>
          <w:szCs w:val="22"/>
        </w:rPr>
        <w:t>Lauren Rosas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C7304E">
        <w:rPr>
          <w:rFonts w:ascii="Arial" w:hAnsi="Arial" w:cs="Arial"/>
          <w:sz w:val="22"/>
          <w:szCs w:val="22"/>
        </w:rPr>
        <w:t>-mail:</w:t>
      </w:r>
      <w:r>
        <w:rPr>
          <w:rFonts w:ascii="Arial" w:hAnsi="Arial" w:cs="Arial"/>
          <w:sz w:val="22"/>
          <w:szCs w:val="22"/>
        </w:rPr>
        <w:t xml:space="preserve"> lrosas@csu.fullerton.edu</w:t>
      </w:r>
    </w:p>
    <w:p w14:paraId="225E2D47" w14:textId="77777777" w:rsidR="006533E4" w:rsidRPr="00C7304E" w:rsidRDefault="006533E4" w:rsidP="006533E4">
      <w:pPr>
        <w:spacing w:after="0"/>
        <w:jc w:val="both"/>
        <w:outlineLvl w:val="0"/>
        <w:rPr>
          <w:rFonts w:ascii="Arial" w:hAnsi="Arial" w:cs="Arial"/>
          <w:sz w:val="22"/>
          <w:szCs w:val="22"/>
        </w:rPr>
      </w:pPr>
      <w:r w:rsidRPr="005D3C04">
        <w:rPr>
          <w:rFonts w:ascii="Arial" w:eastAsia="Times New Roman" w:hAnsi="Arial" w:cs="Arial"/>
          <w:bCs/>
          <w:color w:val="000000"/>
          <w:sz w:val="22"/>
          <w:szCs w:val="22"/>
        </w:rPr>
        <w:t>Math P. Cuajungco</w:t>
      </w:r>
      <w:r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C7304E">
        <w:rPr>
          <w:rFonts w:ascii="Arial" w:hAnsi="Arial" w:cs="Arial"/>
          <w:sz w:val="22"/>
          <w:szCs w:val="22"/>
        </w:rPr>
        <w:t xml:space="preserve">-mail: mcuajungco@fullerton.edu </w:t>
      </w:r>
    </w:p>
    <w:p w14:paraId="11FBC63A" w14:textId="77777777" w:rsidR="006533E4" w:rsidRPr="005D3C04" w:rsidRDefault="006533E4" w:rsidP="006533E4">
      <w:pPr>
        <w:spacing w:after="0"/>
        <w:jc w:val="both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02F052DA" w14:textId="77777777" w:rsidR="006533E4" w:rsidRDefault="006533E4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28A4A29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E4BAF22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88A7397" w14:textId="77777777" w:rsidR="008822EF" w:rsidRDefault="008822EF" w:rsidP="006533E4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49BA4D2" w14:textId="77777777" w:rsidR="00946647" w:rsidRPr="00932CBF" w:rsidRDefault="00946647" w:rsidP="00B165A6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EDBCD6E" w14:textId="122D746D" w:rsidR="00B165A6" w:rsidRPr="00932CBF" w:rsidRDefault="00946647" w:rsidP="00D11310">
      <w:pPr>
        <w:spacing w:after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932CBF">
        <w:rPr>
          <w:rFonts w:ascii="Arial" w:hAnsi="Arial" w:cs="Arial"/>
          <w:b/>
          <w:sz w:val="22"/>
          <w:szCs w:val="22"/>
        </w:rPr>
        <w:t>This file includes:</w:t>
      </w:r>
    </w:p>
    <w:p w14:paraId="74D82A60" w14:textId="4056AC8A" w:rsidR="00946647" w:rsidRPr="00932CBF" w:rsidRDefault="00946647" w:rsidP="00D11310">
      <w:pPr>
        <w:spacing w:after="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932CBF">
        <w:rPr>
          <w:rFonts w:ascii="Arial" w:hAnsi="Arial" w:cs="Arial"/>
          <w:b/>
          <w:sz w:val="22"/>
          <w:szCs w:val="22"/>
        </w:rPr>
        <w:tab/>
      </w:r>
    </w:p>
    <w:p w14:paraId="62DE42A1" w14:textId="6C2B8B13" w:rsidR="00946647" w:rsidRPr="00932CBF" w:rsidRDefault="00946647" w:rsidP="00BE7E1B">
      <w:pPr>
        <w:spacing w:after="0" w:line="360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b/>
          <w:sz w:val="22"/>
          <w:szCs w:val="22"/>
        </w:rPr>
        <w:tab/>
      </w:r>
      <w:r w:rsidRPr="00932CBF">
        <w:rPr>
          <w:rFonts w:ascii="Arial" w:hAnsi="Arial" w:cs="Arial"/>
          <w:sz w:val="22"/>
          <w:szCs w:val="22"/>
        </w:rPr>
        <w:t>Materials and Methods</w:t>
      </w:r>
    </w:p>
    <w:p w14:paraId="07C11A90" w14:textId="1A53CC3D" w:rsidR="00946647" w:rsidRPr="00932CBF" w:rsidRDefault="00946647" w:rsidP="00BE7E1B">
      <w:pPr>
        <w:spacing w:after="0" w:line="360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ab/>
        <w:t>Table S1</w:t>
      </w:r>
    </w:p>
    <w:p w14:paraId="1BCF0E76" w14:textId="009B3096" w:rsidR="005849C4" w:rsidRPr="00932CBF" w:rsidRDefault="005849C4" w:rsidP="00BE7E1B">
      <w:pPr>
        <w:spacing w:after="0" w:line="360" w:lineRule="auto"/>
        <w:jc w:val="both"/>
        <w:outlineLvl w:val="0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ab/>
        <w:t>Table S2</w:t>
      </w:r>
    </w:p>
    <w:p w14:paraId="4B90F81C" w14:textId="3DC96586" w:rsidR="00BE7E1B" w:rsidRDefault="00911C04" w:rsidP="00BE7E1B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ab/>
        <w:t>Figure S1</w:t>
      </w:r>
    </w:p>
    <w:p w14:paraId="244AA871" w14:textId="78CB4796" w:rsidR="00BE7E1B" w:rsidRPr="00932CBF" w:rsidRDefault="00BE7E1B" w:rsidP="00BE7E1B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C3DF8">
        <w:rPr>
          <w:rFonts w:ascii="Arial" w:hAnsi="Arial" w:cs="Arial"/>
          <w:sz w:val="22"/>
          <w:szCs w:val="22"/>
        </w:rPr>
        <w:t>Figure S2</w:t>
      </w:r>
    </w:p>
    <w:p w14:paraId="5195D996" w14:textId="77777777" w:rsidR="00E11AF4" w:rsidRPr="00932CBF" w:rsidRDefault="00E11AF4" w:rsidP="00B165A6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3595FC9" w14:textId="77777777" w:rsidR="00946647" w:rsidRPr="00932CBF" w:rsidRDefault="00946647">
      <w:pPr>
        <w:spacing w:after="0"/>
        <w:rPr>
          <w:rFonts w:ascii="Arial" w:hAnsi="Arial" w:cs="Arial"/>
          <w:b/>
          <w:sz w:val="22"/>
          <w:szCs w:val="22"/>
        </w:rPr>
      </w:pPr>
    </w:p>
    <w:p w14:paraId="2D7BD43F" w14:textId="77777777" w:rsidR="008822EF" w:rsidRDefault="008822EF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018A3C1" w14:textId="57A69A57" w:rsidR="00946647" w:rsidRPr="00932CBF" w:rsidRDefault="00946647">
      <w:pPr>
        <w:spacing w:after="0"/>
        <w:rPr>
          <w:rFonts w:ascii="Arial" w:hAnsi="Arial" w:cs="Arial"/>
          <w:b/>
          <w:sz w:val="22"/>
          <w:szCs w:val="22"/>
        </w:rPr>
      </w:pPr>
      <w:r w:rsidRPr="00932CBF">
        <w:rPr>
          <w:rFonts w:ascii="Arial" w:hAnsi="Arial" w:cs="Arial"/>
          <w:b/>
          <w:sz w:val="22"/>
          <w:szCs w:val="22"/>
        </w:rPr>
        <w:lastRenderedPageBreak/>
        <w:t>MATERIALS AND METHODS</w:t>
      </w:r>
    </w:p>
    <w:p w14:paraId="28BC9D82" w14:textId="77777777" w:rsidR="00946647" w:rsidRPr="00932CBF" w:rsidRDefault="00946647">
      <w:pPr>
        <w:spacing w:after="0"/>
        <w:rPr>
          <w:rFonts w:ascii="Arial" w:hAnsi="Arial" w:cs="Arial"/>
          <w:b/>
          <w:sz w:val="22"/>
          <w:szCs w:val="22"/>
        </w:rPr>
      </w:pPr>
    </w:p>
    <w:p w14:paraId="545BC3A7" w14:textId="098BB327" w:rsidR="00946647" w:rsidRPr="00932CBF" w:rsidRDefault="00946647" w:rsidP="00946647">
      <w:pPr>
        <w:spacing w:after="0"/>
        <w:jc w:val="both"/>
        <w:outlineLvl w:val="0"/>
        <w:rPr>
          <w:rFonts w:ascii="Arial" w:hAnsi="Arial" w:cs="Arial"/>
          <w:i/>
          <w:sz w:val="22"/>
          <w:szCs w:val="22"/>
        </w:rPr>
      </w:pPr>
      <w:r w:rsidRPr="00932CBF">
        <w:rPr>
          <w:rFonts w:ascii="Arial" w:hAnsi="Arial" w:cs="Arial"/>
          <w:i/>
          <w:sz w:val="22"/>
          <w:szCs w:val="22"/>
        </w:rPr>
        <w:t>Tissue Sample</w:t>
      </w:r>
      <w:r w:rsidR="00767884">
        <w:rPr>
          <w:rFonts w:ascii="Arial" w:hAnsi="Arial" w:cs="Arial"/>
          <w:i/>
          <w:sz w:val="22"/>
          <w:szCs w:val="22"/>
        </w:rPr>
        <w:t>s</w:t>
      </w:r>
    </w:p>
    <w:p w14:paraId="1CDF0F4F" w14:textId="06E185DF" w:rsidR="00324DEA" w:rsidRDefault="00946647" w:rsidP="00946647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>Tissues from the cerebral cortex were obtained from</w:t>
      </w:r>
      <w:r w:rsidRPr="00932CBF">
        <w:rPr>
          <w:rFonts w:ascii="Arial" w:hAnsi="Arial" w:cs="Arial"/>
          <w:i/>
          <w:sz w:val="22"/>
          <w:szCs w:val="22"/>
        </w:rPr>
        <w:t xml:space="preserve"> </w:t>
      </w:r>
      <w:r w:rsidRPr="00932CBF">
        <w:rPr>
          <w:rFonts w:ascii="Arial" w:hAnsi="Arial" w:cs="Arial"/>
          <w:i/>
          <w:iCs/>
          <w:sz w:val="22"/>
          <w:szCs w:val="22"/>
        </w:rPr>
        <w:t>Mcoln1</w:t>
      </w:r>
      <w:r w:rsidRPr="00932CBF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Pr="00932CBF">
        <w:rPr>
          <w:rFonts w:ascii="Arial" w:hAnsi="Arial" w:cs="Arial"/>
          <w:sz w:val="22"/>
          <w:szCs w:val="22"/>
        </w:rPr>
        <w:t xml:space="preserve"> </w:t>
      </w:r>
      <w:r w:rsidR="00D620A4">
        <w:rPr>
          <w:rFonts w:ascii="Arial" w:hAnsi="Arial" w:cs="Arial"/>
          <w:sz w:val="22"/>
          <w:szCs w:val="22"/>
        </w:rPr>
        <w:t>knockout (</w:t>
      </w:r>
      <w:r w:rsidRPr="00932CBF">
        <w:rPr>
          <w:rFonts w:ascii="Arial" w:hAnsi="Arial" w:cs="Arial"/>
          <w:sz w:val="22"/>
          <w:szCs w:val="22"/>
        </w:rPr>
        <w:t>KO</w:t>
      </w:r>
      <w:r w:rsidR="00D620A4">
        <w:rPr>
          <w:rFonts w:ascii="Arial" w:hAnsi="Arial" w:cs="Arial"/>
          <w:sz w:val="22"/>
          <w:szCs w:val="22"/>
        </w:rPr>
        <w:t>;</w:t>
      </w:r>
      <w:r w:rsidRPr="00932CBF">
        <w:rPr>
          <w:rFonts w:ascii="Arial" w:hAnsi="Arial" w:cs="Arial"/>
          <w:sz w:val="22"/>
          <w:szCs w:val="22"/>
        </w:rPr>
        <w:t xml:space="preserve"> n = 3</w:t>
      </w:r>
      <w:r w:rsidR="00E917C8">
        <w:rPr>
          <w:rFonts w:ascii="Arial" w:hAnsi="Arial" w:cs="Arial"/>
          <w:sz w:val="22"/>
          <w:szCs w:val="22"/>
        </w:rPr>
        <w:t>, labelled KO1-KO3</w:t>
      </w:r>
      <w:r w:rsidRPr="00932CBF">
        <w:rPr>
          <w:rFonts w:ascii="Arial" w:hAnsi="Arial" w:cs="Arial"/>
          <w:sz w:val="22"/>
          <w:szCs w:val="22"/>
        </w:rPr>
        <w:t xml:space="preserve">) and </w:t>
      </w:r>
      <w:r w:rsidR="00E4118D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sz w:val="22"/>
          <w:szCs w:val="22"/>
        </w:rPr>
        <w:t xml:space="preserve"> </w:t>
      </w:r>
      <w:r w:rsidR="00D620A4">
        <w:rPr>
          <w:rFonts w:ascii="Arial" w:hAnsi="Arial" w:cs="Arial"/>
          <w:sz w:val="22"/>
          <w:szCs w:val="22"/>
        </w:rPr>
        <w:t>wild-type (</w:t>
      </w:r>
      <w:r w:rsidRPr="00932CBF">
        <w:rPr>
          <w:rFonts w:ascii="Arial" w:hAnsi="Arial" w:cs="Arial"/>
          <w:sz w:val="22"/>
          <w:szCs w:val="22"/>
        </w:rPr>
        <w:t>WT</w:t>
      </w:r>
      <w:r w:rsidR="00D620A4">
        <w:rPr>
          <w:rFonts w:ascii="Arial" w:hAnsi="Arial" w:cs="Arial"/>
          <w:sz w:val="22"/>
          <w:szCs w:val="22"/>
        </w:rPr>
        <w:t>)</w:t>
      </w:r>
      <w:r w:rsidRPr="00932CBF">
        <w:rPr>
          <w:rFonts w:ascii="Arial" w:hAnsi="Arial" w:cs="Arial"/>
          <w:sz w:val="22"/>
          <w:szCs w:val="22"/>
        </w:rPr>
        <w:t xml:space="preserve"> littermate control mice (n = 3</w:t>
      </w:r>
      <w:r w:rsidR="00E917C8">
        <w:rPr>
          <w:rFonts w:ascii="Arial" w:hAnsi="Arial" w:cs="Arial"/>
          <w:sz w:val="22"/>
          <w:szCs w:val="22"/>
        </w:rPr>
        <w:t>, labelled WT1-WT3</w:t>
      </w:r>
      <w:r w:rsidRPr="00932CBF">
        <w:rPr>
          <w:rFonts w:ascii="Arial" w:hAnsi="Arial" w:cs="Arial"/>
          <w:sz w:val="22"/>
          <w:szCs w:val="22"/>
        </w:rPr>
        <w:t>).</w:t>
      </w:r>
      <w:r w:rsidR="00324DEA">
        <w:rPr>
          <w:rFonts w:ascii="Arial" w:hAnsi="Arial" w:cs="Arial"/>
          <w:sz w:val="22"/>
          <w:szCs w:val="22"/>
        </w:rPr>
        <w:t xml:space="preserve"> Table S1 shows the demographic information of the samples</w:t>
      </w:r>
      <w:r w:rsidR="00BD7745">
        <w:rPr>
          <w:rFonts w:ascii="Arial" w:hAnsi="Arial" w:cs="Arial"/>
          <w:sz w:val="22"/>
          <w:szCs w:val="22"/>
        </w:rPr>
        <w:t>.</w:t>
      </w:r>
      <w:r w:rsidRPr="00932CBF">
        <w:rPr>
          <w:rFonts w:ascii="Arial" w:hAnsi="Arial" w:cs="Arial"/>
          <w:sz w:val="22"/>
          <w:szCs w:val="22"/>
        </w:rPr>
        <w:t xml:space="preserve"> The brain tissues were dissected into pieces, and were flash frozen in liquid nitrogen for storage at –80°C. A portion of these frozen brain tissues were used in our previous study showing zinc dyshomeostasis in </w:t>
      </w:r>
      <w:r w:rsidRPr="00932CBF">
        <w:rPr>
          <w:rFonts w:ascii="Arial" w:hAnsi="Arial" w:cs="Arial"/>
          <w:i/>
          <w:iCs/>
          <w:sz w:val="22"/>
          <w:szCs w:val="22"/>
        </w:rPr>
        <w:t>Mcoln1</w:t>
      </w:r>
      <w:r w:rsidRPr="00932CBF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Pr="00932CBF">
        <w:rPr>
          <w:rFonts w:ascii="Arial" w:hAnsi="Arial" w:cs="Arial"/>
          <w:sz w:val="22"/>
          <w:szCs w:val="22"/>
        </w:rPr>
        <w:t xml:space="preserve"> KO mouse brain</w:t>
      </w:r>
      <w:r w:rsidR="008E61D2">
        <w:rPr>
          <w:rFonts w:ascii="Arial" w:hAnsi="Arial" w:cs="Arial"/>
          <w:sz w:val="22"/>
          <w:szCs w:val="22"/>
        </w:rPr>
        <w:t xml:space="preserve"> </w:t>
      </w:r>
      <w:r w:rsidR="00AF35A3">
        <w:rPr>
          <w:rFonts w:ascii="Arial" w:hAnsi="Arial" w:cs="Arial"/>
          <w:sz w:val="22"/>
          <w:szCs w:val="22"/>
        </w:rPr>
        <w:fldChar w:fldCharType="begin"/>
      </w:r>
      <w:r w:rsidR="00AF35A3">
        <w:rPr>
          <w:rFonts w:ascii="Arial" w:hAnsi="Arial" w:cs="Arial"/>
          <w:sz w:val="22"/>
          <w:szCs w:val="22"/>
        </w:rPr>
        <w:instrText xml:space="preserve"> ADDIN EN.CITE &lt;EndNote&gt;&lt;Cite&gt;&lt;Author&gt;Eichelsdoerfer&lt;/Author&gt;&lt;Year&gt;2010&lt;/Year&gt;&lt;RecNum&gt;8&lt;/RecNum&gt;&lt;DisplayText&gt;[1]&lt;/DisplayText&gt;&lt;record&gt;&lt;rec-number&gt;8&lt;/rec-number&gt;&lt;foreign-keys&gt;&lt;key app="EN" db-id="250w0f2x0x0px5edtwp5spr0ptprdev992pd" timestamp="0"&gt;8&lt;/key&gt;&lt;/foreign-keys&gt;&lt;ref-type name="Journal Article"&gt;17&lt;/ref-type&gt;&lt;contributors&gt;&lt;authors&gt;&lt;author&gt;Eichelsdoerfer, J. L.&lt;/author&gt;&lt;author&gt;Evans, J. A.&lt;/author&gt;&lt;author&gt;Slaugenhaupt, S. A.&lt;/author&gt;&lt;author&gt;Cuajungco, M. P.&lt;/author&gt;&lt;/authors&gt;&lt;/contributors&gt;&lt;auth-address&gt;Department of Biological Science and Center for Applied Biotechnology Studies, California State University, Fullerton, California 92831, USA.&lt;/auth-address&gt;&lt;titles&gt;&lt;title&gt;Zinc dyshomeostasis is linked with the loss of mucolipidosis IV-associated TRPML1 ion channel&lt;/title&gt;&lt;secondary-title&gt;J Biol Chem&lt;/secondary-title&gt;&lt;/titles&gt;&lt;pages&gt;34304-8&lt;/pages&gt;&lt;volume&gt;285&lt;/volume&gt;&lt;number&gt;45&lt;/number&gt;&lt;edition&gt;2010/09/25&lt;/edition&gt;&lt;keywords&gt;&lt;keyword&gt;Animals&lt;/keyword&gt;&lt;keyword&gt;Brain/metabolism/pathology&lt;/keyword&gt;&lt;keyword&gt;Cell Line&lt;/keyword&gt;&lt;keyword&gt;Chelating Agents/pharmacology&lt;/keyword&gt;&lt;keyword&gt;Fluorescent Dyes/pharmacology&lt;/keyword&gt;&lt;keyword&gt;*Homeostasis&lt;/keyword&gt;&lt;keyword&gt;Humans&lt;/keyword&gt;&lt;keyword&gt;Lysosomes/*metabolism/pathology&lt;/keyword&gt;&lt;keyword&gt;Mice&lt;/keyword&gt;&lt;keyword&gt;Mice, Knockout&lt;/keyword&gt;&lt;keyword&gt;Mitochondria/genetics/*metabolism/pathology&lt;/keyword&gt;&lt;keyword&gt;Mucolipidoses/genetics/*metabolism/pathology&lt;/keyword&gt;&lt;keyword&gt;*TRPM Cation Channels/genetics&lt;/keyword&gt;&lt;keyword&gt;Transient Receptor Potential Channels&lt;/keyword&gt;&lt;keyword&gt;Vacuoles/genetics/*metabolism/pathology&lt;/keyword&gt;&lt;keyword&gt;Zinc&lt;/keyword&gt;&lt;/keywords&gt;&lt;dates&gt;&lt;year&gt;2010&lt;/year&gt;&lt;pub-dates&gt;&lt;date&gt;Nov 05&lt;/date&gt;&lt;/pub-dates&gt;&lt;/dates&gt;&lt;isbn&gt;1083-351X (Electronic)&amp;#xD;0021-9258 (Linking)&lt;/isbn&gt;&lt;accession-num&gt;20864526&lt;/accession-num&gt;&lt;urls&gt;&lt;related-urls&gt;&lt;url&gt;https://www.ncbi.nlm.nih.gov/pubmed/20864526&lt;/url&gt;&lt;/related-urls&gt;&lt;/urls&gt;&lt;custom2&gt;PMC2966043&lt;/custom2&gt;&lt;electronic-resource-num&gt;10.1074/jbc.C110.165480&lt;/electronic-resource-num&gt;&lt;/record&gt;&lt;/Cite&gt;&lt;/EndNote&gt;</w:instrText>
      </w:r>
      <w:r w:rsidR="00AF35A3">
        <w:rPr>
          <w:rFonts w:ascii="Arial" w:hAnsi="Arial" w:cs="Arial"/>
          <w:sz w:val="22"/>
          <w:szCs w:val="22"/>
        </w:rPr>
        <w:fldChar w:fldCharType="separate"/>
      </w:r>
      <w:r w:rsidR="00AF35A3">
        <w:rPr>
          <w:rFonts w:ascii="Arial" w:hAnsi="Arial" w:cs="Arial"/>
          <w:noProof/>
          <w:sz w:val="22"/>
          <w:szCs w:val="22"/>
        </w:rPr>
        <w:t>[</w:t>
      </w:r>
      <w:hyperlink w:anchor="_ENREF_1" w:tooltip="Eichelsdoerfer, 2010 #8" w:history="1">
        <w:r w:rsidR="00AF35A3">
          <w:rPr>
            <w:rFonts w:ascii="Arial" w:hAnsi="Arial" w:cs="Arial"/>
            <w:noProof/>
            <w:sz w:val="22"/>
            <w:szCs w:val="22"/>
          </w:rPr>
          <w:t>1</w:t>
        </w:r>
      </w:hyperlink>
      <w:r w:rsidR="00AF35A3">
        <w:rPr>
          <w:rFonts w:ascii="Arial" w:hAnsi="Arial" w:cs="Arial"/>
          <w:noProof/>
          <w:sz w:val="22"/>
          <w:szCs w:val="22"/>
        </w:rPr>
        <w:t>]</w:t>
      </w:r>
      <w:r w:rsidR="00AF35A3">
        <w:rPr>
          <w:rFonts w:ascii="Arial" w:hAnsi="Arial" w:cs="Arial"/>
          <w:sz w:val="22"/>
          <w:szCs w:val="22"/>
        </w:rPr>
        <w:fldChar w:fldCharType="end"/>
      </w:r>
      <w:r w:rsidRPr="00932CBF">
        <w:rPr>
          <w:rFonts w:ascii="Arial" w:hAnsi="Arial" w:cs="Arial"/>
          <w:sz w:val="22"/>
          <w:szCs w:val="22"/>
        </w:rPr>
        <w:t xml:space="preserve">, while the </w:t>
      </w:r>
      <w:r w:rsidR="00324DEA">
        <w:rPr>
          <w:rFonts w:ascii="Arial" w:hAnsi="Arial" w:cs="Arial"/>
          <w:sz w:val="22"/>
          <w:szCs w:val="22"/>
        </w:rPr>
        <w:t>remaining samples</w:t>
      </w:r>
      <w:r w:rsidRPr="00932CBF">
        <w:rPr>
          <w:rFonts w:ascii="Arial" w:hAnsi="Arial" w:cs="Arial"/>
          <w:sz w:val="22"/>
          <w:szCs w:val="22"/>
        </w:rPr>
        <w:t xml:space="preserve"> were stored for RNA extraction</w:t>
      </w:r>
      <w:r w:rsidR="00D66F92">
        <w:rPr>
          <w:rFonts w:ascii="Arial" w:hAnsi="Arial" w:cs="Arial"/>
          <w:sz w:val="22"/>
          <w:szCs w:val="22"/>
        </w:rPr>
        <w:t xml:space="preserve"> </w:t>
      </w:r>
      <w:r w:rsidR="00324DEA">
        <w:rPr>
          <w:rFonts w:ascii="Arial" w:hAnsi="Arial" w:cs="Arial"/>
          <w:sz w:val="22"/>
          <w:szCs w:val="22"/>
        </w:rPr>
        <w:t xml:space="preserve">that were subsequently used </w:t>
      </w:r>
      <w:r w:rsidR="00D66F92">
        <w:rPr>
          <w:rFonts w:ascii="Arial" w:hAnsi="Arial" w:cs="Arial"/>
          <w:sz w:val="22"/>
          <w:szCs w:val="22"/>
        </w:rPr>
        <w:t>in the current study</w:t>
      </w:r>
      <w:r w:rsidRPr="00932CBF">
        <w:rPr>
          <w:rFonts w:ascii="Arial" w:hAnsi="Arial" w:cs="Arial"/>
          <w:sz w:val="22"/>
          <w:szCs w:val="22"/>
        </w:rPr>
        <w:t xml:space="preserve">. </w:t>
      </w:r>
    </w:p>
    <w:p w14:paraId="1250636E" w14:textId="68F46B4E" w:rsidR="00946647" w:rsidRPr="00932CBF" w:rsidRDefault="00D620A4" w:rsidP="00324DEA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</w:t>
      </w:r>
      <w:r w:rsidR="00767884">
        <w:rPr>
          <w:rFonts w:ascii="Arial" w:hAnsi="Arial" w:cs="Arial"/>
          <w:sz w:val="22"/>
          <w:szCs w:val="22"/>
        </w:rPr>
        <w:t>get more tissue</w:t>
      </w:r>
      <w:r>
        <w:rPr>
          <w:rFonts w:ascii="Arial" w:hAnsi="Arial" w:cs="Arial"/>
          <w:sz w:val="22"/>
          <w:szCs w:val="22"/>
        </w:rPr>
        <w:t xml:space="preserve"> samples</w:t>
      </w:r>
      <w:r w:rsidR="00767884">
        <w:rPr>
          <w:rFonts w:ascii="Arial" w:hAnsi="Arial" w:cs="Arial"/>
          <w:sz w:val="22"/>
          <w:szCs w:val="22"/>
        </w:rPr>
        <w:t xml:space="preserve"> for subsequent validation experiments</w:t>
      </w:r>
      <w:r>
        <w:rPr>
          <w:rFonts w:ascii="Arial" w:hAnsi="Arial" w:cs="Arial"/>
          <w:sz w:val="22"/>
          <w:szCs w:val="22"/>
        </w:rPr>
        <w:t>, a</w:t>
      </w:r>
      <w:r w:rsidR="00E917C8">
        <w:rPr>
          <w:rFonts w:ascii="Arial" w:hAnsi="Arial" w:cs="Arial"/>
          <w:sz w:val="22"/>
          <w:szCs w:val="22"/>
        </w:rPr>
        <w:t xml:space="preserve">dditional brain tissues were obtained from </w:t>
      </w:r>
      <w:r w:rsidR="00F8608F">
        <w:rPr>
          <w:rFonts w:ascii="Arial" w:hAnsi="Arial" w:cs="Arial"/>
          <w:sz w:val="22"/>
          <w:szCs w:val="22"/>
        </w:rPr>
        <w:t>one</w:t>
      </w:r>
      <w:r w:rsidR="00E917C8">
        <w:rPr>
          <w:rFonts w:ascii="Arial" w:hAnsi="Arial" w:cs="Arial"/>
          <w:sz w:val="22"/>
          <w:szCs w:val="22"/>
        </w:rPr>
        <w:t xml:space="preserve"> new </w:t>
      </w:r>
      <w:r w:rsidRPr="00932CBF">
        <w:rPr>
          <w:rFonts w:ascii="Arial" w:hAnsi="Arial" w:cs="Arial"/>
          <w:i/>
          <w:iCs/>
          <w:sz w:val="22"/>
          <w:szCs w:val="22"/>
        </w:rPr>
        <w:t>Mcoln1</w:t>
      </w:r>
      <w:r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Pr="00932CBF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Pr="00932C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WT </w:t>
      </w:r>
      <w:r w:rsidR="00974219">
        <w:rPr>
          <w:rFonts w:ascii="Arial" w:hAnsi="Arial" w:cs="Arial"/>
          <w:sz w:val="22"/>
          <w:szCs w:val="22"/>
        </w:rPr>
        <w:t>littermate</w:t>
      </w:r>
      <w:r w:rsidR="00BD7745">
        <w:rPr>
          <w:rFonts w:ascii="Arial" w:hAnsi="Arial" w:cs="Arial"/>
          <w:sz w:val="22"/>
          <w:szCs w:val="22"/>
        </w:rPr>
        <w:t xml:space="preserve"> </w:t>
      </w:r>
      <w:r w:rsidR="00E917C8">
        <w:rPr>
          <w:rFonts w:ascii="Arial" w:hAnsi="Arial" w:cs="Arial"/>
          <w:sz w:val="22"/>
          <w:szCs w:val="22"/>
        </w:rPr>
        <w:t>control (</w:t>
      </w:r>
      <w:r w:rsidR="00F8608F">
        <w:rPr>
          <w:rFonts w:ascii="Arial" w:hAnsi="Arial" w:cs="Arial"/>
          <w:sz w:val="22"/>
          <w:szCs w:val="22"/>
        </w:rPr>
        <w:t>designated</w:t>
      </w:r>
      <w:r w:rsidR="00324DEA">
        <w:rPr>
          <w:rFonts w:ascii="Arial" w:hAnsi="Arial" w:cs="Arial"/>
          <w:sz w:val="22"/>
          <w:szCs w:val="22"/>
        </w:rPr>
        <w:t xml:space="preserve"> as </w:t>
      </w:r>
      <w:r w:rsidR="00E917C8">
        <w:rPr>
          <w:rFonts w:ascii="Arial" w:hAnsi="Arial" w:cs="Arial"/>
          <w:sz w:val="22"/>
          <w:szCs w:val="22"/>
        </w:rPr>
        <w:t>WT</w:t>
      </w:r>
      <w:r w:rsidR="00324DEA">
        <w:rPr>
          <w:rFonts w:ascii="Arial" w:hAnsi="Arial" w:cs="Arial"/>
          <w:sz w:val="22"/>
          <w:szCs w:val="22"/>
        </w:rPr>
        <w:t>-A</w:t>
      </w:r>
      <w:r w:rsidR="00BD7745">
        <w:rPr>
          <w:rFonts w:ascii="Arial" w:hAnsi="Arial" w:cs="Arial"/>
          <w:sz w:val="22"/>
          <w:szCs w:val="22"/>
        </w:rPr>
        <w:t>; female, 3 months</w:t>
      </w:r>
      <w:r w:rsidR="002A1F73">
        <w:rPr>
          <w:rFonts w:ascii="Arial" w:hAnsi="Arial" w:cs="Arial"/>
          <w:sz w:val="22"/>
          <w:szCs w:val="22"/>
        </w:rPr>
        <w:t xml:space="preserve"> old</w:t>
      </w:r>
      <w:r w:rsidR="00E917C8">
        <w:rPr>
          <w:rFonts w:ascii="Arial" w:hAnsi="Arial" w:cs="Arial"/>
          <w:sz w:val="22"/>
          <w:szCs w:val="22"/>
        </w:rPr>
        <w:t xml:space="preserve">) and two new </w:t>
      </w:r>
      <w:r w:rsidR="00974219" w:rsidRPr="00932CBF">
        <w:rPr>
          <w:rFonts w:ascii="Arial" w:hAnsi="Arial" w:cs="Arial"/>
          <w:i/>
          <w:iCs/>
          <w:sz w:val="22"/>
          <w:szCs w:val="22"/>
        </w:rPr>
        <w:t>Mcoln1</w:t>
      </w:r>
      <w:r w:rsidR="00974219" w:rsidRPr="00932CBF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974219" w:rsidRPr="00932CBF">
        <w:rPr>
          <w:rFonts w:ascii="Arial" w:hAnsi="Arial" w:cs="Arial"/>
          <w:sz w:val="22"/>
          <w:szCs w:val="22"/>
        </w:rPr>
        <w:t xml:space="preserve"> </w:t>
      </w:r>
      <w:r w:rsidR="00E917C8">
        <w:rPr>
          <w:rFonts w:ascii="Arial" w:hAnsi="Arial" w:cs="Arial"/>
          <w:sz w:val="22"/>
          <w:szCs w:val="22"/>
        </w:rPr>
        <w:t>KO (</w:t>
      </w:r>
      <w:r w:rsidR="00F8608F">
        <w:rPr>
          <w:rFonts w:ascii="Arial" w:hAnsi="Arial" w:cs="Arial"/>
          <w:sz w:val="22"/>
          <w:szCs w:val="22"/>
        </w:rPr>
        <w:t xml:space="preserve">designated </w:t>
      </w:r>
      <w:r w:rsidR="00324DEA">
        <w:rPr>
          <w:rFonts w:ascii="Arial" w:hAnsi="Arial" w:cs="Arial"/>
          <w:sz w:val="22"/>
          <w:szCs w:val="22"/>
        </w:rPr>
        <w:t xml:space="preserve">as </w:t>
      </w:r>
      <w:r w:rsidR="00E917C8">
        <w:rPr>
          <w:rFonts w:ascii="Arial" w:hAnsi="Arial" w:cs="Arial"/>
          <w:sz w:val="22"/>
          <w:szCs w:val="22"/>
        </w:rPr>
        <w:t>KO-A and KO-B</w:t>
      </w:r>
      <w:r w:rsidR="00BD7745">
        <w:rPr>
          <w:rFonts w:ascii="Arial" w:hAnsi="Arial" w:cs="Arial"/>
          <w:sz w:val="22"/>
          <w:szCs w:val="22"/>
        </w:rPr>
        <w:t xml:space="preserve">; </w:t>
      </w:r>
      <w:r w:rsidR="003A6EEF">
        <w:rPr>
          <w:rFonts w:ascii="Arial" w:hAnsi="Arial" w:cs="Arial"/>
          <w:sz w:val="22"/>
          <w:szCs w:val="22"/>
        </w:rPr>
        <w:t xml:space="preserve">both </w:t>
      </w:r>
      <w:r w:rsidR="00BD7745">
        <w:rPr>
          <w:rFonts w:ascii="Arial" w:hAnsi="Arial" w:cs="Arial"/>
          <w:sz w:val="22"/>
          <w:szCs w:val="22"/>
        </w:rPr>
        <w:t>male</w:t>
      </w:r>
      <w:r w:rsidR="002A1F73">
        <w:rPr>
          <w:rFonts w:ascii="Arial" w:hAnsi="Arial" w:cs="Arial"/>
          <w:sz w:val="22"/>
          <w:szCs w:val="22"/>
        </w:rPr>
        <w:t>s</w:t>
      </w:r>
      <w:r w:rsidR="00BD7745">
        <w:rPr>
          <w:rFonts w:ascii="Arial" w:hAnsi="Arial" w:cs="Arial"/>
          <w:sz w:val="22"/>
          <w:szCs w:val="22"/>
        </w:rPr>
        <w:t>, 3 months</w:t>
      </w:r>
      <w:r w:rsidR="002A1F73">
        <w:rPr>
          <w:rFonts w:ascii="Arial" w:hAnsi="Arial" w:cs="Arial"/>
          <w:sz w:val="22"/>
          <w:szCs w:val="22"/>
        </w:rPr>
        <w:t xml:space="preserve"> old</w:t>
      </w:r>
      <w:r w:rsidR="00E917C8">
        <w:rPr>
          <w:rFonts w:ascii="Arial" w:hAnsi="Arial" w:cs="Arial"/>
          <w:sz w:val="22"/>
          <w:szCs w:val="22"/>
        </w:rPr>
        <w:t>)</w:t>
      </w:r>
      <w:r w:rsidR="00767884">
        <w:rPr>
          <w:rFonts w:ascii="Arial" w:hAnsi="Arial" w:cs="Arial"/>
          <w:sz w:val="22"/>
          <w:szCs w:val="22"/>
        </w:rPr>
        <w:t xml:space="preserve">. </w:t>
      </w:r>
      <w:r w:rsidR="00F8608F">
        <w:rPr>
          <w:rFonts w:ascii="Arial" w:hAnsi="Arial" w:cs="Arial"/>
          <w:sz w:val="22"/>
          <w:szCs w:val="22"/>
        </w:rPr>
        <w:t>For these new samples, w</w:t>
      </w:r>
      <w:r w:rsidR="00767884">
        <w:rPr>
          <w:rFonts w:ascii="Arial" w:hAnsi="Arial" w:cs="Arial"/>
          <w:sz w:val="22"/>
          <w:szCs w:val="22"/>
        </w:rPr>
        <w:t>e collected one cortical hemisphere</w:t>
      </w:r>
      <w:r w:rsidR="00E917C8">
        <w:rPr>
          <w:rFonts w:ascii="Arial" w:hAnsi="Arial" w:cs="Arial"/>
          <w:sz w:val="22"/>
          <w:szCs w:val="22"/>
        </w:rPr>
        <w:t xml:space="preserve"> for </w:t>
      </w:r>
      <w:r w:rsidR="002A1F73">
        <w:rPr>
          <w:rFonts w:ascii="Arial" w:hAnsi="Arial" w:cs="Arial"/>
          <w:sz w:val="22"/>
          <w:szCs w:val="22"/>
        </w:rPr>
        <w:t xml:space="preserve">use in </w:t>
      </w:r>
      <w:r w:rsidR="00E917C8">
        <w:rPr>
          <w:rFonts w:ascii="Arial" w:hAnsi="Arial" w:cs="Arial"/>
          <w:sz w:val="22"/>
          <w:szCs w:val="22"/>
        </w:rPr>
        <w:t xml:space="preserve">real-time qPCR </w:t>
      </w:r>
      <w:r w:rsidR="00F8608F">
        <w:rPr>
          <w:rFonts w:ascii="Arial" w:hAnsi="Arial" w:cs="Arial"/>
          <w:sz w:val="22"/>
          <w:szCs w:val="22"/>
        </w:rPr>
        <w:t xml:space="preserve">experiments </w:t>
      </w:r>
      <w:r w:rsidR="00324DEA">
        <w:rPr>
          <w:rFonts w:ascii="Arial" w:hAnsi="Arial" w:cs="Arial"/>
          <w:sz w:val="22"/>
          <w:szCs w:val="22"/>
        </w:rPr>
        <w:t xml:space="preserve">and </w:t>
      </w:r>
      <w:r w:rsidR="00767884">
        <w:rPr>
          <w:rFonts w:ascii="Arial" w:hAnsi="Arial" w:cs="Arial"/>
          <w:sz w:val="22"/>
          <w:szCs w:val="22"/>
        </w:rPr>
        <w:t>the other hemis</w:t>
      </w:r>
      <w:r w:rsidR="00F8608F">
        <w:rPr>
          <w:rFonts w:ascii="Arial" w:hAnsi="Arial" w:cs="Arial"/>
          <w:sz w:val="22"/>
          <w:szCs w:val="22"/>
        </w:rPr>
        <w:t xml:space="preserve">phere was used </w:t>
      </w:r>
      <w:r w:rsidR="00767884">
        <w:rPr>
          <w:rFonts w:ascii="Arial" w:hAnsi="Arial" w:cs="Arial"/>
          <w:sz w:val="22"/>
          <w:szCs w:val="22"/>
        </w:rPr>
        <w:t xml:space="preserve">for </w:t>
      </w:r>
      <w:r w:rsidR="00324DEA">
        <w:rPr>
          <w:rFonts w:ascii="Arial" w:hAnsi="Arial" w:cs="Arial"/>
          <w:sz w:val="22"/>
          <w:szCs w:val="22"/>
        </w:rPr>
        <w:t>Western blot analys</w:t>
      </w:r>
      <w:r w:rsidR="00F8608F">
        <w:rPr>
          <w:rFonts w:ascii="Arial" w:hAnsi="Arial" w:cs="Arial"/>
          <w:sz w:val="22"/>
          <w:szCs w:val="22"/>
        </w:rPr>
        <w:t>i</w:t>
      </w:r>
      <w:r w:rsidR="00324DEA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 validate the transcriptomic data</w:t>
      </w:r>
      <w:r w:rsidR="00E917C8">
        <w:rPr>
          <w:rFonts w:ascii="Arial" w:hAnsi="Arial" w:cs="Arial"/>
          <w:sz w:val="22"/>
          <w:szCs w:val="22"/>
        </w:rPr>
        <w:t>.</w:t>
      </w:r>
      <w:r w:rsidR="00F8608F">
        <w:rPr>
          <w:rFonts w:ascii="Arial" w:hAnsi="Arial" w:cs="Arial"/>
          <w:sz w:val="22"/>
          <w:szCs w:val="22"/>
        </w:rPr>
        <w:t xml:space="preserve"> For Western blot experiments, we also used brain tissue from </w:t>
      </w:r>
      <w:r w:rsidR="00F8608F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F8608F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F8608F" w:rsidRPr="00577FC2">
        <w:rPr>
          <w:rFonts w:ascii="Arial" w:hAnsi="Arial" w:cs="Arial"/>
          <w:i/>
          <w:iCs/>
          <w:sz w:val="22"/>
          <w:szCs w:val="22"/>
          <w:vertAlign w:val="superscript"/>
        </w:rPr>
        <w:t>/–</w:t>
      </w:r>
      <w:r w:rsidR="00F8608F">
        <w:rPr>
          <w:rFonts w:ascii="Arial" w:hAnsi="Arial" w:cs="Arial"/>
          <w:sz w:val="22"/>
          <w:szCs w:val="22"/>
        </w:rPr>
        <w:t xml:space="preserve"> heterozygote to serve as another control sample.</w:t>
      </w:r>
    </w:p>
    <w:p w14:paraId="3103411D" w14:textId="77777777" w:rsidR="00946647" w:rsidRPr="00932CBF" w:rsidRDefault="00946647" w:rsidP="00946647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4E5BA51" w14:textId="15F81345" w:rsidR="00946647" w:rsidRPr="00932CBF" w:rsidRDefault="00946647" w:rsidP="00946647">
      <w:pPr>
        <w:spacing w:after="0"/>
        <w:jc w:val="both"/>
        <w:rPr>
          <w:rFonts w:ascii="Arial" w:hAnsi="Arial" w:cs="Arial"/>
          <w:i/>
          <w:sz w:val="22"/>
          <w:szCs w:val="22"/>
        </w:rPr>
      </w:pPr>
      <w:r w:rsidRPr="00932CBF">
        <w:rPr>
          <w:rFonts w:ascii="Arial" w:hAnsi="Arial" w:cs="Arial"/>
          <w:i/>
          <w:sz w:val="22"/>
          <w:szCs w:val="22"/>
        </w:rPr>
        <w:t xml:space="preserve">RNA </w:t>
      </w:r>
      <w:r w:rsidR="00324DEA">
        <w:rPr>
          <w:rFonts w:ascii="Arial" w:hAnsi="Arial" w:cs="Arial"/>
          <w:i/>
          <w:sz w:val="22"/>
          <w:szCs w:val="22"/>
        </w:rPr>
        <w:t xml:space="preserve">Extraction, </w:t>
      </w:r>
      <w:r w:rsidRPr="00932CBF">
        <w:rPr>
          <w:rFonts w:ascii="Arial" w:hAnsi="Arial" w:cs="Arial"/>
          <w:i/>
          <w:sz w:val="22"/>
          <w:szCs w:val="22"/>
        </w:rPr>
        <w:t>Analysis</w:t>
      </w:r>
      <w:r w:rsidR="00324DEA">
        <w:rPr>
          <w:rFonts w:ascii="Arial" w:hAnsi="Arial" w:cs="Arial"/>
          <w:i/>
          <w:sz w:val="22"/>
          <w:szCs w:val="22"/>
        </w:rPr>
        <w:t>,</w:t>
      </w:r>
      <w:r w:rsidRPr="00932CBF">
        <w:rPr>
          <w:rFonts w:ascii="Arial" w:hAnsi="Arial" w:cs="Arial"/>
          <w:i/>
          <w:sz w:val="22"/>
          <w:szCs w:val="22"/>
        </w:rPr>
        <w:t xml:space="preserve"> and cDNA Library Synthesis</w:t>
      </w:r>
    </w:p>
    <w:p w14:paraId="69080792" w14:textId="77777777" w:rsidR="00324DEA" w:rsidRDefault="00324DEA" w:rsidP="00946647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>To extract and purify total RNA, the frozen brain tissues were first pulverized using sterile mortar and pestle kept on dry ice. The tissue powder was collected into a microcentrifuge tube, and homogenized using TRI-zol</w:t>
      </w:r>
      <w:r w:rsidRPr="00932CBF">
        <w:rPr>
          <w:rFonts w:ascii="Arial" w:hAnsi="Arial" w:cs="Arial"/>
          <w:sz w:val="22"/>
          <w:szCs w:val="22"/>
          <w:vertAlign w:val="superscript"/>
        </w:rPr>
        <w:t>®</w:t>
      </w:r>
      <w:r w:rsidRPr="00932CBF">
        <w:rPr>
          <w:rFonts w:ascii="Arial" w:hAnsi="Arial" w:cs="Arial"/>
          <w:sz w:val="22"/>
          <w:szCs w:val="22"/>
        </w:rPr>
        <w:t xml:space="preserve"> RNA isolation reagent (Life Technologies, Carlsbad CA). The total RNA samples were then DNAse-treated, purified, eluted in sterile water, quantified using Nanodrop 1000 (ThermoFisher Scientific, Waltham MA), and then stored at –80°C until further use. </w:t>
      </w:r>
    </w:p>
    <w:p w14:paraId="5C29ABE3" w14:textId="74174D25" w:rsidR="00946647" w:rsidRPr="00577FC2" w:rsidRDefault="00946647" w:rsidP="00946647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sz w:val="22"/>
          <w:szCs w:val="22"/>
        </w:rPr>
        <w:t xml:space="preserve">The RNA sample quality was determined using Agilent 2100 Bioanalyzer, which provided specific RNA </w:t>
      </w:r>
      <w:r w:rsidR="005D14AC">
        <w:rPr>
          <w:rFonts w:ascii="Arial" w:hAnsi="Arial" w:cs="Arial"/>
          <w:sz w:val="22"/>
          <w:szCs w:val="22"/>
        </w:rPr>
        <w:t>i</w:t>
      </w:r>
      <w:r w:rsidRPr="00932CBF">
        <w:rPr>
          <w:rFonts w:ascii="Arial" w:hAnsi="Arial" w:cs="Arial"/>
          <w:sz w:val="22"/>
          <w:szCs w:val="22"/>
        </w:rPr>
        <w:t xml:space="preserve">ntegrity </w:t>
      </w:r>
      <w:r w:rsidR="005D14AC">
        <w:rPr>
          <w:rFonts w:ascii="Arial" w:hAnsi="Arial" w:cs="Arial"/>
          <w:sz w:val="22"/>
          <w:szCs w:val="22"/>
        </w:rPr>
        <w:t>n</w:t>
      </w:r>
      <w:r w:rsidRPr="00932CBF">
        <w:rPr>
          <w:rFonts w:ascii="Arial" w:hAnsi="Arial" w:cs="Arial"/>
          <w:sz w:val="22"/>
          <w:szCs w:val="22"/>
        </w:rPr>
        <w:t>umber (RIN) for each sample. The cDNA library was created using the Ovation</w:t>
      </w:r>
      <w:r w:rsidRPr="00932CBF">
        <w:rPr>
          <w:rFonts w:ascii="Arial" w:hAnsi="Arial" w:cs="Arial"/>
          <w:sz w:val="22"/>
          <w:szCs w:val="22"/>
          <w:vertAlign w:val="superscript"/>
        </w:rPr>
        <w:t>®</w:t>
      </w:r>
      <w:r w:rsidRPr="00932CBF">
        <w:rPr>
          <w:rFonts w:ascii="Arial" w:hAnsi="Arial" w:cs="Arial"/>
          <w:sz w:val="22"/>
          <w:szCs w:val="22"/>
        </w:rPr>
        <w:t xml:space="preserve"> Human FFPE RNA-seq Multiplex System kit (NuGen Technologies, San Carlos CA), following the </w:t>
      </w:r>
      <w:r w:rsidRPr="00577FC2">
        <w:rPr>
          <w:rFonts w:ascii="Arial" w:hAnsi="Arial" w:cs="Arial"/>
          <w:sz w:val="22"/>
          <w:szCs w:val="22"/>
        </w:rPr>
        <w:t>manufacturer’s recommendations for low input RNA. To deplete ribosomal RNA (rRNA), the Insert Dependent Adaptor Cleavage (InDA-C) method was used, which utilized magnetic bead purification and selective InDA-C primers specific for mouse rRNA, which was generously provided by NuGen Technologies. After PCR amplification, the rRNA-depleted cDNA library was sequenced with single-read using Illumina</w:t>
      </w:r>
      <w:r w:rsidRPr="00577FC2">
        <w:rPr>
          <w:rFonts w:ascii="Arial" w:hAnsi="Arial" w:cs="Arial"/>
          <w:sz w:val="22"/>
          <w:szCs w:val="22"/>
          <w:vertAlign w:val="superscript"/>
        </w:rPr>
        <w:t>®</w:t>
      </w:r>
      <w:r w:rsidRPr="00577FC2">
        <w:rPr>
          <w:rFonts w:ascii="Arial" w:hAnsi="Arial" w:cs="Arial"/>
          <w:sz w:val="22"/>
          <w:szCs w:val="22"/>
        </w:rPr>
        <w:t xml:space="preserve"> HiSeq 2500 </w:t>
      </w:r>
      <w:r w:rsidRPr="00577FC2">
        <w:rPr>
          <w:rFonts w:ascii="Arial" w:eastAsia="Times New Roman" w:hAnsi="Arial" w:cs="Arial"/>
          <w:sz w:val="22"/>
          <w:szCs w:val="22"/>
        </w:rPr>
        <w:t>by the Genomics High Throughput Facility at the University of California, Irvine</w:t>
      </w:r>
      <w:r w:rsidRPr="00577FC2">
        <w:rPr>
          <w:rFonts w:ascii="Arial" w:hAnsi="Arial" w:cs="Arial"/>
          <w:sz w:val="22"/>
          <w:szCs w:val="22"/>
        </w:rPr>
        <w:t xml:space="preserve">.  </w:t>
      </w:r>
    </w:p>
    <w:p w14:paraId="45B403F9" w14:textId="77777777" w:rsidR="00946647" w:rsidRPr="00577FC2" w:rsidRDefault="00946647" w:rsidP="00946647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6093F80" w14:textId="3D68A4DE" w:rsidR="00946647" w:rsidRPr="00577FC2" w:rsidRDefault="00946647" w:rsidP="00946647">
      <w:pPr>
        <w:spacing w:after="0"/>
        <w:jc w:val="both"/>
        <w:outlineLvl w:val="0"/>
        <w:rPr>
          <w:rFonts w:ascii="Arial" w:hAnsi="Arial" w:cs="Arial"/>
          <w:i/>
          <w:sz w:val="22"/>
          <w:szCs w:val="22"/>
        </w:rPr>
      </w:pPr>
      <w:r w:rsidRPr="00577FC2">
        <w:rPr>
          <w:rFonts w:ascii="Arial" w:hAnsi="Arial" w:cs="Arial"/>
          <w:i/>
          <w:sz w:val="22"/>
          <w:szCs w:val="22"/>
        </w:rPr>
        <w:t xml:space="preserve">Transcriptome Assembly and </w:t>
      </w:r>
      <w:r w:rsidR="00577FC2" w:rsidRPr="00577FC2">
        <w:rPr>
          <w:rFonts w:ascii="Arial" w:hAnsi="Arial" w:cs="Arial"/>
          <w:i/>
          <w:sz w:val="22"/>
          <w:szCs w:val="22"/>
        </w:rPr>
        <w:t>Differential Gene Expression</w:t>
      </w:r>
      <w:r w:rsidR="009E48AE">
        <w:rPr>
          <w:rFonts w:ascii="Arial" w:hAnsi="Arial" w:cs="Arial"/>
          <w:i/>
          <w:sz w:val="22"/>
          <w:szCs w:val="22"/>
        </w:rPr>
        <w:t xml:space="preserve"> (DGE)</w:t>
      </w:r>
      <w:r w:rsidR="00577FC2" w:rsidRPr="00577FC2">
        <w:rPr>
          <w:rFonts w:ascii="Arial" w:hAnsi="Arial" w:cs="Arial"/>
          <w:i/>
          <w:sz w:val="22"/>
          <w:szCs w:val="22"/>
        </w:rPr>
        <w:t xml:space="preserve"> </w:t>
      </w:r>
      <w:r w:rsidRPr="00577FC2">
        <w:rPr>
          <w:rFonts w:ascii="Arial" w:hAnsi="Arial" w:cs="Arial"/>
          <w:i/>
          <w:sz w:val="22"/>
          <w:szCs w:val="22"/>
        </w:rPr>
        <w:t>Analysis</w:t>
      </w:r>
    </w:p>
    <w:p w14:paraId="6568002B" w14:textId="759CDE41" w:rsidR="00946647" w:rsidRPr="00577FC2" w:rsidRDefault="00946647" w:rsidP="00D372FF">
      <w:pPr>
        <w:pStyle w:val="textbox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577FC2">
        <w:rPr>
          <w:rFonts w:ascii="Arial" w:hAnsi="Arial" w:cs="Arial"/>
          <w:i/>
          <w:iCs/>
          <w:sz w:val="22"/>
          <w:szCs w:val="22"/>
        </w:rPr>
        <w:t>Mcoln1</w:t>
      </w:r>
      <w:r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Pr="00577FC2">
        <w:rPr>
          <w:rFonts w:ascii="Arial" w:hAnsi="Arial" w:cs="Arial"/>
          <w:sz w:val="22"/>
          <w:szCs w:val="22"/>
        </w:rPr>
        <w:t xml:space="preserve"> KO and </w:t>
      </w:r>
      <w:r w:rsidR="00E4118D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sz w:val="22"/>
          <w:szCs w:val="22"/>
        </w:rPr>
        <w:t xml:space="preserve"> </w:t>
      </w:r>
      <w:r w:rsidRPr="00577FC2">
        <w:rPr>
          <w:rFonts w:ascii="Arial" w:hAnsi="Arial" w:cs="Arial"/>
          <w:sz w:val="22"/>
          <w:szCs w:val="22"/>
        </w:rPr>
        <w:t xml:space="preserve">WT mouse brain transcriptomes were assembled and aligned using the </w:t>
      </w:r>
      <w:r w:rsidRPr="00577FC2">
        <w:rPr>
          <w:rFonts w:ascii="Arial" w:hAnsi="Arial" w:cs="Arial"/>
          <w:i/>
          <w:sz w:val="22"/>
          <w:szCs w:val="22"/>
        </w:rPr>
        <w:t xml:space="preserve">Mus musculus </w:t>
      </w:r>
      <w:r w:rsidRPr="00577FC2">
        <w:rPr>
          <w:rFonts w:ascii="Arial" w:hAnsi="Arial" w:cs="Arial"/>
          <w:sz w:val="22"/>
          <w:szCs w:val="22"/>
        </w:rPr>
        <w:t>reference genome (GRCm38) with Lasergene</w:t>
      </w:r>
      <w:r w:rsidRPr="00577FC2">
        <w:rPr>
          <w:rFonts w:ascii="Arial" w:hAnsi="Arial" w:cs="Arial"/>
          <w:sz w:val="22"/>
          <w:szCs w:val="22"/>
          <w:vertAlign w:val="superscript"/>
        </w:rPr>
        <w:t>®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sz w:val="22"/>
          <w:szCs w:val="22"/>
        </w:rPr>
        <w:t xml:space="preserve">SeqMan </w:t>
      </w:r>
      <w:r w:rsidRPr="00577FC2">
        <w:rPr>
          <w:rFonts w:ascii="Arial" w:hAnsi="Arial" w:cs="Arial"/>
          <w:sz w:val="22"/>
          <w:szCs w:val="22"/>
        </w:rPr>
        <w:t>NGen software v.15.</w:t>
      </w:r>
      <w:r w:rsidR="00D372FF" w:rsidRPr="00577FC2">
        <w:rPr>
          <w:rFonts w:ascii="Arial" w:hAnsi="Arial" w:cs="Arial"/>
          <w:sz w:val="22"/>
          <w:szCs w:val="22"/>
        </w:rPr>
        <w:t>0</w:t>
      </w:r>
      <w:r w:rsidRPr="00577FC2">
        <w:rPr>
          <w:rFonts w:ascii="Arial" w:hAnsi="Arial" w:cs="Arial"/>
          <w:sz w:val="22"/>
          <w:szCs w:val="22"/>
        </w:rPr>
        <w:t xml:space="preserve"> (DNAStar, Madison</w:t>
      </w:r>
      <w:r w:rsidRPr="00577FC2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577FC2">
        <w:rPr>
          <w:rFonts w:ascii="Arial" w:hAnsi="Arial" w:cs="Arial"/>
          <w:sz w:val="22"/>
          <w:szCs w:val="22"/>
        </w:rPr>
        <w:t xml:space="preserve">WI). Due to inter-subject variability </w:t>
      </w:r>
      <w:r w:rsidR="00D372FF" w:rsidRPr="00577FC2">
        <w:rPr>
          <w:rFonts w:ascii="Arial" w:hAnsi="Arial" w:cs="Arial"/>
          <w:sz w:val="22"/>
          <w:szCs w:val="22"/>
        </w:rPr>
        <w:t>possibly contributed by differences in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sz w:val="22"/>
          <w:szCs w:val="22"/>
        </w:rPr>
        <w:t>RNA Integrity Number (</w:t>
      </w:r>
      <w:r w:rsidRPr="00577FC2">
        <w:rPr>
          <w:rFonts w:ascii="Arial" w:hAnsi="Arial" w:cs="Arial"/>
          <w:sz w:val="22"/>
          <w:szCs w:val="22"/>
        </w:rPr>
        <w:t>RIN</w:t>
      </w:r>
      <w:r w:rsidR="00D372FF" w:rsidRPr="00577FC2">
        <w:rPr>
          <w:rFonts w:ascii="Arial" w:hAnsi="Arial" w:cs="Arial"/>
          <w:sz w:val="22"/>
          <w:szCs w:val="22"/>
        </w:rPr>
        <w:t>)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sz w:val="22"/>
          <w:szCs w:val="22"/>
        </w:rPr>
        <w:t>within and between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Pr="00577FC2">
        <w:rPr>
          <w:rFonts w:ascii="Arial" w:hAnsi="Arial" w:cs="Arial"/>
          <w:i/>
          <w:iCs/>
          <w:sz w:val="22"/>
          <w:szCs w:val="22"/>
        </w:rPr>
        <w:t>Mcoln1</w:t>
      </w:r>
      <w:r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Pr="00577FC2">
        <w:rPr>
          <w:rFonts w:ascii="Arial" w:hAnsi="Arial" w:cs="Arial"/>
          <w:sz w:val="22"/>
          <w:szCs w:val="22"/>
        </w:rPr>
        <w:t xml:space="preserve"> KO and WT RNA samples, the transcript profiles were analyzed individually. </w:t>
      </w:r>
      <w:r w:rsidR="00D372FF" w:rsidRPr="00577FC2">
        <w:rPr>
          <w:rFonts w:ascii="Arial" w:hAnsi="Arial" w:cs="Arial"/>
          <w:color w:val="000000" w:themeColor="text1"/>
          <w:sz w:val="22"/>
          <w:szCs w:val="22"/>
        </w:rPr>
        <w:t xml:space="preserve">Analyses of individual samples within the </w:t>
      </w:r>
      <w:r w:rsidR="00D372FF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D372FF"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D372FF"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color w:val="000000" w:themeColor="text1"/>
          <w:sz w:val="22"/>
          <w:szCs w:val="22"/>
        </w:rPr>
        <w:t xml:space="preserve">KO and WT group, as well as between grouping, have allowed us to identify specific trends or potential outliers in the data. </w:t>
      </w:r>
      <w:r w:rsidRPr="00577FC2">
        <w:rPr>
          <w:rFonts w:ascii="Arial" w:hAnsi="Arial" w:cs="Arial"/>
          <w:color w:val="000000" w:themeColor="text1"/>
          <w:sz w:val="22"/>
          <w:szCs w:val="22"/>
        </w:rPr>
        <w:t xml:space="preserve">Sample demographics, identification (ID), RIN, and total sequence reads are shown in Table S1. Intra-group sample IDs were arranged according to descending RIN or total sequence reads. </w:t>
      </w:r>
      <w:r w:rsidRPr="00577FC2">
        <w:rPr>
          <w:rFonts w:ascii="Arial" w:hAnsi="Arial" w:cs="Arial"/>
          <w:sz w:val="22"/>
          <w:szCs w:val="22"/>
        </w:rPr>
        <w:t>Reads were assembled using features as transcripts, and pseudogenes were excluded from all transcriptome assemblies</w:t>
      </w:r>
      <w:r w:rsidR="00D04119" w:rsidRPr="00577FC2">
        <w:rPr>
          <w:rFonts w:ascii="Arial" w:hAnsi="Arial" w:cs="Arial"/>
          <w:sz w:val="22"/>
          <w:szCs w:val="22"/>
        </w:rPr>
        <w:t xml:space="preserve">. </w:t>
      </w:r>
      <w:r w:rsidRPr="00577FC2">
        <w:rPr>
          <w:rFonts w:ascii="Arial" w:hAnsi="Arial" w:cs="Arial"/>
          <w:sz w:val="22"/>
          <w:szCs w:val="22"/>
        </w:rPr>
        <w:t>Transcript expression was quantified using the Reads per Kilobase per Million (RPKM)</w:t>
      </w:r>
      <w:r w:rsidR="00D372FF" w:rsidRPr="00577FC2">
        <w:rPr>
          <w:rFonts w:ascii="Arial" w:hAnsi="Arial" w:cs="Arial"/>
          <w:sz w:val="22"/>
          <w:szCs w:val="22"/>
        </w:rPr>
        <w:t>, a default</w:t>
      </w:r>
      <w:r w:rsidRPr="00577FC2">
        <w:rPr>
          <w:rFonts w:ascii="Arial" w:hAnsi="Arial" w:cs="Arial"/>
          <w:sz w:val="22"/>
          <w:szCs w:val="22"/>
        </w:rPr>
        <w:t xml:space="preserve"> normalization </w:t>
      </w:r>
      <w:r w:rsidR="00231A2B" w:rsidRPr="00577FC2">
        <w:rPr>
          <w:rFonts w:ascii="Arial" w:hAnsi="Arial" w:cs="Arial"/>
          <w:sz w:val="22"/>
          <w:szCs w:val="22"/>
        </w:rPr>
        <w:t>method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sz w:val="22"/>
          <w:szCs w:val="22"/>
        </w:rPr>
        <w:t>of</w:t>
      </w:r>
      <w:r w:rsidRPr="00577FC2">
        <w:rPr>
          <w:rFonts w:ascii="Arial" w:hAnsi="Arial" w:cs="Arial"/>
          <w:sz w:val="22"/>
          <w:szCs w:val="22"/>
        </w:rPr>
        <w:t xml:space="preserve"> Lasergene’s </w:t>
      </w:r>
      <w:r w:rsidR="00231A2B" w:rsidRPr="00577FC2">
        <w:rPr>
          <w:rFonts w:ascii="Arial" w:hAnsi="Arial" w:cs="Arial"/>
          <w:sz w:val="22"/>
          <w:szCs w:val="22"/>
        </w:rPr>
        <w:t>SeqMan NGen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3E63AD" w:rsidRPr="00577FC2">
        <w:rPr>
          <w:rFonts w:ascii="Arial" w:hAnsi="Arial" w:cs="Arial"/>
          <w:sz w:val="22"/>
          <w:szCs w:val="22"/>
        </w:rPr>
        <w:t>v.15.</w:t>
      </w:r>
      <w:r w:rsidR="00D372FF" w:rsidRPr="00577FC2">
        <w:rPr>
          <w:rFonts w:ascii="Arial" w:hAnsi="Arial" w:cs="Arial"/>
          <w:sz w:val="22"/>
          <w:szCs w:val="22"/>
        </w:rPr>
        <w:t>0.</w:t>
      </w:r>
      <w:r w:rsidR="003E63AD" w:rsidRPr="00577FC2">
        <w:rPr>
          <w:rFonts w:ascii="Arial" w:hAnsi="Arial" w:cs="Arial"/>
          <w:sz w:val="22"/>
          <w:szCs w:val="22"/>
        </w:rPr>
        <w:t xml:space="preserve"> </w:t>
      </w:r>
      <w:r w:rsidR="00D372FF" w:rsidRPr="00577FC2">
        <w:rPr>
          <w:rFonts w:ascii="Arial" w:hAnsi="Arial" w:cs="Arial"/>
          <w:sz w:val="22"/>
          <w:szCs w:val="22"/>
        </w:rPr>
        <w:t>The</w:t>
      </w:r>
      <w:r w:rsidR="00231A2B" w:rsidRPr="00577FC2">
        <w:rPr>
          <w:rFonts w:ascii="Arial" w:hAnsi="Arial" w:cs="Arial"/>
          <w:sz w:val="22"/>
          <w:szCs w:val="22"/>
        </w:rPr>
        <w:t xml:space="preserve"> total transcripts were adjusted for inter-subject proportionality differences using the Transcripts Per Million (TPM) metric</w:t>
      </w:r>
      <w:r w:rsidRPr="00577FC2">
        <w:rPr>
          <w:rFonts w:ascii="Arial" w:hAnsi="Arial" w:cs="Arial"/>
          <w:sz w:val="22"/>
          <w:szCs w:val="22"/>
        </w:rPr>
        <w:t xml:space="preserve">. Sequences were defined using BestRefSeq and Gnomon gene prediction tools (for information on NCBI annotation pipeline, see link: </w:t>
      </w:r>
      <w:hyperlink r:id="rId9" w:history="1">
        <w:r w:rsidR="00577FC2" w:rsidRPr="00577FC2">
          <w:rPr>
            <w:rStyle w:val="Hyperlink"/>
            <w:rFonts w:ascii="Arial" w:hAnsi="Arial" w:cs="Arial"/>
            <w:sz w:val="22"/>
            <w:szCs w:val="22"/>
          </w:rPr>
          <w:t>www.ncbi.nlm.nih.gov/genome/annotation_euk/process/</w:t>
        </w:r>
      </w:hyperlink>
      <w:r w:rsidRPr="00577FC2">
        <w:rPr>
          <w:rFonts w:ascii="Arial" w:hAnsi="Arial" w:cs="Arial"/>
          <w:sz w:val="22"/>
          <w:szCs w:val="22"/>
        </w:rPr>
        <w:t xml:space="preserve">). </w:t>
      </w:r>
    </w:p>
    <w:p w14:paraId="2790A8BA" w14:textId="7FC9ADFE" w:rsidR="00577FC2" w:rsidRPr="00577FC2" w:rsidRDefault="009E48AE" w:rsidP="00D372FF">
      <w:pPr>
        <w:pStyle w:val="textbox"/>
        <w:shd w:val="clear" w:color="auto" w:fill="FFFFFF"/>
        <w:spacing w:before="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To determine DGE</w:t>
      </w:r>
      <w:r w:rsidR="00E4118D">
        <w:rPr>
          <w:rFonts w:ascii="Arial" w:hAnsi="Arial" w:cs="Arial"/>
          <w:sz w:val="22"/>
          <w:szCs w:val="22"/>
        </w:rPr>
        <w:t xml:space="preserve"> and further validate Lasergene output</w:t>
      </w:r>
      <w:r w:rsidR="00CC42F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, </w:t>
      </w:r>
      <w:r w:rsidR="00E4118D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E4118D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E4118D" w:rsidRPr="00577FC2">
        <w:rPr>
          <w:rFonts w:ascii="Arial" w:hAnsi="Arial" w:cs="Arial"/>
          <w:sz w:val="22"/>
          <w:szCs w:val="22"/>
        </w:rPr>
        <w:t xml:space="preserve"> </w:t>
      </w:r>
      <w:r w:rsidR="00577FC2" w:rsidRPr="00577FC2">
        <w:rPr>
          <w:rFonts w:ascii="Arial" w:hAnsi="Arial" w:cs="Arial"/>
          <w:sz w:val="22"/>
          <w:szCs w:val="22"/>
        </w:rPr>
        <w:t xml:space="preserve">WT and </w:t>
      </w:r>
      <w:r w:rsidR="00E4118D" w:rsidRPr="00932CBF">
        <w:rPr>
          <w:rFonts w:ascii="Arial" w:hAnsi="Arial" w:cs="Arial"/>
          <w:i/>
          <w:iCs/>
          <w:sz w:val="22"/>
          <w:szCs w:val="22"/>
        </w:rPr>
        <w:t>Mcoln1</w:t>
      </w:r>
      <w:r w:rsidR="00E4118D" w:rsidRPr="00932CBF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E4118D" w:rsidRPr="00932CBF">
        <w:rPr>
          <w:rFonts w:ascii="Arial" w:hAnsi="Arial" w:cs="Arial"/>
          <w:sz w:val="22"/>
          <w:szCs w:val="22"/>
        </w:rPr>
        <w:t xml:space="preserve"> </w:t>
      </w:r>
      <w:r w:rsidR="00577FC2" w:rsidRPr="00577FC2">
        <w:rPr>
          <w:rFonts w:ascii="Arial" w:hAnsi="Arial" w:cs="Arial"/>
          <w:sz w:val="22"/>
          <w:szCs w:val="22"/>
        </w:rPr>
        <w:t xml:space="preserve">KO sample reads were aligned to the </w:t>
      </w:r>
      <w:r w:rsidR="00577FC2" w:rsidRPr="00577FC2">
        <w:rPr>
          <w:rFonts w:ascii="Arial" w:hAnsi="Arial" w:cs="Arial"/>
          <w:i/>
          <w:sz w:val="22"/>
          <w:szCs w:val="22"/>
        </w:rPr>
        <w:t xml:space="preserve">M. musculus </w:t>
      </w:r>
      <w:r w:rsidR="00577FC2" w:rsidRPr="00577FC2">
        <w:rPr>
          <w:rFonts w:ascii="Arial" w:hAnsi="Arial" w:cs="Arial"/>
          <w:sz w:val="22"/>
          <w:szCs w:val="22"/>
        </w:rPr>
        <w:t xml:space="preserve">(mm10) reference genome using Galaxy’s </w:t>
      </w:r>
      <w:r w:rsidR="00FF4457">
        <w:rPr>
          <w:rFonts w:ascii="Arial" w:hAnsi="Arial" w:cs="Arial"/>
          <w:sz w:val="22"/>
          <w:szCs w:val="22"/>
        </w:rPr>
        <w:t>(</w:t>
      </w:r>
      <w:r w:rsidR="00FF4457" w:rsidRPr="00F63D1C">
        <w:rPr>
          <w:rFonts w:ascii="Arial" w:hAnsi="Arial" w:cs="Arial"/>
          <w:sz w:val="22"/>
          <w:szCs w:val="22"/>
        </w:rPr>
        <w:t>https://usegalaxy.org</w:t>
      </w:r>
      <w:r w:rsidR="00FF4457">
        <w:rPr>
          <w:rFonts w:ascii="Arial" w:hAnsi="Arial" w:cs="Arial"/>
          <w:sz w:val="22"/>
          <w:szCs w:val="22"/>
        </w:rPr>
        <w:t xml:space="preserve">) </w:t>
      </w:r>
      <w:r w:rsidR="00577FC2" w:rsidRPr="00577FC2">
        <w:rPr>
          <w:rFonts w:ascii="Arial" w:hAnsi="Arial" w:cs="Arial"/>
          <w:sz w:val="22"/>
          <w:szCs w:val="22"/>
        </w:rPr>
        <w:t xml:space="preserve">HISAT2 (v2.27) alignment program. Gene expression was measured within alignment files using </w:t>
      </w:r>
      <w:proofErr w:type="spellStart"/>
      <w:r w:rsidR="00577FC2" w:rsidRPr="00577FC2">
        <w:rPr>
          <w:rFonts w:ascii="Arial" w:hAnsi="Arial" w:cs="Arial"/>
          <w:sz w:val="22"/>
          <w:szCs w:val="22"/>
        </w:rPr>
        <w:t>FeatureCounts</w:t>
      </w:r>
      <w:proofErr w:type="spellEnd"/>
      <w:r w:rsidR="00577FC2" w:rsidRPr="00577FC2">
        <w:rPr>
          <w:rFonts w:ascii="Arial" w:hAnsi="Arial" w:cs="Arial"/>
          <w:sz w:val="22"/>
          <w:szCs w:val="22"/>
        </w:rPr>
        <w:t xml:space="preserve"> (v1.6.2) and DGE was computed using Galaxy’s web-based DESeq2 (v2.11.40) and </w:t>
      </w:r>
      <w:proofErr w:type="spellStart"/>
      <w:r w:rsidR="00577FC2" w:rsidRPr="00577FC2">
        <w:rPr>
          <w:rFonts w:ascii="Arial" w:hAnsi="Arial" w:cs="Arial"/>
          <w:sz w:val="22"/>
          <w:szCs w:val="22"/>
        </w:rPr>
        <w:t>edgeR</w:t>
      </w:r>
      <w:proofErr w:type="spellEnd"/>
      <w:r w:rsidR="00577FC2" w:rsidRPr="00577FC2">
        <w:rPr>
          <w:rFonts w:ascii="Arial" w:hAnsi="Arial" w:cs="Arial"/>
          <w:sz w:val="22"/>
          <w:szCs w:val="22"/>
        </w:rPr>
        <w:t xml:space="preserve"> (v3.20.7) tools with multiple-hypothesis testing being achieved using </w:t>
      </w:r>
      <w:proofErr w:type="spellStart"/>
      <w:r w:rsidR="00577FC2" w:rsidRPr="00577FC2">
        <w:rPr>
          <w:rFonts w:ascii="Arial" w:hAnsi="Arial" w:cs="Arial"/>
          <w:sz w:val="22"/>
          <w:szCs w:val="22"/>
        </w:rPr>
        <w:t>Benjamani</w:t>
      </w:r>
      <w:proofErr w:type="spellEnd"/>
      <w:r w:rsidR="00577FC2" w:rsidRPr="00577FC2">
        <w:rPr>
          <w:rFonts w:ascii="Arial" w:hAnsi="Arial" w:cs="Arial"/>
          <w:sz w:val="22"/>
          <w:szCs w:val="22"/>
        </w:rPr>
        <w:t xml:space="preserve">-Hochberg and </w:t>
      </w:r>
      <w:r w:rsidR="00DF16FD">
        <w:rPr>
          <w:rFonts w:ascii="Arial" w:hAnsi="Arial" w:cs="Arial"/>
          <w:sz w:val="22"/>
          <w:szCs w:val="22"/>
        </w:rPr>
        <w:t>false-discovery rate (</w:t>
      </w:r>
      <w:r w:rsidR="00577FC2" w:rsidRPr="00577FC2">
        <w:rPr>
          <w:rFonts w:ascii="Arial" w:hAnsi="Arial" w:cs="Arial"/>
          <w:sz w:val="22"/>
          <w:szCs w:val="22"/>
        </w:rPr>
        <w:t>FDR</w:t>
      </w:r>
      <w:r w:rsidR="00DF16FD">
        <w:rPr>
          <w:rFonts w:ascii="Arial" w:hAnsi="Arial" w:cs="Arial"/>
          <w:sz w:val="22"/>
          <w:szCs w:val="22"/>
        </w:rPr>
        <w:t>)</w:t>
      </w:r>
      <w:r w:rsidR="00577FC2" w:rsidRPr="00577FC2">
        <w:rPr>
          <w:rFonts w:ascii="Arial" w:hAnsi="Arial" w:cs="Arial"/>
          <w:sz w:val="22"/>
          <w:szCs w:val="22"/>
        </w:rPr>
        <w:t xml:space="preserve"> correction</w:t>
      </w:r>
      <w:r w:rsidR="00DF16FD">
        <w:rPr>
          <w:rFonts w:ascii="Arial" w:hAnsi="Arial" w:cs="Arial"/>
          <w:sz w:val="22"/>
          <w:szCs w:val="22"/>
        </w:rPr>
        <w:t>,</w:t>
      </w:r>
      <w:r w:rsidR="00577FC2" w:rsidRPr="00577FC2">
        <w:rPr>
          <w:rFonts w:ascii="Arial" w:hAnsi="Arial" w:cs="Arial"/>
          <w:sz w:val="22"/>
          <w:szCs w:val="22"/>
        </w:rPr>
        <w:t xml:space="preserve"> respectively. Gene sets were then filtered for significance </w:t>
      </w:r>
      <w:r w:rsidR="00577FC2">
        <w:rPr>
          <w:rFonts w:ascii="Arial" w:hAnsi="Arial" w:cs="Arial"/>
          <w:sz w:val="22"/>
          <w:szCs w:val="22"/>
        </w:rPr>
        <w:t xml:space="preserve">using the p-value </w:t>
      </w:r>
      <w:r w:rsidR="00577FC2" w:rsidRPr="00577FC2">
        <w:rPr>
          <w:rFonts w:ascii="Arial" w:hAnsi="Arial" w:cs="Arial"/>
          <w:sz w:val="22"/>
          <w:szCs w:val="22"/>
        </w:rPr>
        <w:t xml:space="preserve">and </w:t>
      </w:r>
      <w:r w:rsidR="00FF4457">
        <w:rPr>
          <w:rFonts w:ascii="Arial" w:hAnsi="Arial" w:cs="Arial"/>
          <w:sz w:val="22"/>
          <w:szCs w:val="22"/>
        </w:rPr>
        <w:t xml:space="preserve">Gene IDs were </w:t>
      </w:r>
      <w:r w:rsidR="00577FC2" w:rsidRPr="00577FC2">
        <w:rPr>
          <w:rFonts w:ascii="Arial" w:hAnsi="Arial" w:cs="Arial"/>
          <w:sz w:val="22"/>
          <w:szCs w:val="22"/>
        </w:rPr>
        <w:t xml:space="preserve">run through </w:t>
      </w:r>
      <w:r w:rsidR="00FF4457">
        <w:rPr>
          <w:rFonts w:ascii="Arial" w:hAnsi="Arial" w:cs="Arial"/>
          <w:sz w:val="22"/>
          <w:szCs w:val="22"/>
        </w:rPr>
        <w:t xml:space="preserve">the </w:t>
      </w:r>
      <w:r w:rsidR="00577FC2" w:rsidRPr="00425A0B">
        <w:rPr>
          <w:rFonts w:ascii="Arial" w:hAnsi="Arial" w:cs="Arial"/>
          <w:bCs/>
          <w:sz w:val="22"/>
          <w:szCs w:val="22"/>
        </w:rPr>
        <w:t>D</w:t>
      </w:r>
      <w:r w:rsidR="00577FC2" w:rsidRPr="00577FC2">
        <w:rPr>
          <w:rFonts w:ascii="Arial" w:hAnsi="Arial" w:cs="Arial"/>
          <w:sz w:val="22"/>
          <w:szCs w:val="22"/>
        </w:rPr>
        <w:t>atabase for </w:t>
      </w:r>
      <w:r w:rsidR="00577FC2" w:rsidRPr="00425A0B">
        <w:rPr>
          <w:rFonts w:ascii="Arial" w:hAnsi="Arial" w:cs="Arial"/>
          <w:bCs/>
          <w:sz w:val="22"/>
          <w:szCs w:val="22"/>
        </w:rPr>
        <w:t>A</w:t>
      </w:r>
      <w:r w:rsidR="00577FC2" w:rsidRPr="00577FC2">
        <w:rPr>
          <w:rFonts w:ascii="Arial" w:hAnsi="Arial" w:cs="Arial"/>
          <w:sz w:val="22"/>
          <w:szCs w:val="22"/>
        </w:rPr>
        <w:t>nnotation, </w:t>
      </w:r>
      <w:r w:rsidR="00577FC2" w:rsidRPr="00425A0B">
        <w:rPr>
          <w:rFonts w:ascii="Arial" w:hAnsi="Arial" w:cs="Arial"/>
          <w:bCs/>
          <w:sz w:val="22"/>
          <w:szCs w:val="22"/>
        </w:rPr>
        <w:t>V</w:t>
      </w:r>
      <w:r w:rsidR="00577FC2" w:rsidRPr="00577FC2">
        <w:rPr>
          <w:rFonts w:ascii="Arial" w:hAnsi="Arial" w:cs="Arial"/>
          <w:sz w:val="22"/>
          <w:szCs w:val="22"/>
        </w:rPr>
        <w:t>isualization</w:t>
      </w:r>
      <w:r w:rsidR="00FF4457">
        <w:rPr>
          <w:rFonts w:ascii="Arial" w:hAnsi="Arial" w:cs="Arial"/>
          <w:sz w:val="22"/>
          <w:szCs w:val="22"/>
        </w:rPr>
        <w:t>,</w:t>
      </w:r>
      <w:r w:rsidR="00577FC2" w:rsidRPr="00577FC2">
        <w:rPr>
          <w:rFonts w:ascii="Arial" w:hAnsi="Arial" w:cs="Arial"/>
          <w:sz w:val="22"/>
          <w:szCs w:val="22"/>
        </w:rPr>
        <w:t xml:space="preserve"> and</w:t>
      </w:r>
      <w:r w:rsidR="00577FC2" w:rsidRPr="00577FC2">
        <w:rPr>
          <w:rFonts w:ascii="Arial" w:hAnsi="Arial" w:cs="Arial"/>
          <w:b/>
          <w:bCs/>
          <w:sz w:val="22"/>
          <w:szCs w:val="22"/>
        </w:rPr>
        <w:t> </w:t>
      </w:r>
      <w:r w:rsidR="00577FC2" w:rsidRPr="00425A0B">
        <w:rPr>
          <w:rFonts w:ascii="Arial" w:hAnsi="Arial" w:cs="Arial"/>
          <w:bCs/>
          <w:sz w:val="22"/>
          <w:szCs w:val="22"/>
        </w:rPr>
        <w:t>I</w:t>
      </w:r>
      <w:r w:rsidR="00577FC2" w:rsidRPr="00577FC2">
        <w:rPr>
          <w:rFonts w:ascii="Arial" w:hAnsi="Arial" w:cs="Arial"/>
          <w:sz w:val="22"/>
          <w:szCs w:val="22"/>
        </w:rPr>
        <w:t xml:space="preserve">ntegrated </w:t>
      </w:r>
      <w:r w:rsidR="00577FC2" w:rsidRPr="00425A0B">
        <w:rPr>
          <w:rFonts w:ascii="Arial" w:hAnsi="Arial" w:cs="Arial"/>
          <w:bCs/>
          <w:sz w:val="22"/>
          <w:szCs w:val="22"/>
        </w:rPr>
        <w:t>D</w:t>
      </w:r>
      <w:r w:rsidR="00577FC2" w:rsidRPr="00577FC2">
        <w:rPr>
          <w:rFonts w:ascii="Arial" w:hAnsi="Arial" w:cs="Arial"/>
          <w:sz w:val="22"/>
          <w:szCs w:val="22"/>
        </w:rPr>
        <w:t>iscovery (</w:t>
      </w:r>
      <w:r w:rsidR="00577FC2" w:rsidRPr="00425A0B">
        <w:rPr>
          <w:rFonts w:ascii="Arial" w:hAnsi="Arial" w:cs="Arial"/>
          <w:bCs/>
          <w:sz w:val="22"/>
          <w:szCs w:val="22"/>
        </w:rPr>
        <w:t>DAVID</w:t>
      </w:r>
      <w:r w:rsidR="00FF4457">
        <w:rPr>
          <w:rFonts w:ascii="Arial" w:hAnsi="Arial" w:cs="Arial"/>
          <w:bCs/>
          <w:sz w:val="22"/>
          <w:szCs w:val="22"/>
        </w:rPr>
        <w:t xml:space="preserve">, </w:t>
      </w:r>
      <w:r w:rsidR="00FF4457" w:rsidRPr="00577FC2">
        <w:rPr>
          <w:rFonts w:ascii="Arial" w:hAnsi="Arial" w:cs="Arial"/>
          <w:sz w:val="22"/>
          <w:szCs w:val="22"/>
        </w:rPr>
        <w:t>v6.8</w:t>
      </w:r>
      <w:r w:rsidR="00FF4457">
        <w:rPr>
          <w:rFonts w:ascii="Arial" w:hAnsi="Arial" w:cs="Arial"/>
          <w:sz w:val="22"/>
          <w:szCs w:val="22"/>
        </w:rPr>
        <w:t>)</w:t>
      </w:r>
      <w:r w:rsidR="00FF4457">
        <w:rPr>
          <w:rFonts w:ascii="Arial" w:hAnsi="Arial" w:cs="Arial"/>
          <w:bCs/>
          <w:sz w:val="22"/>
          <w:szCs w:val="22"/>
        </w:rPr>
        <w:t xml:space="preserve"> </w:t>
      </w:r>
      <w:r w:rsidR="00FF4457" w:rsidRPr="00577FC2">
        <w:rPr>
          <w:rFonts w:ascii="Arial" w:hAnsi="Arial" w:cs="Arial"/>
          <w:sz w:val="22"/>
          <w:szCs w:val="22"/>
        </w:rPr>
        <w:t>to obtain official gene symbols</w:t>
      </w:r>
      <w:r w:rsidR="00FF4457" w:rsidRPr="0054260E">
        <w:rPr>
          <w:rFonts w:ascii="Arial" w:hAnsi="Arial" w:cs="Arial"/>
          <w:sz w:val="22"/>
          <w:szCs w:val="22"/>
        </w:rPr>
        <w:t xml:space="preserve"> </w:t>
      </w:r>
      <w:r w:rsidR="00FF4457">
        <w:rPr>
          <w:rFonts w:ascii="Arial" w:hAnsi="Arial" w:cs="Arial"/>
          <w:sz w:val="22"/>
          <w:szCs w:val="22"/>
        </w:rPr>
        <w:t>(</w:t>
      </w:r>
      <w:r w:rsidR="00FF4457" w:rsidRPr="0054260E">
        <w:rPr>
          <w:rFonts w:ascii="Arial" w:hAnsi="Arial" w:cs="Arial"/>
          <w:sz w:val="22"/>
          <w:szCs w:val="22"/>
        </w:rPr>
        <w:t>https://david.ncifcrf.gov</w:t>
      </w:r>
      <w:r w:rsidR="00577FC2" w:rsidRPr="00577FC2">
        <w:rPr>
          <w:rFonts w:ascii="Arial" w:hAnsi="Arial" w:cs="Arial"/>
          <w:sz w:val="22"/>
          <w:szCs w:val="22"/>
        </w:rPr>
        <w:t>).</w:t>
      </w:r>
    </w:p>
    <w:p w14:paraId="5A5224F6" w14:textId="7E1421BF" w:rsidR="00946647" w:rsidRPr="00577FC2" w:rsidRDefault="00946647" w:rsidP="00946647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C60C67D" w14:textId="79DF3D0E" w:rsidR="00946647" w:rsidRPr="00577FC2" w:rsidRDefault="00946647" w:rsidP="00946647">
      <w:pPr>
        <w:spacing w:after="0"/>
        <w:jc w:val="both"/>
        <w:outlineLvl w:val="0"/>
        <w:rPr>
          <w:rFonts w:ascii="Arial" w:hAnsi="Arial" w:cs="Arial"/>
          <w:b/>
          <w:i/>
          <w:sz w:val="22"/>
          <w:szCs w:val="22"/>
        </w:rPr>
      </w:pPr>
      <w:r w:rsidRPr="00577FC2">
        <w:rPr>
          <w:rFonts w:ascii="Arial" w:hAnsi="Arial" w:cs="Arial"/>
          <w:i/>
          <w:sz w:val="22"/>
          <w:szCs w:val="22"/>
        </w:rPr>
        <w:t xml:space="preserve">Real-time </w:t>
      </w:r>
      <w:r w:rsidR="00403830" w:rsidRPr="00577FC2">
        <w:rPr>
          <w:rFonts w:ascii="Arial" w:hAnsi="Arial" w:cs="Arial"/>
          <w:i/>
          <w:sz w:val="22"/>
          <w:szCs w:val="22"/>
        </w:rPr>
        <w:t>Q</w:t>
      </w:r>
      <w:r w:rsidRPr="00577FC2">
        <w:rPr>
          <w:rFonts w:ascii="Arial" w:hAnsi="Arial" w:cs="Arial"/>
          <w:i/>
          <w:sz w:val="22"/>
          <w:szCs w:val="22"/>
        </w:rPr>
        <w:t>uantitative Polymerase Chain Reaction (qPCR) Validation</w:t>
      </w:r>
    </w:p>
    <w:p w14:paraId="6D4BD010" w14:textId="29C771E9" w:rsidR="004632A9" w:rsidRPr="00577FC2" w:rsidRDefault="006276D5" w:rsidP="004632A9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 w:rsidRPr="00577FC2">
        <w:rPr>
          <w:rFonts w:ascii="Arial" w:hAnsi="Arial" w:cs="Arial"/>
          <w:sz w:val="22"/>
          <w:szCs w:val="22"/>
        </w:rPr>
        <w:t>W</w:t>
      </w:r>
      <w:r w:rsidR="00946647" w:rsidRPr="00577FC2">
        <w:rPr>
          <w:rFonts w:ascii="Arial" w:hAnsi="Arial" w:cs="Arial"/>
          <w:sz w:val="22"/>
          <w:szCs w:val="22"/>
        </w:rPr>
        <w:t>e followed the</w:t>
      </w:r>
      <w:r w:rsidR="006B50AB" w:rsidRPr="00577FC2">
        <w:rPr>
          <w:rFonts w:ascii="Arial" w:hAnsi="Arial" w:cs="Arial"/>
          <w:sz w:val="22"/>
          <w:szCs w:val="22"/>
        </w:rPr>
        <w:t xml:space="preserve"> Minimum Information for Publication of Real-time qPCR Experiments</w:t>
      </w:r>
      <w:r w:rsidR="00924063" w:rsidRPr="00577FC2">
        <w:rPr>
          <w:rFonts w:ascii="Arial" w:hAnsi="Arial" w:cs="Arial"/>
          <w:sz w:val="22"/>
          <w:szCs w:val="22"/>
        </w:rPr>
        <w:t xml:space="preserve"> </w:t>
      </w:r>
      <w:r w:rsidR="006B50AB" w:rsidRPr="00577FC2">
        <w:rPr>
          <w:rFonts w:ascii="Arial" w:hAnsi="Arial" w:cs="Arial"/>
          <w:sz w:val="22"/>
          <w:szCs w:val="22"/>
        </w:rPr>
        <w:t>(</w:t>
      </w:r>
      <w:r w:rsidR="00946647" w:rsidRPr="00577FC2">
        <w:rPr>
          <w:rFonts w:ascii="Arial" w:hAnsi="Arial" w:cs="Arial"/>
          <w:sz w:val="22"/>
          <w:szCs w:val="22"/>
        </w:rPr>
        <w:t>MIQE</w:t>
      </w:r>
      <w:r w:rsidR="006B50AB" w:rsidRPr="00577FC2">
        <w:rPr>
          <w:rFonts w:ascii="Arial" w:hAnsi="Arial" w:cs="Arial"/>
          <w:sz w:val="22"/>
          <w:szCs w:val="22"/>
        </w:rPr>
        <w:t>)</w:t>
      </w:r>
      <w:r w:rsidR="00946647" w:rsidRPr="00577FC2">
        <w:rPr>
          <w:rFonts w:ascii="Arial" w:hAnsi="Arial" w:cs="Arial"/>
          <w:sz w:val="22"/>
          <w:szCs w:val="22"/>
        </w:rPr>
        <w:t xml:space="preserve"> guidelines </w:t>
      </w:r>
      <w:r w:rsidR="00AF35A3" w:rsidRPr="00577FC2">
        <w:rPr>
          <w:rFonts w:ascii="Arial" w:hAnsi="Arial" w:cs="Arial"/>
          <w:sz w:val="22"/>
          <w:szCs w:val="22"/>
        </w:rPr>
        <w:fldChar w:fldCharType="begin">
          <w:fldData xml:space="preserve">PEVuZE5vdGU+PENpdGU+PEF1dGhvcj5CdXN0aW48L0F1dGhvcj48WWVhcj4yMDA5PC9ZZWFyPjxS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</w:fldData>
        </w:fldChar>
      </w:r>
      <w:r w:rsidR="00AF35A3" w:rsidRPr="00577FC2">
        <w:rPr>
          <w:rFonts w:ascii="Arial" w:hAnsi="Arial" w:cs="Arial"/>
          <w:sz w:val="22"/>
          <w:szCs w:val="22"/>
        </w:rPr>
        <w:instrText xml:space="preserve"> ADDIN EN.CITE </w:instrText>
      </w:r>
      <w:r w:rsidR="00AF35A3" w:rsidRPr="00577FC2">
        <w:rPr>
          <w:rFonts w:ascii="Arial" w:hAnsi="Arial" w:cs="Arial"/>
          <w:sz w:val="22"/>
          <w:szCs w:val="22"/>
        </w:rPr>
        <w:fldChar w:fldCharType="begin">
          <w:fldData xml:space="preserve">PEVuZE5vdGU+PENpdGU+PEF1dGhvcj5CdXN0aW48L0F1dGhvcj48WWVhcj4yMDA5PC9ZZWFyPjxS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</w:fldData>
        </w:fldChar>
      </w:r>
      <w:r w:rsidR="00AF35A3" w:rsidRPr="00577FC2">
        <w:rPr>
          <w:rFonts w:ascii="Arial" w:hAnsi="Arial" w:cs="Arial"/>
          <w:sz w:val="22"/>
          <w:szCs w:val="22"/>
        </w:rPr>
        <w:instrText xml:space="preserve"> ADDIN EN.CITE.DATA </w:instrText>
      </w:r>
      <w:r w:rsidR="00AF35A3" w:rsidRPr="00577FC2">
        <w:rPr>
          <w:rFonts w:ascii="Arial" w:hAnsi="Arial" w:cs="Arial"/>
          <w:sz w:val="22"/>
          <w:szCs w:val="22"/>
        </w:rPr>
      </w:r>
      <w:r w:rsidR="00AF35A3" w:rsidRPr="00577FC2">
        <w:rPr>
          <w:rFonts w:ascii="Arial" w:hAnsi="Arial" w:cs="Arial"/>
          <w:sz w:val="22"/>
          <w:szCs w:val="22"/>
        </w:rPr>
        <w:fldChar w:fldCharType="end"/>
      </w:r>
      <w:r w:rsidR="00AF35A3" w:rsidRPr="00577FC2">
        <w:rPr>
          <w:rFonts w:ascii="Arial" w:hAnsi="Arial" w:cs="Arial"/>
          <w:sz w:val="22"/>
          <w:szCs w:val="22"/>
        </w:rPr>
      </w:r>
      <w:r w:rsidR="00AF35A3" w:rsidRPr="00577FC2">
        <w:rPr>
          <w:rFonts w:ascii="Arial" w:hAnsi="Arial" w:cs="Arial"/>
          <w:sz w:val="22"/>
          <w:szCs w:val="22"/>
        </w:rPr>
        <w:fldChar w:fldCharType="separate"/>
      </w:r>
      <w:r w:rsidR="00AF35A3" w:rsidRPr="00577FC2">
        <w:rPr>
          <w:rFonts w:ascii="Arial" w:hAnsi="Arial" w:cs="Arial"/>
          <w:noProof/>
          <w:sz w:val="22"/>
          <w:szCs w:val="22"/>
        </w:rPr>
        <w:t>[</w:t>
      </w:r>
      <w:hyperlink w:anchor="_ENREF_2" w:tooltip="Bustin, 2009 #23" w:history="1">
        <w:r w:rsidR="00AF35A3" w:rsidRPr="00577FC2">
          <w:rPr>
            <w:rFonts w:ascii="Arial" w:hAnsi="Arial" w:cs="Arial"/>
            <w:noProof/>
            <w:sz w:val="22"/>
            <w:szCs w:val="22"/>
          </w:rPr>
          <w:t>2</w:t>
        </w:r>
      </w:hyperlink>
      <w:r w:rsidR="00AF35A3" w:rsidRPr="00577FC2">
        <w:rPr>
          <w:rFonts w:ascii="Arial" w:hAnsi="Arial" w:cs="Arial"/>
          <w:noProof/>
          <w:sz w:val="22"/>
          <w:szCs w:val="22"/>
        </w:rPr>
        <w:t>]</w:t>
      </w:r>
      <w:r w:rsidR="00AF35A3" w:rsidRPr="00577FC2">
        <w:rPr>
          <w:rFonts w:ascii="Arial" w:hAnsi="Arial" w:cs="Arial"/>
          <w:sz w:val="22"/>
          <w:szCs w:val="22"/>
        </w:rPr>
        <w:fldChar w:fldCharType="end"/>
      </w:r>
      <w:r w:rsidR="00AF35A3" w:rsidRPr="00577FC2">
        <w:rPr>
          <w:rFonts w:ascii="Arial" w:hAnsi="Arial" w:cs="Arial"/>
          <w:sz w:val="22"/>
          <w:szCs w:val="22"/>
        </w:rPr>
        <w:t xml:space="preserve"> </w:t>
      </w:r>
      <w:r w:rsidR="00946647" w:rsidRPr="00577FC2">
        <w:rPr>
          <w:rFonts w:ascii="Arial" w:hAnsi="Arial" w:cs="Arial"/>
          <w:sz w:val="22"/>
          <w:szCs w:val="22"/>
        </w:rPr>
        <w:t xml:space="preserve">and used the Standard Curve method to analyze the relative transcript expression of down-regulated genes related to zinc handling and transport. Standard curves for each qPCR reaction were established using pooled cDNA taken from each </w:t>
      </w:r>
      <w:r w:rsidR="0050314E">
        <w:rPr>
          <w:rFonts w:ascii="Arial" w:hAnsi="Arial" w:cs="Arial"/>
          <w:sz w:val="22"/>
          <w:szCs w:val="22"/>
        </w:rPr>
        <w:t xml:space="preserve">brain RNA </w:t>
      </w:r>
      <w:r w:rsidR="00946647" w:rsidRPr="00577FC2">
        <w:rPr>
          <w:rFonts w:ascii="Arial" w:hAnsi="Arial" w:cs="Arial"/>
          <w:sz w:val="22"/>
          <w:szCs w:val="22"/>
        </w:rPr>
        <w:t xml:space="preserve">sample. All </w:t>
      </w:r>
      <w:r w:rsidR="0050314E">
        <w:rPr>
          <w:rFonts w:ascii="Arial" w:hAnsi="Arial" w:cs="Arial"/>
          <w:sz w:val="22"/>
          <w:szCs w:val="22"/>
        </w:rPr>
        <w:t>qPCR experiments</w:t>
      </w:r>
      <w:r w:rsidR="00946647" w:rsidRPr="00577FC2">
        <w:rPr>
          <w:rFonts w:ascii="Arial" w:hAnsi="Arial" w:cs="Arial"/>
          <w:sz w:val="22"/>
          <w:szCs w:val="22"/>
        </w:rPr>
        <w:t xml:space="preserve"> were run in triplicates using the SensiMix SYBR No-ROX master mix (Bioline USA, Taunton, MA).  Mouse </w:t>
      </w:r>
      <w:r w:rsidR="00946647" w:rsidRPr="00577FC2">
        <w:rPr>
          <w:rFonts w:ascii="Arial" w:hAnsi="Arial" w:cs="Arial"/>
          <w:i/>
          <w:iCs/>
          <w:sz w:val="22"/>
          <w:szCs w:val="22"/>
        </w:rPr>
        <w:t>18S</w:t>
      </w:r>
      <w:r w:rsidR="00946647" w:rsidRPr="00577FC2">
        <w:rPr>
          <w:rFonts w:ascii="Arial" w:hAnsi="Arial" w:cs="Arial"/>
          <w:sz w:val="22"/>
          <w:szCs w:val="22"/>
        </w:rPr>
        <w:t xml:space="preserve"> rRNA was used as a gene reference for normalization of relative starting quantities of each sample. We used a CFX96 thermocycler (Bio-Rad, Hercules, CA) with the following standard parameters: 10 minutes at 95°C for initial denaturation; 40 cycles for 15 seconds at 95°C for denaturation, 30 seconds at 62°C for annealing, and 30 seconds at 72°C for extension. Table S</w:t>
      </w:r>
      <w:r w:rsidR="00974219" w:rsidRPr="00577FC2">
        <w:rPr>
          <w:rFonts w:ascii="Arial" w:hAnsi="Arial" w:cs="Arial"/>
          <w:sz w:val="22"/>
          <w:szCs w:val="22"/>
        </w:rPr>
        <w:t>2</w:t>
      </w:r>
      <w:r w:rsidR="00946647" w:rsidRPr="00577FC2">
        <w:rPr>
          <w:rFonts w:ascii="Arial" w:hAnsi="Arial" w:cs="Arial"/>
          <w:sz w:val="22"/>
          <w:szCs w:val="22"/>
        </w:rPr>
        <w:t xml:space="preserve"> outlines relevant </w:t>
      </w:r>
      <w:r w:rsidR="00DB429D" w:rsidRPr="00577FC2">
        <w:rPr>
          <w:rFonts w:ascii="Arial" w:hAnsi="Arial" w:cs="Arial"/>
          <w:sz w:val="22"/>
          <w:szCs w:val="22"/>
        </w:rPr>
        <w:t xml:space="preserve">MIQE </w:t>
      </w:r>
      <w:r w:rsidR="00946647" w:rsidRPr="00577FC2">
        <w:rPr>
          <w:rFonts w:ascii="Arial" w:hAnsi="Arial" w:cs="Arial"/>
          <w:sz w:val="22"/>
          <w:szCs w:val="22"/>
        </w:rPr>
        <w:t xml:space="preserve">parameters regarding the primer sets used in this study. </w:t>
      </w:r>
    </w:p>
    <w:p w14:paraId="4A5A2DAC" w14:textId="64B8EAE9" w:rsidR="00231A2B" w:rsidRDefault="00946647" w:rsidP="0047124A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 w:rsidRPr="00577FC2">
        <w:rPr>
          <w:rFonts w:ascii="Arial" w:hAnsi="Arial" w:cs="Arial"/>
          <w:sz w:val="22"/>
          <w:szCs w:val="22"/>
        </w:rPr>
        <w:t>For qPCR validation</w:t>
      </w:r>
      <w:r w:rsidR="004632A9" w:rsidRPr="00577FC2">
        <w:rPr>
          <w:rFonts w:ascii="Arial" w:hAnsi="Arial" w:cs="Arial"/>
          <w:sz w:val="22"/>
          <w:szCs w:val="22"/>
        </w:rPr>
        <w:t xml:space="preserve"> of </w:t>
      </w:r>
      <w:r w:rsidR="004632A9" w:rsidRPr="00577FC2">
        <w:rPr>
          <w:rFonts w:ascii="Arial" w:hAnsi="Arial" w:cs="Arial"/>
          <w:i/>
          <w:sz w:val="22"/>
          <w:szCs w:val="22"/>
        </w:rPr>
        <w:t>Slc30a3</w:t>
      </w:r>
      <w:r w:rsidR="004632A9" w:rsidRPr="00577FC2">
        <w:rPr>
          <w:rFonts w:ascii="Arial" w:hAnsi="Arial" w:cs="Arial"/>
          <w:sz w:val="22"/>
          <w:szCs w:val="22"/>
        </w:rPr>
        <w:t xml:space="preserve"> transcripts</w:t>
      </w:r>
      <w:r w:rsidRPr="00577FC2">
        <w:rPr>
          <w:rFonts w:ascii="Arial" w:hAnsi="Arial" w:cs="Arial"/>
          <w:sz w:val="22"/>
          <w:szCs w:val="22"/>
        </w:rPr>
        <w:t xml:space="preserve">, sample KO2 </w:t>
      </w:r>
      <w:r w:rsidR="004632A9" w:rsidRPr="00577FC2">
        <w:rPr>
          <w:rFonts w:ascii="Arial" w:hAnsi="Arial" w:cs="Arial"/>
          <w:sz w:val="22"/>
          <w:szCs w:val="22"/>
        </w:rPr>
        <w:t>was excluded from the qPCR analysis following</w:t>
      </w:r>
      <w:r w:rsidRPr="00577FC2">
        <w:rPr>
          <w:rFonts w:ascii="Arial" w:hAnsi="Arial" w:cs="Arial"/>
          <w:sz w:val="22"/>
          <w:szCs w:val="22"/>
        </w:rPr>
        <w:t xml:space="preserve"> unreliable results f</w:t>
      </w:r>
      <w:r w:rsidR="004632A9" w:rsidRPr="00577FC2">
        <w:rPr>
          <w:rFonts w:ascii="Arial" w:hAnsi="Arial" w:cs="Arial"/>
          <w:sz w:val="22"/>
          <w:szCs w:val="22"/>
        </w:rPr>
        <w:t>rom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5A2F56">
        <w:rPr>
          <w:rFonts w:ascii="Arial" w:hAnsi="Arial" w:cs="Arial"/>
          <w:sz w:val="22"/>
          <w:szCs w:val="22"/>
        </w:rPr>
        <w:t>two different</w:t>
      </w:r>
      <w:r w:rsidR="00231A2B" w:rsidRPr="00577FC2">
        <w:rPr>
          <w:rFonts w:ascii="Arial" w:hAnsi="Arial" w:cs="Arial"/>
          <w:sz w:val="22"/>
          <w:szCs w:val="22"/>
        </w:rPr>
        <w:t xml:space="preserve"> primer set</w:t>
      </w:r>
      <w:r w:rsidR="005A2F56">
        <w:rPr>
          <w:rFonts w:ascii="Arial" w:hAnsi="Arial" w:cs="Arial"/>
          <w:sz w:val="22"/>
          <w:szCs w:val="22"/>
        </w:rPr>
        <w:t>s</w:t>
      </w:r>
      <w:r w:rsidR="004632A9" w:rsidRPr="00577FC2">
        <w:rPr>
          <w:rFonts w:ascii="Arial" w:hAnsi="Arial" w:cs="Arial"/>
          <w:sz w:val="22"/>
          <w:szCs w:val="22"/>
        </w:rPr>
        <w:t xml:space="preserve"> </w:t>
      </w:r>
      <w:r w:rsidR="00231A2B" w:rsidRPr="00577FC2">
        <w:rPr>
          <w:rFonts w:ascii="Arial" w:hAnsi="Arial" w:cs="Arial"/>
          <w:sz w:val="22"/>
          <w:szCs w:val="22"/>
        </w:rPr>
        <w:t>tested</w:t>
      </w:r>
      <w:r w:rsidR="004632A9" w:rsidRPr="00577FC2">
        <w:rPr>
          <w:rFonts w:ascii="Arial" w:hAnsi="Arial" w:cs="Arial"/>
          <w:sz w:val="22"/>
          <w:szCs w:val="22"/>
        </w:rPr>
        <w:t>.</w:t>
      </w:r>
      <w:r w:rsidR="00231A2B" w:rsidRPr="00577FC2">
        <w:rPr>
          <w:rFonts w:ascii="Arial" w:hAnsi="Arial" w:cs="Arial"/>
          <w:sz w:val="22"/>
          <w:szCs w:val="22"/>
        </w:rPr>
        <w:t xml:space="preserve"> </w:t>
      </w:r>
      <w:r w:rsidR="004632A9" w:rsidRPr="00577FC2">
        <w:rPr>
          <w:rFonts w:ascii="Arial" w:hAnsi="Arial" w:cs="Arial"/>
          <w:sz w:val="22"/>
          <w:szCs w:val="22"/>
        </w:rPr>
        <w:t>T</w:t>
      </w:r>
      <w:r w:rsidR="0031622B" w:rsidRPr="00577FC2">
        <w:rPr>
          <w:rFonts w:ascii="Arial" w:hAnsi="Arial" w:cs="Arial"/>
          <w:sz w:val="22"/>
          <w:szCs w:val="22"/>
        </w:rPr>
        <w:t xml:space="preserve">hus, </w:t>
      </w:r>
      <w:r w:rsidR="005A2E02">
        <w:rPr>
          <w:rFonts w:ascii="Arial" w:hAnsi="Arial" w:cs="Arial"/>
          <w:sz w:val="22"/>
          <w:szCs w:val="22"/>
        </w:rPr>
        <w:t xml:space="preserve">we used </w:t>
      </w:r>
      <w:r w:rsidR="00D02683">
        <w:rPr>
          <w:rFonts w:ascii="Arial" w:hAnsi="Arial" w:cs="Arial"/>
          <w:sz w:val="22"/>
          <w:szCs w:val="22"/>
        </w:rPr>
        <w:t xml:space="preserve">a total of </w:t>
      </w:r>
      <w:r w:rsidR="002C52CA">
        <w:rPr>
          <w:rFonts w:ascii="Arial" w:hAnsi="Arial" w:cs="Arial"/>
          <w:sz w:val="22"/>
          <w:szCs w:val="22"/>
        </w:rPr>
        <w:t xml:space="preserve">three </w:t>
      </w:r>
      <w:r w:rsidR="00C80822">
        <w:rPr>
          <w:rFonts w:ascii="Arial" w:hAnsi="Arial" w:cs="Arial"/>
          <w:sz w:val="22"/>
          <w:szCs w:val="22"/>
        </w:rPr>
        <w:t xml:space="preserve">biological replicates </w:t>
      </w:r>
      <w:r w:rsidR="00325164">
        <w:rPr>
          <w:rFonts w:ascii="Arial" w:hAnsi="Arial" w:cs="Arial"/>
          <w:sz w:val="22"/>
          <w:szCs w:val="22"/>
        </w:rPr>
        <w:t>from</w:t>
      </w:r>
      <w:r w:rsidR="00C80822">
        <w:rPr>
          <w:rFonts w:ascii="Arial" w:hAnsi="Arial" w:cs="Arial"/>
          <w:sz w:val="22"/>
          <w:szCs w:val="22"/>
        </w:rPr>
        <w:t xml:space="preserve"> </w:t>
      </w:r>
      <w:r w:rsidR="00D531CA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D531CA"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250C44">
        <w:rPr>
          <w:rFonts w:ascii="Arial" w:hAnsi="Arial" w:cs="Arial"/>
          <w:sz w:val="22"/>
          <w:szCs w:val="22"/>
        </w:rPr>
        <w:t xml:space="preserve"> </w:t>
      </w:r>
      <w:r w:rsidR="00325164">
        <w:rPr>
          <w:rFonts w:ascii="Arial" w:hAnsi="Arial" w:cs="Arial"/>
          <w:sz w:val="22"/>
          <w:szCs w:val="22"/>
        </w:rPr>
        <w:t xml:space="preserve">KO </w:t>
      </w:r>
      <w:r w:rsidR="00C80822">
        <w:rPr>
          <w:rFonts w:ascii="Arial" w:hAnsi="Arial" w:cs="Arial"/>
          <w:sz w:val="22"/>
          <w:szCs w:val="22"/>
        </w:rPr>
        <w:t>and four</w:t>
      </w:r>
      <w:r w:rsidR="004632A9" w:rsidRPr="00577FC2">
        <w:rPr>
          <w:rFonts w:ascii="Arial" w:hAnsi="Arial" w:cs="Arial"/>
          <w:sz w:val="22"/>
          <w:szCs w:val="22"/>
        </w:rPr>
        <w:t xml:space="preserve"> </w:t>
      </w:r>
      <w:r w:rsidR="00C80822">
        <w:rPr>
          <w:rFonts w:ascii="Arial" w:hAnsi="Arial" w:cs="Arial"/>
          <w:sz w:val="22"/>
          <w:szCs w:val="22"/>
        </w:rPr>
        <w:t xml:space="preserve">biological replicates </w:t>
      </w:r>
      <w:r w:rsidR="005A2E02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5A2E02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5A2E02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5A2E02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5A2E02" w:rsidRPr="00577FC2">
        <w:rPr>
          <w:rFonts w:ascii="Arial" w:hAnsi="Arial" w:cs="Arial"/>
          <w:sz w:val="22"/>
          <w:szCs w:val="22"/>
        </w:rPr>
        <w:t xml:space="preserve"> </w:t>
      </w:r>
      <w:r w:rsidR="00974219" w:rsidRPr="00577FC2">
        <w:rPr>
          <w:rFonts w:ascii="Arial" w:hAnsi="Arial" w:cs="Arial"/>
          <w:sz w:val="22"/>
          <w:szCs w:val="22"/>
        </w:rPr>
        <w:t>WT</w:t>
      </w:r>
      <w:r w:rsidR="00325164">
        <w:rPr>
          <w:rFonts w:ascii="Arial" w:hAnsi="Arial" w:cs="Arial"/>
          <w:sz w:val="22"/>
          <w:szCs w:val="22"/>
        </w:rPr>
        <w:t xml:space="preserve"> </w:t>
      </w:r>
      <w:r w:rsidR="004669B3">
        <w:rPr>
          <w:rFonts w:ascii="Arial" w:hAnsi="Arial" w:cs="Arial"/>
          <w:sz w:val="22"/>
          <w:szCs w:val="22"/>
        </w:rPr>
        <w:t>for</w:t>
      </w:r>
      <w:r w:rsidR="005A2E02">
        <w:rPr>
          <w:rFonts w:ascii="Arial" w:hAnsi="Arial" w:cs="Arial"/>
          <w:sz w:val="22"/>
          <w:szCs w:val="22"/>
        </w:rPr>
        <w:t xml:space="preserve"> </w:t>
      </w:r>
      <w:r w:rsidR="00974219" w:rsidRPr="00577FC2">
        <w:rPr>
          <w:rFonts w:ascii="Arial" w:hAnsi="Arial" w:cs="Arial"/>
          <w:sz w:val="22"/>
          <w:szCs w:val="22"/>
        </w:rPr>
        <w:t xml:space="preserve">the </w:t>
      </w:r>
      <w:r w:rsidR="004632A9" w:rsidRPr="00577FC2">
        <w:rPr>
          <w:rFonts w:ascii="Arial" w:hAnsi="Arial" w:cs="Arial"/>
          <w:sz w:val="22"/>
          <w:szCs w:val="22"/>
        </w:rPr>
        <w:t xml:space="preserve">qPCR </w:t>
      </w:r>
      <w:r w:rsidR="00974219" w:rsidRPr="00577FC2">
        <w:rPr>
          <w:rFonts w:ascii="Arial" w:hAnsi="Arial" w:cs="Arial"/>
          <w:sz w:val="22"/>
          <w:szCs w:val="22"/>
        </w:rPr>
        <w:t>analysis.</w:t>
      </w:r>
      <w:r w:rsidR="004632A9" w:rsidRPr="00577FC2">
        <w:rPr>
          <w:rFonts w:ascii="Arial" w:hAnsi="Arial" w:cs="Arial"/>
          <w:sz w:val="22"/>
          <w:szCs w:val="22"/>
        </w:rPr>
        <w:t xml:space="preserve"> </w:t>
      </w:r>
      <w:r w:rsidR="00AC7D91" w:rsidRPr="00577FC2">
        <w:rPr>
          <w:rFonts w:ascii="Arial" w:hAnsi="Arial" w:cs="Arial"/>
          <w:sz w:val="22"/>
          <w:szCs w:val="22"/>
        </w:rPr>
        <w:t xml:space="preserve">For qPCR validation of </w:t>
      </w:r>
      <w:r w:rsidR="00AC7D91" w:rsidRPr="00577FC2">
        <w:rPr>
          <w:rFonts w:ascii="Arial" w:hAnsi="Arial" w:cs="Arial"/>
          <w:i/>
          <w:sz w:val="22"/>
          <w:szCs w:val="22"/>
        </w:rPr>
        <w:t>Ap3d1</w:t>
      </w:r>
      <w:r w:rsidR="00AC7D91" w:rsidRPr="00577FC2">
        <w:rPr>
          <w:rFonts w:ascii="Arial" w:hAnsi="Arial" w:cs="Arial"/>
          <w:sz w:val="22"/>
          <w:szCs w:val="22"/>
        </w:rPr>
        <w:t xml:space="preserve"> transcripts, </w:t>
      </w:r>
      <w:r w:rsidR="0050535E" w:rsidRPr="00577FC2">
        <w:rPr>
          <w:rFonts w:ascii="Arial" w:hAnsi="Arial" w:cs="Arial"/>
          <w:sz w:val="22"/>
          <w:szCs w:val="22"/>
        </w:rPr>
        <w:t>cDNA samples for KO3 and WT1 were not sufficient</w:t>
      </w:r>
      <w:r w:rsidR="0031622B" w:rsidRPr="00577FC2">
        <w:rPr>
          <w:rFonts w:ascii="Arial" w:hAnsi="Arial" w:cs="Arial"/>
          <w:sz w:val="22"/>
          <w:szCs w:val="22"/>
        </w:rPr>
        <w:t xml:space="preserve"> </w:t>
      </w:r>
      <w:r w:rsidR="0047124A">
        <w:rPr>
          <w:rFonts w:ascii="Arial" w:hAnsi="Arial" w:cs="Arial"/>
          <w:sz w:val="22"/>
          <w:szCs w:val="22"/>
        </w:rPr>
        <w:t>for use in the</w:t>
      </w:r>
      <w:r w:rsidR="0031622B" w:rsidRPr="00577FC2">
        <w:rPr>
          <w:rFonts w:ascii="Arial" w:hAnsi="Arial" w:cs="Arial"/>
          <w:sz w:val="22"/>
          <w:szCs w:val="22"/>
        </w:rPr>
        <w:t xml:space="preserve"> experiments</w:t>
      </w:r>
      <w:r w:rsidR="00325164">
        <w:rPr>
          <w:rFonts w:ascii="Arial" w:hAnsi="Arial" w:cs="Arial"/>
          <w:sz w:val="22"/>
          <w:szCs w:val="22"/>
        </w:rPr>
        <w:t xml:space="preserve"> and so we</w:t>
      </w:r>
      <w:r w:rsidR="0047124A">
        <w:rPr>
          <w:rFonts w:ascii="Arial" w:hAnsi="Arial" w:cs="Arial"/>
          <w:sz w:val="22"/>
          <w:szCs w:val="22"/>
        </w:rPr>
        <w:t xml:space="preserve"> used </w:t>
      </w:r>
      <w:r w:rsidR="00325164">
        <w:rPr>
          <w:rFonts w:ascii="Arial" w:hAnsi="Arial" w:cs="Arial"/>
          <w:sz w:val="22"/>
          <w:szCs w:val="22"/>
        </w:rPr>
        <w:t xml:space="preserve">a total of </w:t>
      </w:r>
      <w:r w:rsidR="00C07B27">
        <w:rPr>
          <w:rFonts w:ascii="Arial" w:hAnsi="Arial" w:cs="Arial"/>
          <w:sz w:val="22"/>
          <w:szCs w:val="22"/>
        </w:rPr>
        <w:t>four</w:t>
      </w:r>
      <w:r w:rsidR="00325164">
        <w:rPr>
          <w:rFonts w:ascii="Arial" w:hAnsi="Arial" w:cs="Arial"/>
          <w:sz w:val="22"/>
          <w:szCs w:val="22"/>
        </w:rPr>
        <w:t xml:space="preserve"> biological replicates from</w:t>
      </w:r>
      <w:r w:rsidR="0047124A">
        <w:rPr>
          <w:rFonts w:ascii="Arial" w:hAnsi="Arial" w:cs="Arial"/>
          <w:sz w:val="22"/>
          <w:szCs w:val="22"/>
        </w:rPr>
        <w:t xml:space="preserve"> </w:t>
      </w:r>
      <w:r w:rsidR="0047124A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47124A"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47124A">
        <w:rPr>
          <w:rFonts w:ascii="Arial" w:hAnsi="Arial" w:cs="Arial"/>
          <w:sz w:val="22"/>
          <w:szCs w:val="22"/>
        </w:rPr>
        <w:t xml:space="preserve"> KO</w:t>
      </w:r>
      <w:r w:rsidR="00325164">
        <w:rPr>
          <w:rFonts w:ascii="Arial" w:hAnsi="Arial" w:cs="Arial"/>
          <w:sz w:val="22"/>
          <w:szCs w:val="22"/>
        </w:rPr>
        <w:t xml:space="preserve"> </w:t>
      </w:r>
      <w:r w:rsidR="0047124A" w:rsidRPr="00577FC2">
        <w:rPr>
          <w:rFonts w:ascii="Arial" w:hAnsi="Arial" w:cs="Arial"/>
          <w:sz w:val="22"/>
          <w:szCs w:val="22"/>
        </w:rPr>
        <w:t xml:space="preserve">and </w:t>
      </w:r>
      <w:r w:rsidR="00325164">
        <w:rPr>
          <w:rFonts w:ascii="Arial" w:hAnsi="Arial" w:cs="Arial"/>
          <w:sz w:val="22"/>
          <w:szCs w:val="22"/>
        </w:rPr>
        <w:t>three biological replicates for</w:t>
      </w:r>
      <w:r w:rsidR="0047124A" w:rsidRPr="00577FC2">
        <w:rPr>
          <w:rFonts w:ascii="Arial" w:hAnsi="Arial" w:cs="Arial"/>
          <w:sz w:val="22"/>
          <w:szCs w:val="22"/>
        </w:rPr>
        <w:t xml:space="preserve"> </w:t>
      </w:r>
      <w:r w:rsidR="0047124A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47124A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47124A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47124A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47124A" w:rsidRPr="00577FC2">
        <w:rPr>
          <w:rFonts w:ascii="Arial" w:hAnsi="Arial" w:cs="Arial"/>
          <w:sz w:val="22"/>
          <w:szCs w:val="22"/>
        </w:rPr>
        <w:t xml:space="preserve"> WT</w:t>
      </w:r>
      <w:r w:rsidR="00325164">
        <w:rPr>
          <w:rFonts w:ascii="Arial" w:hAnsi="Arial" w:cs="Arial"/>
          <w:sz w:val="22"/>
          <w:szCs w:val="22"/>
        </w:rPr>
        <w:t xml:space="preserve"> </w:t>
      </w:r>
      <w:r w:rsidR="004669B3">
        <w:rPr>
          <w:rFonts w:ascii="Arial" w:hAnsi="Arial" w:cs="Arial"/>
          <w:sz w:val="22"/>
          <w:szCs w:val="22"/>
        </w:rPr>
        <w:t>for</w:t>
      </w:r>
      <w:r w:rsidR="0047124A">
        <w:rPr>
          <w:rFonts w:ascii="Arial" w:hAnsi="Arial" w:cs="Arial"/>
          <w:sz w:val="22"/>
          <w:szCs w:val="22"/>
        </w:rPr>
        <w:t xml:space="preserve"> </w:t>
      </w:r>
      <w:r w:rsidR="0047124A" w:rsidRPr="00577FC2">
        <w:rPr>
          <w:rFonts w:ascii="Arial" w:hAnsi="Arial" w:cs="Arial"/>
          <w:sz w:val="22"/>
          <w:szCs w:val="22"/>
        </w:rPr>
        <w:t>the qPCR analysis</w:t>
      </w:r>
      <w:r w:rsidR="0050535E" w:rsidRPr="00577FC2">
        <w:rPr>
          <w:rFonts w:ascii="Arial" w:hAnsi="Arial" w:cs="Arial"/>
          <w:sz w:val="22"/>
          <w:szCs w:val="22"/>
        </w:rPr>
        <w:t>.</w:t>
      </w:r>
    </w:p>
    <w:p w14:paraId="79AAE8D4" w14:textId="3B13E855" w:rsidR="00BA5DAF" w:rsidRPr="00577FC2" w:rsidRDefault="00BA5DAF" w:rsidP="004632A9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used Prism version 8 (</w:t>
      </w:r>
      <w:proofErr w:type="spellStart"/>
      <w:r>
        <w:rPr>
          <w:rFonts w:ascii="Arial" w:hAnsi="Arial" w:cs="Arial"/>
          <w:sz w:val="22"/>
          <w:szCs w:val="22"/>
        </w:rPr>
        <w:t>Graphpad</w:t>
      </w:r>
      <w:proofErr w:type="spellEnd"/>
      <w:r>
        <w:rPr>
          <w:rFonts w:ascii="Arial" w:hAnsi="Arial" w:cs="Arial"/>
          <w:sz w:val="22"/>
          <w:szCs w:val="22"/>
        </w:rPr>
        <w:t xml:space="preserve">, San Diego, CA) to calculate statistical significance </w:t>
      </w:r>
      <w:r w:rsidR="0050314E">
        <w:rPr>
          <w:rFonts w:ascii="Arial" w:hAnsi="Arial" w:cs="Arial"/>
          <w:sz w:val="22"/>
          <w:szCs w:val="22"/>
        </w:rPr>
        <w:t>between relative mRNA expression levels</w:t>
      </w:r>
      <w:r w:rsidR="00F47D63">
        <w:rPr>
          <w:rFonts w:ascii="Arial" w:hAnsi="Arial" w:cs="Arial"/>
          <w:sz w:val="22"/>
          <w:szCs w:val="22"/>
        </w:rPr>
        <w:t xml:space="preserve"> (Student’s </w:t>
      </w:r>
      <w:r w:rsidR="00F47D63" w:rsidRPr="002E5F21">
        <w:rPr>
          <w:rFonts w:ascii="Arial" w:hAnsi="Arial" w:cs="Arial"/>
          <w:i/>
          <w:sz w:val="22"/>
          <w:szCs w:val="22"/>
        </w:rPr>
        <w:t>t</w:t>
      </w:r>
      <w:r w:rsidR="00F47D63">
        <w:rPr>
          <w:rFonts w:ascii="Arial" w:hAnsi="Arial" w:cs="Arial"/>
          <w:sz w:val="22"/>
          <w:szCs w:val="22"/>
        </w:rPr>
        <w:t xml:space="preserve">-test, paired, significance level set at p-value &lt; 0.05) </w:t>
      </w:r>
      <w:r>
        <w:rPr>
          <w:rFonts w:ascii="Arial" w:hAnsi="Arial" w:cs="Arial"/>
          <w:sz w:val="22"/>
          <w:szCs w:val="22"/>
        </w:rPr>
        <w:t xml:space="preserve">and </w:t>
      </w:r>
      <w:r w:rsidR="0050314E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 xml:space="preserve">generate </w:t>
      </w:r>
      <w:r w:rsidR="002E5F2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graphical image</w:t>
      </w:r>
      <w:r w:rsidR="002E5F21">
        <w:rPr>
          <w:rFonts w:ascii="Arial" w:hAnsi="Arial" w:cs="Arial"/>
          <w:sz w:val="22"/>
          <w:szCs w:val="22"/>
        </w:rPr>
        <w:t xml:space="preserve"> of the data</w:t>
      </w:r>
      <w:r>
        <w:rPr>
          <w:rFonts w:ascii="Arial" w:hAnsi="Arial" w:cs="Arial"/>
          <w:sz w:val="22"/>
          <w:szCs w:val="22"/>
        </w:rPr>
        <w:t>.</w:t>
      </w:r>
    </w:p>
    <w:p w14:paraId="2610DC84" w14:textId="77777777" w:rsidR="0050535E" w:rsidRPr="00577FC2" w:rsidRDefault="0050535E" w:rsidP="0050535E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E5D16AA" w14:textId="5C73710B" w:rsidR="00403830" w:rsidRPr="00577FC2" w:rsidRDefault="00403830" w:rsidP="00403830">
      <w:pPr>
        <w:spacing w:after="0"/>
        <w:jc w:val="both"/>
        <w:outlineLvl w:val="0"/>
        <w:rPr>
          <w:rFonts w:ascii="Arial" w:hAnsi="Arial" w:cs="Arial"/>
          <w:b/>
          <w:i/>
          <w:sz w:val="22"/>
          <w:szCs w:val="22"/>
        </w:rPr>
      </w:pPr>
      <w:r w:rsidRPr="00577FC2">
        <w:rPr>
          <w:rFonts w:ascii="Arial" w:hAnsi="Arial" w:cs="Arial"/>
          <w:i/>
          <w:sz w:val="22"/>
          <w:szCs w:val="22"/>
        </w:rPr>
        <w:t xml:space="preserve">Western </w:t>
      </w:r>
      <w:r w:rsidR="00513D95">
        <w:rPr>
          <w:rFonts w:ascii="Arial" w:hAnsi="Arial" w:cs="Arial"/>
          <w:i/>
          <w:sz w:val="22"/>
          <w:szCs w:val="22"/>
        </w:rPr>
        <w:t>B</w:t>
      </w:r>
      <w:r w:rsidRPr="00577FC2">
        <w:rPr>
          <w:rFonts w:ascii="Arial" w:hAnsi="Arial" w:cs="Arial"/>
          <w:i/>
          <w:sz w:val="22"/>
          <w:szCs w:val="22"/>
        </w:rPr>
        <w:t>lot Analysis</w:t>
      </w:r>
    </w:p>
    <w:p w14:paraId="2DC5CEFD" w14:textId="65C102FE" w:rsidR="002A6845" w:rsidRDefault="00767884" w:rsidP="002A6845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Western blot experiments, we used </w:t>
      </w:r>
      <w:r w:rsidR="00B21835" w:rsidRPr="00932CBF">
        <w:rPr>
          <w:rFonts w:ascii="Arial" w:hAnsi="Arial" w:cs="Arial"/>
          <w:sz w:val="22"/>
          <w:szCs w:val="22"/>
        </w:rPr>
        <w:t>brain tissues</w:t>
      </w:r>
      <w:r w:rsidR="00B21835">
        <w:rPr>
          <w:rFonts w:ascii="Arial" w:hAnsi="Arial" w:cs="Arial"/>
          <w:sz w:val="22"/>
          <w:szCs w:val="22"/>
        </w:rPr>
        <w:t xml:space="preserve"> from</w:t>
      </w:r>
      <w:r w:rsidR="00B21835" w:rsidRPr="00932CBF">
        <w:rPr>
          <w:rFonts w:ascii="Arial" w:hAnsi="Arial" w:cs="Arial"/>
          <w:sz w:val="22"/>
          <w:szCs w:val="22"/>
        </w:rPr>
        <w:t xml:space="preserve"> </w:t>
      </w:r>
      <w:r w:rsidR="00B21835" w:rsidRPr="00577FC2">
        <w:rPr>
          <w:rFonts w:ascii="Arial" w:hAnsi="Arial" w:cs="Arial"/>
          <w:i/>
          <w:iCs/>
          <w:sz w:val="22"/>
          <w:szCs w:val="22"/>
        </w:rPr>
        <w:t>Mcoln1</w:t>
      </w:r>
      <w:r w:rsidR="00B21835" w:rsidRPr="00577FC2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B21835">
        <w:rPr>
          <w:rFonts w:ascii="Arial" w:hAnsi="Arial" w:cs="Arial"/>
          <w:sz w:val="22"/>
          <w:szCs w:val="22"/>
        </w:rPr>
        <w:t xml:space="preserve"> </w:t>
      </w:r>
      <w:r w:rsidR="00B21835" w:rsidRPr="00577FC2">
        <w:rPr>
          <w:rFonts w:ascii="Arial" w:hAnsi="Arial" w:cs="Arial"/>
          <w:sz w:val="22"/>
          <w:szCs w:val="22"/>
        </w:rPr>
        <w:t>KO-A and KO-B</w:t>
      </w:r>
      <w:r>
        <w:rPr>
          <w:rFonts w:ascii="Arial" w:hAnsi="Arial" w:cs="Arial"/>
          <w:sz w:val="22"/>
          <w:szCs w:val="22"/>
        </w:rPr>
        <w:t xml:space="preserve"> mice</w:t>
      </w:r>
      <w:r w:rsidR="00683D11">
        <w:rPr>
          <w:rFonts w:ascii="Arial" w:hAnsi="Arial" w:cs="Arial"/>
          <w:sz w:val="22"/>
          <w:szCs w:val="22"/>
        </w:rPr>
        <w:t>, as well</w:t>
      </w:r>
      <w:r>
        <w:rPr>
          <w:rFonts w:ascii="Arial" w:hAnsi="Arial" w:cs="Arial"/>
          <w:sz w:val="22"/>
          <w:szCs w:val="22"/>
        </w:rPr>
        <w:t xml:space="preserve"> </w:t>
      </w:r>
      <w:r w:rsidR="00683D1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s </w:t>
      </w:r>
      <w:r w:rsidR="00683D11">
        <w:rPr>
          <w:rFonts w:ascii="Arial" w:hAnsi="Arial" w:cs="Arial"/>
          <w:sz w:val="22"/>
          <w:szCs w:val="22"/>
        </w:rPr>
        <w:t>control samples from</w:t>
      </w:r>
      <w:r w:rsidR="00683D11" w:rsidRPr="00577FC2">
        <w:rPr>
          <w:rFonts w:ascii="Arial" w:hAnsi="Arial" w:cs="Arial"/>
          <w:i/>
          <w:iCs/>
          <w:sz w:val="22"/>
          <w:szCs w:val="22"/>
        </w:rPr>
        <w:t xml:space="preserve"> Mcoln1</w:t>
      </w:r>
      <w:r w:rsidR="00683D11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683D11" w:rsidRPr="00577FC2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683D11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683D11" w:rsidRPr="00577FC2">
        <w:rPr>
          <w:rFonts w:ascii="Arial" w:hAnsi="Arial" w:cs="Arial"/>
          <w:sz w:val="22"/>
          <w:szCs w:val="22"/>
        </w:rPr>
        <w:t xml:space="preserve"> WT</w:t>
      </w:r>
      <w:r w:rsidR="00683D11">
        <w:rPr>
          <w:rFonts w:ascii="Arial" w:hAnsi="Arial" w:cs="Arial"/>
          <w:sz w:val="22"/>
          <w:szCs w:val="22"/>
        </w:rPr>
        <w:t>-A and</w:t>
      </w:r>
      <w:r>
        <w:rPr>
          <w:rFonts w:ascii="Arial" w:hAnsi="Arial" w:cs="Arial"/>
          <w:sz w:val="22"/>
          <w:szCs w:val="22"/>
        </w:rPr>
        <w:t xml:space="preserve"> </w:t>
      </w:r>
      <w:r w:rsidRPr="00577FC2">
        <w:rPr>
          <w:rFonts w:ascii="Arial" w:hAnsi="Arial" w:cs="Arial"/>
          <w:i/>
          <w:iCs/>
          <w:sz w:val="22"/>
          <w:szCs w:val="22"/>
        </w:rPr>
        <w:t>Mcoln1</w:t>
      </w:r>
      <w:r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Pr="00577FC2">
        <w:rPr>
          <w:rFonts w:ascii="Arial" w:hAnsi="Arial" w:cs="Arial"/>
          <w:i/>
          <w:iCs/>
          <w:sz w:val="22"/>
          <w:szCs w:val="22"/>
          <w:vertAlign w:val="superscript"/>
        </w:rPr>
        <w:t>/–</w:t>
      </w:r>
      <w:r>
        <w:rPr>
          <w:rFonts w:ascii="Arial" w:hAnsi="Arial" w:cs="Arial"/>
          <w:sz w:val="22"/>
          <w:szCs w:val="22"/>
        </w:rPr>
        <w:t xml:space="preserve"> heterozygote</w:t>
      </w:r>
      <w:r w:rsidR="00683D11">
        <w:rPr>
          <w:rFonts w:ascii="Arial" w:hAnsi="Arial" w:cs="Arial"/>
          <w:sz w:val="22"/>
          <w:szCs w:val="22"/>
        </w:rPr>
        <w:t xml:space="preserve"> mice</w:t>
      </w:r>
      <w:r>
        <w:rPr>
          <w:rFonts w:ascii="Arial" w:hAnsi="Arial" w:cs="Arial"/>
          <w:sz w:val="22"/>
          <w:szCs w:val="22"/>
        </w:rPr>
        <w:t>.</w:t>
      </w:r>
      <w:r w:rsidRPr="00577FC2">
        <w:rPr>
          <w:rFonts w:ascii="Arial" w:hAnsi="Arial" w:cs="Arial"/>
          <w:sz w:val="22"/>
          <w:szCs w:val="22"/>
        </w:rPr>
        <w:t xml:space="preserve"> </w:t>
      </w:r>
      <w:r w:rsidR="00FA5428">
        <w:rPr>
          <w:rFonts w:ascii="Arial" w:hAnsi="Arial" w:cs="Arial"/>
          <w:sz w:val="22"/>
          <w:szCs w:val="22"/>
        </w:rPr>
        <w:t xml:space="preserve">We included a heterozygote mouse brain sample as one of the controls in the experiments because this </w:t>
      </w:r>
      <w:r w:rsidR="00FA5428">
        <w:rPr>
          <w:rFonts w:ascii="Arial" w:hAnsi="Arial" w:cs="Arial"/>
          <w:sz w:val="22"/>
          <w:szCs w:val="22"/>
        </w:rPr>
        <w:t>genotype</w:t>
      </w:r>
      <w:r w:rsidR="00FA5428">
        <w:rPr>
          <w:rFonts w:ascii="Arial" w:hAnsi="Arial" w:cs="Arial"/>
          <w:sz w:val="22"/>
          <w:szCs w:val="22"/>
        </w:rPr>
        <w:t xml:space="preserve"> does not exhibit disease phenotype, and to show that the observed reduction of ZnT3 expression is solely due to the KO or disease </w:t>
      </w:r>
      <w:bookmarkStart w:id="0" w:name="_GoBack"/>
      <w:bookmarkEnd w:id="0"/>
      <w:r w:rsidR="00FA5428">
        <w:rPr>
          <w:rFonts w:ascii="Arial" w:hAnsi="Arial" w:cs="Arial"/>
          <w:sz w:val="22"/>
          <w:szCs w:val="22"/>
        </w:rPr>
        <w:t xml:space="preserve">phenotype. </w:t>
      </w:r>
      <w:r>
        <w:rPr>
          <w:rFonts w:ascii="Arial" w:hAnsi="Arial" w:cs="Arial"/>
          <w:sz w:val="22"/>
          <w:szCs w:val="22"/>
        </w:rPr>
        <w:t>The</w:t>
      </w:r>
      <w:r w:rsidR="00B21835" w:rsidRPr="00932C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</w:t>
      </w:r>
      <w:r w:rsidRPr="00932CBF">
        <w:rPr>
          <w:rFonts w:ascii="Arial" w:hAnsi="Arial" w:cs="Arial"/>
          <w:sz w:val="22"/>
          <w:szCs w:val="22"/>
        </w:rPr>
        <w:t>rozen brain tissues</w:t>
      </w:r>
      <w:r>
        <w:rPr>
          <w:rFonts w:ascii="Arial" w:hAnsi="Arial" w:cs="Arial"/>
          <w:sz w:val="22"/>
          <w:szCs w:val="22"/>
        </w:rPr>
        <w:t xml:space="preserve"> </w:t>
      </w:r>
      <w:r w:rsidRPr="00683D11">
        <w:rPr>
          <w:rFonts w:ascii="Arial" w:hAnsi="Arial" w:cs="Arial"/>
          <w:sz w:val="22"/>
          <w:szCs w:val="22"/>
        </w:rPr>
        <w:t xml:space="preserve">were </w:t>
      </w:r>
      <w:r w:rsidR="00B21835" w:rsidRPr="00683D11">
        <w:rPr>
          <w:rFonts w:ascii="Arial" w:hAnsi="Arial" w:cs="Arial"/>
          <w:sz w:val="22"/>
          <w:szCs w:val="22"/>
        </w:rPr>
        <w:t>pulverized</w:t>
      </w:r>
      <w:r w:rsidR="00683D11" w:rsidRPr="00683D11">
        <w:rPr>
          <w:rFonts w:ascii="Arial" w:hAnsi="Arial" w:cs="Arial"/>
          <w:sz w:val="22"/>
          <w:szCs w:val="22"/>
        </w:rPr>
        <w:t>,</w:t>
      </w:r>
      <w:r w:rsidR="00B21835" w:rsidRPr="00683D11">
        <w:rPr>
          <w:rFonts w:ascii="Arial" w:hAnsi="Arial" w:cs="Arial"/>
          <w:sz w:val="22"/>
          <w:szCs w:val="22"/>
        </w:rPr>
        <w:t xml:space="preserve"> collected into a microcentrifuge tube, and </w:t>
      </w:r>
      <w:r w:rsidR="005143F4">
        <w:rPr>
          <w:rFonts w:ascii="Arial" w:hAnsi="Arial" w:cs="Arial"/>
          <w:sz w:val="22"/>
          <w:szCs w:val="22"/>
        </w:rPr>
        <w:t>homogenized</w:t>
      </w:r>
      <w:r w:rsidR="00403830" w:rsidRPr="00683D11">
        <w:rPr>
          <w:rFonts w:ascii="Arial" w:hAnsi="Arial" w:cs="Arial"/>
          <w:sz w:val="22"/>
          <w:szCs w:val="22"/>
        </w:rPr>
        <w:t xml:space="preserve"> </w:t>
      </w:r>
      <w:r w:rsidR="00B21835" w:rsidRPr="00683D11">
        <w:rPr>
          <w:rFonts w:ascii="Arial" w:hAnsi="Arial" w:cs="Arial"/>
          <w:sz w:val="22"/>
          <w:szCs w:val="22"/>
        </w:rPr>
        <w:t xml:space="preserve">using a standard </w:t>
      </w:r>
      <w:r w:rsidRPr="00683D11">
        <w:rPr>
          <w:rFonts w:ascii="Arial" w:hAnsi="Arial" w:cs="Arial"/>
          <w:sz w:val="22"/>
          <w:szCs w:val="22"/>
        </w:rPr>
        <w:t xml:space="preserve">lysis </w:t>
      </w:r>
      <w:r w:rsidR="00B21835" w:rsidRPr="00683D11">
        <w:rPr>
          <w:rFonts w:ascii="Arial" w:hAnsi="Arial" w:cs="Arial"/>
          <w:sz w:val="22"/>
          <w:szCs w:val="22"/>
        </w:rPr>
        <w:t>buffer (</w:t>
      </w:r>
      <w:r w:rsidRPr="00683D11">
        <w:rPr>
          <w:rFonts w:ascii="Arial" w:hAnsi="Arial" w:cs="Arial"/>
          <w:sz w:val="22"/>
          <w:szCs w:val="22"/>
        </w:rPr>
        <w:t xml:space="preserve">50 mM Tris-HCl, 150 mM NaCl, 1% </w:t>
      </w:r>
      <w:proofErr w:type="spellStart"/>
      <w:r w:rsidRPr="00683D11">
        <w:rPr>
          <w:rFonts w:ascii="Arial" w:hAnsi="Arial" w:cs="Arial"/>
          <w:sz w:val="22"/>
          <w:szCs w:val="22"/>
        </w:rPr>
        <w:t>Nonidet</w:t>
      </w:r>
      <w:proofErr w:type="spellEnd"/>
      <w:r w:rsidRPr="00683D11">
        <w:rPr>
          <w:rFonts w:ascii="Arial" w:hAnsi="Arial" w:cs="Arial"/>
          <w:sz w:val="22"/>
          <w:szCs w:val="22"/>
        </w:rPr>
        <w:t xml:space="preserve"> P-40, 1 mM EDTA, 0.25% sodium </w:t>
      </w:r>
      <w:proofErr w:type="spellStart"/>
      <w:r w:rsidRPr="00683D11">
        <w:rPr>
          <w:rFonts w:ascii="Arial" w:hAnsi="Arial" w:cs="Arial"/>
          <w:sz w:val="22"/>
          <w:szCs w:val="22"/>
        </w:rPr>
        <w:t>deoxycolate</w:t>
      </w:r>
      <w:proofErr w:type="spellEnd"/>
      <w:r w:rsidRPr="00683D11">
        <w:rPr>
          <w:rFonts w:ascii="Arial" w:hAnsi="Arial" w:cs="Arial"/>
          <w:sz w:val="22"/>
          <w:szCs w:val="22"/>
        </w:rPr>
        <w:t>, 0.1% sodium dodecyl sulfate [SDS]</w:t>
      </w:r>
      <w:r w:rsidR="00B21835" w:rsidRPr="00683D11">
        <w:rPr>
          <w:rFonts w:ascii="Arial" w:hAnsi="Arial" w:cs="Arial"/>
          <w:sz w:val="22"/>
          <w:szCs w:val="22"/>
        </w:rPr>
        <w:t>)</w:t>
      </w:r>
      <w:r w:rsidR="00683D11">
        <w:rPr>
          <w:rFonts w:ascii="Arial" w:hAnsi="Arial" w:cs="Arial"/>
          <w:sz w:val="22"/>
          <w:szCs w:val="22"/>
        </w:rPr>
        <w:t xml:space="preserve"> with added </w:t>
      </w:r>
      <w:r w:rsidR="00754399">
        <w:rPr>
          <w:rFonts w:ascii="Arial" w:hAnsi="Arial" w:cs="Arial"/>
          <w:sz w:val="22"/>
          <w:szCs w:val="22"/>
        </w:rPr>
        <w:t xml:space="preserve">1X </w:t>
      </w:r>
      <w:proofErr w:type="spellStart"/>
      <w:r w:rsidR="00754399">
        <w:rPr>
          <w:rFonts w:ascii="Arial" w:hAnsi="Arial" w:cs="Arial"/>
          <w:sz w:val="22"/>
          <w:szCs w:val="22"/>
        </w:rPr>
        <w:t>Proteoblock</w:t>
      </w:r>
      <w:proofErr w:type="spellEnd"/>
      <w:r w:rsidR="00754399">
        <w:rPr>
          <w:rFonts w:ascii="Arial" w:hAnsi="Arial" w:cs="Arial"/>
          <w:sz w:val="22"/>
          <w:szCs w:val="22"/>
        </w:rPr>
        <w:t xml:space="preserve"> </w:t>
      </w:r>
      <w:r w:rsidR="00683D11">
        <w:rPr>
          <w:rFonts w:ascii="Arial" w:hAnsi="Arial" w:cs="Arial"/>
          <w:sz w:val="22"/>
          <w:szCs w:val="22"/>
        </w:rPr>
        <w:t xml:space="preserve">protease inhibitor cocktail (Sigma-Aldrich, St. Louis, MO) and freshly made 1 mM </w:t>
      </w:r>
      <w:proofErr w:type="spellStart"/>
      <w:r w:rsidR="00412149">
        <w:rPr>
          <w:rFonts w:ascii="Arial" w:hAnsi="Arial" w:cs="Arial"/>
          <w:sz w:val="22"/>
          <w:szCs w:val="22"/>
        </w:rPr>
        <w:t>phenylmethanesulfonyl</w:t>
      </w:r>
      <w:proofErr w:type="spellEnd"/>
      <w:r w:rsidR="00412149">
        <w:rPr>
          <w:rFonts w:ascii="Arial" w:hAnsi="Arial" w:cs="Arial"/>
          <w:sz w:val="22"/>
          <w:szCs w:val="22"/>
        </w:rPr>
        <w:t xml:space="preserve"> fluoride (</w:t>
      </w:r>
      <w:r w:rsidR="00683D11">
        <w:rPr>
          <w:rFonts w:ascii="Arial" w:hAnsi="Arial" w:cs="Arial"/>
          <w:sz w:val="22"/>
          <w:szCs w:val="22"/>
        </w:rPr>
        <w:t>PMSF</w:t>
      </w:r>
      <w:r w:rsidR="00412149">
        <w:rPr>
          <w:rFonts w:ascii="Arial" w:hAnsi="Arial" w:cs="Arial"/>
          <w:sz w:val="22"/>
          <w:szCs w:val="22"/>
        </w:rPr>
        <w:t>)</w:t>
      </w:r>
      <w:r w:rsidR="00B21835" w:rsidRPr="00683D11">
        <w:rPr>
          <w:rFonts w:ascii="Arial" w:hAnsi="Arial" w:cs="Arial"/>
          <w:sz w:val="22"/>
          <w:szCs w:val="22"/>
        </w:rPr>
        <w:t>.</w:t>
      </w:r>
      <w:r w:rsidR="00412149">
        <w:rPr>
          <w:rFonts w:ascii="Arial" w:hAnsi="Arial" w:cs="Arial"/>
          <w:sz w:val="22"/>
          <w:szCs w:val="22"/>
        </w:rPr>
        <w:t xml:space="preserve"> The homogenates were sonicated (20 kHz) for 1 minute (10 second pulses with 5 second wait) and the samples were</w:t>
      </w:r>
      <w:r w:rsidR="00341E55">
        <w:rPr>
          <w:rFonts w:ascii="Arial" w:hAnsi="Arial" w:cs="Arial"/>
          <w:sz w:val="22"/>
          <w:szCs w:val="22"/>
        </w:rPr>
        <w:t xml:space="preserve"> placed inside a 4</w:t>
      </w:r>
      <w:r w:rsidR="00341E55" w:rsidRPr="00932CBF">
        <w:rPr>
          <w:rFonts w:ascii="Arial" w:hAnsi="Arial" w:cs="Arial"/>
          <w:sz w:val="22"/>
          <w:szCs w:val="22"/>
        </w:rPr>
        <w:t>°C</w:t>
      </w:r>
      <w:r w:rsidR="00341E55">
        <w:rPr>
          <w:rFonts w:ascii="Arial" w:hAnsi="Arial" w:cs="Arial"/>
          <w:sz w:val="22"/>
          <w:szCs w:val="22"/>
        </w:rPr>
        <w:t xml:space="preserve"> room</w:t>
      </w:r>
      <w:r w:rsidR="00412149">
        <w:rPr>
          <w:rFonts w:ascii="Arial" w:hAnsi="Arial" w:cs="Arial"/>
          <w:sz w:val="22"/>
          <w:szCs w:val="22"/>
        </w:rPr>
        <w:t xml:space="preserve"> </w:t>
      </w:r>
      <w:r w:rsidR="002A6845">
        <w:rPr>
          <w:rFonts w:ascii="Arial" w:hAnsi="Arial" w:cs="Arial"/>
          <w:sz w:val="22"/>
          <w:szCs w:val="22"/>
        </w:rPr>
        <w:t xml:space="preserve">rotating for </w:t>
      </w:r>
      <w:r w:rsidR="00341E55">
        <w:rPr>
          <w:rFonts w:ascii="Arial" w:hAnsi="Arial" w:cs="Arial"/>
          <w:sz w:val="22"/>
          <w:szCs w:val="22"/>
        </w:rPr>
        <w:t>one</w:t>
      </w:r>
      <w:r w:rsidR="002A6845">
        <w:rPr>
          <w:rFonts w:ascii="Arial" w:hAnsi="Arial" w:cs="Arial"/>
          <w:sz w:val="22"/>
          <w:szCs w:val="22"/>
        </w:rPr>
        <w:t xml:space="preserve"> hour. The homogenates were </w:t>
      </w:r>
      <w:r w:rsidR="00341E55">
        <w:rPr>
          <w:rFonts w:ascii="Arial" w:hAnsi="Arial" w:cs="Arial"/>
          <w:sz w:val="22"/>
          <w:szCs w:val="22"/>
        </w:rPr>
        <w:t xml:space="preserve">centrifuged </w:t>
      </w:r>
      <w:r w:rsidR="002A6845">
        <w:rPr>
          <w:rFonts w:ascii="Arial" w:hAnsi="Arial" w:cs="Arial"/>
          <w:sz w:val="22"/>
          <w:szCs w:val="22"/>
        </w:rPr>
        <w:t xml:space="preserve">at 12,000 rpm </w:t>
      </w:r>
      <w:r w:rsidR="00341E55">
        <w:rPr>
          <w:rFonts w:ascii="Arial" w:hAnsi="Arial" w:cs="Arial"/>
          <w:sz w:val="22"/>
          <w:szCs w:val="22"/>
        </w:rPr>
        <w:t>inside a 4</w:t>
      </w:r>
      <w:r w:rsidR="00341E55" w:rsidRPr="00932CBF">
        <w:rPr>
          <w:rFonts w:ascii="Arial" w:hAnsi="Arial" w:cs="Arial"/>
          <w:sz w:val="22"/>
          <w:szCs w:val="22"/>
        </w:rPr>
        <w:t>°C</w:t>
      </w:r>
      <w:r w:rsidR="00341E55">
        <w:rPr>
          <w:rFonts w:ascii="Arial" w:hAnsi="Arial" w:cs="Arial"/>
          <w:sz w:val="22"/>
          <w:szCs w:val="22"/>
        </w:rPr>
        <w:t xml:space="preserve"> room </w:t>
      </w:r>
      <w:r w:rsidR="002A6845">
        <w:rPr>
          <w:rFonts w:ascii="Arial" w:hAnsi="Arial" w:cs="Arial"/>
          <w:sz w:val="22"/>
          <w:szCs w:val="22"/>
        </w:rPr>
        <w:t>for 30 minutes</w:t>
      </w:r>
      <w:r w:rsidR="00341E55">
        <w:rPr>
          <w:rFonts w:ascii="Arial" w:hAnsi="Arial" w:cs="Arial"/>
          <w:sz w:val="22"/>
          <w:szCs w:val="22"/>
        </w:rPr>
        <w:t>.</w:t>
      </w:r>
      <w:r w:rsidR="002A6845">
        <w:rPr>
          <w:rFonts w:ascii="Arial" w:hAnsi="Arial" w:cs="Arial"/>
          <w:sz w:val="22"/>
          <w:szCs w:val="22"/>
        </w:rPr>
        <w:t xml:space="preserve"> </w:t>
      </w:r>
      <w:r w:rsidR="00341E55">
        <w:rPr>
          <w:rFonts w:ascii="Arial" w:hAnsi="Arial" w:cs="Arial"/>
          <w:sz w:val="22"/>
          <w:szCs w:val="22"/>
        </w:rPr>
        <w:t>T</w:t>
      </w:r>
      <w:r w:rsidR="002A6845">
        <w:rPr>
          <w:rFonts w:ascii="Arial" w:hAnsi="Arial" w:cs="Arial"/>
          <w:sz w:val="22"/>
          <w:szCs w:val="22"/>
        </w:rPr>
        <w:t xml:space="preserve">he supernatant </w:t>
      </w:r>
      <w:r w:rsidR="00341E55">
        <w:rPr>
          <w:rFonts w:ascii="Arial" w:hAnsi="Arial" w:cs="Arial"/>
          <w:sz w:val="22"/>
          <w:szCs w:val="22"/>
        </w:rPr>
        <w:t xml:space="preserve">was </w:t>
      </w:r>
      <w:r w:rsidR="002A6845">
        <w:rPr>
          <w:rFonts w:ascii="Arial" w:hAnsi="Arial" w:cs="Arial"/>
          <w:sz w:val="22"/>
          <w:szCs w:val="22"/>
        </w:rPr>
        <w:t>collected for total protein quantification using bicinchoninic acid (BCA) assay.</w:t>
      </w:r>
    </w:p>
    <w:p w14:paraId="02628B3C" w14:textId="49B0745E" w:rsidR="009F2AC5" w:rsidRDefault="0091398E" w:rsidP="002A6845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Total protein</w:t>
      </w:r>
      <w:r w:rsidR="002A6845">
        <w:rPr>
          <w:rFonts w:ascii="Arial" w:hAnsi="Arial" w:cs="Arial"/>
          <w:sz w:val="22"/>
          <w:szCs w:val="22"/>
        </w:rPr>
        <w:t xml:space="preserve"> samples </w:t>
      </w:r>
      <w:r>
        <w:rPr>
          <w:rFonts w:ascii="Arial" w:hAnsi="Arial" w:cs="Arial"/>
          <w:sz w:val="22"/>
          <w:szCs w:val="22"/>
        </w:rPr>
        <w:t xml:space="preserve">(50 </w:t>
      </w:r>
      <w:r>
        <w:rPr>
          <w:rFonts w:ascii="Arial" w:hAnsi="Arial" w:cs="Arial"/>
          <w:sz w:val="22"/>
          <w:szCs w:val="22"/>
        </w:rPr>
        <w:sym w:font="Symbol" w:char="F06D"/>
      </w:r>
      <w:r>
        <w:rPr>
          <w:rFonts w:ascii="Arial" w:hAnsi="Arial" w:cs="Arial"/>
          <w:sz w:val="22"/>
          <w:szCs w:val="22"/>
        </w:rPr>
        <w:t xml:space="preserve">g) </w:t>
      </w:r>
      <w:r w:rsidR="002A6845">
        <w:rPr>
          <w:rFonts w:ascii="Arial" w:hAnsi="Arial" w:cs="Arial"/>
          <w:sz w:val="22"/>
          <w:szCs w:val="22"/>
        </w:rPr>
        <w:t xml:space="preserve">were </w:t>
      </w:r>
      <w:r>
        <w:rPr>
          <w:rFonts w:ascii="Arial" w:hAnsi="Arial" w:cs="Arial"/>
          <w:sz w:val="22"/>
          <w:szCs w:val="22"/>
        </w:rPr>
        <w:t>resolved</w:t>
      </w:r>
      <w:r w:rsidR="002A6845">
        <w:rPr>
          <w:rFonts w:ascii="Arial" w:hAnsi="Arial" w:cs="Arial"/>
          <w:sz w:val="22"/>
          <w:szCs w:val="22"/>
        </w:rPr>
        <w:t xml:space="preserve"> on 4-12% Bis-Tris NuPAGE gel (ThermoFisher), transferred onto a nitrocellulose membrane, and processed for Western blot. We purchased an anti-Slc30a3 polyclonal antibody (pAb) from Sigma-</w:t>
      </w:r>
      <w:r w:rsidR="002A6845" w:rsidRPr="002A6845">
        <w:rPr>
          <w:rFonts w:ascii="Arial" w:hAnsi="Arial" w:cs="Arial"/>
          <w:sz w:val="22"/>
          <w:szCs w:val="22"/>
        </w:rPr>
        <w:t>Aldrich (</w:t>
      </w:r>
      <w:r w:rsidR="002A6845" w:rsidRPr="002A6845">
        <w:rPr>
          <w:rFonts w:ascii="Arial" w:hAnsi="Arial" w:cs="Arial"/>
          <w:sz w:val="22"/>
          <w:szCs w:val="22"/>
          <w:shd w:val="clear" w:color="auto" w:fill="FFFFFF"/>
        </w:rPr>
        <w:t>SAB2105534</w:t>
      </w:r>
      <w:r w:rsidR="002A6845" w:rsidRPr="002A6845">
        <w:rPr>
          <w:rFonts w:ascii="Arial" w:hAnsi="Arial" w:cs="Arial"/>
          <w:sz w:val="22"/>
          <w:szCs w:val="22"/>
        </w:rPr>
        <w:t>) and another one from ThermoFisher (</w:t>
      </w:r>
      <w:r w:rsidR="002A6845" w:rsidRPr="002A6845">
        <w:rPr>
          <w:rFonts w:ascii="Arial" w:hAnsi="Arial" w:cs="Arial"/>
          <w:sz w:val="22"/>
          <w:szCs w:val="22"/>
          <w:shd w:val="clear" w:color="auto" w:fill="FFFFFF"/>
        </w:rPr>
        <w:t>PA5-77769</w:t>
      </w:r>
      <w:r w:rsidR="002A6845" w:rsidRPr="002A6845">
        <w:rPr>
          <w:rFonts w:ascii="Arial" w:hAnsi="Arial" w:cs="Arial"/>
          <w:sz w:val="22"/>
          <w:szCs w:val="22"/>
        </w:rPr>
        <w:t>).</w:t>
      </w:r>
      <w:r w:rsidR="00513D95">
        <w:rPr>
          <w:rFonts w:ascii="Arial" w:hAnsi="Arial" w:cs="Arial"/>
          <w:sz w:val="22"/>
          <w:szCs w:val="22"/>
        </w:rPr>
        <w:t xml:space="preserve"> For loading and normalization control, we purchased anti-beta-Actin monoclonal antibody (mAb) from Sigma-Aldrich (A</w:t>
      </w:r>
      <w:r w:rsidR="00972C76">
        <w:rPr>
          <w:rFonts w:ascii="Arial" w:hAnsi="Arial" w:cs="Arial"/>
          <w:sz w:val="22"/>
          <w:szCs w:val="22"/>
        </w:rPr>
        <w:t>1978).</w:t>
      </w:r>
      <w:r w:rsidR="00513D95">
        <w:rPr>
          <w:rFonts w:ascii="Arial" w:hAnsi="Arial" w:cs="Arial"/>
          <w:sz w:val="22"/>
          <w:szCs w:val="22"/>
        </w:rPr>
        <w:t xml:space="preserve"> </w:t>
      </w:r>
      <w:r w:rsidR="00BB4CBD">
        <w:rPr>
          <w:rFonts w:ascii="Arial" w:hAnsi="Arial" w:cs="Arial"/>
          <w:sz w:val="22"/>
          <w:szCs w:val="22"/>
        </w:rPr>
        <w:t>T</w:t>
      </w:r>
      <w:r w:rsidR="00972C76">
        <w:rPr>
          <w:rFonts w:ascii="Arial" w:hAnsi="Arial" w:cs="Arial"/>
          <w:sz w:val="22"/>
          <w:szCs w:val="22"/>
        </w:rPr>
        <w:t xml:space="preserve">he blots </w:t>
      </w:r>
      <w:r w:rsidR="00BB4CBD">
        <w:rPr>
          <w:rFonts w:ascii="Arial" w:hAnsi="Arial" w:cs="Arial"/>
          <w:sz w:val="22"/>
          <w:szCs w:val="22"/>
        </w:rPr>
        <w:lastRenderedPageBreak/>
        <w:t xml:space="preserve">were incubated </w:t>
      </w:r>
      <w:r w:rsidR="00972C76">
        <w:rPr>
          <w:rFonts w:ascii="Arial" w:hAnsi="Arial" w:cs="Arial"/>
          <w:sz w:val="22"/>
          <w:szCs w:val="22"/>
        </w:rPr>
        <w:t>with Odyssey block</w:t>
      </w:r>
      <w:r w:rsidR="00BB4CBD">
        <w:rPr>
          <w:rFonts w:ascii="Arial" w:hAnsi="Arial" w:cs="Arial"/>
          <w:sz w:val="22"/>
          <w:szCs w:val="22"/>
        </w:rPr>
        <w:t xml:space="preserve">ing buffer </w:t>
      </w:r>
      <w:r w:rsidR="00972C76">
        <w:rPr>
          <w:rFonts w:ascii="Arial" w:hAnsi="Arial" w:cs="Arial"/>
          <w:sz w:val="22"/>
          <w:szCs w:val="22"/>
        </w:rPr>
        <w:t>(</w:t>
      </w:r>
      <w:r w:rsidR="00BB4CBD">
        <w:rPr>
          <w:rFonts w:ascii="Arial" w:hAnsi="Arial" w:cs="Arial"/>
          <w:sz w:val="22"/>
          <w:szCs w:val="22"/>
        </w:rPr>
        <w:t xml:space="preserve">LI-COR, </w:t>
      </w:r>
      <w:r w:rsidR="00972C76">
        <w:rPr>
          <w:rFonts w:ascii="Arial" w:hAnsi="Arial" w:cs="Arial"/>
          <w:sz w:val="22"/>
          <w:szCs w:val="22"/>
        </w:rPr>
        <w:t>Lincoln, NE)</w:t>
      </w:r>
      <w:r w:rsidR="00BB4CBD">
        <w:rPr>
          <w:rFonts w:ascii="Arial" w:hAnsi="Arial" w:cs="Arial"/>
          <w:sz w:val="22"/>
          <w:szCs w:val="22"/>
        </w:rPr>
        <w:t xml:space="preserve"> in Tris-buffered saline (TBS) for one hour at room temperature.</w:t>
      </w:r>
      <w:r w:rsidR="002A6845" w:rsidRPr="002A6845">
        <w:rPr>
          <w:rFonts w:ascii="Arial" w:hAnsi="Arial" w:cs="Arial"/>
          <w:sz w:val="22"/>
          <w:szCs w:val="22"/>
        </w:rPr>
        <w:t xml:space="preserve"> </w:t>
      </w:r>
      <w:r w:rsidR="00BB4CBD">
        <w:rPr>
          <w:rFonts w:ascii="Arial" w:hAnsi="Arial" w:cs="Arial"/>
          <w:sz w:val="22"/>
          <w:szCs w:val="22"/>
        </w:rPr>
        <w:t xml:space="preserve">After the blots were washed 3x with TBS plus Tween-20 (TBST), </w:t>
      </w:r>
      <w:r w:rsidR="00972C76">
        <w:rPr>
          <w:rFonts w:ascii="Arial" w:hAnsi="Arial" w:cs="Arial"/>
          <w:sz w:val="22"/>
          <w:szCs w:val="22"/>
        </w:rPr>
        <w:t>one set of</w:t>
      </w:r>
      <w:r w:rsidR="002A6845" w:rsidRPr="002A6845">
        <w:rPr>
          <w:rFonts w:ascii="Arial" w:hAnsi="Arial" w:cs="Arial"/>
          <w:sz w:val="22"/>
          <w:szCs w:val="22"/>
        </w:rPr>
        <w:t xml:space="preserve"> blots were </w:t>
      </w:r>
      <w:r w:rsidR="00972C76">
        <w:rPr>
          <w:rFonts w:ascii="Arial" w:hAnsi="Arial" w:cs="Arial"/>
          <w:sz w:val="22"/>
          <w:szCs w:val="22"/>
        </w:rPr>
        <w:t>simultaneously incubated</w:t>
      </w:r>
      <w:r w:rsidR="002A6845">
        <w:rPr>
          <w:rFonts w:ascii="Arial" w:hAnsi="Arial" w:cs="Arial"/>
          <w:sz w:val="22"/>
          <w:szCs w:val="22"/>
        </w:rPr>
        <w:t xml:space="preserve"> with </w:t>
      </w:r>
      <w:r w:rsidR="00972C76">
        <w:rPr>
          <w:rFonts w:ascii="Arial" w:hAnsi="Arial" w:cs="Arial"/>
          <w:sz w:val="22"/>
          <w:szCs w:val="22"/>
        </w:rPr>
        <w:t>Sigma</w:t>
      </w:r>
      <w:r w:rsidR="00BB4CBD">
        <w:rPr>
          <w:rFonts w:ascii="Arial" w:hAnsi="Arial" w:cs="Arial"/>
          <w:sz w:val="22"/>
          <w:szCs w:val="22"/>
        </w:rPr>
        <w:t>-Aldrich</w:t>
      </w:r>
      <w:r w:rsidR="00972C76">
        <w:rPr>
          <w:rFonts w:ascii="Arial" w:hAnsi="Arial" w:cs="Arial"/>
          <w:sz w:val="22"/>
          <w:szCs w:val="22"/>
        </w:rPr>
        <w:t xml:space="preserve">’s anti-Slc30a3 pAb (1:500) and anti-beta-Actin </w:t>
      </w:r>
      <w:r w:rsidR="00CE2BD0">
        <w:rPr>
          <w:rFonts w:ascii="Arial" w:hAnsi="Arial" w:cs="Arial"/>
          <w:sz w:val="22"/>
          <w:szCs w:val="22"/>
        </w:rPr>
        <w:t xml:space="preserve">pAb </w:t>
      </w:r>
      <w:r w:rsidR="00972C76">
        <w:rPr>
          <w:rFonts w:ascii="Arial" w:hAnsi="Arial" w:cs="Arial"/>
          <w:sz w:val="22"/>
          <w:szCs w:val="22"/>
        </w:rPr>
        <w:t xml:space="preserve">(1:5000), since both antibodies </w:t>
      </w:r>
      <w:r w:rsidR="00BB4CBD">
        <w:rPr>
          <w:rFonts w:ascii="Arial" w:hAnsi="Arial" w:cs="Arial"/>
          <w:sz w:val="22"/>
          <w:szCs w:val="22"/>
        </w:rPr>
        <w:t>are</w:t>
      </w:r>
      <w:r w:rsidR="00972C76">
        <w:rPr>
          <w:rFonts w:ascii="Arial" w:hAnsi="Arial" w:cs="Arial"/>
          <w:sz w:val="22"/>
          <w:szCs w:val="22"/>
        </w:rPr>
        <w:t xml:space="preserve"> from different species. Another set of blots were co-incubated with </w:t>
      </w:r>
      <w:proofErr w:type="spellStart"/>
      <w:r w:rsidR="00972C76">
        <w:rPr>
          <w:rFonts w:ascii="Arial" w:hAnsi="Arial" w:cs="Arial"/>
          <w:sz w:val="22"/>
          <w:szCs w:val="22"/>
        </w:rPr>
        <w:t>ThermoFisher’s</w:t>
      </w:r>
      <w:proofErr w:type="spellEnd"/>
      <w:r w:rsidR="00972C76">
        <w:rPr>
          <w:rFonts w:ascii="Arial" w:hAnsi="Arial" w:cs="Arial"/>
          <w:sz w:val="22"/>
          <w:szCs w:val="22"/>
        </w:rPr>
        <w:t xml:space="preserve"> anti-Slc30a3 </w:t>
      </w:r>
      <w:r w:rsidR="00CE2BD0">
        <w:rPr>
          <w:rFonts w:ascii="Arial" w:hAnsi="Arial" w:cs="Arial"/>
          <w:sz w:val="22"/>
          <w:szCs w:val="22"/>
        </w:rPr>
        <w:t xml:space="preserve">pAb </w:t>
      </w:r>
      <w:r w:rsidR="00972C76">
        <w:rPr>
          <w:rFonts w:ascii="Arial" w:hAnsi="Arial" w:cs="Arial"/>
          <w:sz w:val="22"/>
          <w:szCs w:val="22"/>
        </w:rPr>
        <w:t xml:space="preserve">(1:500) and Sigma’s anti-beta-Actin </w:t>
      </w:r>
      <w:r w:rsidR="00CE2BD0">
        <w:rPr>
          <w:rFonts w:ascii="Arial" w:hAnsi="Arial" w:cs="Arial"/>
          <w:sz w:val="22"/>
          <w:szCs w:val="22"/>
        </w:rPr>
        <w:t xml:space="preserve">mAb </w:t>
      </w:r>
      <w:r w:rsidR="00972C76">
        <w:rPr>
          <w:rFonts w:ascii="Arial" w:hAnsi="Arial" w:cs="Arial"/>
          <w:sz w:val="22"/>
          <w:szCs w:val="22"/>
        </w:rPr>
        <w:t xml:space="preserve">(1:5000). The blots were </w:t>
      </w:r>
      <w:r w:rsidR="00BB4CBD">
        <w:rPr>
          <w:rFonts w:ascii="Arial" w:hAnsi="Arial" w:cs="Arial"/>
          <w:sz w:val="22"/>
          <w:szCs w:val="22"/>
        </w:rPr>
        <w:t xml:space="preserve">then </w:t>
      </w:r>
      <w:r w:rsidR="00972C76">
        <w:rPr>
          <w:rFonts w:ascii="Arial" w:hAnsi="Arial" w:cs="Arial"/>
          <w:sz w:val="22"/>
          <w:szCs w:val="22"/>
        </w:rPr>
        <w:t xml:space="preserve">washed </w:t>
      </w:r>
      <w:r w:rsidR="001F794B">
        <w:rPr>
          <w:rFonts w:ascii="Arial" w:hAnsi="Arial" w:cs="Arial"/>
          <w:sz w:val="22"/>
          <w:szCs w:val="22"/>
        </w:rPr>
        <w:t xml:space="preserve">3x </w:t>
      </w:r>
      <w:r w:rsidR="00972C76">
        <w:rPr>
          <w:rFonts w:ascii="Arial" w:hAnsi="Arial" w:cs="Arial"/>
          <w:sz w:val="22"/>
          <w:szCs w:val="22"/>
        </w:rPr>
        <w:t xml:space="preserve">with TBST and incubated with </w:t>
      </w:r>
      <w:r w:rsidR="00E50423">
        <w:rPr>
          <w:rFonts w:ascii="Arial" w:hAnsi="Arial" w:cs="Arial"/>
          <w:sz w:val="22"/>
          <w:szCs w:val="22"/>
        </w:rPr>
        <w:t xml:space="preserve">LI-COR’s </w:t>
      </w:r>
      <w:r w:rsidR="00972C76">
        <w:rPr>
          <w:rFonts w:ascii="Arial" w:hAnsi="Arial" w:cs="Arial"/>
          <w:sz w:val="22"/>
          <w:szCs w:val="22"/>
        </w:rPr>
        <w:t xml:space="preserve">anti-mouse infrared (IR)-Dye 680LT </w:t>
      </w:r>
      <w:r w:rsidR="00E50423">
        <w:rPr>
          <w:rFonts w:ascii="Arial" w:hAnsi="Arial" w:cs="Arial"/>
          <w:sz w:val="22"/>
          <w:szCs w:val="22"/>
        </w:rPr>
        <w:t xml:space="preserve">(1:15000) </w:t>
      </w:r>
      <w:r w:rsidR="00972C76">
        <w:rPr>
          <w:rFonts w:ascii="Arial" w:hAnsi="Arial" w:cs="Arial"/>
          <w:sz w:val="22"/>
          <w:szCs w:val="22"/>
        </w:rPr>
        <w:t>and anti-rabbit IR-Dye 800CW (</w:t>
      </w:r>
      <w:r w:rsidR="001F794B">
        <w:rPr>
          <w:rFonts w:ascii="Arial" w:hAnsi="Arial" w:cs="Arial"/>
          <w:sz w:val="22"/>
          <w:szCs w:val="22"/>
        </w:rPr>
        <w:t>1:15000</w:t>
      </w:r>
      <w:r w:rsidR="00972C76">
        <w:rPr>
          <w:rFonts w:ascii="Arial" w:hAnsi="Arial" w:cs="Arial"/>
          <w:sz w:val="22"/>
          <w:szCs w:val="22"/>
        </w:rPr>
        <w:t>).</w:t>
      </w:r>
      <w:r w:rsidR="001F794B">
        <w:rPr>
          <w:rFonts w:ascii="Arial" w:hAnsi="Arial" w:cs="Arial"/>
          <w:sz w:val="22"/>
          <w:szCs w:val="22"/>
        </w:rPr>
        <w:t xml:space="preserve"> The blots were washed 3x with TBST and then scanned with LI-COR’s Odyssey Sa IR scanner using </w:t>
      </w:r>
      <w:r w:rsidR="00CE2BD0">
        <w:rPr>
          <w:rFonts w:ascii="Arial" w:hAnsi="Arial" w:cs="Arial"/>
          <w:sz w:val="22"/>
          <w:szCs w:val="22"/>
        </w:rPr>
        <w:t xml:space="preserve">both </w:t>
      </w:r>
      <w:r w:rsidR="001F794B">
        <w:rPr>
          <w:rFonts w:ascii="Arial" w:hAnsi="Arial" w:cs="Arial"/>
          <w:sz w:val="22"/>
          <w:szCs w:val="22"/>
        </w:rPr>
        <w:t>700 and 800 channels.</w:t>
      </w:r>
      <w:r w:rsidR="00BA5DAF">
        <w:rPr>
          <w:rFonts w:ascii="Arial" w:hAnsi="Arial" w:cs="Arial"/>
          <w:sz w:val="22"/>
          <w:szCs w:val="22"/>
        </w:rPr>
        <w:t xml:space="preserve"> </w:t>
      </w:r>
      <w:r w:rsidR="009F2AC5">
        <w:rPr>
          <w:rFonts w:ascii="Arial" w:hAnsi="Arial" w:cs="Arial"/>
          <w:sz w:val="22"/>
          <w:szCs w:val="22"/>
        </w:rPr>
        <w:t>The images were saved for integrated density value (IDV) analysis.</w:t>
      </w:r>
    </w:p>
    <w:p w14:paraId="52C29691" w14:textId="20542635" w:rsidR="002A6845" w:rsidRDefault="009F2AC5" w:rsidP="002A6845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used LI-COR’s Image Studio Lite </w:t>
      </w:r>
      <w:r w:rsidR="0070517A">
        <w:rPr>
          <w:rFonts w:ascii="Arial" w:hAnsi="Arial" w:cs="Arial"/>
          <w:sz w:val="22"/>
          <w:szCs w:val="22"/>
        </w:rPr>
        <w:t>t</w:t>
      </w:r>
      <w:r w:rsidR="00BA5DAF">
        <w:rPr>
          <w:rFonts w:ascii="Arial" w:hAnsi="Arial" w:cs="Arial"/>
          <w:sz w:val="22"/>
          <w:szCs w:val="22"/>
        </w:rPr>
        <w:t>o obtain the IDV</w:t>
      </w:r>
      <w:r w:rsidR="0070517A">
        <w:rPr>
          <w:rFonts w:ascii="Arial" w:hAnsi="Arial" w:cs="Arial"/>
          <w:sz w:val="22"/>
          <w:szCs w:val="22"/>
        </w:rPr>
        <w:t>s</w:t>
      </w:r>
      <w:r w:rsidR="00BA5DAF">
        <w:rPr>
          <w:rFonts w:ascii="Arial" w:hAnsi="Arial" w:cs="Arial"/>
          <w:sz w:val="22"/>
          <w:szCs w:val="22"/>
        </w:rPr>
        <w:t xml:space="preserve"> of each </w:t>
      </w:r>
      <w:r w:rsidR="0070517A">
        <w:rPr>
          <w:rFonts w:ascii="Arial" w:hAnsi="Arial" w:cs="Arial"/>
          <w:sz w:val="22"/>
          <w:szCs w:val="22"/>
        </w:rPr>
        <w:t>Slc30a</w:t>
      </w:r>
      <w:r w:rsidR="00CE2BD0">
        <w:rPr>
          <w:rFonts w:ascii="Arial" w:hAnsi="Arial" w:cs="Arial"/>
          <w:sz w:val="22"/>
          <w:szCs w:val="22"/>
        </w:rPr>
        <w:t>3</w:t>
      </w:r>
      <w:r w:rsidR="0070517A">
        <w:rPr>
          <w:rFonts w:ascii="Arial" w:hAnsi="Arial" w:cs="Arial"/>
          <w:sz w:val="22"/>
          <w:szCs w:val="22"/>
        </w:rPr>
        <w:t xml:space="preserve"> and beta-Actin protein </w:t>
      </w:r>
      <w:r w:rsidR="00BA5DAF">
        <w:rPr>
          <w:rFonts w:ascii="Arial" w:hAnsi="Arial" w:cs="Arial"/>
          <w:sz w:val="22"/>
          <w:szCs w:val="22"/>
        </w:rPr>
        <w:t>band</w:t>
      </w:r>
      <w:r w:rsidR="0070517A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 calculate relative protein </w:t>
      </w:r>
      <w:r w:rsidR="0070517A">
        <w:rPr>
          <w:rFonts w:ascii="Arial" w:hAnsi="Arial" w:cs="Arial"/>
          <w:sz w:val="22"/>
          <w:szCs w:val="22"/>
        </w:rPr>
        <w:t xml:space="preserve">expression </w:t>
      </w:r>
      <w:r>
        <w:rPr>
          <w:rFonts w:ascii="Arial" w:hAnsi="Arial" w:cs="Arial"/>
          <w:sz w:val="22"/>
          <w:szCs w:val="22"/>
        </w:rPr>
        <w:t>levels</w:t>
      </w:r>
      <w:r w:rsidR="00BA5DAF">
        <w:rPr>
          <w:rFonts w:ascii="Arial" w:hAnsi="Arial" w:cs="Arial"/>
          <w:sz w:val="22"/>
          <w:szCs w:val="22"/>
        </w:rPr>
        <w:t xml:space="preserve">. </w:t>
      </w:r>
      <w:r w:rsidR="0070517A">
        <w:rPr>
          <w:rFonts w:ascii="Arial" w:hAnsi="Arial" w:cs="Arial"/>
          <w:sz w:val="22"/>
          <w:szCs w:val="22"/>
        </w:rPr>
        <w:t>We used the software’s</w:t>
      </w:r>
      <w:r w:rsidR="00BA5DAF">
        <w:rPr>
          <w:rFonts w:ascii="Arial" w:hAnsi="Arial" w:cs="Arial"/>
          <w:sz w:val="22"/>
          <w:szCs w:val="22"/>
        </w:rPr>
        <w:t xml:space="preserve"> background </w:t>
      </w:r>
      <w:r w:rsidR="0070517A">
        <w:rPr>
          <w:rFonts w:ascii="Arial" w:hAnsi="Arial" w:cs="Arial"/>
          <w:sz w:val="22"/>
          <w:szCs w:val="22"/>
        </w:rPr>
        <w:t>subtraction tool</w:t>
      </w:r>
      <w:r w:rsidR="00BA5DAF">
        <w:rPr>
          <w:rFonts w:ascii="Arial" w:hAnsi="Arial" w:cs="Arial"/>
          <w:sz w:val="22"/>
          <w:szCs w:val="22"/>
        </w:rPr>
        <w:t xml:space="preserve"> </w:t>
      </w:r>
      <w:r w:rsidR="00CE2CFF">
        <w:rPr>
          <w:rFonts w:ascii="Arial" w:hAnsi="Arial" w:cs="Arial"/>
          <w:sz w:val="22"/>
          <w:szCs w:val="22"/>
        </w:rPr>
        <w:t>on all images</w:t>
      </w:r>
      <w:r w:rsidR="0070517A">
        <w:rPr>
          <w:rFonts w:ascii="Arial" w:hAnsi="Arial" w:cs="Arial"/>
          <w:sz w:val="22"/>
          <w:szCs w:val="22"/>
        </w:rPr>
        <w:t xml:space="preserve"> prior to IDV analysis.</w:t>
      </w:r>
      <w:r w:rsidR="00BA5DAF">
        <w:rPr>
          <w:rFonts w:ascii="Arial" w:hAnsi="Arial" w:cs="Arial"/>
          <w:sz w:val="22"/>
          <w:szCs w:val="22"/>
        </w:rPr>
        <w:t xml:space="preserve"> </w:t>
      </w:r>
      <w:r w:rsidR="0070517A">
        <w:rPr>
          <w:rFonts w:ascii="Arial" w:hAnsi="Arial" w:cs="Arial"/>
          <w:sz w:val="22"/>
          <w:szCs w:val="22"/>
        </w:rPr>
        <w:t>To</w:t>
      </w:r>
      <w:r w:rsidR="00BA5DAF">
        <w:rPr>
          <w:rFonts w:ascii="Arial" w:hAnsi="Arial" w:cs="Arial"/>
          <w:sz w:val="22"/>
          <w:szCs w:val="22"/>
        </w:rPr>
        <w:t xml:space="preserve"> </w:t>
      </w:r>
      <w:r w:rsidR="0070517A">
        <w:rPr>
          <w:rFonts w:ascii="Arial" w:hAnsi="Arial" w:cs="Arial"/>
          <w:sz w:val="22"/>
          <w:szCs w:val="22"/>
        </w:rPr>
        <w:t xml:space="preserve">automatically </w:t>
      </w:r>
      <w:r w:rsidR="00BA5DAF">
        <w:rPr>
          <w:rFonts w:ascii="Arial" w:hAnsi="Arial" w:cs="Arial"/>
          <w:sz w:val="22"/>
          <w:szCs w:val="22"/>
        </w:rPr>
        <w:t xml:space="preserve">generate </w:t>
      </w:r>
      <w:r w:rsidR="00CE2CFF">
        <w:rPr>
          <w:rFonts w:ascii="Arial" w:hAnsi="Arial" w:cs="Arial"/>
          <w:sz w:val="22"/>
          <w:szCs w:val="22"/>
        </w:rPr>
        <w:t xml:space="preserve">a rectangle </w:t>
      </w:r>
      <w:r w:rsidR="0070517A">
        <w:rPr>
          <w:rFonts w:ascii="Arial" w:hAnsi="Arial" w:cs="Arial"/>
          <w:sz w:val="22"/>
          <w:szCs w:val="22"/>
        </w:rPr>
        <w:t>and</w:t>
      </w:r>
      <w:r w:rsidR="00CE2CFF">
        <w:rPr>
          <w:rFonts w:ascii="Arial" w:hAnsi="Arial" w:cs="Arial"/>
          <w:sz w:val="22"/>
          <w:szCs w:val="22"/>
        </w:rPr>
        <w:t xml:space="preserve"> calculate</w:t>
      </w:r>
      <w:r w:rsidR="00BA5DAF">
        <w:rPr>
          <w:rFonts w:ascii="Arial" w:hAnsi="Arial" w:cs="Arial"/>
          <w:sz w:val="22"/>
          <w:szCs w:val="22"/>
        </w:rPr>
        <w:t xml:space="preserve"> mean IDV </w:t>
      </w:r>
      <w:r w:rsidR="00CE2CFF">
        <w:rPr>
          <w:rFonts w:ascii="Arial" w:hAnsi="Arial" w:cs="Arial"/>
          <w:sz w:val="22"/>
          <w:szCs w:val="22"/>
        </w:rPr>
        <w:t>for each band</w:t>
      </w:r>
      <w:r w:rsidR="0070517A">
        <w:rPr>
          <w:rFonts w:ascii="Arial" w:hAnsi="Arial" w:cs="Arial"/>
          <w:sz w:val="22"/>
          <w:szCs w:val="22"/>
        </w:rPr>
        <w:t>, the software required the user to click on the protein band</w:t>
      </w:r>
      <w:r w:rsidR="00BA5DAF">
        <w:rPr>
          <w:rFonts w:ascii="Arial" w:hAnsi="Arial" w:cs="Arial"/>
          <w:sz w:val="22"/>
          <w:szCs w:val="22"/>
        </w:rPr>
        <w:t xml:space="preserve">. </w:t>
      </w:r>
      <w:r w:rsidR="0070517A">
        <w:rPr>
          <w:rFonts w:ascii="Arial" w:hAnsi="Arial" w:cs="Arial"/>
          <w:sz w:val="22"/>
          <w:szCs w:val="22"/>
        </w:rPr>
        <w:t xml:space="preserve">A tabulated fluorescence signal for each channel (red, green, and blue) was produced and the mean IDV was obtained. </w:t>
      </w:r>
      <w:r w:rsidR="00BA5DAF">
        <w:rPr>
          <w:rFonts w:ascii="Arial" w:hAnsi="Arial" w:cs="Arial"/>
          <w:sz w:val="22"/>
          <w:szCs w:val="22"/>
        </w:rPr>
        <w:t xml:space="preserve">The </w:t>
      </w:r>
      <w:r w:rsidR="0070517A">
        <w:rPr>
          <w:rFonts w:ascii="Arial" w:hAnsi="Arial" w:cs="Arial"/>
          <w:sz w:val="22"/>
          <w:szCs w:val="22"/>
        </w:rPr>
        <w:t xml:space="preserve">mean </w:t>
      </w:r>
      <w:r w:rsidR="00BA5DAF">
        <w:rPr>
          <w:rFonts w:ascii="Arial" w:hAnsi="Arial" w:cs="Arial"/>
          <w:sz w:val="22"/>
          <w:szCs w:val="22"/>
        </w:rPr>
        <w:t xml:space="preserve">IDV was </w:t>
      </w:r>
      <w:r w:rsidR="0070517A">
        <w:rPr>
          <w:rFonts w:ascii="Arial" w:hAnsi="Arial" w:cs="Arial"/>
          <w:sz w:val="22"/>
          <w:szCs w:val="22"/>
        </w:rPr>
        <w:t xml:space="preserve">then </w:t>
      </w:r>
      <w:r w:rsidR="00BA5DAF">
        <w:rPr>
          <w:rFonts w:ascii="Arial" w:hAnsi="Arial" w:cs="Arial"/>
          <w:sz w:val="22"/>
          <w:szCs w:val="22"/>
        </w:rPr>
        <w:t>normalized by taking the ratio between Slc30a3 and beta-Actin</w:t>
      </w:r>
      <w:r w:rsidR="0070517A">
        <w:rPr>
          <w:rFonts w:ascii="Arial" w:hAnsi="Arial" w:cs="Arial"/>
          <w:sz w:val="22"/>
          <w:szCs w:val="22"/>
        </w:rPr>
        <w:t xml:space="preserve"> values</w:t>
      </w:r>
      <w:r w:rsidR="00BA5DAF">
        <w:rPr>
          <w:rFonts w:ascii="Arial" w:hAnsi="Arial" w:cs="Arial"/>
          <w:sz w:val="22"/>
          <w:szCs w:val="22"/>
        </w:rPr>
        <w:t xml:space="preserve">. We used Prism version 8 to </w:t>
      </w:r>
      <w:r w:rsidR="00FB1958">
        <w:rPr>
          <w:rFonts w:ascii="Arial" w:hAnsi="Arial" w:cs="Arial"/>
          <w:sz w:val="22"/>
          <w:szCs w:val="22"/>
        </w:rPr>
        <w:t>determine</w:t>
      </w:r>
      <w:r w:rsidR="00BA5DAF">
        <w:rPr>
          <w:rFonts w:ascii="Arial" w:hAnsi="Arial" w:cs="Arial"/>
          <w:sz w:val="22"/>
          <w:szCs w:val="22"/>
        </w:rPr>
        <w:t xml:space="preserve"> statistical significance </w:t>
      </w:r>
      <w:r w:rsidR="00FB1958">
        <w:rPr>
          <w:rFonts w:ascii="Arial" w:hAnsi="Arial" w:cs="Arial"/>
          <w:sz w:val="22"/>
          <w:szCs w:val="22"/>
        </w:rPr>
        <w:t xml:space="preserve">of the IDV </w:t>
      </w:r>
      <w:r w:rsidR="002E5F21">
        <w:rPr>
          <w:rFonts w:ascii="Arial" w:hAnsi="Arial" w:cs="Arial"/>
          <w:sz w:val="22"/>
          <w:szCs w:val="22"/>
        </w:rPr>
        <w:t xml:space="preserve">(Student’s </w:t>
      </w:r>
      <w:r w:rsidR="002E5F21" w:rsidRPr="002E5F21">
        <w:rPr>
          <w:rFonts w:ascii="Arial" w:hAnsi="Arial" w:cs="Arial"/>
          <w:i/>
          <w:sz w:val="22"/>
          <w:szCs w:val="22"/>
        </w:rPr>
        <w:t>t</w:t>
      </w:r>
      <w:r w:rsidR="002E5F21">
        <w:rPr>
          <w:rFonts w:ascii="Arial" w:hAnsi="Arial" w:cs="Arial"/>
          <w:sz w:val="22"/>
          <w:szCs w:val="22"/>
        </w:rPr>
        <w:t xml:space="preserve">-test, paired, significance level set at p-value &lt; 0.05) </w:t>
      </w:r>
      <w:r w:rsidR="00BA5DAF">
        <w:rPr>
          <w:rFonts w:ascii="Arial" w:hAnsi="Arial" w:cs="Arial"/>
          <w:sz w:val="22"/>
          <w:szCs w:val="22"/>
        </w:rPr>
        <w:t xml:space="preserve">and </w:t>
      </w:r>
      <w:r w:rsidR="00FB1958">
        <w:rPr>
          <w:rFonts w:ascii="Arial" w:hAnsi="Arial" w:cs="Arial"/>
          <w:sz w:val="22"/>
          <w:szCs w:val="22"/>
        </w:rPr>
        <w:t>to create</w:t>
      </w:r>
      <w:r w:rsidR="00BA5DAF">
        <w:rPr>
          <w:rFonts w:ascii="Arial" w:hAnsi="Arial" w:cs="Arial"/>
          <w:sz w:val="22"/>
          <w:szCs w:val="22"/>
        </w:rPr>
        <w:t xml:space="preserve"> </w:t>
      </w:r>
      <w:r w:rsidR="00FB1958">
        <w:rPr>
          <w:rFonts w:ascii="Arial" w:hAnsi="Arial" w:cs="Arial"/>
          <w:sz w:val="22"/>
          <w:szCs w:val="22"/>
        </w:rPr>
        <w:t>a</w:t>
      </w:r>
      <w:r w:rsidR="00BA5DAF">
        <w:rPr>
          <w:rFonts w:ascii="Arial" w:hAnsi="Arial" w:cs="Arial"/>
          <w:sz w:val="22"/>
          <w:szCs w:val="22"/>
        </w:rPr>
        <w:t xml:space="preserve"> graphical image</w:t>
      </w:r>
      <w:r w:rsidR="00FB1958">
        <w:rPr>
          <w:rFonts w:ascii="Arial" w:hAnsi="Arial" w:cs="Arial"/>
          <w:sz w:val="22"/>
          <w:szCs w:val="22"/>
        </w:rPr>
        <w:t xml:space="preserve"> of the data</w:t>
      </w:r>
      <w:r w:rsidR="00BA5DAF">
        <w:rPr>
          <w:rFonts w:ascii="Arial" w:hAnsi="Arial" w:cs="Arial"/>
          <w:sz w:val="22"/>
          <w:szCs w:val="22"/>
        </w:rPr>
        <w:t>.</w:t>
      </w:r>
    </w:p>
    <w:p w14:paraId="31306994" w14:textId="77777777" w:rsidR="002A6845" w:rsidRPr="00683D11" w:rsidRDefault="002A6845" w:rsidP="00D620A4">
      <w:pPr>
        <w:spacing w:after="0"/>
        <w:ind w:firstLine="720"/>
        <w:jc w:val="both"/>
        <w:rPr>
          <w:rFonts w:ascii="Arial" w:hAnsi="Arial" w:cs="Arial"/>
          <w:sz w:val="22"/>
          <w:szCs w:val="22"/>
        </w:rPr>
      </w:pPr>
    </w:p>
    <w:p w14:paraId="18CFC3E2" w14:textId="3E3F06B9" w:rsidR="00D620A4" w:rsidRDefault="00D620A4">
      <w:pPr>
        <w:spacing w:after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14:paraId="12F1CA91" w14:textId="77777777" w:rsidR="004632A9" w:rsidRPr="00932CBF" w:rsidRDefault="004632A9" w:rsidP="004632A9">
      <w:pPr>
        <w:spacing w:after="0"/>
        <w:jc w:val="both"/>
        <w:rPr>
          <w:rFonts w:ascii="Arial" w:hAnsi="Arial" w:cs="Arial"/>
          <w:b/>
          <w:sz w:val="22"/>
        </w:rPr>
      </w:pPr>
    </w:p>
    <w:p w14:paraId="162AF534" w14:textId="16F42A6A" w:rsidR="002A7C54" w:rsidRPr="00932CBF" w:rsidRDefault="002A7C54" w:rsidP="0092610D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932CBF">
        <w:rPr>
          <w:rFonts w:ascii="Arial" w:hAnsi="Arial" w:cs="Arial"/>
          <w:b/>
          <w:bCs/>
          <w:sz w:val="22"/>
          <w:szCs w:val="22"/>
        </w:rPr>
        <w:t xml:space="preserve">Table S1. </w:t>
      </w:r>
      <w:r w:rsidRPr="00932CBF">
        <w:rPr>
          <w:rFonts w:ascii="Arial" w:hAnsi="Arial" w:cs="Arial"/>
          <w:sz w:val="22"/>
          <w:szCs w:val="22"/>
        </w:rPr>
        <w:t>Basic demographics, sample IDs, and RNA-seq reads for each mouse sample. Intra-group sample IDs are assigned in order of descending RIN values and total sequence reads.</w:t>
      </w:r>
    </w:p>
    <w:p w14:paraId="5A6C98AC" w14:textId="77777777" w:rsidR="002A7C54" w:rsidRPr="00932CBF" w:rsidRDefault="002A7C54" w:rsidP="002A7C54">
      <w:pPr>
        <w:spacing w:after="0"/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horzAnchor="margin" w:tblpY="-53"/>
        <w:tblW w:w="8856" w:type="dxa"/>
        <w:tblLook w:val="04A0" w:firstRow="1" w:lastRow="0" w:firstColumn="1" w:lastColumn="0" w:noHBand="0" w:noVBand="1"/>
      </w:tblPr>
      <w:tblGrid>
        <w:gridCol w:w="687"/>
        <w:gridCol w:w="216"/>
        <w:gridCol w:w="1185"/>
        <w:gridCol w:w="894"/>
        <w:gridCol w:w="1288"/>
        <w:gridCol w:w="312"/>
        <w:gridCol w:w="495"/>
        <w:gridCol w:w="399"/>
        <w:gridCol w:w="1202"/>
        <w:gridCol w:w="900"/>
        <w:gridCol w:w="1278"/>
      </w:tblGrid>
      <w:tr w:rsidR="002A7C54" w:rsidRPr="00932CBF" w14:paraId="3698AC82" w14:textId="77777777" w:rsidTr="001A5AA0">
        <w:trPr>
          <w:trHeight w:val="430"/>
        </w:trPr>
        <w:tc>
          <w:tcPr>
            <w:tcW w:w="6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14:paraId="090D8B0F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8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9C76A5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Wild-type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07A9E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14:paraId="73ED0811" w14:textId="77777777" w:rsidR="002A7C54" w:rsidRPr="00932CBF" w:rsidRDefault="002A7C54" w:rsidP="001A5AA0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7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5B5A00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32CBF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Mcoln1</w:t>
            </w:r>
            <w:r w:rsidRPr="00932CBF">
              <w:rPr>
                <w:rFonts w:ascii="Arial" w:hAnsi="Arial" w:cs="Arial"/>
                <w:b/>
                <w:i/>
                <w:iCs/>
                <w:sz w:val="20"/>
                <w:szCs w:val="20"/>
                <w:vertAlign w:val="superscript"/>
              </w:rPr>
              <w:t>–/–</w:t>
            </w:r>
          </w:p>
        </w:tc>
      </w:tr>
      <w:tr w:rsidR="002A7C54" w:rsidRPr="00932CBF" w14:paraId="174F0070" w14:textId="77777777" w:rsidTr="001A5AA0">
        <w:trPr>
          <w:trHeight w:val="413"/>
        </w:trPr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1A1ED065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Sample ID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2B2D6C03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Age / Sex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vAlign w:val="center"/>
          </w:tcPr>
          <w:p w14:paraId="08958736" w14:textId="1E7BC609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 xml:space="preserve">RIN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6B70C71B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Total Reads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D9D9D9" w:fill="FFFFFF"/>
            <w:noWrap/>
            <w:vAlign w:val="center"/>
            <w:hideMark/>
          </w:tcPr>
          <w:p w14:paraId="60934241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0C61A3BD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Sample ID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18D34142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Age / Sex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vAlign w:val="center"/>
          </w:tcPr>
          <w:p w14:paraId="7B7B5245" w14:textId="0D6916FF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 xml:space="preserve">RIN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D9D9" w:fill="FFFFFF"/>
            <w:noWrap/>
            <w:vAlign w:val="center"/>
            <w:hideMark/>
          </w:tcPr>
          <w:p w14:paraId="45102457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Total Reads</w:t>
            </w:r>
          </w:p>
        </w:tc>
      </w:tr>
      <w:tr w:rsidR="002A7C54" w:rsidRPr="00932CBF" w14:paraId="49E3A5A2" w14:textId="77777777" w:rsidTr="001A5AA0">
        <w:trPr>
          <w:trHeight w:val="477"/>
        </w:trPr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09291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WT1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3A242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2 mo. / F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52C4B928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0250C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30,333,757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A1E52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9E4EA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KO1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FB688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 mo. / 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7AA565C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FEC93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35,651,630</w:t>
            </w:r>
          </w:p>
        </w:tc>
      </w:tr>
      <w:tr w:rsidR="002A7C54" w:rsidRPr="00932CBF" w14:paraId="0E8793F5" w14:textId="77777777" w:rsidTr="001A5AA0">
        <w:trPr>
          <w:trHeight w:val="370"/>
        </w:trPr>
        <w:tc>
          <w:tcPr>
            <w:tcW w:w="903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616B6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WT2</w:t>
            </w:r>
          </w:p>
        </w:tc>
        <w:tc>
          <w:tcPr>
            <w:tcW w:w="118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21C4F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 mo. / F</w:t>
            </w:r>
          </w:p>
        </w:tc>
        <w:tc>
          <w:tcPr>
            <w:tcW w:w="894" w:type="dxa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</w:tcPr>
          <w:p w14:paraId="0DF4D486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28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9D9A5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27,637,423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F54ED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9D499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KO2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DDCE2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2 mo. / 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480F81C6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F26133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32,445,278</w:t>
            </w:r>
          </w:p>
        </w:tc>
      </w:tr>
      <w:tr w:rsidR="002A7C54" w:rsidRPr="00932CBF" w14:paraId="6FB91FE0" w14:textId="77777777" w:rsidTr="001A5AA0">
        <w:trPr>
          <w:trHeight w:val="361"/>
        </w:trPr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3DADA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WT3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F7D32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 mo. / M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8E289C9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CAB58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25,335,469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63BE9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55DE4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KO3</w:t>
            </w:r>
          </w:p>
        </w:tc>
        <w:tc>
          <w:tcPr>
            <w:tcW w:w="1202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FE498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 mo. / F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</w:tcPr>
          <w:p w14:paraId="1CE1834C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6B98D" w14:textId="77777777" w:rsidR="002A7C54" w:rsidRPr="00932CBF" w:rsidRDefault="002A7C54" w:rsidP="001A5AA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29,512,084</w:t>
            </w:r>
          </w:p>
        </w:tc>
      </w:tr>
      <w:tr w:rsidR="002A7C54" w:rsidRPr="00932CBF" w14:paraId="00B37DB6" w14:textId="77777777" w:rsidTr="001A5AA0">
        <w:trPr>
          <w:trHeight w:val="65"/>
        </w:trPr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08C36C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3DC133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4729BFDB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B217D7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9606E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05472E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88AD36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7F69FA68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B8697C" w14:textId="77777777" w:rsidR="002A7C54" w:rsidRPr="00932CBF" w:rsidRDefault="002A7C54" w:rsidP="001A5AA0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A7C54" w:rsidRPr="00932CBF" w14:paraId="1ABD89A8" w14:textId="77777777" w:rsidTr="001A5AA0">
        <w:trPr>
          <w:trHeight w:val="102"/>
        </w:trPr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EA636C" w14:textId="77777777" w:rsidR="002A7C54" w:rsidRPr="00932CBF" w:rsidRDefault="002A7C54" w:rsidP="001A5AA0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Mean Reads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3AF4D178" w14:textId="77777777" w:rsidR="002A7C54" w:rsidRPr="00932CBF" w:rsidRDefault="002A7C54" w:rsidP="001A5AA0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14C683" w14:textId="77777777" w:rsidR="002A7C54" w:rsidRPr="00932CBF" w:rsidRDefault="002A7C54" w:rsidP="001A5AA0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27,768,883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07FFD" w14:textId="77777777" w:rsidR="002A7C54" w:rsidRPr="00932CBF" w:rsidRDefault="002A7C54" w:rsidP="001A5AA0">
            <w:pPr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9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0AABB4" w14:textId="77777777" w:rsidR="002A7C54" w:rsidRPr="00932CBF" w:rsidRDefault="002A7C54" w:rsidP="001A5AA0">
            <w:pPr>
              <w:spacing w:before="120"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Mean Reads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416A0B55" w14:textId="77777777" w:rsidR="002A7C54" w:rsidRPr="00932CBF" w:rsidRDefault="002A7C54" w:rsidP="001A5AA0">
            <w:pPr>
              <w:keepNext/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419353" w14:textId="77777777" w:rsidR="002A7C54" w:rsidRPr="00932CBF" w:rsidRDefault="002A7C54" w:rsidP="001A5AA0">
            <w:pPr>
              <w:keepNext/>
              <w:spacing w:before="120" w:after="12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2CBF">
              <w:rPr>
                <w:rFonts w:ascii="Arial" w:eastAsia="Times New Roman" w:hAnsi="Arial" w:cs="Arial"/>
                <w:sz w:val="20"/>
                <w:szCs w:val="20"/>
              </w:rPr>
              <w:t>32,536,331</w:t>
            </w:r>
          </w:p>
        </w:tc>
      </w:tr>
    </w:tbl>
    <w:p w14:paraId="216D3331" w14:textId="77777777" w:rsidR="002A7C54" w:rsidRPr="00932CBF" w:rsidRDefault="002A7C54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7D33EBB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E1A5B83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4356052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BCF851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28EFCB1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280CDCB" w14:textId="77777777" w:rsidR="0091295F" w:rsidRDefault="0091295F" w:rsidP="002A7C5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DA9955B" w14:textId="1DD3AE3C" w:rsidR="00D620A4" w:rsidRDefault="00D620A4" w:rsidP="00AC7D91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CCFF61B" w14:textId="77777777" w:rsidR="00D620A4" w:rsidRDefault="00D620A4" w:rsidP="00AC7D91">
      <w:pPr>
        <w:spacing w:after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5519485" w14:textId="3CC5D6CC" w:rsidR="002A7C54" w:rsidRDefault="002A7C54" w:rsidP="00AC7D91">
      <w:pPr>
        <w:spacing w:after="0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b/>
          <w:bCs/>
          <w:sz w:val="22"/>
          <w:szCs w:val="22"/>
        </w:rPr>
        <w:t xml:space="preserve">Table S2. </w:t>
      </w:r>
      <w:r w:rsidRPr="00932CBF">
        <w:rPr>
          <w:rFonts w:ascii="Arial" w:hAnsi="Arial" w:cs="Arial"/>
          <w:bCs/>
          <w:sz w:val="22"/>
          <w:szCs w:val="22"/>
        </w:rPr>
        <w:t>Tabulated list of</w:t>
      </w:r>
      <w:r w:rsidRPr="00932CBF">
        <w:rPr>
          <w:rFonts w:ascii="Arial" w:hAnsi="Arial" w:cs="Arial"/>
          <w:b/>
          <w:bCs/>
          <w:sz w:val="22"/>
          <w:szCs w:val="22"/>
        </w:rPr>
        <w:t xml:space="preserve"> </w:t>
      </w:r>
      <w:r w:rsidRPr="00932CBF">
        <w:rPr>
          <w:rFonts w:ascii="Arial" w:hAnsi="Arial" w:cs="Arial"/>
          <w:sz w:val="22"/>
          <w:szCs w:val="22"/>
        </w:rPr>
        <w:t>real-time qPCR primers used to validate specific RNA-seq data. The primers were designed using the online qPCR assay design tools from Integrated DNA Technologies (Coralville</w:t>
      </w:r>
      <w:r w:rsidR="00D7673A">
        <w:rPr>
          <w:rFonts w:ascii="Arial" w:hAnsi="Arial" w:cs="Arial"/>
          <w:sz w:val="22"/>
          <w:szCs w:val="22"/>
        </w:rPr>
        <w:t>,</w:t>
      </w:r>
      <w:r w:rsidRPr="00932CBF">
        <w:rPr>
          <w:rFonts w:ascii="Arial" w:hAnsi="Arial" w:cs="Arial"/>
          <w:sz w:val="22"/>
          <w:szCs w:val="22"/>
        </w:rPr>
        <w:t xml:space="preserve"> IA) website and commercially synthesized by the company.</w:t>
      </w:r>
    </w:p>
    <w:p w14:paraId="0CCE1712" w14:textId="77777777" w:rsidR="0092610D" w:rsidRPr="00932CBF" w:rsidRDefault="0092610D" w:rsidP="00AC7D91">
      <w:pPr>
        <w:spacing w:after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360" w:type="dxa"/>
        <w:tblInd w:w="-6" w:type="dxa"/>
        <w:tblLayout w:type="fixed"/>
        <w:tblLook w:val="04A0" w:firstRow="1" w:lastRow="0" w:firstColumn="1" w:lastColumn="0" w:noHBand="0" w:noVBand="1"/>
      </w:tblPr>
      <w:tblGrid>
        <w:gridCol w:w="1464"/>
        <w:gridCol w:w="4386"/>
        <w:gridCol w:w="1014"/>
        <w:gridCol w:w="1416"/>
        <w:gridCol w:w="1080"/>
      </w:tblGrid>
      <w:tr w:rsidR="00D7673A" w:rsidRPr="00932CBF" w14:paraId="66F585D0" w14:textId="77777777" w:rsidTr="00763C61">
        <w:tc>
          <w:tcPr>
            <w:tcW w:w="1464" w:type="dxa"/>
          </w:tcPr>
          <w:p w14:paraId="55BBBB96" w14:textId="77777777" w:rsidR="002A7C54" w:rsidRPr="00932CBF" w:rsidRDefault="002A7C54" w:rsidP="001A5AA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2CBF">
              <w:rPr>
                <w:rFonts w:ascii="Arial" w:hAnsi="Arial" w:cs="Arial"/>
                <w:b/>
                <w:sz w:val="22"/>
                <w:szCs w:val="22"/>
              </w:rPr>
              <w:t>Gene Name</w:t>
            </w:r>
          </w:p>
        </w:tc>
        <w:tc>
          <w:tcPr>
            <w:tcW w:w="4386" w:type="dxa"/>
          </w:tcPr>
          <w:p w14:paraId="1E183A58" w14:textId="77777777" w:rsidR="002A7C54" w:rsidRPr="00932CBF" w:rsidRDefault="002A7C54" w:rsidP="001A5AA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2CBF">
              <w:rPr>
                <w:rFonts w:ascii="Arial" w:hAnsi="Arial" w:cs="Arial"/>
                <w:b/>
                <w:sz w:val="22"/>
                <w:szCs w:val="22"/>
              </w:rPr>
              <w:t xml:space="preserve">Primer Sequence (5’ </w:t>
            </w:r>
            <w:r w:rsidRPr="00932CBF">
              <w:rPr>
                <w:rFonts w:ascii="Arial" w:hAnsi="Arial" w:cs="Arial"/>
                <w:b/>
                <w:sz w:val="22"/>
                <w:szCs w:val="22"/>
              </w:rPr>
              <w:sym w:font="Symbol" w:char="F0AE"/>
            </w:r>
            <w:r w:rsidRPr="00932CBF">
              <w:rPr>
                <w:rFonts w:ascii="Arial" w:hAnsi="Arial" w:cs="Arial"/>
                <w:b/>
                <w:sz w:val="22"/>
                <w:szCs w:val="22"/>
              </w:rPr>
              <w:t xml:space="preserve"> 3’)</w:t>
            </w:r>
          </w:p>
        </w:tc>
        <w:tc>
          <w:tcPr>
            <w:tcW w:w="1014" w:type="dxa"/>
          </w:tcPr>
          <w:p w14:paraId="2282F512" w14:textId="77777777" w:rsidR="002A7C54" w:rsidRPr="00932CBF" w:rsidRDefault="002A7C54" w:rsidP="001A5AA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2CBF">
              <w:rPr>
                <w:rFonts w:ascii="Arial" w:hAnsi="Arial" w:cs="Arial"/>
                <w:b/>
                <w:sz w:val="22"/>
                <w:szCs w:val="22"/>
              </w:rPr>
              <w:t>Tm</w:t>
            </w:r>
          </w:p>
        </w:tc>
        <w:tc>
          <w:tcPr>
            <w:tcW w:w="1416" w:type="dxa"/>
          </w:tcPr>
          <w:p w14:paraId="150088BC" w14:textId="77777777" w:rsidR="002A7C54" w:rsidRPr="00932CBF" w:rsidRDefault="002A7C54" w:rsidP="001A5AA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2CBF">
              <w:rPr>
                <w:rFonts w:ascii="Arial" w:hAnsi="Arial" w:cs="Arial"/>
                <w:b/>
                <w:sz w:val="22"/>
                <w:szCs w:val="22"/>
              </w:rPr>
              <w:t>Efficiency</w:t>
            </w:r>
          </w:p>
        </w:tc>
        <w:tc>
          <w:tcPr>
            <w:tcW w:w="1080" w:type="dxa"/>
          </w:tcPr>
          <w:p w14:paraId="508A5BED" w14:textId="77777777" w:rsidR="002A7C54" w:rsidRPr="00932CBF" w:rsidRDefault="002A7C54" w:rsidP="001A5AA0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2CBF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932CBF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D7673A" w:rsidRPr="00932CBF" w14:paraId="129F0F27" w14:textId="77777777" w:rsidTr="00763C61">
        <w:tc>
          <w:tcPr>
            <w:tcW w:w="1464" w:type="dxa"/>
            <w:vAlign w:val="center"/>
          </w:tcPr>
          <w:p w14:paraId="741B59EC" w14:textId="77777777" w:rsidR="002A7C54" w:rsidRPr="00932CBF" w:rsidRDefault="002A7C54" w:rsidP="00267DC8">
            <w:pPr>
              <w:spacing w:before="60" w:after="60"/>
              <w:rPr>
                <w:rFonts w:ascii="Arial" w:hAnsi="Arial" w:cs="Arial"/>
                <w:i/>
                <w:sz w:val="20"/>
                <w:szCs w:val="20"/>
              </w:rPr>
            </w:pPr>
            <w:r w:rsidRPr="00932CBF">
              <w:rPr>
                <w:rFonts w:ascii="Arial" w:hAnsi="Arial" w:cs="Arial"/>
                <w:i/>
                <w:sz w:val="20"/>
                <w:szCs w:val="20"/>
              </w:rPr>
              <w:t>Slc30a3</w:t>
            </w:r>
          </w:p>
          <w:p w14:paraId="58559903" w14:textId="77777777" w:rsidR="002A7C54" w:rsidRPr="00932CBF" w:rsidRDefault="002A7C54" w:rsidP="00267DC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6" w:type="dxa"/>
          </w:tcPr>
          <w:p w14:paraId="66DBDFAE" w14:textId="77777777" w:rsidR="002A7C54" w:rsidRPr="00932CBF" w:rsidRDefault="002A7C54" w:rsidP="001A5AA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Fwd: CGATCCTCATCTACTTCAAGCC</w:t>
            </w:r>
          </w:p>
          <w:p w14:paraId="1C20FD04" w14:textId="77777777" w:rsidR="002A7C54" w:rsidRPr="00932CBF" w:rsidRDefault="002A7C54" w:rsidP="001A5AA0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Rev: AAATTCCACACTCCGAGGG</w:t>
            </w:r>
          </w:p>
        </w:tc>
        <w:tc>
          <w:tcPr>
            <w:tcW w:w="1014" w:type="dxa"/>
            <w:vAlign w:val="center"/>
          </w:tcPr>
          <w:p w14:paraId="38973E06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62 °C</w:t>
            </w:r>
          </w:p>
        </w:tc>
        <w:tc>
          <w:tcPr>
            <w:tcW w:w="1416" w:type="dxa"/>
            <w:vAlign w:val="center"/>
          </w:tcPr>
          <w:p w14:paraId="1D332F2B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vAlign w:val="center"/>
          </w:tcPr>
          <w:p w14:paraId="4FA546EF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1.00</w:t>
            </w:r>
          </w:p>
        </w:tc>
      </w:tr>
      <w:tr w:rsidR="00D7673A" w:rsidRPr="00932CBF" w14:paraId="73A83679" w14:textId="77777777" w:rsidTr="00763C61">
        <w:tc>
          <w:tcPr>
            <w:tcW w:w="1464" w:type="dxa"/>
            <w:vAlign w:val="center"/>
          </w:tcPr>
          <w:p w14:paraId="061F4107" w14:textId="383BCED4" w:rsidR="00267DC8" w:rsidRPr="00932CBF" w:rsidRDefault="00267DC8" w:rsidP="00267DC8">
            <w:pPr>
              <w:spacing w:before="60" w:after="6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Ap3d1</w:t>
            </w:r>
          </w:p>
        </w:tc>
        <w:tc>
          <w:tcPr>
            <w:tcW w:w="4386" w:type="dxa"/>
          </w:tcPr>
          <w:p w14:paraId="14533C81" w14:textId="2DF4FC4C" w:rsidR="00267DC8" w:rsidRDefault="00267DC8" w:rsidP="001A5AA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Fwd: AAGATGGTCAAGGGCAGT</w:t>
            </w:r>
            <w:r w:rsidRPr="00267DC8">
              <w:rPr>
                <w:rFonts w:ascii="Arial" w:hAnsi="Arial" w:cs="Arial"/>
                <w:sz w:val="20"/>
                <w:szCs w:val="20"/>
              </w:rPr>
              <w:t>ATC</w:t>
            </w:r>
          </w:p>
          <w:p w14:paraId="780E51A0" w14:textId="7FCFA626" w:rsidR="00267DC8" w:rsidRPr="00932CBF" w:rsidRDefault="00267DC8" w:rsidP="001A5AA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Rev: ATGCACTGGGAGATGTAC</w:t>
            </w:r>
            <w:r w:rsidRPr="00267DC8">
              <w:rPr>
                <w:rFonts w:ascii="Arial" w:hAnsi="Arial" w:cs="Arial"/>
                <w:sz w:val="20"/>
                <w:szCs w:val="20"/>
              </w:rPr>
              <w:t>TTG</w:t>
            </w:r>
          </w:p>
        </w:tc>
        <w:tc>
          <w:tcPr>
            <w:tcW w:w="1014" w:type="dxa"/>
            <w:vAlign w:val="center"/>
          </w:tcPr>
          <w:p w14:paraId="585E6E25" w14:textId="5BCBB717" w:rsidR="00267DC8" w:rsidRPr="00932CBF" w:rsidRDefault="00267DC8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62 °C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9B46792" w14:textId="498E6021" w:rsidR="00267DC8" w:rsidRPr="00932CBF" w:rsidRDefault="00924063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8F6159E" w14:textId="44471480" w:rsidR="00267DC8" w:rsidRPr="00932CBF" w:rsidRDefault="001461C7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</w:tr>
      <w:tr w:rsidR="00D7673A" w:rsidRPr="00932CBF" w14:paraId="5C60DF0E" w14:textId="77777777" w:rsidTr="00763C61">
        <w:tc>
          <w:tcPr>
            <w:tcW w:w="1464" w:type="dxa"/>
            <w:vAlign w:val="center"/>
          </w:tcPr>
          <w:p w14:paraId="7B14F3DA" w14:textId="77777777" w:rsidR="002A7C54" w:rsidRPr="003E63AD" w:rsidRDefault="002A7C54" w:rsidP="00267DC8">
            <w:pPr>
              <w:spacing w:before="60" w:after="60"/>
              <w:rPr>
                <w:rFonts w:ascii="Arial" w:hAnsi="Arial" w:cs="Arial"/>
                <w:i/>
                <w:sz w:val="20"/>
                <w:szCs w:val="20"/>
              </w:rPr>
            </w:pPr>
            <w:r w:rsidRPr="003E63AD">
              <w:rPr>
                <w:rFonts w:ascii="Arial" w:hAnsi="Arial" w:cs="Arial"/>
                <w:i/>
                <w:sz w:val="20"/>
                <w:szCs w:val="20"/>
              </w:rPr>
              <w:t xml:space="preserve">18S </w:t>
            </w:r>
            <w:r w:rsidRPr="00223E86">
              <w:rPr>
                <w:rFonts w:ascii="Arial" w:hAnsi="Arial" w:cs="Arial"/>
                <w:sz w:val="20"/>
                <w:szCs w:val="20"/>
              </w:rPr>
              <w:t>rRNA</w:t>
            </w:r>
          </w:p>
        </w:tc>
        <w:tc>
          <w:tcPr>
            <w:tcW w:w="4386" w:type="dxa"/>
          </w:tcPr>
          <w:p w14:paraId="6DDBE43C" w14:textId="77777777" w:rsidR="002A7C54" w:rsidRPr="00932CBF" w:rsidRDefault="002A7C54" w:rsidP="001A5AA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Fwd: CGGCACTTTCGATGGTAGTCGCCG</w:t>
            </w:r>
          </w:p>
          <w:p w14:paraId="27CFBD52" w14:textId="77777777" w:rsidR="002A7C54" w:rsidRPr="00932CBF" w:rsidRDefault="002A7C54" w:rsidP="001A5AA0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Rev: GGATGTGGTAGCCGTTTCTCAG</w:t>
            </w:r>
          </w:p>
        </w:tc>
        <w:tc>
          <w:tcPr>
            <w:tcW w:w="1014" w:type="dxa"/>
            <w:vAlign w:val="center"/>
          </w:tcPr>
          <w:p w14:paraId="679EBF70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62 °C</w:t>
            </w:r>
          </w:p>
        </w:tc>
        <w:tc>
          <w:tcPr>
            <w:tcW w:w="1416" w:type="dxa"/>
            <w:vAlign w:val="center"/>
          </w:tcPr>
          <w:p w14:paraId="502324EC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080" w:type="dxa"/>
            <w:vAlign w:val="center"/>
          </w:tcPr>
          <w:p w14:paraId="6F4C4786" w14:textId="77777777" w:rsidR="002A7C54" w:rsidRPr="00932CBF" w:rsidRDefault="002A7C54" w:rsidP="00267DC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CBF"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</w:tr>
    </w:tbl>
    <w:p w14:paraId="08F54673" w14:textId="77777777" w:rsidR="002A7C54" w:rsidRPr="00932CBF" w:rsidRDefault="002A7C54" w:rsidP="002A7C54">
      <w:pPr>
        <w:spacing w:after="0"/>
        <w:ind w:firstLine="720"/>
        <w:jc w:val="both"/>
        <w:rPr>
          <w:rFonts w:ascii="Arial" w:hAnsi="Arial" w:cs="Arial"/>
          <w:b/>
          <w:sz w:val="22"/>
          <w:szCs w:val="22"/>
        </w:rPr>
      </w:pPr>
    </w:p>
    <w:p w14:paraId="6BB1B319" w14:textId="64B83866" w:rsidR="00BC1F94" w:rsidRPr="00932CBF" w:rsidRDefault="002A7C54" w:rsidP="00B846F1">
      <w:pPr>
        <w:spacing w:after="0"/>
        <w:jc w:val="both"/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7216" behindDoc="0" locked="0" layoutInCell="1" allowOverlap="1" wp14:anchorId="149312EA" wp14:editId="1CFE8C34">
            <wp:simplePos x="0" y="0"/>
            <wp:positionH relativeFrom="margin">
              <wp:posOffset>213995</wp:posOffset>
            </wp:positionH>
            <wp:positionV relativeFrom="paragraph">
              <wp:posOffset>114935</wp:posOffset>
            </wp:positionV>
            <wp:extent cx="5408930" cy="3201670"/>
            <wp:effectExtent l="0" t="0" r="127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coln1-gvp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94" w:rsidRPr="00932CBF">
        <w:rPr>
          <w:rFonts w:ascii="Arial" w:hAnsi="Arial" w:cs="Arial"/>
          <w:b/>
          <w:bCs/>
          <w:sz w:val="22"/>
          <w:szCs w:val="22"/>
        </w:rPr>
        <w:t>Figure S1</w:t>
      </w:r>
      <w:r w:rsidR="00BC1F94" w:rsidRPr="00932CBF">
        <w:rPr>
          <w:rFonts w:ascii="Arial" w:hAnsi="Arial" w:cs="Arial"/>
          <w:sz w:val="22"/>
          <w:szCs w:val="22"/>
        </w:rPr>
        <w:t>.</w:t>
      </w:r>
      <w:r w:rsidR="00BC1F94" w:rsidRPr="00932CBF">
        <w:rPr>
          <w:rFonts w:ascii="Arial" w:hAnsi="Arial" w:cs="Arial"/>
          <w:i/>
          <w:sz w:val="22"/>
          <w:szCs w:val="22"/>
        </w:rPr>
        <w:t xml:space="preserve"> </w:t>
      </w:r>
      <w:r w:rsidR="00BC1F94" w:rsidRPr="00932CBF">
        <w:rPr>
          <w:rFonts w:ascii="Arial" w:hAnsi="Arial" w:cs="Arial"/>
          <w:sz w:val="22"/>
          <w:szCs w:val="22"/>
        </w:rPr>
        <w:t xml:space="preserve">RNA-seq coverage for exons within the major mouse </w:t>
      </w:r>
      <w:r w:rsidR="00BC1F94" w:rsidRPr="00186BA4">
        <w:rPr>
          <w:rFonts w:ascii="Arial" w:hAnsi="Arial" w:cs="Arial"/>
          <w:i/>
          <w:sz w:val="22"/>
          <w:szCs w:val="22"/>
        </w:rPr>
        <w:t>Mcoln1</w:t>
      </w:r>
      <w:r w:rsidR="00BC1F94" w:rsidRPr="00932CBF">
        <w:rPr>
          <w:rFonts w:ascii="Arial" w:hAnsi="Arial" w:cs="Arial"/>
          <w:sz w:val="22"/>
          <w:szCs w:val="22"/>
        </w:rPr>
        <w:t xml:space="preserve"> isoform. Exon coverage was visualized using Lasergene’s GenVisionPro</w:t>
      </w:r>
      <w:r w:rsidR="00583DE5">
        <w:rPr>
          <w:rFonts w:ascii="Arial" w:hAnsi="Arial" w:cs="Arial"/>
          <w:sz w:val="22"/>
          <w:szCs w:val="22"/>
        </w:rPr>
        <w:t xml:space="preserve"> software v.15.0</w:t>
      </w:r>
      <w:r w:rsidR="00BC1F94" w:rsidRPr="00932CBF">
        <w:rPr>
          <w:rFonts w:ascii="Arial" w:hAnsi="Arial" w:cs="Arial"/>
          <w:sz w:val="22"/>
          <w:szCs w:val="22"/>
        </w:rPr>
        <w:t xml:space="preserve">. The marked reductions observed in </w:t>
      </w:r>
      <w:r w:rsidR="00BC1F94" w:rsidRPr="00932CBF">
        <w:rPr>
          <w:rFonts w:ascii="Arial" w:hAnsi="Arial" w:cs="Arial"/>
          <w:i/>
          <w:iCs/>
          <w:sz w:val="22"/>
          <w:szCs w:val="22"/>
        </w:rPr>
        <w:t>Mcoln1</w:t>
      </w:r>
      <w:r w:rsidR="00BC1F94" w:rsidRPr="00932CBF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BC1F94" w:rsidRPr="00932CBF">
        <w:rPr>
          <w:rFonts w:ascii="Arial" w:hAnsi="Arial" w:cs="Arial"/>
          <w:sz w:val="22"/>
          <w:szCs w:val="22"/>
        </w:rPr>
        <w:t xml:space="preserve"> KO read coverage of exons 3-4 (red bar) represent the region of exon excision as </w:t>
      </w:r>
      <w:r w:rsidR="008E61D2">
        <w:rPr>
          <w:rFonts w:ascii="Arial" w:hAnsi="Arial" w:cs="Arial"/>
          <w:sz w:val="22"/>
          <w:szCs w:val="22"/>
        </w:rPr>
        <w:t xml:space="preserve">previously </w:t>
      </w:r>
      <w:r w:rsidR="00BC1F94" w:rsidRPr="00932CBF">
        <w:rPr>
          <w:rFonts w:ascii="Arial" w:hAnsi="Arial" w:cs="Arial"/>
          <w:sz w:val="22"/>
          <w:szCs w:val="22"/>
        </w:rPr>
        <w:t xml:space="preserve">reported </w:t>
      </w:r>
      <w:r w:rsidR="00AF35A3">
        <w:rPr>
          <w:rFonts w:ascii="Arial" w:hAnsi="Arial" w:cs="Arial"/>
          <w:sz w:val="22"/>
          <w:szCs w:val="22"/>
        </w:rPr>
        <w:fldChar w:fldCharType="begin">
          <w:fldData xml:space="preserve">PEVuZE5vdGU+PENpdGU+PEF1dGhvcj5WZW51Z29wYWw8L0F1dGhvcj48WWVhcj4yMDA3PC9ZZWFy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</w:fldData>
        </w:fldChar>
      </w:r>
      <w:r w:rsidR="00AF35A3">
        <w:rPr>
          <w:rFonts w:ascii="Arial" w:hAnsi="Arial" w:cs="Arial"/>
          <w:sz w:val="22"/>
          <w:szCs w:val="22"/>
        </w:rPr>
        <w:instrText xml:space="preserve"> ADDIN EN.CITE </w:instrText>
      </w:r>
      <w:r w:rsidR="00AF35A3">
        <w:rPr>
          <w:rFonts w:ascii="Arial" w:hAnsi="Arial" w:cs="Arial"/>
          <w:sz w:val="22"/>
          <w:szCs w:val="22"/>
        </w:rPr>
        <w:fldChar w:fldCharType="begin">
          <w:fldData xml:space="preserve">PEVuZE5vdGU+PENpdGU+PEF1dGhvcj5WZW51Z29wYWw8L0F1dGhvcj48WWVhcj4yMDA3PC9ZZWFy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</w:fldData>
        </w:fldChar>
      </w:r>
      <w:r w:rsidR="00AF35A3">
        <w:rPr>
          <w:rFonts w:ascii="Arial" w:hAnsi="Arial" w:cs="Arial"/>
          <w:sz w:val="22"/>
          <w:szCs w:val="22"/>
        </w:rPr>
        <w:instrText xml:space="preserve"> ADDIN EN.CITE.DATA </w:instrText>
      </w:r>
      <w:r w:rsidR="00AF35A3">
        <w:rPr>
          <w:rFonts w:ascii="Arial" w:hAnsi="Arial" w:cs="Arial"/>
          <w:sz w:val="22"/>
          <w:szCs w:val="22"/>
        </w:rPr>
      </w:r>
      <w:r w:rsidR="00AF35A3">
        <w:rPr>
          <w:rFonts w:ascii="Arial" w:hAnsi="Arial" w:cs="Arial"/>
          <w:sz w:val="22"/>
          <w:szCs w:val="22"/>
        </w:rPr>
        <w:fldChar w:fldCharType="end"/>
      </w:r>
      <w:r w:rsidR="00AF35A3">
        <w:rPr>
          <w:rFonts w:ascii="Arial" w:hAnsi="Arial" w:cs="Arial"/>
          <w:sz w:val="22"/>
          <w:szCs w:val="22"/>
        </w:rPr>
      </w:r>
      <w:r w:rsidR="00AF35A3">
        <w:rPr>
          <w:rFonts w:ascii="Arial" w:hAnsi="Arial" w:cs="Arial"/>
          <w:sz w:val="22"/>
          <w:szCs w:val="22"/>
        </w:rPr>
        <w:fldChar w:fldCharType="separate"/>
      </w:r>
      <w:r w:rsidR="00AF35A3">
        <w:rPr>
          <w:rFonts w:ascii="Arial" w:hAnsi="Arial" w:cs="Arial"/>
          <w:noProof/>
          <w:sz w:val="22"/>
          <w:szCs w:val="22"/>
        </w:rPr>
        <w:t>[</w:t>
      </w:r>
      <w:hyperlink w:anchor="_ENREF_3" w:tooltip="Venugopal, 2007 #6" w:history="1">
        <w:r w:rsidR="00AF35A3">
          <w:rPr>
            <w:rFonts w:ascii="Arial" w:hAnsi="Arial" w:cs="Arial"/>
            <w:noProof/>
            <w:sz w:val="22"/>
            <w:szCs w:val="22"/>
          </w:rPr>
          <w:t>3</w:t>
        </w:r>
      </w:hyperlink>
      <w:r w:rsidR="00AF35A3">
        <w:rPr>
          <w:rFonts w:ascii="Arial" w:hAnsi="Arial" w:cs="Arial"/>
          <w:noProof/>
          <w:sz w:val="22"/>
          <w:szCs w:val="22"/>
        </w:rPr>
        <w:t>]</w:t>
      </w:r>
      <w:r w:rsidR="00AF35A3">
        <w:rPr>
          <w:rFonts w:ascii="Arial" w:hAnsi="Arial" w:cs="Arial"/>
          <w:sz w:val="22"/>
          <w:szCs w:val="22"/>
        </w:rPr>
        <w:fldChar w:fldCharType="end"/>
      </w:r>
      <w:r w:rsidR="00BC1F94" w:rsidRPr="00932CBF">
        <w:rPr>
          <w:rFonts w:ascii="Arial" w:hAnsi="Arial" w:cs="Arial"/>
          <w:sz w:val="22"/>
          <w:szCs w:val="22"/>
        </w:rPr>
        <w:t xml:space="preserve">. </w:t>
      </w:r>
    </w:p>
    <w:p w14:paraId="1D0E0141" w14:textId="5EC50810" w:rsidR="00AF35A3" w:rsidRDefault="00AF35A3" w:rsidP="0091295F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545" w:type="dxa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9"/>
        <w:gridCol w:w="5276"/>
      </w:tblGrid>
      <w:tr w:rsidR="00A676BE" w14:paraId="4AAD85AB" w14:textId="77777777" w:rsidTr="00A676BE">
        <w:tc>
          <w:tcPr>
            <w:tcW w:w="3269" w:type="dxa"/>
          </w:tcPr>
          <w:p w14:paraId="0BA4CDAB" w14:textId="77777777" w:rsidR="00A676BE" w:rsidRPr="00EB477D" w:rsidRDefault="00A676BE" w:rsidP="00A676BE">
            <w:p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 w:rsidRPr="00EB477D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  <w:p w14:paraId="4C72D07E" w14:textId="7027C51E" w:rsidR="00A676BE" w:rsidRPr="00EB477D" w:rsidRDefault="00A676BE" w:rsidP="00A676BE">
            <w:p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0C203D0" wp14:editId="2D281AF8">
                  <wp:extent cx="1399338" cy="2623756"/>
                  <wp:effectExtent l="0" t="0" r="0" b="0"/>
                  <wp:docPr id="2" name="Ap3d1_TPM_hires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3d1_TPM_hires.tiff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11" cy="26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</w:tcPr>
          <w:p w14:paraId="6BB55487" w14:textId="630F8D44" w:rsidR="00A676BE" w:rsidRDefault="00A676BE" w:rsidP="00A676BE">
            <w:p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 w:rsidRPr="00EB477D">
              <w:rPr>
                <w:rFonts w:ascii="Arial" w:hAnsi="Arial" w:cs="Arial"/>
                <w:b/>
                <w:sz w:val="28"/>
                <w:szCs w:val="28"/>
              </w:rPr>
              <w:t>B</w:t>
            </w:r>
          </w:p>
          <w:p w14:paraId="2678A852" w14:textId="1389B2FC" w:rsidR="00A676BE" w:rsidRDefault="00A676BE" w:rsidP="00A676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A42E5D" w14:textId="49935DD5" w:rsidR="00FC0798" w:rsidRDefault="00FC0798" w:rsidP="00A676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838920" w14:textId="123054D0" w:rsidR="00FC0798" w:rsidRDefault="00FC0798" w:rsidP="00A676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326E47" w14:textId="77777777" w:rsidR="00FC0798" w:rsidRPr="00A74320" w:rsidRDefault="00FC0798" w:rsidP="00A676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DE0D34" w14:textId="470DAB12" w:rsidR="00A676BE" w:rsidRPr="00EB477D" w:rsidRDefault="00C35A47" w:rsidP="00FA31C7">
            <w:pPr>
              <w:spacing w:after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2689B6A" wp14:editId="7443F83D">
                  <wp:extent cx="1964562" cy="182880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Ap3d1 qPCR WT vs KO.t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12" cy="185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5EBFD" w14:textId="47EC13B5" w:rsidR="008074B9" w:rsidRDefault="00664EA4" w:rsidP="00BE7E1B">
      <w:pPr>
        <w:rPr>
          <w:rFonts w:ascii="Arial" w:hAnsi="Arial" w:cs="Arial"/>
          <w:sz w:val="22"/>
          <w:szCs w:val="22"/>
        </w:rPr>
      </w:pPr>
      <w:r w:rsidRPr="00932CBF">
        <w:rPr>
          <w:rFonts w:ascii="Arial" w:hAnsi="Arial" w:cs="Arial"/>
          <w:b/>
          <w:bCs/>
          <w:sz w:val="22"/>
          <w:szCs w:val="22"/>
        </w:rPr>
        <w:t>Figure 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932CBF">
        <w:rPr>
          <w:rFonts w:ascii="Arial" w:hAnsi="Arial" w:cs="Arial"/>
          <w:sz w:val="22"/>
          <w:szCs w:val="22"/>
        </w:rPr>
        <w:t>.</w:t>
      </w:r>
      <w:r w:rsidR="00A676BE" w:rsidRPr="00A676BE">
        <w:rPr>
          <w:rFonts w:ascii="Arial" w:hAnsi="Arial" w:cs="Arial"/>
          <w:sz w:val="22"/>
          <w:szCs w:val="22"/>
        </w:rPr>
        <w:t xml:space="preserve"> </w:t>
      </w:r>
      <w:r w:rsidR="00A676BE" w:rsidRPr="00C7304E">
        <w:rPr>
          <w:rFonts w:ascii="Arial" w:hAnsi="Arial" w:cs="Arial"/>
          <w:sz w:val="22"/>
          <w:szCs w:val="22"/>
        </w:rPr>
        <w:t>Baseline</w:t>
      </w:r>
      <w:r w:rsidR="00A676BE">
        <w:rPr>
          <w:rFonts w:ascii="Arial" w:hAnsi="Arial" w:cs="Arial"/>
          <w:i/>
          <w:sz w:val="22"/>
          <w:szCs w:val="22"/>
        </w:rPr>
        <w:t xml:space="preserve"> Ap3d1 </w:t>
      </w:r>
      <w:r w:rsidR="00A676BE" w:rsidRPr="00C7304E">
        <w:rPr>
          <w:rFonts w:ascii="Arial" w:hAnsi="Arial" w:cs="Arial"/>
          <w:sz w:val="22"/>
          <w:szCs w:val="22"/>
        </w:rPr>
        <w:t xml:space="preserve">transcript levels </w:t>
      </w:r>
      <w:r w:rsidR="00A676BE">
        <w:rPr>
          <w:rFonts w:ascii="Arial" w:hAnsi="Arial" w:cs="Arial"/>
          <w:sz w:val="22"/>
          <w:szCs w:val="22"/>
        </w:rPr>
        <w:t>of</w:t>
      </w:r>
      <w:r w:rsidR="00A676BE" w:rsidRPr="00C7304E">
        <w:rPr>
          <w:rFonts w:ascii="Arial" w:hAnsi="Arial" w:cs="Arial"/>
          <w:sz w:val="22"/>
          <w:szCs w:val="22"/>
        </w:rPr>
        <w:t xml:space="preserve"> individual</w:t>
      </w:r>
      <w:r w:rsidR="00A676BE">
        <w:rPr>
          <w:rFonts w:ascii="Arial" w:hAnsi="Arial" w:cs="Arial"/>
          <w:sz w:val="22"/>
          <w:szCs w:val="22"/>
        </w:rPr>
        <w:t xml:space="preserve"> brain tissues taken from</w:t>
      </w:r>
      <w:r w:rsidR="00A676BE" w:rsidRPr="00C7304E">
        <w:rPr>
          <w:rFonts w:ascii="Arial" w:hAnsi="Arial" w:cs="Arial"/>
          <w:sz w:val="22"/>
          <w:szCs w:val="22"/>
        </w:rPr>
        <w:t xml:space="preserve"> </w:t>
      </w:r>
      <w:r w:rsidR="00A676BE" w:rsidRPr="00C7304E">
        <w:rPr>
          <w:rFonts w:ascii="Arial" w:hAnsi="Arial" w:cs="Arial"/>
          <w:i/>
          <w:iCs/>
          <w:sz w:val="22"/>
          <w:szCs w:val="22"/>
        </w:rPr>
        <w:t>Mcoln1</w:t>
      </w:r>
      <w:r w:rsidR="00A676BE" w:rsidRPr="00C7304E">
        <w:rPr>
          <w:rFonts w:ascii="Arial" w:hAnsi="Arial" w:cs="Arial"/>
          <w:i/>
          <w:iCs/>
          <w:sz w:val="22"/>
          <w:szCs w:val="22"/>
          <w:vertAlign w:val="superscript"/>
        </w:rPr>
        <w:t>–/–</w:t>
      </w:r>
      <w:r w:rsidR="00A676BE">
        <w:rPr>
          <w:rFonts w:ascii="Arial" w:hAnsi="Arial" w:cs="Arial"/>
          <w:sz w:val="22"/>
          <w:szCs w:val="22"/>
        </w:rPr>
        <w:t xml:space="preserve"> knockout (KO</w:t>
      </w:r>
      <w:r w:rsidR="003E044A">
        <w:rPr>
          <w:rFonts w:ascii="Arial" w:hAnsi="Arial" w:cs="Arial"/>
          <w:sz w:val="22"/>
          <w:szCs w:val="22"/>
        </w:rPr>
        <w:t>1-KO3</w:t>
      </w:r>
      <w:r w:rsidR="00A676BE">
        <w:rPr>
          <w:rFonts w:ascii="Arial" w:hAnsi="Arial" w:cs="Arial"/>
          <w:sz w:val="22"/>
          <w:szCs w:val="22"/>
        </w:rPr>
        <w:t xml:space="preserve">, n = 3) and </w:t>
      </w:r>
      <w:r w:rsidR="00424E85" w:rsidRPr="00C7304E">
        <w:rPr>
          <w:rFonts w:ascii="Arial" w:hAnsi="Arial" w:cs="Arial"/>
          <w:i/>
          <w:iCs/>
          <w:sz w:val="22"/>
          <w:szCs w:val="22"/>
        </w:rPr>
        <w:t>Mcoln1</w:t>
      </w:r>
      <w:r w:rsidR="00424E85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424E85" w:rsidRPr="00C7304E">
        <w:rPr>
          <w:rFonts w:ascii="Arial" w:hAnsi="Arial" w:cs="Arial"/>
          <w:i/>
          <w:iCs/>
          <w:sz w:val="22"/>
          <w:szCs w:val="22"/>
          <w:vertAlign w:val="superscript"/>
        </w:rPr>
        <w:t>/</w:t>
      </w:r>
      <w:r w:rsidR="00424E85"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 w:rsidR="00424E85">
        <w:rPr>
          <w:rFonts w:ascii="Arial" w:hAnsi="Arial" w:cs="Arial"/>
          <w:sz w:val="22"/>
          <w:szCs w:val="22"/>
        </w:rPr>
        <w:t xml:space="preserve"> </w:t>
      </w:r>
      <w:r w:rsidR="00A676BE">
        <w:rPr>
          <w:rFonts w:ascii="Arial" w:hAnsi="Arial" w:cs="Arial"/>
          <w:sz w:val="22"/>
          <w:szCs w:val="22"/>
        </w:rPr>
        <w:t>wild-type (WT</w:t>
      </w:r>
      <w:r w:rsidR="003E044A">
        <w:rPr>
          <w:rFonts w:ascii="Arial" w:hAnsi="Arial" w:cs="Arial"/>
          <w:sz w:val="22"/>
          <w:szCs w:val="22"/>
        </w:rPr>
        <w:t>1-WT3</w:t>
      </w:r>
      <w:r w:rsidR="00A676BE">
        <w:rPr>
          <w:rFonts w:ascii="Arial" w:hAnsi="Arial" w:cs="Arial"/>
          <w:sz w:val="22"/>
          <w:szCs w:val="22"/>
        </w:rPr>
        <w:t>, n = 3) littermate control mice</w:t>
      </w:r>
      <w:r w:rsidR="00A676BE" w:rsidRPr="00C7304E">
        <w:rPr>
          <w:rFonts w:ascii="Arial" w:hAnsi="Arial" w:cs="Arial"/>
          <w:sz w:val="22"/>
          <w:szCs w:val="22"/>
        </w:rPr>
        <w:t xml:space="preserve">. </w:t>
      </w:r>
      <w:r w:rsidR="00D952A5" w:rsidRPr="00C7304E">
        <w:rPr>
          <w:rFonts w:ascii="Arial" w:hAnsi="Arial" w:cs="Arial"/>
          <w:b/>
          <w:sz w:val="22"/>
          <w:szCs w:val="22"/>
        </w:rPr>
        <w:t>(</w:t>
      </w:r>
      <w:r w:rsidR="00A676BE">
        <w:rPr>
          <w:rFonts w:ascii="Arial" w:hAnsi="Arial" w:cs="Arial"/>
          <w:b/>
          <w:sz w:val="22"/>
          <w:szCs w:val="22"/>
        </w:rPr>
        <w:t>A</w:t>
      </w:r>
      <w:r w:rsidR="00D952A5" w:rsidRPr="00C7304E">
        <w:rPr>
          <w:rFonts w:ascii="Arial" w:hAnsi="Arial" w:cs="Arial"/>
          <w:b/>
          <w:sz w:val="22"/>
          <w:szCs w:val="22"/>
        </w:rPr>
        <w:t xml:space="preserve">) </w:t>
      </w:r>
      <w:r w:rsidR="00D952A5">
        <w:rPr>
          <w:rFonts w:ascii="Arial" w:hAnsi="Arial" w:cs="Arial"/>
          <w:sz w:val="22"/>
          <w:szCs w:val="22"/>
        </w:rPr>
        <w:t xml:space="preserve">Transcriptomic </w:t>
      </w:r>
      <w:r w:rsidR="00D952A5" w:rsidRPr="00C7304E">
        <w:rPr>
          <w:rFonts w:ascii="Arial" w:hAnsi="Arial" w:cs="Arial"/>
          <w:sz w:val="22"/>
          <w:szCs w:val="22"/>
        </w:rPr>
        <w:t xml:space="preserve">and </w:t>
      </w:r>
      <w:r w:rsidR="00D952A5">
        <w:rPr>
          <w:rFonts w:ascii="Arial" w:hAnsi="Arial" w:cs="Arial"/>
          <w:b/>
          <w:sz w:val="22"/>
          <w:szCs w:val="22"/>
        </w:rPr>
        <w:t>(</w:t>
      </w:r>
      <w:r w:rsidR="00A676BE">
        <w:rPr>
          <w:rFonts w:ascii="Arial" w:hAnsi="Arial" w:cs="Arial"/>
          <w:b/>
          <w:sz w:val="22"/>
          <w:szCs w:val="22"/>
        </w:rPr>
        <w:t>B</w:t>
      </w:r>
      <w:r w:rsidR="00D952A5" w:rsidRPr="00C7304E">
        <w:rPr>
          <w:rFonts w:ascii="Arial" w:hAnsi="Arial" w:cs="Arial"/>
          <w:b/>
          <w:sz w:val="22"/>
          <w:szCs w:val="22"/>
        </w:rPr>
        <w:t xml:space="preserve">) </w:t>
      </w:r>
      <w:r w:rsidR="00D952A5">
        <w:rPr>
          <w:rFonts w:ascii="Arial" w:hAnsi="Arial" w:cs="Arial"/>
          <w:sz w:val="22"/>
          <w:szCs w:val="22"/>
        </w:rPr>
        <w:t>real-time qPCR analyse</w:t>
      </w:r>
      <w:r w:rsidR="00D952A5" w:rsidRPr="00C7304E">
        <w:rPr>
          <w:rFonts w:ascii="Arial" w:hAnsi="Arial" w:cs="Arial"/>
          <w:sz w:val="22"/>
          <w:szCs w:val="22"/>
        </w:rPr>
        <w:t xml:space="preserve">s of </w:t>
      </w:r>
      <w:r w:rsidR="00424E85" w:rsidRPr="00C7304E">
        <w:rPr>
          <w:rFonts w:ascii="Arial" w:hAnsi="Arial" w:cs="Arial"/>
          <w:i/>
          <w:sz w:val="22"/>
          <w:szCs w:val="22"/>
        </w:rPr>
        <w:t>Ap3d1</w:t>
      </w:r>
      <w:r w:rsidR="00424E85">
        <w:rPr>
          <w:rFonts w:ascii="Arial" w:hAnsi="Arial" w:cs="Arial"/>
          <w:sz w:val="22"/>
          <w:szCs w:val="22"/>
        </w:rPr>
        <w:t xml:space="preserve"> gene</w:t>
      </w:r>
      <w:r w:rsidR="00424E85" w:rsidRPr="00C7304E">
        <w:rPr>
          <w:rFonts w:ascii="Arial" w:hAnsi="Arial" w:cs="Arial"/>
          <w:sz w:val="22"/>
          <w:szCs w:val="22"/>
        </w:rPr>
        <w:t xml:space="preserve"> </w:t>
      </w:r>
      <w:r w:rsidR="00D952A5" w:rsidRPr="00C7304E">
        <w:rPr>
          <w:rFonts w:ascii="Arial" w:hAnsi="Arial" w:cs="Arial"/>
          <w:sz w:val="22"/>
          <w:szCs w:val="22"/>
        </w:rPr>
        <w:t>expression levels</w:t>
      </w:r>
      <w:r w:rsidR="00D952A5">
        <w:rPr>
          <w:rFonts w:ascii="Arial" w:hAnsi="Arial" w:cs="Arial"/>
          <w:sz w:val="22"/>
          <w:szCs w:val="22"/>
        </w:rPr>
        <w:t xml:space="preserve">. The RNA-seq data were normalized using the TPM method. </w:t>
      </w:r>
      <w:r w:rsidR="00D952A5" w:rsidRPr="00C7304E">
        <w:rPr>
          <w:rFonts w:ascii="Arial" w:hAnsi="Arial" w:cs="Arial"/>
          <w:sz w:val="22"/>
          <w:szCs w:val="22"/>
        </w:rPr>
        <w:t xml:space="preserve">All qPCR experiments </w:t>
      </w:r>
      <w:r w:rsidR="00D952A5">
        <w:rPr>
          <w:rFonts w:ascii="Arial" w:hAnsi="Arial" w:cs="Arial"/>
          <w:sz w:val="22"/>
          <w:szCs w:val="22"/>
        </w:rPr>
        <w:t>followed the MIQE guidelines. The qPCR</w:t>
      </w:r>
      <w:r w:rsidR="00D952A5" w:rsidRPr="00C7304E">
        <w:rPr>
          <w:rFonts w:ascii="Arial" w:hAnsi="Arial" w:cs="Arial"/>
          <w:sz w:val="22"/>
          <w:szCs w:val="22"/>
        </w:rPr>
        <w:t xml:space="preserve"> </w:t>
      </w:r>
      <w:r w:rsidR="00D952A5">
        <w:rPr>
          <w:rFonts w:ascii="Arial" w:hAnsi="Arial" w:cs="Arial"/>
          <w:sz w:val="22"/>
          <w:szCs w:val="22"/>
        </w:rPr>
        <w:t xml:space="preserve">experiments were </w:t>
      </w:r>
      <w:r w:rsidR="00D952A5" w:rsidRPr="00C7304E">
        <w:rPr>
          <w:rFonts w:ascii="Arial" w:hAnsi="Arial" w:cs="Arial"/>
          <w:sz w:val="22"/>
          <w:szCs w:val="22"/>
        </w:rPr>
        <w:t>done in triplicate</w:t>
      </w:r>
      <w:r w:rsidR="00D952A5">
        <w:rPr>
          <w:rFonts w:ascii="Arial" w:hAnsi="Arial" w:cs="Arial"/>
          <w:sz w:val="22"/>
          <w:szCs w:val="22"/>
        </w:rPr>
        <w:t xml:space="preserve"> wells, normalized using </w:t>
      </w:r>
      <w:r w:rsidR="00D952A5" w:rsidRPr="00BE4C9A">
        <w:rPr>
          <w:rFonts w:ascii="Arial" w:hAnsi="Arial" w:cs="Arial"/>
          <w:i/>
          <w:sz w:val="22"/>
          <w:szCs w:val="22"/>
        </w:rPr>
        <w:t>18S rRNA</w:t>
      </w:r>
      <w:r w:rsidR="00D952A5">
        <w:rPr>
          <w:rFonts w:ascii="Arial" w:hAnsi="Arial" w:cs="Arial"/>
          <w:sz w:val="22"/>
          <w:szCs w:val="22"/>
        </w:rPr>
        <w:t xml:space="preserve">, and analyzed using the Standard Curve method. The qPCR </w:t>
      </w:r>
      <w:r w:rsidR="00D952A5" w:rsidRPr="00C7304E">
        <w:rPr>
          <w:rFonts w:ascii="Arial" w:hAnsi="Arial" w:cs="Arial"/>
          <w:sz w:val="22"/>
          <w:szCs w:val="22"/>
        </w:rPr>
        <w:t>data are represented as mean ± SD</w:t>
      </w:r>
      <w:r w:rsidR="00D952A5">
        <w:rPr>
          <w:rFonts w:ascii="Arial" w:hAnsi="Arial" w:cs="Arial"/>
          <w:sz w:val="22"/>
          <w:szCs w:val="22"/>
        </w:rPr>
        <w:t xml:space="preserve"> (n </w:t>
      </w:r>
      <w:r w:rsidR="00D952A5">
        <w:rPr>
          <w:rFonts w:ascii="Arial" w:hAnsi="Arial" w:cs="Arial"/>
          <w:sz w:val="22"/>
          <w:szCs w:val="22"/>
        </w:rPr>
        <w:sym w:font="Symbol" w:char="F0B3"/>
      </w:r>
      <w:r w:rsidR="00D952A5">
        <w:rPr>
          <w:rFonts w:ascii="Arial" w:hAnsi="Arial" w:cs="Arial"/>
          <w:sz w:val="22"/>
          <w:szCs w:val="22"/>
        </w:rPr>
        <w:t xml:space="preserve"> 3)</w:t>
      </w:r>
      <w:r w:rsidR="00D952A5" w:rsidRPr="00C7304E">
        <w:rPr>
          <w:rFonts w:ascii="Arial" w:hAnsi="Arial" w:cs="Arial"/>
          <w:sz w:val="22"/>
          <w:szCs w:val="22"/>
        </w:rPr>
        <w:t>.</w:t>
      </w:r>
    </w:p>
    <w:p w14:paraId="151F1630" w14:textId="77777777" w:rsidR="0091295F" w:rsidRDefault="0091295F" w:rsidP="00BE7E1B">
      <w:pPr>
        <w:rPr>
          <w:rFonts w:ascii="Arial" w:hAnsi="Arial" w:cs="Arial"/>
          <w:sz w:val="22"/>
          <w:szCs w:val="22"/>
        </w:rPr>
      </w:pPr>
    </w:p>
    <w:p w14:paraId="25841CD0" w14:textId="77777777" w:rsidR="00AF35A3" w:rsidRPr="00AF35A3" w:rsidRDefault="00AF35A3" w:rsidP="008074B9">
      <w:pPr>
        <w:pStyle w:val="EndNoteBibliographyTitle"/>
        <w:ind w:left="360" w:hanging="360"/>
        <w:jc w:val="left"/>
        <w:rPr>
          <w:b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AF35A3">
        <w:rPr>
          <w:b/>
          <w:noProof/>
        </w:rPr>
        <w:t>REFERENCES</w:t>
      </w:r>
    </w:p>
    <w:p w14:paraId="5E89CFC9" w14:textId="77777777" w:rsidR="00AF35A3" w:rsidRPr="00AF35A3" w:rsidRDefault="00AF35A3" w:rsidP="008074B9">
      <w:pPr>
        <w:pStyle w:val="EndNoteBibliographyTitle"/>
        <w:ind w:left="360" w:hanging="360"/>
        <w:rPr>
          <w:b/>
          <w:noProof/>
        </w:rPr>
      </w:pPr>
    </w:p>
    <w:p w14:paraId="20E1BCE8" w14:textId="77777777" w:rsidR="00AF35A3" w:rsidRPr="00AF35A3" w:rsidRDefault="00AF35A3" w:rsidP="008074B9">
      <w:pPr>
        <w:pStyle w:val="EndNoteBibliography"/>
        <w:spacing w:after="240"/>
        <w:ind w:left="360" w:hanging="360"/>
        <w:rPr>
          <w:noProof/>
        </w:rPr>
      </w:pPr>
      <w:bookmarkStart w:id="1" w:name="_ENREF_1"/>
      <w:r w:rsidRPr="00AF35A3">
        <w:rPr>
          <w:noProof/>
        </w:rPr>
        <w:t>1.</w:t>
      </w:r>
      <w:r w:rsidRPr="00AF35A3">
        <w:rPr>
          <w:noProof/>
        </w:rPr>
        <w:tab/>
        <w:t>Eichelsdoerfer JL, Evans JA, Slaugenhaupt SA, Cuajungco MP. Zinc dyshomeostasis is linked with the loss of mucolipidosis IV-associated TRPML1 ion channel. J Biol Chem. 2010;285(45):34304-8.</w:t>
      </w:r>
      <w:bookmarkEnd w:id="1"/>
    </w:p>
    <w:p w14:paraId="55E1CF10" w14:textId="77777777" w:rsidR="00AF35A3" w:rsidRPr="00AF35A3" w:rsidRDefault="00AF35A3" w:rsidP="008074B9">
      <w:pPr>
        <w:pStyle w:val="EndNoteBibliography"/>
        <w:spacing w:after="240"/>
        <w:ind w:left="360" w:hanging="360"/>
        <w:rPr>
          <w:noProof/>
        </w:rPr>
      </w:pPr>
      <w:bookmarkStart w:id="2" w:name="_ENREF_2"/>
      <w:r w:rsidRPr="00AF35A3">
        <w:rPr>
          <w:noProof/>
        </w:rPr>
        <w:t>2.</w:t>
      </w:r>
      <w:r w:rsidRPr="00AF35A3">
        <w:rPr>
          <w:noProof/>
        </w:rPr>
        <w:tab/>
        <w:t>Bustin SA, Benes V, Garson JA, Hellemans J, Huggett J, Kubista M, et al. The MIQE guidelines: minimum information for publication of quantitative real-time PCR experiments. Clin Chem. 2009;55(4):611-22.</w:t>
      </w:r>
      <w:bookmarkEnd w:id="2"/>
    </w:p>
    <w:p w14:paraId="07F0D843" w14:textId="77777777" w:rsidR="00AF35A3" w:rsidRPr="00AF35A3" w:rsidRDefault="00AF35A3" w:rsidP="008074B9">
      <w:pPr>
        <w:pStyle w:val="EndNoteBibliography"/>
        <w:ind w:left="360" w:hanging="360"/>
        <w:rPr>
          <w:noProof/>
        </w:rPr>
      </w:pPr>
      <w:bookmarkStart w:id="3" w:name="_ENREF_3"/>
      <w:r w:rsidRPr="00AF35A3">
        <w:rPr>
          <w:noProof/>
        </w:rPr>
        <w:t>3.</w:t>
      </w:r>
      <w:r w:rsidRPr="00AF35A3">
        <w:rPr>
          <w:noProof/>
        </w:rPr>
        <w:tab/>
        <w:t>Venugopal B, Browning MF, Curcio-Morelli C, Varro A, Michaud N, Nanthakumar N, et al. Neurologic, gastric, and opthalmologic pathologies in a murine model of mucolipidosis type IV. Am J Hum Genet. 2007;81(5):1070-83.</w:t>
      </w:r>
      <w:bookmarkEnd w:id="3"/>
    </w:p>
    <w:p w14:paraId="514DD8DE" w14:textId="4BEE16E3" w:rsidR="00BE7E1B" w:rsidRPr="00932CBF" w:rsidRDefault="00AF35A3" w:rsidP="008074B9">
      <w:pPr>
        <w:ind w:left="360" w:hanging="36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sectPr w:rsidR="00BE7E1B" w:rsidRPr="00932CBF" w:rsidSect="00B165A6">
      <w:headerReference w:type="default" r:id="rId14"/>
      <w:footerReference w:type="even" r:id="rId15"/>
      <w:footerReference w:type="default" r:id="rId16"/>
      <w:type w:val="continuous"/>
      <w:pgSz w:w="12240" w:h="15840"/>
      <w:pgMar w:top="1440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D0588" w14:textId="77777777" w:rsidR="006723FA" w:rsidRDefault="006723FA">
      <w:pPr>
        <w:spacing w:after="0"/>
      </w:pPr>
      <w:r>
        <w:separator/>
      </w:r>
    </w:p>
  </w:endnote>
  <w:endnote w:type="continuationSeparator" w:id="0">
    <w:p w14:paraId="433B635C" w14:textId="77777777" w:rsidR="006723FA" w:rsidRDefault="006723FA">
      <w:pPr>
        <w:spacing w:after="0"/>
      </w:pPr>
      <w:r>
        <w:continuationSeparator/>
      </w:r>
    </w:p>
  </w:endnote>
  <w:endnote w:type="continuationNotice" w:id="1">
    <w:p w14:paraId="677704F5" w14:textId="77777777" w:rsidR="006723FA" w:rsidRDefault="006723F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1EA17" w14:textId="77777777" w:rsidR="00D871A8" w:rsidRDefault="00D871A8" w:rsidP="00B165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EE656D" w14:textId="77777777" w:rsidR="00D871A8" w:rsidRDefault="00D871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D163E" w14:textId="0522A329" w:rsidR="00D871A8" w:rsidRPr="00134B17" w:rsidRDefault="00D871A8" w:rsidP="00B165A6">
    <w:pPr>
      <w:pStyle w:val="Footer"/>
      <w:framePr w:wrap="around" w:vAnchor="text" w:hAnchor="margin" w:xAlign="center" w:y="1"/>
      <w:rPr>
        <w:rStyle w:val="PageNumber"/>
      </w:rPr>
    </w:pPr>
    <w:r w:rsidRPr="00134B17">
      <w:rPr>
        <w:rStyle w:val="PageNumber"/>
        <w:rFonts w:ascii="Times New Roman" w:hAnsi="Times New Roman"/>
        <w:sz w:val="20"/>
      </w:rPr>
      <w:fldChar w:fldCharType="begin"/>
    </w:r>
    <w:r w:rsidRPr="00134B17">
      <w:rPr>
        <w:rStyle w:val="PageNumber"/>
        <w:rFonts w:ascii="Times New Roman" w:hAnsi="Times New Roman"/>
        <w:sz w:val="20"/>
      </w:rPr>
      <w:instrText xml:space="preserve">PAGE  </w:instrText>
    </w:r>
    <w:r w:rsidRPr="00134B17">
      <w:rPr>
        <w:rStyle w:val="PageNumber"/>
        <w:rFonts w:ascii="Times New Roman" w:hAnsi="Times New Roman"/>
        <w:sz w:val="20"/>
      </w:rPr>
      <w:fldChar w:fldCharType="separate"/>
    </w:r>
    <w:r w:rsidR="007C0BFA">
      <w:rPr>
        <w:rStyle w:val="PageNumber"/>
        <w:rFonts w:ascii="Times New Roman" w:hAnsi="Times New Roman"/>
        <w:noProof/>
        <w:sz w:val="20"/>
      </w:rPr>
      <w:t>1</w:t>
    </w:r>
    <w:r w:rsidRPr="00134B17">
      <w:rPr>
        <w:rStyle w:val="PageNumber"/>
        <w:rFonts w:ascii="Times New Roman" w:hAnsi="Times New Roman"/>
        <w:sz w:val="20"/>
      </w:rPr>
      <w:fldChar w:fldCharType="end"/>
    </w:r>
  </w:p>
  <w:p w14:paraId="128AF170" w14:textId="77777777" w:rsidR="00D871A8" w:rsidRDefault="00D871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9E707" w14:textId="77777777" w:rsidR="006723FA" w:rsidRDefault="006723FA">
      <w:pPr>
        <w:spacing w:after="0"/>
      </w:pPr>
      <w:r>
        <w:separator/>
      </w:r>
    </w:p>
  </w:footnote>
  <w:footnote w:type="continuationSeparator" w:id="0">
    <w:p w14:paraId="0CE3A43F" w14:textId="77777777" w:rsidR="006723FA" w:rsidRDefault="006723FA">
      <w:pPr>
        <w:spacing w:after="0"/>
      </w:pPr>
      <w:r>
        <w:continuationSeparator/>
      </w:r>
    </w:p>
  </w:footnote>
  <w:footnote w:type="continuationNotice" w:id="1">
    <w:p w14:paraId="46C09449" w14:textId="77777777" w:rsidR="006723FA" w:rsidRDefault="006723F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4F40C" w14:textId="77777777" w:rsidR="00D871A8" w:rsidRDefault="00D871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271"/>
    <w:multiLevelType w:val="hybridMultilevel"/>
    <w:tmpl w:val="2AA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273A5"/>
    <w:multiLevelType w:val="hybridMultilevel"/>
    <w:tmpl w:val="A7C47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B5CB4"/>
    <w:multiLevelType w:val="hybridMultilevel"/>
    <w:tmpl w:val="808287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909CB"/>
    <w:multiLevelType w:val="hybridMultilevel"/>
    <w:tmpl w:val="3F982B44"/>
    <w:lvl w:ilvl="0" w:tplc="6DF0179C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56365"/>
    <w:multiLevelType w:val="hybridMultilevel"/>
    <w:tmpl w:val="AC7A6096"/>
    <w:lvl w:ilvl="0" w:tplc="9AE6CE94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3395C"/>
    <w:multiLevelType w:val="hybridMultilevel"/>
    <w:tmpl w:val="E34EDB1A"/>
    <w:lvl w:ilvl="0" w:tplc="E48A2DAE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Arial&lt;/FontName&gt;&lt;FontSize&gt;11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1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50w0f2x0x0px5edtwp5spr0ptprdev992pd&quot;&gt;Microreport_ref&lt;record-ids&gt;&lt;item&gt;6&lt;/item&gt;&lt;item&gt;8&lt;/item&gt;&lt;item&gt;23&lt;/item&gt;&lt;/record-ids&gt;&lt;/item&gt;&lt;/Libraries&gt;"/>
  </w:docVars>
  <w:rsids>
    <w:rsidRoot w:val="00541353"/>
    <w:rsid w:val="000012CE"/>
    <w:rsid w:val="00001779"/>
    <w:rsid w:val="00001D94"/>
    <w:rsid w:val="00001F18"/>
    <w:rsid w:val="0000389C"/>
    <w:rsid w:val="00003CDC"/>
    <w:rsid w:val="00004A46"/>
    <w:rsid w:val="0000776A"/>
    <w:rsid w:val="0001178B"/>
    <w:rsid w:val="000135C7"/>
    <w:rsid w:val="00015D61"/>
    <w:rsid w:val="000164FF"/>
    <w:rsid w:val="00016ADE"/>
    <w:rsid w:val="0001730A"/>
    <w:rsid w:val="00021058"/>
    <w:rsid w:val="00021F07"/>
    <w:rsid w:val="0002476C"/>
    <w:rsid w:val="00025C4D"/>
    <w:rsid w:val="000266DD"/>
    <w:rsid w:val="000267AD"/>
    <w:rsid w:val="000277E5"/>
    <w:rsid w:val="00027B51"/>
    <w:rsid w:val="00031220"/>
    <w:rsid w:val="000319B7"/>
    <w:rsid w:val="00031FBF"/>
    <w:rsid w:val="00035677"/>
    <w:rsid w:val="00035787"/>
    <w:rsid w:val="00035B9A"/>
    <w:rsid w:val="00035BA5"/>
    <w:rsid w:val="00036164"/>
    <w:rsid w:val="000371D8"/>
    <w:rsid w:val="00037221"/>
    <w:rsid w:val="00040BAE"/>
    <w:rsid w:val="00041ADC"/>
    <w:rsid w:val="0004221E"/>
    <w:rsid w:val="0004324B"/>
    <w:rsid w:val="00044043"/>
    <w:rsid w:val="000449C2"/>
    <w:rsid w:val="00046188"/>
    <w:rsid w:val="0004678D"/>
    <w:rsid w:val="000508F4"/>
    <w:rsid w:val="00053190"/>
    <w:rsid w:val="00054610"/>
    <w:rsid w:val="000551FD"/>
    <w:rsid w:val="000555F3"/>
    <w:rsid w:val="0005561C"/>
    <w:rsid w:val="00057037"/>
    <w:rsid w:val="00060A41"/>
    <w:rsid w:val="00062889"/>
    <w:rsid w:val="00062994"/>
    <w:rsid w:val="00062EA0"/>
    <w:rsid w:val="00062F45"/>
    <w:rsid w:val="0006362B"/>
    <w:rsid w:val="00064B56"/>
    <w:rsid w:val="0006564C"/>
    <w:rsid w:val="00065949"/>
    <w:rsid w:val="00065FBF"/>
    <w:rsid w:val="00067615"/>
    <w:rsid w:val="00070B1D"/>
    <w:rsid w:val="00071F7A"/>
    <w:rsid w:val="00072B1B"/>
    <w:rsid w:val="00072DB4"/>
    <w:rsid w:val="00073D31"/>
    <w:rsid w:val="00081960"/>
    <w:rsid w:val="00082179"/>
    <w:rsid w:val="00082888"/>
    <w:rsid w:val="00082F4C"/>
    <w:rsid w:val="00083069"/>
    <w:rsid w:val="000853E0"/>
    <w:rsid w:val="00087CB0"/>
    <w:rsid w:val="000932EA"/>
    <w:rsid w:val="0009396D"/>
    <w:rsid w:val="0009427E"/>
    <w:rsid w:val="00095399"/>
    <w:rsid w:val="000A0FDA"/>
    <w:rsid w:val="000A49D4"/>
    <w:rsid w:val="000A4E47"/>
    <w:rsid w:val="000A4FC7"/>
    <w:rsid w:val="000A506E"/>
    <w:rsid w:val="000A5153"/>
    <w:rsid w:val="000A5626"/>
    <w:rsid w:val="000A5C92"/>
    <w:rsid w:val="000A5E37"/>
    <w:rsid w:val="000A670E"/>
    <w:rsid w:val="000A6FDE"/>
    <w:rsid w:val="000A77BC"/>
    <w:rsid w:val="000A78B6"/>
    <w:rsid w:val="000A79A8"/>
    <w:rsid w:val="000B1134"/>
    <w:rsid w:val="000B3183"/>
    <w:rsid w:val="000B39CC"/>
    <w:rsid w:val="000B3C41"/>
    <w:rsid w:val="000B491E"/>
    <w:rsid w:val="000B5E51"/>
    <w:rsid w:val="000C14D8"/>
    <w:rsid w:val="000C17D2"/>
    <w:rsid w:val="000C183F"/>
    <w:rsid w:val="000C2444"/>
    <w:rsid w:val="000C2DF1"/>
    <w:rsid w:val="000C3B6F"/>
    <w:rsid w:val="000C43A1"/>
    <w:rsid w:val="000C4F75"/>
    <w:rsid w:val="000C590A"/>
    <w:rsid w:val="000C6134"/>
    <w:rsid w:val="000C6A42"/>
    <w:rsid w:val="000C727B"/>
    <w:rsid w:val="000C729F"/>
    <w:rsid w:val="000D020B"/>
    <w:rsid w:val="000D158D"/>
    <w:rsid w:val="000D2A87"/>
    <w:rsid w:val="000D34EE"/>
    <w:rsid w:val="000D3703"/>
    <w:rsid w:val="000D5554"/>
    <w:rsid w:val="000D5F37"/>
    <w:rsid w:val="000D617F"/>
    <w:rsid w:val="000E141C"/>
    <w:rsid w:val="000E1820"/>
    <w:rsid w:val="000E2DEA"/>
    <w:rsid w:val="000E2E8E"/>
    <w:rsid w:val="000E4104"/>
    <w:rsid w:val="000F2CE1"/>
    <w:rsid w:val="000F3779"/>
    <w:rsid w:val="000F4D7F"/>
    <w:rsid w:val="000F5B89"/>
    <w:rsid w:val="00100A20"/>
    <w:rsid w:val="00100F66"/>
    <w:rsid w:val="00102285"/>
    <w:rsid w:val="00103281"/>
    <w:rsid w:val="0010381F"/>
    <w:rsid w:val="00103834"/>
    <w:rsid w:val="0010429F"/>
    <w:rsid w:val="001047DC"/>
    <w:rsid w:val="00104DED"/>
    <w:rsid w:val="00105CA9"/>
    <w:rsid w:val="00106B37"/>
    <w:rsid w:val="00106D83"/>
    <w:rsid w:val="001079E1"/>
    <w:rsid w:val="0011081A"/>
    <w:rsid w:val="00110AA4"/>
    <w:rsid w:val="00110C42"/>
    <w:rsid w:val="00110DEC"/>
    <w:rsid w:val="00111C5A"/>
    <w:rsid w:val="00112224"/>
    <w:rsid w:val="00112A53"/>
    <w:rsid w:val="00113568"/>
    <w:rsid w:val="00115D1B"/>
    <w:rsid w:val="001160FC"/>
    <w:rsid w:val="00116604"/>
    <w:rsid w:val="00116A1D"/>
    <w:rsid w:val="0011775E"/>
    <w:rsid w:val="0012195C"/>
    <w:rsid w:val="00124630"/>
    <w:rsid w:val="001246A8"/>
    <w:rsid w:val="00125FAE"/>
    <w:rsid w:val="00127162"/>
    <w:rsid w:val="001274F0"/>
    <w:rsid w:val="001277D9"/>
    <w:rsid w:val="00127A28"/>
    <w:rsid w:val="00133C8D"/>
    <w:rsid w:val="00134A3E"/>
    <w:rsid w:val="0013632C"/>
    <w:rsid w:val="00137342"/>
    <w:rsid w:val="001401AC"/>
    <w:rsid w:val="00141CBB"/>
    <w:rsid w:val="00142657"/>
    <w:rsid w:val="00143B3E"/>
    <w:rsid w:val="00143DEE"/>
    <w:rsid w:val="00144778"/>
    <w:rsid w:val="0014482B"/>
    <w:rsid w:val="001461C7"/>
    <w:rsid w:val="0014630D"/>
    <w:rsid w:val="0014663D"/>
    <w:rsid w:val="00146A01"/>
    <w:rsid w:val="00147670"/>
    <w:rsid w:val="00147B31"/>
    <w:rsid w:val="00151A45"/>
    <w:rsid w:val="00151B93"/>
    <w:rsid w:val="00152DEB"/>
    <w:rsid w:val="0015321D"/>
    <w:rsid w:val="001546DF"/>
    <w:rsid w:val="00154851"/>
    <w:rsid w:val="00156E6B"/>
    <w:rsid w:val="0016048B"/>
    <w:rsid w:val="00160636"/>
    <w:rsid w:val="00160F6A"/>
    <w:rsid w:val="0016168B"/>
    <w:rsid w:val="00164142"/>
    <w:rsid w:val="001645BA"/>
    <w:rsid w:val="00165B78"/>
    <w:rsid w:val="001667B3"/>
    <w:rsid w:val="00166BBE"/>
    <w:rsid w:val="00166E6F"/>
    <w:rsid w:val="001672CC"/>
    <w:rsid w:val="001678A8"/>
    <w:rsid w:val="00167BBD"/>
    <w:rsid w:val="001704A9"/>
    <w:rsid w:val="00170BF2"/>
    <w:rsid w:val="00170E73"/>
    <w:rsid w:val="00172318"/>
    <w:rsid w:val="00172F94"/>
    <w:rsid w:val="0017458A"/>
    <w:rsid w:val="00174FC0"/>
    <w:rsid w:val="001756F7"/>
    <w:rsid w:val="00176BC4"/>
    <w:rsid w:val="001801CA"/>
    <w:rsid w:val="001821E1"/>
    <w:rsid w:val="00182459"/>
    <w:rsid w:val="00184B11"/>
    <w:rsid w:val="00186BA4"/>
    <w:rsid w:val="00195DA2"/>
    <w:rsid w:val="001967BC"/>
    <w:rsid w:val="001970CB"/>
    <w:rsid w:val="00197EC4"/>
    <w:rsid w:val="00197FF6"/>
    <w:rsid w:val="001A039A"/>
    <w:rsid w:val="001A072D"/>
    <w:rsid w:val="001A25B2"/>
    <w:rsid w:val="001A3A89"/>
    <w:rsid w:val="001A3C6C"/>
    <w:rsid w:val="001A4153"/>
    <w:rsid w:val="001A424F"/>
    <w:rsid w:val="001A6085"/>
    <w:rsid w:val="001A75DA"/>
    <w:rsid w:val="001A7936"/>
    <w:rsid w:val="001B19C0"/>
    <w:rsid w:val="001B27D2"/>
    <w:rsid w:val="001B4200"/>
    <w:rsid w:val="001B56CF"/>
    <w:rsid w:val="001B7F61"/>
    <w:rsid w:val="001C0591"/>
    <w:rsid w:val="001C0AA6"/>
    <w:rsid w:val="001C39AD"/>
    <w:rsid w:val="001C4736"/>
    <w:rsid w:val="001C789C"/>
    <w:rsid w:val="001D26D3"/>
    <w:rsid w:val="001D3601"/>
    <w:rsid w:val="001D6FF7"/>
    <w:rsid w:val="001E0773"/>
    <w:rsid w:val="001E1094"/>
    <w:rsid w:val="001E24A2"/>
    <w:rsid w:val="001E24B7"/>
    <w:rsid w:val="001E37CB"/>
    <w:rsid w:val="001E37F6"/>
    <w:rsid w:val="001E45CB"/>
    <w:rsid w:val="001E48B4"/>
    <w:rsid w:val="001E4B6E"/>
    <w:rsid w:val="001E6FE2"/>
    <w:rsid w:val="001E7738"/>
    <w:rsid w:val="001F0C88"/>
    <w:rsid w:val="001F1E70"/>
    <w:rsid w:val="001F20AB"/>
    <w:rsid w:val="001F540E"/>
    <w:rsid w:val="001F7218"/>
    <w:rsid w:val="001F7895"/>
    <w:rsid w:val="001F794B"/>
    <w:rsid w:val="0020088E"/>
    <w:rsid w:val="00201A6F"/>
    <w:rsid w:val="002021B8"/>
    <w:rsid w:val="00202CE6"/>
    <w:rsid w:val="00203283"/>
    <w:rsid w:val="00205042"/>
    <w:rsid w:val="00205E2D"/>
    <w:rsid w:val="002075AD"/>
    <w:rsid w:val="00207738"/>
    <w:rsid w:val="00207D37"/>
    <w:rsid w:val="00207ED2"/>
    <w:rsid w:val="00210B78"/>
    <w:rsid w:val="00212D81"/>
    <w:rsid w:val="00212EE3"/>
    <w:rsid w:val="00213253"/>
    <w:rsid w:val="002148B8"/>
    <w:rsid w:val="00214FCF"/>
    <w:rsid w:val="00216259"/>
    <w:rsid w:val="002162CC"/>
    <w:rsid w:val="00220D02"/>
    <w:rsid w:val="00221F06"/>
    <w:rsid w:val="00223684"/>
    <w:rsid w:val="00223E86"/>
    <w:rsid w:val="002240B4"/>
    <w:rsid w:val="002252D1"/>
    <w:rsid w:val="00225532"/>
    <w:rsid w:val="00225788"/>
    <w:rsid w:val="00227E9C"/>
    <w:rsid w:val="00231A2B"/>
    <w:rsid w:val="00232A51"/>
    <w:rsid w:val="00232B47"/>
    <w:rsid w:val="00233052"/>
    <w:rsid w:val="0023577F"/>
    <w:rsid w:val="00236589"/>
    <w:rsid w:val="00237161"/>
    <w:rsid w:val="002412AF"/>
    <w:rsid w:val="002418E9"/>
    <w:rsid w:val="002433DD"/>
    <w:rsid w:val="00243FE4"/>
    <w:rsid w:val="00247B7E"/>
    <w:rsid w:val="00250C44"/>
    <w:rsid w:val="00251442"/>
    <w:rsid w:val="00251484"/>
    <w:rsid w:val="0025245A"/>
    <w:rsid w:val="0025433B"/>
    <w:rsid w:val="0025476D"/>
    <w:rsid w:val="00255306"/>
    <w:rsid w:val="00256812"/>
    <w:rsid w:val="00256B2D"/>
    <w:rsid w:val="00256F3E"/>
    <w:rsid w:val="00257A2B"/>
    <w:rsid w:val="00260394"/>
    <w:rsid w:val="00262135"/>
    <w:rsid w:val="00262576"/>
    <w:rsid w:val="00262FDA"/>
    <w:rsid w:val="002633C3"/>
    <w:rsid w:val="002635C1"/>
    <w:rsid w:val="0026440E"/>
    <w:rsid w:val="00264E14"/>
    <w:rsid w:val="00267DC8"/>
    <w:rsid w:val="0027023B"/>
    <w:rsid w:val="00270461"/>
    <w:rsid w:val="00270FC8"/>
    <w:rsid w:val="002715FC"/>
    <w:rsid w:val="002728A4"/>
    <w:rsid w:val="0027444E"/>
    <w:rsid w:val="00274EB7"/>
    <w:rsid w:val="0027581E"/>
    <w:rsid w:val="002759F7"/>
    <w:rsid w:val="00275DE4"/>
    <w:rsid w:val="00281D53"/>
    <w:rsid w:val="00283558"/>
    <w:rsid w:val="002839ED"/>
    <w:rsid w:val="00285B6D"/>
    <w:rsid w:val="00286093"/>
    <w:rsid w:val="0029048C"/>
    <w:rsid w:val="002906CF"/>
    <w:rsid w:val="00290B7F"/>
    <w:rsid w:val="0029144C"/>
    <w:rsid w:val="00292CA6"/>
    <w:rsid w:val="002934BB"/>
    <w:rsid w:val="00293A46"/>
    <w:rsid w:val="002943DD"/>
    <w:rsid w:val="00296191"/>
    <w:rsid w:val="002961AD"/>
    <w:rsid w:val="00297CB3"/>
    <w:rsid w:val="00297ECC"/>
    <w:rsid w:val="002A0AA4"/>
    <w:rsid w:val="002A19FD"/>
    <w:rsid w:val="002A1F39"/>
    <w:rsid w:val="002A1F73"/>
    <w:rsid w:val="002A40E8"/>
    <w:rsid w:val="002A6845"/>
    <w:rsid w:val="002A6A84"/>
    <w:rsid w:val="002A6F00"/>
    <w:rsid w:val="002A70C5"/>
    <w:rsid w:val="002A7C54"/>
    <w:rsid w:val="002B093E"/>
    <w:rsid w:val="002B0E45"/>
    <w:rsid w:val="002B374B"/>
    <w:rsid w:val="002B6CB1"/>
    <w:rsid w:val="002B7FF0"/>
    <w:rsid w:val="002C0A27"/>
    <w:rsid w:val="002C1A63"/>
    <w:rsid w:val="002C2659"/>
    <w:rsid w:val="002C287E"/>
    <w:rsid w:val="002C3666"/>
    <w:rsid w:val="002C3B40"/>
    <w:rsid w:val="002C42BB"/>
    <w:rsid w:val="002C52B3"/>
    <w:rsid w:val="002C52CA"/>
    <w:rsid w:val="002C7CA7"/>
    <w:rsid w:val="002D0C3E"/>
    <w:rsid w:val="002D4BD3"/>
    <w:rsid w:val="002D72DC"/>
    <w:rsid w:val="002D7DBE"/>
    <w:rsid w:val="002D7F05"/>
    <w:rsid w:val="002E07F7"/>
    <w:rsid w:val="002E0B88"/>
    <w:rsid w:val="002E0FB5"/>
    <w:rsid w:val="002E1081"/>
    <w:rsid w:val="002E292A"/>
    <w:rsid w:val="002E2E9D"/>
    <w:rsid w:val="002E4E6B"/>
    <w:rsid w:val="002E5260"/>
    <w:rsid w:val="002E53CE"/>
    <w:rsid w:val="002E5F21"/>
    <w:rsid w:val="002E6A2A"/>
    <w:rsid w:val="002E7152"/>
    <w:rsid w:val="002E7A7E"/>
    <w:rsid w:val="002E7D7B"/>
    <w:rsid w:val="002F026B"/>
    <w:rsid w:val="002F0697"/>
    <w:rsid w:val="002F1A33"/>
    <w:rsid w:val="002F2BF9"/>
    <w:rsid w:val="002F3FD2"/>
    <w:rsid w:val="002F45C2"/>
    <w:rsid w:val="002F56C7"/>
    <w:rsid w:val="002F5D29"/>
    <w:rsid w:val="002F73F2"/>
    <w:rsid w:val="00301666"/>
    <w:rsid w:val="00302245"/>
    <w:rsid w:val="00302782"/>
    <w:rsid w:val="00302A86"/>
    <w:rsid w:val="0030430E"/>
    <w:rsid w:val="003044F0"/>
    <w:rsid w:val="00305A3C"/>
    <w:rsid w:val="00305E91"/>
    <w:rsid w:val="00310326"/>
    <w:rsid w:val="00310639"/>
    <w:rsid w:val="003109E8"/>
    <w:rsid w:val="00310A65"/>
    <w:rsid w:val="00310B9F"/>
    <w:rsid w:val="003111C2"/>
    <w:rsid w:val="00311B80"/>
    <w:rsid w:val="00312356"/>
    <w:rsid w:val="003126AE"/>
    <w:rsid w:val="00314BCD"/>
    <w:rsid w:val="00315F11"/>
    <w:rsid w:val="0031622B"/>
    <w:rsid w:val="00320378"/>
    <w:rsid w:val="00321762"/>
    <w:rsid w:val="003219C4"/>
    <w:rsid w:val="00323016"/>
    <w:rsid w:val="00324101"/>
    <w:rsid w:val="00324DEA"/>
    <w:rsid w:val="003250D4"/>
    <w:rsid w:val="00325164"/>
    <w:rsid w:val="00325736"/>
    <w:rsid w:val="00325F4C"/>
    <w:rsid w:val="003278CA"/>
    <w:rsid w:val="00330FA7"/>
    <w:rsid w:val="00332696"/>
    <w:rsid w:val="00332A57"/>
    <w:rsid w:val="003336A9"/>
    <w:rsid w:val="00334809"/>
    <w:rsid w:val="003352F8"/>
    <w:rsid w:val="00335A94"/>
    <w:rsid w:val="00340EB1"/>
    <w:rsid w:val="00341366"/>
    <w:rsid w:val="0034179C"/>
    <w:rsid w:val="00341E55"/>
    <w:rsid w:val="003450D2"/>
    <w:rsid w:val="003467D2"/>
    <w:rsid w:val="0035034A"/>
    <w:rsid w:val="0035231C"/>
    <w:rsid w:val="0035257F"/>
    <w:rsid w:val="003538B5"/>
    <w:rsid w:val="00355AA9"/>
    <w:rsid w:val="0035611F"/>
    <w:rsid w:val="00356BC4"/>
    <w:rsid w:val="00357682"/>
    <w:rsid w:val="00357733"/>
    <w:rsid w:val="00357EC9"/>
    <w:rsid w:val="003618DB"/>
    <w:rsid w:val="003620FF"/>
    <w:rsid w:val="0036312C"/>
    <w:rsid w:val="00364084"/>
    <w:rsid w:val="003644B8"/>
    <w:rsid w:val="0036519C"/>
    <w:rsid w:val="00366716"/>
    <w:rsid w:val="003668F4"/>
    <w:rsid w:val="0036731D"/>
    <w:rsid w:val="003728ED"/>
    <w:rsid w:val="00373474"/>
    <w:rsid w:val="003734C8"/>
    <w:rsid w:val="00373801"/>
    <w:rsid w:val="0037439E"/>
    <w:rsid w:val="00375A6A"/>
    <w:rsid w:val="00375D40"/>
    <w:rsid w:val="00376769"/>
    <w:rsid w:val="00376A7C"/>
    <w:rsid w:val="0038132C"/>
    <w:rsid w:val="00382217"/>
    <w:rsid w:val="003822A0"/>
    <w:rsid w:val="00382687"/>
    <w:rsid w:val="00384124"/>
    <w:rsid w:val="003842A4"/>
    <w:rsid w:val="00386350"/>
    <w:rsid w:val="003865B7"/>
    <w:rsid w:val="00386ACC"/>
    <w:rsid w:val="003870AF"/>
    <w:rsid w:val="00387441"/>
    <w:rsid w:val="0039051D"/>
    <w:rsid w:val="00390E6E"/>
    <w:rsid w:val="00390F5D"/>
    <w:rsid w:val="003911AC"/>
    <w:rsid w:val="00391BFC"/>
    <w:rsid w:val="0039451B"/>
    <w:rsid w:val="00396222"/>
    <w:rsid w:val="003977AF"/>
    <w:rsid w:val="003A2B7D"/>
    <w:rsid w:val="003A4605"/>
    <w:rsid w:val="003A5690"/>
    <w:rsid w:val="003A5FC8"/>
    <w:rsid w:val="003A6E28"/>
    <w:rsid w:val="003A6EEF"/>
    <w:rsid w:val="003B0FFE"/>
    <w:rsid w:val="003B191A"/>
    <w:rsid w:val="003B2A6C"/>
    <w:rsid w:val="003B44AE"/>
    <w:rsid w:val="003B4FCD"/>
    <w:rsid w:val="003B533A"/>
    <w:rsid w:val="003B5676"/>
    <w:rsid w:val="003B5DB4"/>
    <w:rsid w:val="003B5F7D"/>
    <w:rsid w:val="003B69D0"/>
    <w:rsid w:val="003C07BA"/>
    <w:rsid w:val="003C16E2"/>
    <w:rsid w:val="003C212E"/>
    <w:rsid w:val="003C21A4"/>
    <w:rsid w:val="003C25BB"/>
    <w:rsid w:val="003C3B24"/>
    <w:rsid w:val="003C42F9"/>
    <w:rsid w:val="003C5534"/>
    <w:rsid w:val="003C61D3"/>
    <w:rsid w:val="003C66D3"/>
    <w:rsid w:val="003D0C8B"/>
    <w:rsid w:val="003D149B"/>
    <w:rsid w:val="003D190D"/>
    <w:rsid w:val="003D19C5"/>
    <w:rsid w:val="003D1B91"/>
    <w:rsid w:val="003D2754"/>
    <w:rsid w:val="003D70FF"/>
    <w:rsid w:val="003E044A"/>
    <w:rsid w:val="003E1475"/>
    <w:rsid w:val="003E2AEE"/>
    <w:rsid w:val="003E580D"/>
    <w:rsid w:val="003E5AAE"/>
    <w:rsid w:val="003E5D58"/>
    <w:rsid w:val="003E63AD"/>
    <w:rsid w:val="003E64C9"/>
    <w:rsid w:val="003E69C8"/>
    <w:rsid w:val="003E7913"/>
    <w:rsid w:val="003F0283"/>
    <w:rsid w:val="003F2D7E"/>
    <w:rsid w:val="003F3611"/>
    <w:rsid w:val="003F7D8B"/>
    <w:rsid w:val="004009C5"/>
    <w:rsid w:val="0040208B"/>
    <w:rsid w:val="004021A9"/>
    <w:rsid w:val="00402542"/>
    <w:rsid w:val="00402709"/>
    <w:rsid w:val="00403216"/>
    <w:rsid w:val="00403785"/>
    <w:rsid w:val="00403830"/>
    <w:rsid w:val="00404090"/>
    <w:rsid w:val="0040625F"/>
    <w:rsid w:val="00411269"/>
    <w:rsid w:val="00412149"/>
    <w:rsid w:val="00412F0E"/>
    <w:rsid w:val="0041397B"/>
    <w:rsid w:val="0041435A"/>
    <w:rsid w:val="00414D9E"/>
    <w:rsid w:val="004169EE"/>
    <w:rsid w:val="00417CBD"/>
    <w:rsid w:val="00421167"/>
    <w:rsid w:val="00421665"/>
    <w:rsid w:val="004216C2"/>
    <w:rsid w:val="004233BA"/>
    <w:rsid w:val="00423CB4"/>
    <w:rsid w:val="00424DB0"/>
    <w:rsid w:val="00424E85"/>
    <w:rsid w:val="0042592E"/>
    <w:rsid w:val="00425A0B"/>
    <w:rsid w:val="004260C0"/>
    <w:rsid w:val="004264BB"/>
    <w:rsid w:val="0042714D"/>
    <w:rsid w:val="004314F7"/>
    <w:rsid w:val="00432C70"/>
    <w:rsid w:val="00434420"/>
    <w:rsid w:val="0043659B"/>
    <w:rsid w:val="00441C67"/>
    <w:rsid w:val="0044424B"/>
    <w:rsid w:val="004450B4"/>
    <w:rsid w:val="004454CD"/>
    <w:rsid w:val="00445CC6"/>
    <w:rsid w:val="004461B2"/>
    <w:rsid w:val="004462E0"/>
    <w:rsid w:val="00446645"/>
    <w:rsid w:val="004466CC"/>
    <w:rsid w:val="004469A0"/>
    <w:rsid w:val="004473D5"/>
    <w:rsid w:val="00447ED3"/>
    <w:rsid w:val="00450EE6"/>
    <w:rsid w:val="004569EA"/>
    <w:rsid w:val="00460385"/>
    <w:rsid w:val="00461DB6"/>
    <w:rsid w:val="004632A9"/>
    <w:rsid w:val="00464B8F"/>
    <w:rsid w:val="00464D53"/>
    <w:rsid w:val="004659DB"/>
    <w:rsid w:val="0046676E"/>
    <w:rsid w:val="004669B3"/>
    <w:rsid w:val="00467B96"/>
    <w:rsid w:val="00470A2B"/>
    <w:rsid w:val="0047124A"/>
    <w:rsid w:val="00473589"/>
    <w:rsid w:val="00473A0C"/>
    <w:rsid w:val="004746A1"/>
    <w:rsid w:val="00474C88"/>
    <w:rsid w:val="004751E9"/>
    <w:rsid w:val="00475D73"/>
    <w:rsid w:val="004817F8"/>
    <w:rsid w:val="00481E1E"/>
    <w:rsid w:val="00482044"/>
    <w:rsid w:val="00483291"/>
    <w:rsid w:val="00483E8B"/>
    <w:rsid w:val="00484081"/>
    <w:rsid w:val="00484C7F"/>
    <w:rsid w:val="00485DB1"/>
    <w:rsid w:val="00486C81"/>
    <w:rsid w:val="004872B2"/>
    <w:rsid w:val="00490A1E"/>
    <w:rsid w:val="004913B8"/>
    <w:rsid w:val="004914E5"/>
    <w:rsid w:val="00495B2A"/>
    <w:rsid w:val="00495ED9"/>
    <w:rsid w:val="00496A51"/>
    <w:rsid w:val="0049708F"/>
    <w:rsid w:val="004A1000"/>
    <w:rsid w:val="004A1376"/>
    <w:rsid w:val="004A1F90"/>
    <w:rsid w:val="004A3609"/>
    <w:rsid w:val="004A5B89"/>
    <w:rsid w:val="004A63CC"/>
    <w:rsid w:val="004A63E2"/>
    <w:rsid w:val="004A77DC"/>
    <w:rsid w:val="004B02E7"/>
    <w:rsid w:val="004B11AF"/>
    <w:rsid w:val="004B1D55"/>
    <w:rsid w:val="004B385C"/>
    <w:rsid w:val="004B5180"/>
    <w:rsid w:val="004B5524"/>
    <w:rsid w:val="004B5892"/>
    <w:rsid w:val="004B6E7C"/>
    <w:rsid w:val="004B6E98"/>
    <w:rsid w:val="004B73B7"/>
    <w:rsid w:val="004B7D47"/>
    <w:rsid w:val="004C1192"/>
    <w:rsid w:val="004C148A"/>
    <w:rsid w:val="004C68D5"/>
    <w:rsid w:val="004D0988"/>
    <w:rsid w:val="004D48CA"/>
    <w:rsid w:val="004D4D00"/>
    <w:rsid w:val="004D503E"/>
    <w:rsid w:val="004D6DA7"/>
    <w:rsid w:val="004E0FA7"/>
    <w:rsid w:val="004E1BB1"/>
    <w:rsid w:val="004E24CB"/>
    <w:rsid w:val="004E2C33"/>
    <w:rsid w:val="004E2DD8"/>
    <w:rsid w:val="004E3518"/>
    <w:rsid w:val="004E414D"/>
    <w:rsid w:val="004E4BCF"/>
    <w:rsid w:val="004E5CED"/>
    <w:rsid w:val="004E5D34"/>
    <w:rsid w:val="004E62B9"/>
    <w:rsid w:val="004E686C"/>
    <w:rsid w:val="004E69DD"/>
    <w:rsid w:val="004E6CD3"/>
    <w:rsid w:val="004F0BCF"/>
    <w:rsid w:val="004F28C0"/>
    <w:rsid w:val="004F4FA1"/>
    <w:rsid w:val="004F58CA"/>
    <w:rsid w:val="004F5951"/>
    <w:rsid w:val="00500F4A"/>
    <w:rsid w:val="0050314E"/>
    <w:rsid w:val="00503F16"/>
    <w:rsid w:val="005046FB"/>
    <w:rsid w:val="0050535E"/>
    <w:rsid w:val="00505CA6"/>
    <w:rsid w:val="00506E70"/>
    <w:rsid w:val="005073E3"/>
    <w:rsid w:val="00510784"/>
    <w:rsid w:val="005121D7"/>
    <w:rsid w:val="00512615"/>
    <w:rsid w:val="005136B3"/>
    <w:rsid w:val="00513D95"/>
    <w:rsid w:val="0051404F"/>
    <w:rsid w:val="005143F4"/>
    <w:rsid w:val="0052057B"/>
    <w:rsid w:val="00522F87"/>
    <w:rsid w:val="00523451"/>
    <w:rsid w:val="00524995"/>
    <w:rsid w:val="0052582E"/>
    <w:rsid w:val="005263B9"/>
    <w:rsid w:val="00527B14"/>
    <w:rsid w:val="00531AAB"/>
    <w:rsid w:val="00534E53"/>
    <w:rsid w:val="00536B5E"/>
    <w:rsid w:val="00536DA0"/>
    <w:rsid w:val="0053729E"/>
    <w:rsid w:val="00537EA7"/>
    <w:rsid w:val="00537FF1"/>
    <w:rsid w:val="00541353"/>
    <w:rsid w:val="0054257F"/>
    <w:rsid w:val="005439B3"/>
    <w:rsid w:val="00543AE1"/>
    <w:rsid w:val="005442F9"/>
    <w:rsid w:val="00545E6F"/>
    <w:rsid w:val="00547BA3"/>
    <w:rsid w:val="00547CD2"/>
    <w:rsid w:val="00550FF0"/>
    <w:rsid w:val="00552B3A"/>
    <w:rsid w:val="005541E3"/>
    <w:rsid w:val="00555501"/>
    <w:rsid w:val="00555D0E"/>
    <w:rsid w:val="00557854"/>
    <w:rsid w:val="005579C0"/>
    <w:rsid w:val="00557A4D"/>
    <w:rsid w:val="00564793"/>
    <w:rsid w:val="005652EE"/>
    <w:rsid w:val="0056652F"/>
    <w:rsid w:val="00566B4B"/>
    <w:rsid w:val="00570F87"/>
    <w:rsid w:val="00570FBC"/>
    <w:rsid w:val="00571BDE"/>
    <w:rsid w:val="00571C0B"/>
    <w:rsid w:val="00572D70"/>
    <w:rsid w:val="00572FBF"/>
    <w:rsid w:val="00573747"/>
    <w:rsid w:val="00573BB0"/>
    <w:rsid w:val="0057417C"/>
    <w:rsid w:val="005763F7"/>
    <w:rsid w:val="00576896"/>
    <w:rsid w:val="00576FAD"/>
    <w:rsid w:val="0057740E"/>
    <w:rsid w:val="00577FC2"/>
    <w:rsid w:val="0058167C"/>
    <w:rsid w:val="005824E2"/>
    <w:rsid w:val="0058389C"/>
    <w:rsid w:val="00583DE5"/>
    <w:rsid w:val="00584365"/>
    <w:rsid w:val="005849C4"/>
    <w:rsid w:val="00586E0E"/>
    <w:rsid w:val="00590F24"/>
    <w:rsid w:val="005914B0"/>
    <w:rsid w:val="00591AD5"/>
    <w:rsid w:val="00594C72"/>
    <w:rsid w:val="005950B2"/>
    <w:rsid w:val="00595207"/>
    <w:rsid w:val="0059725F"/>
    <w:rsid w:val="00597725"/>
    <w:rsid w:val="005A0F24"/>
    <w:rsid w:val="005A2E02"/>
    <w:rsid w:val="005A2F56"/>
    <w:rsid w:val="005A35DF"/>
    <w:rsid w:val="005A36BD"/>
    <w:rsid w:val="005A3E6E"/>
    <w:rsid w:val="005A466E"/>
    <w:rsid w:val="005A5B59"/>
    <w:rsid w:val="005A7F1D"/>
    <w:rsid w:val="005B03C4"/>
    <w:rsid w:val="005B4988"/>
    <w:rsid w:val="005B65E9"/>
    <w:rsid w:val="005B675D"/>
    <w:rsid w:val="005C092B"/>
    <w:rsid w:val="005C0E90"/>
    <w:rsid w:val="005C14A8"/>
    <w:rsid w:val="005C26DB"/>
    <w:rsid w:val="005C2B00"/>
    <w:rsid w:val="005C3028"/>
    <w:rsid w:val="005C3A88"/>
    <w:rsid w:val="005C3B64"/>
    <w:rsid w:val="005C3DBA"/>
    <w:rsid w:val="005C3DF8"/>
    <w:rsid w:val="005C4F3C"/>
    <w:rsid w:val="005C5688"/>
    <w:rsid w:val="005C5898"/>
    <w:rsid w:val="005C6601"/>
    <w:rsid w:val="005C6B82"/>
    <w:rsid w:val="005C7A8E"/>
    <w:rsid w:val="005C7D32"/>
    <w:rsid w:val="005D066F"/>
    <w:rsid w:val="005D14AC"/>
    <w:rsid w:val="005D1632"/>
    <w:rsid w:val="005D38CB"/>
    <w:rsid w:val="005D405B"/>
    <w:rsid w:val="005D45A6"/>
    <w:rsid w:val="005D47FF"/>
    <w:rsid w:val="005D5CF5"/>
    <w:rsid w:val="005D5DD9"/>
    <w:rsid w:val="005D63E5"/>
    <w:rsid w:val="005E07A6"/>
    <w:rsid w:val="005E0C65"/>
    <w:rsid w:val="005E0FA9"/>
    <w:rsid w:val="005E222E"/>
    <w:rsid w:val="005E2FAB"/>
    <w:rsid w:val="005E35AC"/>
    <w:rsid w:val="005E5C44"/>
    <w:rsid w:val="005E5EA2"/>
    <w:rsid w:val="005E6B04"/>
    <w:rsid w:val="005F033A"/>
    <w:rsid w:val="005F05EE"/>
    <w:rsid w:val="005F150E"/>
    <w:rsid w:val="005F491B"/>
    <w:rsid w:val="005F5246"/>
    <w:rsid w:val="005F558F"/>
    <w:rsid w:val="005F740A"/>
    <w:rsid w:val="005F7F3E"/>
    <w:rsid w:val="00600FD7"/>
    <w:rsid w:val="006011DD"/>
    <w:rsid w:val="00601FA7"/>
    <w:rsid w:val="0060205D"/>
    <w:rsid w:val="00602778"/>
    <w:rsid w:val="00603187"/>
    <w:rsid w:val="00603243"/>
    <w:rsid w:val="006045EB"/>
    <w:rsid w:val="0060477C"/>
    <w:rsid w:val="00604C28"/>
    <w:rsid w:val="00604DB4"/>
    <w:rsid w:val="00605D9D"/>
    <w:rsid w:val="0061089E"/>
    <w:rsid w:val="00610EDE"/>
    <w:rsid w:val="00612A57"/>
    <w:rsid w:val="00615459"/>
    <w:rsid w:val="00615FBD"/>
    <w:rsid w:val="0061632C"/>
    <w:rsid w:val="00616832"/>
    <w:rsid w:val="00616E10"/>
    <w:rsid w:val="00620150"/>
    <w:rsid w:val="006202E0"/>
    <w:rsid w:val="00621385"/>
    <w:rsid w:val="00621521"/>
    <w:rsid w:val="0062199C"/>
    <w:rsid w:val="00622095"/>
    <w:rsid w:val="00623108"/>
    <w:rsid w:val="006234FA"/>
    <w:rsid w:val="00624ED2"/>
    <w:rsid w:val="00624F3F"/>
    <w:rsid w:val="006257E6"/>
    <w:rsid w:val="0062582F"/>
    <w:rsid w:val="006276D5"/>
    <w:rsid w:val="00630AB7"/>
    <w:rsid w:val="00630B67"/>
    <w:rsid w:val="00631776"/>
    <w:rsid w:val="00631A5D"/>
    <w:rsid w:val="00632270"/>
    <w:rsid w:val="00632576"/>
    <w:rsid w:val="006329EC"/>
    <w:rsid w:val="00633F62"/>
    <w:rsid w:val="00634B8D"/>
    <w:rsid w:val="00634D40"/>
    <w:rsid w:val="00637239"/>
    <w:rsid w:val="006416BB"/>
    <w:rsid w:val="00642976"/>
    <w:rsid w:val="006512B6"/>
    <w:rsid w:val="00652124"/>
    <w:rsid w:val="00652522"/>
    <w:rsid w:val="00653310"/>
    <w:rsid w:val="006533E4"/>
    <w:rsid w:val="006540E2"/>
    <w:rsid w:val="0065418B"/>
    <w:rsid w:val="00661262"/>
    <w:rsid w:val="00661D61"/>
    <w:rsid w:val="0066266B"/>
    <w:rsid w:val="00662AE1"/>
    <w:rsid w:val="00664CE4"/>
    <w:rsid w:val="00664EA4"/>
    <w:rsid w:val="00665C36"/>
    <w:rsid w:val="006660CF"/>
    <w:rsid w:val="00666DC9"/>
    <w:rsid w:val="00671078"/>
    <w:rsid w:val="006714C5"/>
    <w:rsid w:val="006723FA"/>
    <w:rsid w:val="00673D16"/>
    <w:rsid w:val="00674B08"/>
    <w:rsid w:val="00676EFC"/>
    <w:rsid w:val="0068036E"/>
    <w:rsid w:val="00681C32"/>
    <w:rsid w:val="006838D9"/>
    <w:rsid w:val="00683D11"/>
    <w:rsid w:val="0068776E"/>
    <w:rsid w:val="00687DF0"/>
    <w:rsid w:val="006926D4"/>
    <w:rsid w:val="00694B76"/>
    <w:rsid w:val="00695CEB"/>
    <w:rsid w:val="006A0AD1"/>
    <w:rsid w:val="006A1F6A"/>
    <w:rsid w:val="006A28B5"/>
    <w:rsid w:val="006A3777"/>
    <w:rsid w:val="006A4196"/>
    <w:rsid w:val="006A4373"/>
    <w:rsid w:val="006A49E4"/>
    <w:rsid w:val="006A5714"/>
    <w:rsid w:val="006A5D0F"/>
    <w:rsid w:val="006A5DC9"/>
    <w:rsid w:val="006A5EA5"/>
    <w:rsid w:val="006A69CE"/>
    <w:rsid w:val="006B0E4C"/>
    <w:rsid w:val="006B1EA0"/>
    <w:rsid w:val="006B26AF"/>
    <w:rsid w:val="006B2D5B"/>
    <w:rsid w:val="006B4034"/>
    <w:rsid w:val="006B4C0B"/>
    <w:rsid w:val="006B50AB"/>
    <w:rsid w:val="006B50D8"/>
    <w:rsid w:val="006C0869"/>
    <w:rsid w:val="006C0D19"/>
    <w:rsid w:val="006C127C"/>
    <w:rsid w:val="006C203A"/>
    <w:rsid w:val="006C2F95"/>
    <w:rsid w:val="006C3520"/>
    <w:rsid w:val="006C3CD4"/>
    <w:rsid w:val="006C5D0C"/>
    <w:rsid w:val="006C6571"/>
    <w:rsid w:val="006C7148"/>
    <w:rsid w:val="006C727E"/>
    <w:rsid w:val="006C7C8B"/>
    <w:rsid w:val="006D1B02"/>
    <w:rsid w:val="006D23B4"/>
    <w:rsid w:val="006D2EF7"/>
    <w:rsid w:val="006E1278"/>
    <w:rsid w:val="006E12A1"/>
    <w:rsid w:val="006E2982"/>
    <w:rsid w:val="006E2FD4"/>
    <w:rsid w:val="006E3FFB"/>
    <w:rsid w:val="006E4D67"/>
    <w:rsid w:val="006F026B"/>
    <w:rsid w:val="006F13C3"/>
    <w:rsid w:val="006F31E9"/>
    <w:rsid w:val="006F3B64"/>
    <w:rsid w:val="006F3EA7"/>
    <w:rsid w:val="006F4C03"/>
    <w:rsid w:val="006F534B"/>
    <w:rsid w:val="006F616D"/>
    <w:rsid w:val="006F6B8B"/>
    <w:rsid w:val="006F7520"/>
    <w:rsid w:val="006F7D6D"/>
    <w:rsid w:val="0070231D"/>
    <w:rsid w:val="00702807"/>
    <w:rsid w:val="00704F61"/>
    <w:rsid w:val="0070517A"/>
    <w:rsid w:val="0071110B"/>
    <w:rsid w:val="0071280F"/>
    <w:rsid w:val="00713BAC"/>
    <w:rsid w:val="007144FC"/>
    <w:rsid w:val="007159D5"/>
    <w:rsid w:val="00716665"/>
    <w:rsid w:val="00716926"/>
    <w:rsid w:val="00717620"/>
    <w:rsid w:val="00717744"/>
    <w:rsid w:val="00720486"/>
    <w:rsid w:val="0072071E"/>
    <w:rsid w:val="007249D7"/>
    <w:rsid w:val="0072586A"/>
    <w:rsid w:val="00726858"/>
    <w:rsid w:val="00733B5E"/>
    <w:rsid w:val="00735685"/>
    <w:rsid w:val="00736E5B"/>
    <w:rsid w:val="007377CB"/>
    <w:rsid w:val="0074050F"/>
    <w:rsid w:val="00741F34"/>
    <w:rsid w:val="00744EF7"/>
    <w:rsid w:val="00747254"/>
    <w:rsid w:val="00747798"/>
    <w:rsid w:val="00751347"/>
    <w:rsid w:val="00751458"/>
    <w:rsid w:val="00752DF3"/>
    <w:rsid w:val="0075350C"/>
    <w:rsid w:val="00753C8D"/>
    <w:rsid w:val="00754142"/>
    <w:rsid w:val="00754399"/>
    <w:rsid w:val="00754574"/>
    <w:rsid w:val="00755331"/>
    <w:rsid w:val="007554EF"/>
    <w:rsid w:val="0075696B"/>
    <w:rsid w:val="00763036"/>
    <w:rsid w:val="00763465"/>
    <w:rsid w:val="00763C61"/>
    <w:rsid w:val="00767884"/>
    <w:rsid w:val="00770CE8"/>
    <w:rsid w:val="00772A6C"/>
    <w:rsid w:val="007732D3"/>
    <w:rsid w:val="00773701"/>
    <w:rsid w:val="00774FB3"/>
    <w:rsid w:val="00777131"/>
    <w:rsid w:val="007805E1"/>
    <w:rsid w:val="0078153D"/>
    <w:rsid w:val="00784600"/>
    <w:rsid w:val="00784914"/>
    <w:rsid w:val="007853F6"/>
    <w:rsid w:val="007856DE"/>
    <w:rsid w:val="007859DF"/>
    <w:rsid w:val="00786279"/>
    <w:rsid w:val="00786D87"/>
    <w:rsid w:val="007875F1"/>
    <w:rsid w:val="0079032A"/>
    <w:rsid w:val="0079265B"/>
    <w:rsid w:val="00796B9A"/>
    <w:rsid w:val="007A11A0"/>
    <w:rsid w:val="007A1CC3"/>
    <w:rsid w:val="007A2DFD"/>
    <w:rsid w:val="007A2E4B"/>
    <w:rsid w:val="007A370B"/>
    <w:rsid w:val="007A374F"/>
    <w:rsid w:val="007A6204"/>
    <w:rsid w:val="007B05FD"/>
    <w:rsid w:val="007B149F"/>
    <w:rsid w:val="007B15B0"/>
    <w:rsid w:val="007B2590"/>
    <w:rsid w:val="007B4EAB"/>
    <w:rsid w:val="007B6D19"/>
    <w:rsid w:val="007C0BFA"/>
    <w:rsid w:val="007C140F"/>
    <w:rsid w:val="007C2EAD"/>
    <w:rsid w:val="007C3AEB"/>
    <w:rsid w:val="007C420F"/>
    <w:rsid w:val="007C4BB9"/>
    <w:rsid w:val="007C6811"/>
    <w:rsid w:val="007C7911"/>
    <w:rsid w:val="007D13C3"/>
    <w:rsid w:val="007D2594"/>
    <w:rsid w:val="007D429C"/>
    <w:rsid w:val="007D4D13"/>
    <w:rsid w:val="007D7922"/>
    <w:rsid w:val="007D7B1A"/>
    <w:rsid w:val="007D7CC5"/>
    <w:rsid w:val="007E0EE6"/>
    <w:rsid w:val="007E139C"/>
    <w:rsid w:val="007E139E"/>
    <w:rsid w:val="007E1815"/>
    <w:rsid w:val="007E52BD"/>
    <w:rsid w:val="007E64A3"/>
    <w:rsid w:val="007E7C85"/>
    <w:rsid w:val="007F02C1"/>
    <w:rsid w:val="007F4AB9"/>
    <w:rsid w:val="007F6DA7"/>
    <w:rsid w:val="008003F5"/>
    <w:rsid w:val="008022D5"/>
    <w:rsid w:val="0080280B"/>
    <w:rsid w:val="00803151"/>
    <w:rsid w:val="0080316D"/>
    <w:rsid w:val="008054BA"/>
    <w:rsid w:val="00805A6C"/>
    <w:rsid w:val="008074B9"/>
    <w:rsid w:val="008123C9"/>
    <w:rsid w:val="008130BC"/>
    <w:rsid w:val="0081445F"/>
    <w:rsid w:val="00814C46"/>
    <w:rsid w:val="00815EBB"/>
    <w:rsid w:val="00816255"/>
    <w:rsid w:val="0081629C"/>
    <w:rsid w:val="00816C22"/>
    <w:rsid w:val="00820D1C"/>
    <w:rsid w:val="008225F4"/>
    <w:rsid w:val="00822CC6"/>
    <w:rsid w:val="008243A8"/>
    <w:rsid w:val="008263C0"/>
    <w:rsid w:val="0082694C"/>
    <w:rsid w:val="0082741C"/>
    <w:rsid w:val="00830462"/>
    <w:rsid w:val="00830504"/>
    <w:rsid w:val="0083181D"/>
    <w:rsid w:val="00832B68"/>
    <w:rsid w:val="008332EF"/>
    <w:rsid w:val="00834A6D"/>
    <w:rsid w:val="00835DCD"/>
    <w:rsid w:val="00836C56"/>
    <w:rsid w:val="00844233"/>
    <w:rsid w:val="00850248"/>
    <w:rsid w:val="00850E21"/>
    <w:rsid w:val="00851702"/>
    <w:rsid w:val="00851A1D"/>
    <w:rsid w:val="00852D48"/>
    <w:rsid w:val="008541C9"/>
    <w:rsid w:val="00854204"/>
    <w:rsid w:val="00857248"/>
    <w:rsid w:val="0085733B"/>
    <w:rsid w:val="00857F0A"/>
    <w:rsid w:val="008600C0"/>
    <w:rsid w:val="008619B7"/>
    <w:rsid w:val="008643DB"/>
    <w:rsid w:val="00864B59"/>
    <w:rsid w:val="00865BD3"/>
    <w:rsid w:val="00865CFF"/>
    <w:rsid w:val="00872AC6"/>
    <w:rsid w:val="0087353B"/>
    <w:rsid w:val="00873AA2"/>
    <w:rsid w:val="008749EA"/>
    <w:rsid w:val="00880120"/>
    <w:rsid w:val="00880453"/>
    <w:rsid w:val="008807CC"/>
    <w:rsid w:val="0088126F"/>
    <w:rsid w:val="0088135D"/>
    <w:rsid w:val="0088157B"/>
    <w:rsid w:val="008822EF"/>
    <w:rsid w:val="00884B55"/>
    <w:rsid w:val="00884E53"/>
    <w:rsid w:val="00884F40"/>
    <w:rsid w:val="00885DF6"/>
    <w:rsid w:val="008861FE"/>
    <w:rsid w:val="0088685F"/>
    <w:rsid w:val="00887A72"/>
    <w:rsid w:val="008922B4"/>
    <w:rsid w:val="00892477"/>
    <w:rsid w:val="00892F60"/>
    <w:rsid w:val="00893027"/>
    <w:rsid w:val="0089425B"/>
    <w:rsid w:val="0089430B"/>
    <w:rsid w:val="0089494E"/>
    <w:rsid w:val="00894C3A"/>
    <w:rsid w:val="00897A1B"/>
    <w:rsid w:val="008A0D99"/>
    <w:rsid w:val="008A1FFC"/>
    <w:rsid w:val="008A43B5"/>
    <w:rsid w:val="008A62AE"/>
    <w:rsid w:val="008A6505"/>
    <w:rsid w:val="008B0018"/>
    <w:rsid w:val="008B015B"/>
    <w:rsid w:val="008B56E7"/>
    <w:rsid w:val="008B5AAD"/>
    <w:rsid w:val="008C1913"/>
    <w:rsid w:val="008C1E30"/>
    <w:rsid w:val="008C5E62"/>
    <w:rsid w:val="008C5F57"/>
    <w:rsid w:val="008C609A"/>
    <w:rsid w:val="008D063D"/>
    <w:rsid w:val="008D0DD7"/>
    <w:rsid w:val="008D41B6"/>
    <w:rsid w:val="008D45A6"/>
    <w:rsid w:val="008D5413"/>
    <w:rsid w:val="008E19E0"/>
    <w:rsid w:val="008E1FAD"/>
    <w:rsid w:val="008E2BC6"/>
    <w:rsid w:val="008E2F14"/>
    <w:rsid w:val="008E355C"/>
    <w:rsid w:val="008E529F"/>
    <w:rsid w:val="008E5590"/>
    <w:rsid w:val="008E61D2"/>
    <w:rsid w:val="008F044F"/>
    <w:rsid w:val="008F0451"/>
    <w:rsid w:val="008F071E"/>
    <w:rsid w:val="008F0E78"/>
    <w:rsid w:val="008F0EFA"/>
    <w:rsid w:val="008F37CD"/>
    <w:rsid w:val="008F4B03"/>
    <w:rsid w:val="008F6C3E"/>
    <w:rsid w:val="00902ABE"/>
    <w:rsid w:val="00903E67"/>
    <w:rsid w:val="009044A8"/>
    <w:rsid w:val="00904975"/>
    <w:rsid w:val="00904DAD"/>
    <w:rsid w:val="00905CC7"/>
    <w:rsid w:val="00910297"/>
    <w:rsid w:val="009103D4"/>
    <w:rsid w:val="009113A0"/>
    <w:rsid w:val="00911C04"/>
    <w:rsid w:val="00911F25"/>
    <w:rsid w:val="00912635"/>
    <w:rsid w:val="0091295F"/>
    <w:rsid w:val="009131F7"/>
    <w:rsid w:val="0091398E"/>
    <w:rsid w:val="00913A9A"/>
    <w:rsid w:val="00914DB8"/>
    <w:rsid w:val="00915D09"/>
    <w:rsid w:val="00916D57"/>
    <w:rsid w:val="00920917"/>
    <w:rsid w:val="00920F97"/>
    <w:rsid w:val="00921363"/>
    <w:rsid w:val="00922A11"/>
    <w:rsid w:val="00922EE4"/>
    <w:rsid w:val="00924063"/>
    <w:rsid w:val="0092610D"/>
    <w:rsid w:val="0092712C"/>
    <w:rsid w:val="0092745E"/>
    <w:rsid w:val="00927EA4"/>
    <w:rsid w:val="009316CF"/>
    <w:rsid w:val="009317F7"/>
    <w:rsid w:val="00932CBF"/>
    <w:rsid w:val="0093422C"/>
    <w:rsid w:val="0093449B"/>
    <w:rsid w:val="009347B1"/>
    <w:rsid w:val="00934DE0"/>
    <w:rsid w:val="00935097"/>
    <w:rsid w:val="00935D93"/>
    <w:rsid w:val="00935F01"/>
    <w:rsid w:val="009367B5"/>
    <w:rsid w:val="0093781C"/>
    <w:rsid w:val="00937F04"/>
    <w:rsid w:val="00941E63"/>
    <w:rsid w:val="009433E5"/>
    <w:rsid w:val="0094478A"/>
    <w:rsid w:val="00946647"/>
    <w:rsid w:val="0094672E"/>
    <w:rsid w:val="0094688E"/>
    <w:rsid w:val="00952B3D"/>
    <w:rsid w:val="009530A4"/>
    <w:rsid w:val="009537AA"/>
    <w:rsid w:val="00953909"/>
    <w:rsid w:val="0095510B"/>
    <w:rsid w:val="0095592B"/>
    <w:rsid w:val="00956066"/>
    <w:rsid w:val="00956E26"/>
    <w:rsid w:val="0095712F"/>
    <w:rsid w:val="009576EA"/>
    <w:rsid w:val="00963204"/>
    <w:rsid w:val="009632EA"/>
    <w:rsid w:val="009636BD"/>
    <w:rsid w:val="009637C9"/>
    <w:rsid w:val="00963A60"/>
    <w:rsid w:val="0096672E"/>
    <w:rsid w:val="009668B1"/>
    <w:rsid w:val="00966DFB"/>
    <w:rsid w:val="00967022"/>
    <w:rsid w:val="00971BA3"/>
    <w:rsid w:val="00971D99"/>
    <w:rsid w:val="0097262E"/>
    <w:rsid w:val="00972C76"/>
    <w:rsid w:val="00972E9C"/>
    <w:rsid w:val="00973AE1"/>
    <w:rsid w:val="00973D92"/>
    <w:rsid w:val="00973ED3"/>
    <w:rsid w:val="00974219"/>
    <w:rsid w:val="00982ACF"/>
    <w:rsid w:val="00984418"/>
    <w:rsid w:val="00985913"/>
    <w:rsid w:val="00987336"/>
    <w:rsid w:val="00987957"/>
    <w:rsid w:val="009923CB"/>
    <w:rsid w:val="0099580B"/>
    <w:rsid w:val="00995F44"/>
    <w:rsid w:val="009968A3"/>
    <w:rsid w:val="00997D98"/>
    <w:rsid w:val="009A0EB1"/>
    <w:rsid w:val="009A2C55"/>
    <w:rsid w:val="009A4565"/>
    <w:rsid w:val="009A49E6"/>
    <w:rsid w:val="009A6020"/>
    <w:rsid w:val="009A64BD"/>
    <w:rsid w:val="009A7493"/>
    <w:rsid w:val="009B0C68"/>
    <w:rsid w:val="009B15D3"/>
    <w:rsid w:val="009B22CC"/>
    <w:rsid w:val="009B270C"/>
    <w:rsid w:val="009B5224"/>
    <w:rsid w:val="009B762E"/>
    <w:rsid w:val="009B7E4E"/>
    <w:rsid w:val="009C06F8"/>
    <w:rsid w:val="009C13FE"/>
    <w:rsid w:val="009C178E"/>
    <w:rsid w:val="009C1FED"/>
    <w:rsid w:val="009C456E"/>
    <w:rsid w:val="009C5420"/>
    <w:rsid w:val="009C6483"/>
    <w:rsid w:val="009D1D5E"/>
    <w:rsid w:val="009D4734"/>
    <w:rsid w:val="009D58E6"/>
    <w:rsid w:val="009D5BE5"/>
    <w:rsid w:val="009D5D0B"/>
    <w:rsid w:val="009D6E5E"/>
    <w:rsid w:val="009E1236"/>
    <w:rsid w:val="009E1588"/>
    <w:rsid w:val="009E240E"/>
    <w:rsid w:val="009E37E4"/>
    <w:rsid w:val="009E48AE"/>
    <w:rsid w:val="009E4C27"/>
    <w:rsid w:val="009E4DF3"/>
    <w:rsid w:val="009E53C7"/>
    <w:rsid w:val="009E5C29"/>
    <w:rsid w:val="009E6429"/>
    <w:rsid w:val="009E65DC"/>
    <w:rsid w:val="009E6C24"/>
    <w:rsid w:val="009E6CC8"/>
    <w:rsid w:val="009E7972"/>
    <w:rsid w:val="009F0605"/>
    <w:rsid w:val="009F2091"/>
    <w:rsid w:val="009F2AC5"/>
    <w:rsid w:val="009F3683"/>
    <w:rsid w:val="009F3931"/>
    <w:rsid w:val="009F40A1"/>
    <w:rsid w:val="009F5327"/>
    <w:rsid w:val="009F6B3A"/>
    <w:rsid w:val="009F7E24"/>
    <w:rsid w:val="00A00FDD"/>
    <w:rsid w:val="00A028EA"/>
    <w:rsid w:val="00A037F7"/>
    <w:rsid w:val="00A05079"/>
    <w:rsid w:val="00A06296"/>
    <w:rsid w:val="00A13197"/>
    <w:rsid w:val="00A1739C"/>
    <w:rsid w:val="00A21A57"/>
    <w:rsid w:val="00A22A94"/>
    <w:rsid w:val="00A240F3"/>
    <w:rsid w:val="00A25E34"/>
    <w:rsid w:val="00A27085"/>
    <w:rsid w:val="00A27969"/>
    <w:rsid w:val="00A32AD5"/>
    <w:rsid w:val="00A33176"/>
    <w:rsid w:val="00A335EA"/>
    <w:rsid w:val="00A37D16"/>
    <w:rsid w:val="00A42B30"/>
    <w:rsid w:val="00A4364C"/>
    <w:rsid w:val="00A44B25"/>
    <w:rsid w:val="00A45A95"/>
    <w:rsid w:val="00A47CF3"/>
    <w:rsid w:val="00A50FCB"/>
    <w:rsid w:val="00A5355F"/>
    <w:rsid w:val="00A53F2F"/>
    <w:rsid w:val="00A540B3"/>
    <w:rsid w:val="00A549F1"/>
    <w:rsid w:val="00A561E1"/>
    <w:rsid w:val="00A633D7"/>
    <w:rsid w:val="00A64E77"/>
    <w:rsid w:val="00A6686D"/>
    <w:rsid w:val="00A67293"/>
    <w:rsid w:val="00A676BE"/>
    <w:rsid w:val="00A7068A"/>
    <w:rsid w:val="00A70ADE"/>
    <w:rsid w:val="00A70E78"/>
    <w:rsid w:val="00A71935"/>
    <w:rsid w:val="00A71E49"/>
    <w:rsid w:val="00A72CA4"/>
    <w:rsid w:val="00A72F4D"/>
    <w:rsid w:val="00A73037"/>
    <w:rsid w:val="00A73974"/>
    <w:rsid w:val="00A73E88"/>
    <w:rsid w:val="00A743C1"/>
    <w:rsid w:val="00A84C28"/>
    <w:rsid w:val="00A868F1"/>
    <w:rsid w:val="00A86C0E"/>
    <w:rsid w:val="00A8710D"/>
    <w:rsid w:val="00A90D60"/>
    <w:rsid w:val="00A91321"/>
    <w:rsid w:val="00A929E7"/>
    <w:rsid w:val="00A94DD9"/>
    <w:rsid w:val="00A957C7"/>
    <w:rsid w:val="00AA085B"/>
    <w:rsid w:val="00AA39F3"/>
    <w:rsid w:val="00AA3DDA"/>
    <w:rsid w:val="00AA4615"/>
    <w:rsid w:val="00AA481D"/>
    <w:rsid w:val="00AA61C0"/>
    <w:rsid w:val="00AA6DCC"/>
    <w:rsid w:val="00AA7CAE"/>
    <w:rsid w:val="00AB15C6"/>
    <w:rsid w:val="00AB19EC"/>
    <w:rsid w:val="00AB1A34"/>
    <w:rsid w:val="00AB2B91"/>
    <w:rsid w:val="00AB45E9"/>
    <w:rsid w:val="00AB5C06"/>
    <w:rsid w:val="00AB74C9"/>
    <w:rsid w:val="00AC0B91"/>
    <w:rsid w:val="00AC374D"/>
    <w:rsid w:val="00AC5E4A"/>
    <w:rsid w:val="00AC779F"/>
    <w:rsid w:val="00AC7D91"/>
    <w:rsid w:val="00AD0C53"/>
    <w:rsid w:val="00AD1D4A"/>
    <w:rsid w:val="00AD2398"/>
    <w:rsid w:val="00AD3A19"/>
    <w:rsid w:val="00AD4318"/>
    <w:rsid w:val="00AD4415"/>
    <w:rsid w:val="00AD475A"/>
    <w:rsid w:val="00AD47F6"/>
    <w:rsid w:val="00AD694A"/>
    <w:rsid w:val="00AD6BB4"/>
    <w:rsid w:val="00AD72DA"/>
    <w:rsid w:val="00AE1CD1"/>
    <w:rsid w:val="00AE2502"/>
    <w:rsid w:val="00AE4024"/>
    <w:rsid w:val="00AE5291"/>
    <w:rsid w:val="00AE5C1A"/>
    <w:rsid w:val="00AE664B"/>
    <w:rsid w:val="00AE7461"/>
    <w:rsid w:val="00AF1031"/>
    <w:rsid w:val="00AF155E"/>
    <w:rsid w:val="00AF2BB0"/>
    <w:rsid w:val="00AF357E"/>
    <w:rsid w:val="00AF35A3"/>
    <w:rsid w:val="00AF3FEE"/>
    <w:rsid w:val="00AF4D64"/>
    <w:rsid w:val="00AF5AB8"/>
    <w:rsid w:val="00B0048F"/>
    <w:rsid w:val="00B00F5E"/>
    <w:rsid w:val="00B038E9"/>
    <w:rsid w:val="00B041B9"/>
    <w:rsid w:val="00B04B75"/>
    <w:rsid w:val="00B06BFC"/>
    <w:rsid w:val="00B06DD7"/>
    <w:rsid w:val="00B0727B"/>
    <w:rsid w:val="00B10C9E"/>
    <w:rsid w:val="00B11977"/>
    <w:rsid w:val="00B12478"/>
    <w:rsid w:val="00B13E44"/>
    <w:rsid w:val="00B15A1C"/>
    <w:rsid w:val="00B15E8C"/>
    <w:rsid w:val="00B165A6"/>
    <w:rsid w:val="00B1710F"/>
    <w:rsid w:val="00B17723"/>
    <w:rsid w:val="00B17F5B"/>
    <w:rsid w:val="00B20C9A"/>
    <w:rsid w:val="00B20EB5"/>
    <w:rsid w:val="00B216CD"/>
    <w:rsid w:val="00B21835"/>
    <w:rsid w:val="00B22D92"/>
    <w:rsid w:val="00B25DCB"/>
    <w:rsid w:val="00B25F8E"/>
    <w:rsid w:val="00B30498"/>
    <w:rsid w:val="00B307D3"/>
    <w:rsid w:val="00B3080B"/>
    <w:rsid w:val="00B30F8B"/>
    <w:rsid w:val="00B31229"/>
    <w:rsid w:val="00B31B69"/>
    <w:rsid w:val="00B343F3"/>
    <w:rsid w:val="00B350E4"/>
    <w:rsid w:val="00B36238"/>
    <w:rsid w:val="00B3660D"/>
    <w:rsid w:val="00B37611"/>
    <w:rsid w:val="00B3783B"/>
    <w:rsid w:val="00B41B1C"/>
    <w:rsid w:val="00B44770"/>
    <w:rsid w:val="00B5080B"/>
    <w:rsid w:val="00B50D01"/>
    <w:rsid w:val="00B51962"/>
    <w:rsid w:val="00B5286E"/>
    <w:rsid w:val="00B53B56"/>
    <w:rsid w:val="00B53D29"/>
    <w:rsid w:val="00B552ED"/>
    <w:rsid w:val="00B558A6"/>
    <w:rsid w:val="00B55B55"/>
    <w:rsid w:val="00B56D42"/>
    <w:rsid w:val="00B6174B"/>
    <w:rsid w:val="00B61EEE"/>
    <w:rsid w:val="00B637A5"/>
    <w:rsid w:val="00B64C18"/>
    <w:rsid w:val="00B71180"/>
    <w:rsid w:val="00B71FD7"/>
    <w:rsid w:val="00B72314"/>
    <w:rsid w:val="00B72CF9"/>
    <w:rsid w:val="00B72D04"/>
    <w:rsid w:val="00B7497F"/>
    <w:rsid w:val="00B74F3C"/>
    <w:rsid w:val="00B74F51"/>
    <w:rsid w:val="00B77675"/>
    <w:rsid w:val="00B83CC4"/>
    <w:rsid w:val="00B846F1"/>
    <w:rsid w:val="00B85745"/>
    <w:rsid w:val="00B85F22"/>
    <w:rsid w:val="00B90899"/>
    <w:rsid w:val="00B91793"/>
    <w:rsid w:val="00B93F71"/>
    <w:rsid w:val="00BA00A6"/>
    <w:rsid w:val="00BA03EF"/>
    <w:rsid w:val="00BA0412"/>
    <w:rsid w:val="00BA1D07"/>
    <w:rsid w:val="00BA258A"/>
    <w:rsid w:val="00BA2D24"/>
    <w:rsid w:val="00BA5667"/>
    <w:rsid w:val="00BA5A26"/>
    <w:rsid w:val="00BA5B4D"/>
    <w:rsid w:val="00BA5DAF"/>
    <w:rsid w:val="00BA7151"/>
    <w:rsid w:val="00BA7335"/>
    <w:rsid w:val="00BB1028"/>
    <w:rsid w:val="00BB1132"/>
    <w:rsid w:val="00BB150F"/>
    <w:rsid w:val="00BB2B73"/>
    <w:rsid w:val="00BB3571"/>
    <w:rsid w:val="00BB3850"/>
    <w:rsid w:val="00BB3BE0"/>
    <w:rsid w:val="00BB4157"/>
    <w:rsid w:val="00BB4A01"/>
    <w:rsid w:val="00BB4CBD"/>
    <w:rsid w:val="00BB65E1"/>
    <w:rsid w:val="00BB6E5C"/>
    <w:rsid w:val="00BC03F8"/>
    <w:rsid w:val="00BC1707"/>
    <w:rsid w:val="00BC1F17"/>
    <w:rsid w:val="00BC1F94"/>
    <w:rsid w:val="00BC309A"/>
    <w:rsid w:val="00BC4367"/>
    <w:rsid w:val="00BC52A2"/>
    <w:rsid w:val="00BC56A0"/>
    <w:rsid w:val="00BC6943"/>
    <w:rsid w:val="00BC6EEB"/>
    <w:rsid w:val="00BC70A0"/>
    <w:rsid w:val="00BC7945"/>
    <w:rsid w:val="00BC7AF4"/>
    <w:rsid w:val="00BC7EAA"/>
    <w:rsid w:val="00BD22EA"/>
    <w:rsid w:val="00BD57FD"/>
    <w:rsid w:val="00BD5F1B"/>
    <w:rsid w:val="00BD7745"/>
    <w:rsid w:val="00BD7D13"/>
    <w:rsid w:val="00BE0D62"/>
    <w:rsid w:val="00BE1DDE"/>
    <w:rsid w:val="00BE2384"/>
    <w:rsid w:val="00BE2DFB"/>
    <w:rsid w:val="00BE3476"/>
    <w:rsid w:val="00BE40DA"/>
    <w:rsid w:val="00BE4CA1"/>
    <w:rsid w:val="00BE5E73"/>
    <w:rsid w:val="00BE76E8"/>
    <w:rsid w:val="00BE7E1B"/>
    <w:rsid w:val="00BF0270"/>
    <w:rsid w:val="00BF092A"/>
    <w:rsid w:val="00BF6775"/>
    <w:rsid w:val="00BF6F70"/>
    <w:rsid w:val="00BF72E9"/>
    <w:rsid w:val="00C001CA"/>
    <w:rsid w:val="00C00F5A"/>
    <w:rsid w:val="00C02A3B"/>
    <w:rsid w:val="00C03574"/>
    <w:rsid w:val="00C0722C"/>
    <w:rsid w:val="00C07B27"/>
    <w:rsid w:val="00C07E7F"/>
    <w:rsid w:val="00C07FEE"/>
    <w:rsid w:val="00C101CD"/>
    <w:rsid w:val="00C10E05"/>
    <w:rsid w:val="00C11D5E"/>
    <w:rsid w:val="00C12251"/>
    <w:rsid w:val="00C13702"/>
    <w:rsid w:val="00C15AF7"/>
    <w:rsid w:val="00C205B9"/>
    <w:rsid w:val="00C205E3"/>
    <w:rsid w:val="00C2295E"/>
    <w:rsid w:val="00C22ED0"/>
    <w:rsid w:val="00C23045"/>
    <w:rsid w:val="00C23613"/>
    <w:rsid w:val="00C23AF8"/>
    <w:rsid w:val="00C24D4C"/>
    <w:rsid w:val="00C262CB"/>
    <w:rsid w:val="00C27F38"/>
    <w:rsid w:val="00C31CD0"/>
    <w:rsid w:val="00C3221F"/>
    <w:rsid w:val="00C340EB"/>
    <w:rsid w:val="00C35A47"/>
    <w:rsid w:val="00C364BF"/>
    <w:rsid w:val="00C374A5"/>
    <w:rsid w:val="00C44157"/>
    <w:rsid w:val="00C46895"/>
    <w:rsid w:val="00C501A9"/>
    <w:rsid w:val="00C50C2E"/>
    <w:rsid w:val="00C50F45"/>
    <w:rsid w:val="00C51773"/>
    <w:rsid w:val="00C519F2"/>
    <w:rsid w:val="00C51FEA"/>
    <w:rsid w:val="00C530CE"/>
    <w:rsid w:val="00C53696"/>
    <w:rsid w:val="00C54364"/>
    <w:rsid w:val="00C55108"/>
    <w:rsid w:val="00C5658B"/>
    <w:rsid w:val="00C5696A"/>
    <w:rsid w:val="00C60132"/>
    <w:rsid w:val="00C6196B"/>
    <w:rsid w:val="00C62632"/>
    <w:rsid w:val="00C6456B"/>
    <w:rsid w:val="00C646EF"/>
    <w:rsid w:val="00C64A37"/>
    <w:rsid w:val="00C64B10"/>
    <w:rsid w:val="00C6667E"/>
    <w:rsid w:val="00C67C7A"/>
    <w:rsid w:val="00C70023"/>
    <w:rsid w:val="00C70FE1"/>
    <w:rsid w:val="00C72FA2"/>
    <w:rsid w:val="00C73730"/>
    <w:rsid w:val="00C73865"/>
    <w:rsid w:val="00C745F5"/>
    <w:rsid w:val="00C75608"/>
    <w:rsid w:val="00C75BCC"/>
    <w:rsid w:val="00C76206"/>
    <w:rsid w:val="00C77882"/>
    <w:rsid w:val="00C80822"/>
    <w:rsid w:val="00C82FA6"/>
    <w:rsid w:val="00C873BF"/>
    <w:rsid w:val="00C902E4"/>
    <w:rsid w:val="00C909B2"/>
    <w:rsid w:val="00C91283"/>
    <w:rsid w:val="00C9130E"/>
    <w:rsid w:val="00C92D1B"/>
    <w:rsid w:val="00C9597C"/>
    <w:rsid w:val="00C961F5"/>
    <w:rsid w:val="00C964AE"/>
    <w:rsid w:val="00C96FD2"/>
    <w:rsid w:val="00C972D8"/>
    <w:rsid w:val="00C97E06"/>
    <w:rsid w:val="00CA1975"/>
    <w:rsid w:val="00CA6D01"/>
    <w:rsid w:val="00CA7A7F"/>
    <w:rsid w:val="00CB08A9"/>
    <w:rsid w:val="00CB26E0"/>
    <w:rsid w:val="00CB5223"/>
    <w:rsid w:val="00CB62B5"/>
    <w:rsid w:val="00CB795F"/>
    <w:rsid w:val="00CC029F"/>
    <w:rsid w:val="00CC033B"/>
    <w:rsid w:val="00CC0AB1"/>
    <w:rsid w:val="00CC1730"/>
    <w:rsid w:val="00CC21C7"/>
    <w:rsid w:val="00CC3D38"/>
    <w:rsid w:val="00CC42F3"/>
    <w:rsid w:val="00CC5683"/>
    <w:rsid w:val="00CC6B38"/>
    <w:rsid w:val="00CC77A5"/>
    <w:rsid w:val="00CC7ECD"/>
    <w:rsid w:val="00CD0F0C"/>
    <w:rsid w:val="00CD2B85"/>
    <w:rsid w:val="00CD3485"/>
    <w:rsid w:val="00CD3DBB"/>
    <w:rsid w:val="00CD4A43"/>
    <w:rsid w:val="00CD5000"/>
    <w:rsid w:val="00CD5F4C"/>
    <w:rsid w:val="00CD6A75"/>
    <w:rsid w:val="00CD6B65"/>
    <w:rsid w:val="00CE08E9"/>
    <w:rsid w:val="00CE2BD0"/>
    <w:rsid w:val="00CE2CFF"/>
    <w:rsid w:val="00CE341C"/>
    <w:rsid w:val="00CE36D1"/>
    <w:rsid w:val="00CE450D"/>
    <w:rsid w:val="00CE62F5"/>
    <w:rsid w:val="00CF01C3"/>
    <w:rsid w:val="00CF0C30"/>
    <w:rsid w:val="00CF1615"/>
    <w:rsid w:val="00CF1FCA"/>
    <w:rsid w:val="00CF4222"/>
    <w:rsid w:val="00CF459C"/>
    <w:rsid w:val="00CF5473"/>
    <w:rsid w:val="00CF66F7"/>
    <w:rsid w:val="00CF6748"/>
    <w:rsid w:val="00D00095"/>
    <w:rsid w:val="00D02683"/>
    <w:rsid w:val="00D03EFB"/>
    <w:rsid w:val="00D04119"/>
    <w:rsid w:val="00D07086"/>
    <w:rsid w:val="00D072A3"/>
    <w:rsid w:val="00D07561"/>
    <w:rsid w:val="00D1012D"/>
    <w:rsid w:val="00D108EF"/>
    <w:rsid w:val="00D11139"/>
    <w:rsid w:val="00D11310"/>
    <w:rsid w:val="00D12470"/>
    <w:rsid w:val="00D14471"/>
    <w:rsid w:val="00D14BEC"/>
    <w:rsid w:val="00D14C6E"/>
    <w:rsid w:val="00D1591F"/>
    <w:rsid w:val="00D16DFC"/>
    <w:rsid w:val="00D200B8"/>
    <w:rsid w:val="00D205AD"/>
    <w:rsid w:val="00D20A70"/>
    <w:rsid w:val="00D20FAA"/>
    <w:rsid w:val="00D21759"/>
    <w:rsid w:val="00D23DD6"/>
    <w:rsid w:val="00D2654C"/>
    <w:rsid w:val="00D27D48"/>
    <w:rsid w:val="00D32101"/>
    <w:rsid w:val="00D3291D"/>
    <w:rsid w:val="00D372FF"/>
    <w:rsid w:val="00D37486"/>
    <w:rsid w:val="00D375CC"/>
    <w:rsid w:val="00D4052D"/>
    <w:rsid w:val="00D437B7"/>
    <w:rsid w:val="00D43B37"/>
    <w:rsid w:val="00D44D6E"/>
    <w:rsid w:val="00D50EC1"/>
    <w:rsid w:val="00D51FC1"/>
    <w:rsid w:val="00D531CA"/>
    <w:rsid w:val="00D53622"/>
    <w:rsid w:val="00D55C15"/>
    <w:rsid w:val="00D55DB3"/>
    <w:rsid w:val="00D57E5C"/>
    <w:rsid w:val="00D60867"/>
    <w:rsid w:val="00D61062"/>
    <w:rsid w:val="00D61BE4"/>
    <w:rsid w:val="00D620A4"/>
    <w:rsid w:val="00D6303F"/>
    <w:rsid w:val="00D63084"/>
    <w:rsid w:val="00D6342F"/>
    <w:rsid w:val="00D635B3"/>
    <w:rsid w:val="00D63BC6"/>
    <w:rsid w:val="00D651AA"/>
    <w:rsid w:val="00D66F92"/>
    <w:rsid w:val="00D72172"/>
    <w:rsid w:val="00D73366"/>
    <w:rsid w:val="00D7395F"/>
    <w:rsid w:val="00D739B5"/>
    <w:rsid w:val="00D73F91"/>
    <w:rsid w:val="00D74F61"/>
    <w:rsid w:val="00D7624F"/>
    <w:rsid w:val="00D7668C"/>
    <w:rsid w:val="00D7673A"/>
    <w:rsid w:val="00D76ED6"/>
    <w:rsid w:val="00D76EF8"/>
    <w:rsid w:val="00D809C9"/>
    <w:rsid w:val="00D80A67"/>
    <w:rsid w:val="00D815E5"/>
    <w:rsid w:val="00D820F9"/>
    <w:rsid w:val="00D822C5"/>
    <w:rsid w:val="00D829E1"/>
    <w:rsid w:val="00D8341D"/>
    <w:rsid w:val="00D83F34"/>
    <w:rsid w:val="00D85EE6"/>
    <w:rsid w:val="00D871A8"/>
    <w:rsid w:val="00D90230"/>
    <w:rsid w:val="00D90BF9"/>
    <w:rsid w:val="00D91051"/>
    <w:rsid w:val="00D91649"/>
    <w:rsid w:val="00D921B8"/>
    <w:rsid w:val="00D924E9"/>
    <w:rsid w:val="00D95164"/>
    <w:rsid w:val="00D952A5"/>
    <w:rsid w:val="00D96209"/>
    <w:rsid w:val="00D962E3"/>
    <w:rsid w:val="00D96309"/>
    <w:rsid w:val="00D978A6"/>
    <w:rsid w:val="00DA1267"/>
    <w:rsid w:val="00DA154B"/>
    <w:rsid w:val="00DA1FBA"/>
    <w:rsid w:val="00DA214C"/>
    <w:rsid w:val="00DA21C9"/>
    <w:rsid w:val="00DA28A4"/>
    <w:rsid w:val="00DA2E9B"/>
    <w:rsid w:val="00DA334F"/>
    <w:rsid w:val="00DA3A60"/>
    <w:rsid w:val="00DA3DD4"/>
    <w:rsid w:val="00DA4733"/>
    <w:rsid w:val="00DA704B"/>
    <w:rsid w:val="00DB2000"/>
    <w:rsid w:val="00DB429D"/>
    <w:rsid w:val="00DB581B"/>
    <w:rsid w:val="00DB6699"/>
    <w:rsid w:val="00DB6D25"/>
    <w:rsid w:val="00DC0399"/>
    <w:rsid w:val="00DC0BD0"/>
    <w:rsid w:val="00DC20BC"/>
    <w:rsid w:val="00DC22C6"/>
    <w:rsid w:val="00DC43E7"/>
    <w:rsid w:val="00DC4677"/>
    <w:rsid w:val="00DC61F4"/>
    <w:rsid w:val="00DC650B"/>
    <w:rsid w:val="00DC6735"/>
    <w:rsid w:val="00DC72C4"/>
    <w:rsid w:val="00DD0E1E"/>
    <w:rsid w:val="00DD1124"/>
    <w:rsid w:val="00DD1975"/>
    <w:rsid w:val="00DD2B5B"/>
    <w:rsid w:val="00DD3EAB"/>
    <w:rsid w:val="00DD3ED8"/>
    <w:rsid w:val="00DD5517"/>
    <w:rsid w:val="00DE02D5"/>
    <w:rsid w:val="00DE098D"/>
    <w:rsid w:val="00DE22B0"/>
    <w:rsid w:val="00DE27B2"/>
    <w:rsid w:val="00DE2984"/>
    <w:rsid w:val="00DE2F65"/>
    <w:rsid w:val="00DE4054"/>
    <w:rsid w:val="00DE46E8"/>
    <w:rsid w:val="00DE4CF1"/>
    <w:rsid w:val="00DE5B6E"/>
    <w:rsid w:val="00DE5E88"/>
    <w:rsid w:val="00DE5F24"/>
    <w:rsid w:val="00DE6139"/>
    <w:rsid w:val="00DE6A12"/>
    <w:rsid w:val="00DE6A33"/>
    <w:rsid w:val="00DF16FD"/>
    <w:rsid w:val="00DF1A02"/>
    <w:rsid w:val="00DF1DE7"/>
    <w:rsid w:val="00DF38F0"/>
    <w:rsid w:val="00DF5566"/>
    <w:rsid w:val="00DF5BDA"/>
    <w:rsid w:val="00DF73FA"/>
    <w:rsid w:val="00E0621E"/>
    <w:rsid w:val="00E069E4"/>
    <w:rsid w:val="00E06CEB"/>
    <w:rsid w:val="00E06DC8"/>
    <w:rsid w:val="00E06DDE"/>
    <w:rsid w:val="00E10DD3"/>
    <w:rsid w:val="00E1139A"/>
    <w:rsid w:val="00E1191F"/>
    <w:rsid w:val="00E11AF4"/>
    <w:rsid w:val="00E11D05"/>
    <w:rsid w:val="00E12CCE"/>
    <w:rsid w:val="00E132B8"/>
    <w:rsid w:val="00E1356D"/>
    <w:rsid w:val="00E13819"/>
    <w:rsid w:val="00E145F8"/>
    <w:rsid w:val="00E15286"/>
    <w:rsid w:val="00E15321"/>
    <w:rsid w:val="00E170D4"/>
    <w:rsid w:val="00E1773D"/>
    <w:rsid w:val="00E2046D"/>
    <w:rsid w:val="00E21E73"/>
    <w:rsid w:val="00E223FA"/>
    <w:rsid w:val="00E2362D"/>
    <w:rsid w:val="00E23A13"/>
    <w:rsid w:val="00E25C60"/>
    <w:rsid w:val="00E2682B"/>
    <w:rsid w:val="00E26CD7"/>
    <w:rsid w:val="00E27FDC"/>
    <w:rsid w:val="00E3121E"/>
    <w:rsid w:val="00E31FA7"/>
    <w:rsid w:val="00E322C5"/>
    <w:rsid w:val="00E329C2"/>
    <w:rsid w:val="00E32EC0"/>
    <w:rsid w:val="00E33CD3"/>
    <w:rsid w:val="00E33ED6"/>
    <w:rsid w:val="00E34CF6"/>
    <w:rsid w:val="00E35A1F"/>
    <w:rsid w:val="00E3620A"/>
    <w:rsid w:val="00E36952"/>
    <w:rsid w:val="00E379D8"/>
    <w:rsid w:val="00E40885"/>
    <w:rsid w:val="00E40DB3"/>
    <w:rsid w:val="00E410BE"/>
    <w:rsid w:val="00E4118D"/>
    <w:rsid w:val="00E45650"/>
    <w:rsid w:val="00E45C45"/>
    <w:rsid w:val="00E46626"/>
    <w:rsid w:val="00E468E4"/>
    <w:rsid w:val="00E46BAD"/>
    <w:rsid w:val="00E46F11"/>
    <w:rsid w:val="00E473A7"/>
    <w:rsid w:val="00E47C6B"/>
    <w:rsid w:val="00E50109"/>
    <w:rsid w:val="00E50423"/>
    <w:rsid w:val="00E506EF"/>
    <w:rsid w:val="00E52B29"/>
    <w:rsid w:val="00E53183"/>
    <w:rsid w:val="00E55919"/>
    <w:rsid w:val="00E56100"/>
    <w:rsid w:val="00E562D5"/>
    <w:rsid w:val="00E564AE"/>
    <w:rsid w:val="00E572F5"/>
    <w:rsid w:val="00E57EEC"/>
    <w:rsid w:val="00E62335"/>
    <w:rsid w:val="00E6330B"/>
    <w:rsid w:val="00E6385A"/>
    <w:rsid w:val="00E63ADE"/>
    <w:rsid w:val="00E64B66"/>
    <w:rsid w:val="00E65CBC"/>
    <w:rsid w:val="00E65FE5"/>
    <w:rsid w:val="00E66C50"/>
    <w:rsid w:val="00E70FB9"/>
    <w:rsid w:val="00E7196A"/>
    <w:rsid w:val="00E71AC5"/>
    <w:rsid w:val="00E72779"/>
    <w:rsid w:val="00E72CDB"/>
    <w:rsid w:val="00E73A7F"/>
    <w:rsid w:val="00E74252"/>
    <w:rsid w:val="00E74296"/>
    <w:rsid w:val="00E74A8D"/>
    <w:rsid w:val="00E74BEC"/>
    <w:rsid w:val="00E74CA4"/>
    <w:rsid w:val="00E754C1"/>
    <w:rsid w:val="00E7551A"/>
    <w:rsid w:val="00E80DFF"/>
    <w:rsid w:val="00E81323"/>
    <w:rsid w:val="00E81EB9"/>
    <w:rsid w:val="00E8213A"/>
    <w:rsid w:val="00E8324D"/>
    <w:rsid w:val="00E849C6"/>
    <w:rsid w:val="00E86AA2"/>
    <w:rsid w:val="00E86F48"/>
    <w:rsid w:val="00E91223"/>
    <w:rsid w:val="00E917C8"/>
    <w:rsid w:val="00E91CCE"/>
    <w:rsid w:val="00E933E1"/>
    <w:rsid w:val="00E93439"/>
    <w:rsid w:val="00E9540B"/>
    <w:rsid w:val="00E97AED"/>
    <w:rsid w:val="00E97B95"/>
    <w:rsid w:val="00EA1916"/>
    <w:rsid w:val="00EA1ED3"/>
    <w:rsid w:val="00EA32BB"/>
    <w:rsid w:val="00EA3814"/>
    <w:rsid w:val="00EA5309"/>
    <w:rsid w:val="00EA5417"/>
    <w:rsid w:val="00EA6192"/>
    <w:rsid w:val="00EB0EC8"/>
    <w:rsid w:val="00EB2F57"/>
    <w:rsid w:val="00EB3686"/>
    <w:rsid w:val="00EB4697"/>
    <w:rsid w:val="00EB47A2"/>
    <w:rsid w:val="00EB56BC"/>
    <w:rsid w:val="00EB5D69"/>
    <w:rsid w:val="00EB6798"/>
    <w:rsid w:val="00EB6B11"/>
    <w:rsid w:val="00EB7FCD"/>
    <w:rsid w:val="00EC07FA"/>
    <w:rsid w:val="00EC0A33"/>
    <w:rsid w:val="00EC13E1"/>
    <w:rsid w:val="00EC13FB"/>
    <w:rsid w:val="00EC197B"/>
    <w:rsid w:val="00EC1A3D"/>
    <w:rsid w:val="00EC2C0C"/>
    <w:rsid w:val="00EC3C83"/>
    <w:rsid w:val="00EC4921"/>
    <w:rsid w:val="00EC6A50"/>
    <w:rsid w:val="00EC78E8"/>
    <w:rsid w:val="00ED0E39"/>
    <w:rsid w:val="00ED1244"/>
    <w:rsid w:val="00ED170D"/>
    <w:rsid w:val="00ED1EA3"/>
    <w:rsid w:val="00ED2479"/>
    <w:rsid w:val="00ED5AFA"/>
    <w:rsid w:val="00ED775D"/>
    <w:rsid w:val="00EE27FA"/>
    <w:rsid w:val="00EE2B48"/>
    <w:rsid w:val="00EE34BB"/>
    <w:rsid w:val="00EE43FE"/>
    <w:rsid w:val="00EE5505"/>
    <w:rsid w:val="00EE69D5"/>
    <w:rsid w:val="00EE6EFC"/>
    <w:rsid w:val="00EE71D3"/>
    <w:rsid w:val="00EF0FE3"/>
    <w:rsid w:val="00EF1F02"/>
    <w:rsid w:val="00EF1F75"/>
    <w:rsid w:val="00EF236F"/>
    <w:rsid w:val="00EF38B5"/>
    <w:rsid w:val="00EF54CA"/>
    <w:rsid w:val="00F0075E"/>
    <w:rsid w:val="00F007A8"/>
    <w:rsid w:val="00F02639"/>
    <w:rsid w:val="00F02A71"/>
    <w:rsid w:val="00F10771"/>
    <w:rsid w:val="00F10830"/>
    <w:rsid w:val="00F10EC6"/>
    <w:rsid w:val="00F11E07"/>
    <w:rsid w:val="00F11F6D"/>
    <w:rsid w:val="00F121C3"/>
    <w:rsid w:val="00F1257E"/>
    <w:rsid w:val="00F147D5"/>
    <w:rsid w:val="00F14984"/>
    <w:rsid w:val="00F14B5A"/>
    <w:rsid w:val="00F15602"/>
    <w:rsid w:val="00F15A57"/>
    <w:rsid w:val="00F15E32"/>
    <w:rsid w:val="00F16427"/>
    <w:rsid w:val="00F16DBC"/>
    <w:rsid w:val="00F2072D"/>
    <w:rsid w:val="00F20C2C"/>
    <w:rsid w:val="00F218CD"/>
    <w:rsid w:val="00F2394E"/>
    <w:rsid w:val="00F23F60"/>
    <w:rsid w:val="00F240E0"/>
    <w:rsid w:val="00F2478B"/>
    <w:rsid w:val="00F2661A"/>
    <w:rsid w:val="00F317F7"/>
    <w:rsid w:val="00F31828"/>
    <w:rsid w:val="00F326B9"/>
    <w:rsid w:val="00F32B5E"/>
    <w:rsid w:val="00F33626"/>
    <w:rsid w:val="00F33AA2"/>
    <w:rsid w:val="00F33E7E"/>
    <w:rsid w:val="00F3507A"/>
    <w:rsid w:val="00F35A9E"/>
    <w:rsid w:val="00F35EE7"/>
    <w:rsid w:val="00F36185"/>
    <w:rsid w:val="00F37055"/>
    <w:rsid w:val="00F37449"/>
    <w:rsid w:val="00F40EB5"/>
    <w:rsid w:val="00F4201C"/>
    <w:rsid w:val="00F432B6"/>
    <w:rsid w:val="00F45EB4"/>
    <w:rsid w:val="00F4613C"/>
    <w:rsid w:val="00F4725A"/>
    <w:rsid w:val="00F47D63"/>
    <w:rsid w:val="00F5159E"/>
    <w:rsid w:val="00F51F1B"/>
    <w:rsid w:val="00F526C7"/>
    <w:rsid w:val="00F52AAF"/>
    <w:rsid w:val="00F53989"/>
    <w:rsid w:val="00F55E3E"/>
    <w:rsid w:val="00F57732"/>
    <w:rsid w:val="00F57797"/>
    <w:rsid w:val="00F60752"/>
    <w:rsid w:val="00F6172D"/>
    <w:rsid w:val="00F621EC"/>
    <w:rsid w:val="00F6246B"/>
    <w:rsid w:val="00F62681"/>
    <w:rsid w:val="00F63BAC"/>
    <w:rsid w:val="00F64E40"/>
    <w:rsid w:val="00F66018"/>
    <w:rsid w:val="00F66FF4"/>
    <w:rsid w:val="00F70E77"/>
    <w:rsid w:val="00F70F75"/>
    <w:rsid w:val="00F728C6"/>
    <w:rsid w:val="00F729D7"/>
    <w:rsid w:val="00F74B15"/>
    <w:rsid w:val="00F758D5"/>
    <w:rsid w:val="00F76BA3"/>
    <w:rsid w:val="00F8125A"/>
    <w:rsid w:val="00F814FF"/>
    <w:rsid w:val="00F8224E"/>
    <w:rsid w:val="00F834EC"/>
    <w:rsid w:val="00F8367D"/>
    <w:rsid w:val="00F84D49"/>
    <w:rsid w:val="00F84D71"/>
    <w:rsid w:val="00F85028"/>
    <w:rsid w:val="00F85C6F"/>
    <w:rsid w:val="00F8608F"/>
    <w:rsid w:val="00F864F9"/>
    <w:rsid w:val="00F908D0"/>
    <w:rsid w:val="00F923B7"/>
    <w:rsid w:val="00F92F28"/>
    <w:rsid w:val="00F95F6C"/>
    <w:rsid w:val="00F9612A"/>
    <w:rsid w:val="00F969B6"/>
    <w:rsid w:val="00F97353"/>
    <w:rsid w:val="00F97A8C"/>
    <w:rsid w:val="00FA0179"/>
    <w:rsid w:val="00FA0202"/>
    <w:rsid w:val="00FA09D3"/>
    <w:rsid w:val="00FA0B24"/>
    <w:rsid w:val="00FA31C7"/>
    <w:rsid w:val="00FA3AA3"/>
    <w:rsid w:val="00FA4EE5"/>
    <w:rsid w:val="00FA5428"/>
    <w:rsid w:val="00FA5E4C"/>
    <w:rsid w:val="00FA6171"/>
    <w:rsid w:val="00FA7381"/>
    <w:rsid w:val="00FB14E7"/>
    <w:rsid w:val="00FB1958"/>
    <w:rsid w:val="00FB454B"/>
    <w:rsid w:val="00FB4786"/>
    <w:rsid w:val="00FB4F9A"/>
    <w:rsid w:val="00FB5542"/>
    <w:rsid w:val="00FB63AB"/>
    <w:rsid w:val="00FC0798"/>
    <w:rsid w:val="00FC1BA6"/>
    <w:rsid w:val="00FC6876"/>
    <w:rsid w:val="00FC7304"/>
    <w:rsid w:val="00FC7F5A"/>
    <w:rsid w:val="00FD028E"/>
    <w:rsid w:val="00FD2301"/>
    <w:rsid w:val="00FD3911"/>
    <w:rsid w:val="00FD45F8"/>
    <w:rsid w:val="00FD5F3C"/>
    <w:rsid w:val="00FD7F09"/>
    <w:rsid w:val="00FE3545"/>
    <w:rsid w:val="00FE43E7"/>
    <w:rsid w:val="00FE49A1"/>
    <w:rsid w:val="00FE4EE7"/>
    <w:rsid w:val="00FE6169"/>
    <w:rsid w:val="00FF0E0B"/>
    <w:rsid w:val="00FF0F60"/>
    <w:rsid w:val="00FF1AC9"/>
    <w:rsid w:val="00FF2222"/>
    <w:rsid w:val="00FF346F"/>
    <w:rsid w:val="00FF4457"/>
    <w:rsid w:val="00FF4DF7"/>
    <w:rsid w:val="00FF4FB4"/>
    <w:rsid w:val="00FF68FC"/>
    <w:rsid w:val="00FF7345"/>
    <w:rsid w:val="00FF7DE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996B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3" w:unhideWhenUsed="1"/>
    <w:lsdException w:name="List Bullet 4" w:unhideWhenUsed="1"/>
    <w:lsdException w:name="List Number 3" w:unhideWhenUsed="1"/>
    <w:lsdException w:name="List Number 4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90024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F416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CF416B"/>
  </w:style>
  <w:style w:type="character" w:styleId="PageNumber">
    <w:name w:val="page number"/>
    <w:basedOn w:val="DefaultParagraphFont"/>
    <w:rsid w:val="00CF416B"/>
  </w:style>
  <w:style w:type="paragraph" w:styleId="Header">
    <w:name w:val="header"/>
    <w:basedOn w:val="Normal"/>
    <w:link w:val="HeaderChar"/>
    <w:rsid w:val="00134B1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34B17"/>
  </w:style>
  <w:style w:type="paragraph" w:styleId="BalloonText">
    <w:name w:val="Balloon Text"/>
    <w:basedOn w:val="Normal"/>
    <w:link w:val="BalloonTextChar"/>
    <w:rsid w:val="007A1CC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A1CC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450D2"/>
    <w:rPr>
      <w:color w:val="0000FF" w:themeColor="hyperlink"/>
      <w:u w:val="single"/>
    </w:rPr>
  </w:style>
  <w:style w:type="paragraph" w:styleId="Revision">
    <w:name w:val="Revision"/>
    <w:hidden/>
    <w:rsid w:val="00167BBD"/>
  </w:style>
  <w:style w:type="paragraph" w:styleId="NormalWeb">
    <w:name w:val="Normal (Web)"/>
    <w:basedOn w:val="Normal"/>
    <w:uiPriority w:val="99"/>
    <w:semiHidden/>
    <w:unhideWhenUsed/>
    <w:rsid w:val="008600C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ndNoteBibliographyTitle">
    <w:name w:val="EndNote Bibliography Title"/>
    <w:basedOn w:val="Normal"/>
    <w:rsid w:val="00D739B5"/>
    <w:pPr>
      <w:spacing w:after="0"/>
      <w:jc w:val="center"/>
    </w:pPr>
    <w:rPr>
      <w:rFonts w:ascii="Arial" w:hAnsi="Arial" w:cs="Arial"/>
      <w:sz w:val="22"/>
    </w:rPr>
  </w:style>
  <w:style w:type="paragraph" w:customStyle="1" w:styleId="EndNoteBibliography">
    <w:name w:val="EndNote Bibliography"/>
    <w:basedOn w:val="Normal"/>
    <w:rsid w:val="00D739B5"/>
    <w:pPr>
      <w:jc w:val="both"/>
    </w:pPr>
    <w:rPr>
      <w:rFonts w:ascii="Arial" w:hAnsi="Arial" w:cs="Arial"/>
      <w:sz w:val="22"/>
    </w:rPr>
  </w:style>
  <w:style w:type="paragraph" w:styleId="EndnoteText">
    <w:name w:val="endnote text"/>
    <w:basedOn w:val="Normal"/>
    <w:link w:val="EndnoteTextChar"/>
    <w:semiHidden/>
    <w:unhideWhenUsed/>
    <w:rsid w:val="00315F11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5F11"/>
    <w:rPr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315F11"/>
    <w:rPr>
      <w:vertAlign w:val="superscript"/>
    </w:rPr>
  </w:style>
  <w:style w:type="paragraph" w:styleId="Caption">
    <w:name w:val="caption"/>
    <w:basedOn w:val="Normal"/>
    <w:next w:val="Normal"/>
    <w:unhideWhenUsed/>
    <w:rsid w:val="004F28C0"/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rsid w:val="00EE43F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481E1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1E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1E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1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1E1E"/>
    <w:rPr>
      <w:b/>
      <w:bCs/>
      <w:sz w:val="20"/>
      <w:szCs w:val="20"/>
    </w:rPr>
  </w:style>
  <w:style w:type="paragraph" w:customStyle="1" w:styleId="textbox">
    <w:name w:val="textbox"/>
    <w:basedOn w:val="Normal"/>
    <w:rsid w:val="004751E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0A4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unhideWhenUsed/>
    <w:rsid w:val="006C3CD4"/>
    <w:pPr>
      <w:spacing w:after="0"/>
    </w:pPr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semiHidden/>
    <w:rsid w:val="006C3CD4"/>
    <w:rPr>
      <w:rFonts w:ascii="Times New Roman" w:hAnsi="Times New Roman"/>
    </w:rPr>
  </w:style>
  <w:style w:type="character" w:styleId="Emphasis">
    <w:name w:val="Emphasis"/>
    <w:basedOn w:val="DefaultParagraphFont"/>
    <w:uiPriority w:val="20"/>
    <w:qFormat/>
    <w:rsid w:val="00820D1C"/>
    <w:rPr>
      <w:i/>
      <w:iCs/>
    </w:rPr>
  </w:style>
  <w:style w:type="character" w:customStyle="1" w:styleId="UnresolvedMention1">
    <w:name w:val="Unresolved Mention1"/>
    <w:basedOn w:val="DefaultParagraphFont"/>
    <w:rsid w:val="00577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0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6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file://localhost/Users/mcuajungco/Dropbox%20(Personal)/Math's%20folder/CSUF%20files/CSUF%20Manuscripts/Manuscripts%202018/Mol%20Brain/Figures/Ap3d1_TPM_hires.tif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tif"/><Relationship Id="rId4" Type="http://schemas.openxmlformats.org/officeDocument/2006/relationships/styles" Target="styles.xml"/><Relationship Id="rId9" Type="http://schemas.openxmlformats.org/officeDocument/2006/relationships/hyperlink" Target="http://www.ncbi.nlm.nih.gov/genome/annotation_euk/process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ox_MT</b:Tag>
    <b:RefOrder>2</b:RefOrder>
  </b:Source>
  <b:Source xmlns:b="http://schemas.openxmlformats.org/officeDocument/2006/bibliography" xmlns="http://schemas.openxmlformats.org/officeDocument/2006/bibliography">
    <b:Tag>ZnT3_4Transport</b:Tag>
    <b:RefOrder>1</b:RefOrder>
  </b:Source>
</b:Sourc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ox_MT</b:Tag>
    <b:RefOrder>2</b:RefOrder>
  </b:Source>
  <b:Source xmlns:b="http://schemas.openxmlformats.org/officeDocument/2006/bibliography" xmlns="http://schemas.openxmlformats.org/officeDocument/2006/bibliography">
    <b:Tag>ZnT3_4Transport</b:Tag>
    <b:RefOrder>1</b:RefOrder>
  </b:Source>
</b:Sources>
</file>

<file path=customXml/itemProps1.xml><?xml version="1.0" encoding="utf-8"?>
<ds:datastoreItem xmlns:ds="http://schemas.openxmlformats.org/officeDocument/2006/customXml" ds:itemID="{260D85F0-42A5-AF45-9950-86B5E77AAB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808926-CA60-F947-AB7E-C7B4AC218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7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 Fullerton</Company>
  <LinksUpToDate>false</LinksUpToDate>
  <CharactersWithSpaces>15397</CharactersWithSpaces>
  <SharedDoc>false</SharedDoc>
  <HLinks>
    <vt:vector size="12" baseType="variant">
      <vt:variant>
        <vt:i4>1376298</vt:i4>
      </vt:variant>
      <vt:variant>
        <vt:i4>50249</vt:i4>
      </vt:variant>
      <vt:variant>
        <vt:i4>1025</vt:i4>
      </vt:variant>
      <vt:variant>
        <vt:i4>1</vt:i4>
      </vt:variant>
      <vt:variant>
        <vt:lpwstr>Fig1 EM Fluor Final3resub</vt:lpwstr>
      </vt:variant>
      <vt:variant>
        <vt:lpwstr/>
      </vt:variant>
      <vt:variant>
        <vt:i4>5767227</vt:i4>
      </vt:variant>
      <vt:variant>
        <vt:i4>50264</vt:i4>
      </vt:variant>
      <vt:variant>
        <vt:i4>1026</vt:i4>
      </vt:variant>
      <vt:variant>
        <vt:i4>1</vt:i4>
      </vt:variant>
      <vt:variant>
        <vt:lpwstr>Fig2 FZNG final3resub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 Cuajungco</dc:creator>
  <cp:keywords/>
  <dc:description/>
  <cp:lastModifiedBy>Cuajungco, Math</cp:lastModifiedBy>
  <cp:revision>53</cp:revision>
  <cp:lastPrinted>2018-05-23T07:59:00Z</cp:lastPrinted>
  <dcterms:created xsi:type="dcterms:W3CDTF">2019-01-28T21:06:00Z</dcterms:created>
  <dcterms:modified xsi:type="dcterms:W3CDTF">2019-02-01T06:56:00Z</dcterms:modified>
</cp:coreProperties>
</file>