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BC3B" w14:textId="77777777" w:rsidR="006A794B" w:rsidRDefault="006A794B" w:rsidP="006A794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Supplement 2</w:t>
      </w:r>
    </w:p>
    <w:p w14:paraId="2835024B" w14:textId="77777777" w:rsidR="006A794B" w:rsidRDefault="006A794B" w:rsidP="006A794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14A5CF71" w14:textId="77777777" w:rsidR="006A794B" w:rsidRDefault="006A794B" w:rsidP="006A794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tbl>
      <w:tblPr>
        <w:tblStyle w:val="TableGrid"/>
        <w:tblpPr w:leftFromText="180" w:rightFromText="180" w:vertAnchor="text" w:horzAnchor="margin" w:tblpXSpec="center" w:tblpY="-2"/>
        <w:tblW w:w="10266" w:type="dxa"/>
        <w:tblLook w:val="04A0" w:firstRow="1" w:lastRow="0" w:firstColumn="1" w:lastColumn="0" w:noHBand="0" w:noVBand="1"/>
      </w:tblPr>
      <w:tblGrid>
        <w:gridCol w:w="2176"/>
        <w:gridCol w:w="8090"/>
      </w:tblGrid>
      <w:tr w:rsidR="006A794B" w:rsidRPr="00F566C1" w14:paraId="5D569C91" w14:textId="77777777" w:rsidTr="00CB0589">
        <w:trPr>
          <w:trHeight w:val="467"/>
        </w:trPr>
        <w:tc>
          <w:tcPr>
            <w:tcW w:w="2176" w:type="dxa"/>
          </w:tcPr>
          <w:p w14:paraId="3813CD83" w14:textId="77777777" w:rsidR="006A794B" w:rsidRPr="00F566C1" w:rsidRDefault="006A794B" w:rsidP="00CB0589">
            <w:pPr>
              <w:rPr>
                <w:rFonts w:eastAsia="Batang"/>
                <w:b/>
                <w:sz w:val="22"/>
                <w:szCs w:val="22"/>
              </w:rPr>
            </w:pPr>
            <w:r w:rsidRPr="00F566C1">
              <w:rPr>
                <w:rFonts w:eastAsia="Batang"/>
                <w:b/>
                <w:sz w:val="22"/>
                <w:szCs w:val="22"/>
              </w:rPr>
              <w:t>Lifestyle Component</w:t>
            </w:r>
          </w:p>
        </w:tc>
        <w:tc>
          <w:tcPr>
            <w:tcW w:w="8090" w:type="dxa"/>
          </w:tcPr>
          <w:p w14:paraId="6ABFDB8D" w14:textId="77777777" w:rsidR="006A794B" w:rsidRPr="00F566C1" w:rsidRDefault="006A794B" w:rsidP="00CB0589">
            <w:pPr>
              <w:rPr>
                <w:rFonts w:eastAsia="Batang"/>
                <w:b/>
                <w:sz w:val="22"/>
                <w:szCs w:val="22"/>
              </w:rPr>
            </w:pPr>
            <w:r w:rsidRPr="00F566C1">
              <w:rPr>
                <w:rFonts w:eastAsia="Batang"/>
                <w:b/>
                <w:sz w:val="22"/>
                <w:szCs w:val="22"/>
              </w:rPr>
              <w:t xml:space="preserve">Population-Based Recommendations </w:t>
            </w:r>
          </w:p>
        </w:tc>
      </w:tr>
      <w:tr w:rsidR="006A794B" w:rsidRPr="00F566C1" w14:paraId="7E8BCFFE" w14:textId="77777777" w:rsidTr="00CB0589">
        <w:trPr>
          <w:trHeight w:val="421"/>
        </w:trPr>
        <w:tc>
          <w:tcPr>
            <w:tcW w:w="2176" w:type="dxa"/>
          </w:tcPr>
          <w:p w14:paraId="5EC1598A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Calories</w:t>
            </w:r>
          </w:p>
        </w:tc>
        <w:tc>
          <w:tcPr>
            <w:tcW w:w="8090" w:type="dxa"/>
          </w:tcPr>
          <w:p w14:paraId="3A94EE6E" w14:textId="77777777" w:rsidR="006A794B" w:rsidRPr="00F566C1" w:rsidRDefault="006A794B" w:rsidP="00CB0589">
            <w:pPr>
              <w:rPr>
                <w:rFonts w:eastAsia="Batang"/>
                <w:color w:val="C00000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 xml:space="preserve">Aim for a </w:t>
            </w:r>
            <w:proofErr w:type="gramStart"/>
            <w:r w:rsidRPr="00F566C1">
              <w:rPr>
                <w:rFonts w:eastAsia="Batang"/>
                <w:sz w:val="22"/>
                <w:szCs w:val="22"/>
              </w:rPr>
              <w:t>500 calorie</w:t>
            </w:r>
            <w:proofErr w:type="gramEnd"/>
            <w:r w:rsidRPr="00F566C1">
              <w:rPr>
                <w:rFonts w:eastAsia="Batang"/>
                <w:sz w:val="22"/>
                <w:szCs w:val="22"/>
              </w:rPr>
              <w:t xml:space="preserve"> deficit per day for weight loss.</w:t>
            </w:r>
          </w:p>
        </w:tc>
      </w:tr>
      <w:tr w:rsidR="006A794B" w:rsidRPr="00F566C1" w14:paraId="54CEA9B3" w14:textId="77777777" w:rsidTr="00CB0589">
        <w:trPr>
          <w:trHeight w:val="226"/>
        </w:trPr>
        <w:tc>
          <w:tcPr>
            <w:tcW w:w="2176" w:type="dxa"/>
          </w:tcPr>
          <w:p w14:paraId="54B741E7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Protein</w:t>
            </w:r>
          </w:p>
        </w:tc>
        <w:tc>
          <w:tcPr>
            <w:tcW w:w="8090" w:type="dxa"/>
          </w:tcPr>
          <w:p w14:paraId="156813DC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 xml:space="preserve">Consume 10-35% of calories from protein. </w:t>
            </w:r>
          </w:p>
        </w:tc>
      </w:tr>
      <w:tr w:rsidR="006A794B" w:rsidRPr="00F566C1" w14:paraId="545D36A7" w14:textId="77777777" w:rsidTr="00CB0589">
        <w:trPr>
          <w:trHeight w:val="240"/>
        </w:trPr>
        <w:tc>
          <w:tcPr>
            <w:tcW w:w="2176" w:type="dxa"/>
          </w:tcPr>
          <w:p w14:paraId="17511C82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Total Fat</w:t>
            </w:r>
          </w:p>
        </w:tc>
        <w:tc>
          <w:tcPr>
            <w:tcW w:w="8090" w:type="dxa"/>
          </w:tcPr>
          <w:p w14:paraId="1DBF70F5" w14:textId="77777777" w:rsidR="006A794B" w:rsidRPr="00F566C1" w:rsidRDefault="006A794B" w:rsidP="00CB0589">
            <w:pPr>
              <w:rPr>
                <w:rFonts w:eastAsia="Batang"/>
                <w:color w:val="C00000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 xml:space="preserve">Consume 20-35% of calories from fat. </w:t>
            </w:r>
          </w:p>
        </w:tc>
      </w:tr>
      <w:tr w:rsidR="006A794B" w:rsidRPr="00F566C1" w14:paraId="2825A43F" w14:textId="77777777" w:rsidTr="00CB0589">
        <w:trPr>
          <w:trHeight w:val="226"/>
        </w:trPr>
        <w:tc>
          <w:tcPr>
            <w:tcW w:w="2176" w:type="dxa"/>
          </w:tcPr>
          <w:p w14:paraId="170681BB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Saturated Fat</w:t>
            </w:r>
          </w:p>
        </w:tc>
        <w:tc>
          <w:tcPr>
            <w:tcW w:w="8090" w:type="dxa"/>
          </w:tcPr>
          <w:p w14:paraId="6FABAD56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Limit your saturated fat intake to less than 10% of total calories.</w:t>
            </w:r>
          </w:p>
        </w:tc>
      </w:tr>
      <w:tr w:rsidR="006A794B" w:rsidRPr="00F566C1" w14:paraId="1ACFC856" w14:textId="77777777" w:rsidTr="00CB0589">
        <w:trPr>
          <w:trHeight w:val="240"/>
        </w:trPr>
        <w:tc>
          <w:tcPr>
            <w:tcW w:w="2176" w:type="dxa"/>
          </w:tcPr>
          <w:p w14:paraId="471ABCDC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Unsaturated Fat</w:t>
            </w:r>
          </w:p>
        </w:tc>
        <w:tc>
          <w:tcPr>
            <w:tcW w:w="8090" w:type="dxa"/>
          </w:tcPr>
          <w:p w14:paraId="67CC11B2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Consume a balance of monounsaturated and polyunsaturated fat to meet your total fat needs.</w:t>
            </w:r>
          </w:p>
        </w:tc>
      </w:tr>
      <w:tr w:rsidR="006A794B" w:rsidRPr="00F566C1" w14:paraId="34AA9D7D" w14:textId="77777777" w:rsidTr="00CB0589">
        <w:trPr>
          <w:trHeight w:val="208"/>
        </w:trPr>
        <w:tc>
          <w:tcPr>
            <w:tcW w:w="2176" w:type="dxa"/>
          </w:tcPr>
          <w:p w14:paraId="30454995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Monounsaturated Fat</w:t>
            </w:r>
          </w:p>
        </w:tc>
        <w:tc>
          <w:tcPr>
            <w:tcW w:w="8090" w:type="dxa"/>
            <w:vMerge w:val="restart"/>
          </w:tcPr>
          <w:p w14:paraId="6D24B7C3" w14:textId="77777777" w:rsidR="006A794B" w:rsidRPr="00F566C1" w:rsidRDefault="006A794B" w:rsidP="00CB0589">
            <w:pPr>
              <w:rPr>
                <w:rFonts w:eastAsia="Batang"/>
                <w:color w:val="C00000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Consume a balance of monounsaturated and polyunsaturated fat to meet your total fat needs.</w:t>
            </w:r>
          </w:p>
        </w:tc>
      </w:tr>
      <w:tr w:rsidR="006A794B" w:rsidRPr="00F566C1" w14:paraId="1F0EDE91" w14:textId="77777777" w:rsidTr="00CB0589">
        <w:trPr>
          <w:trHeight w:val="208"/>
        </w:trPr>
        <w:tc>
          <w:tcPr>
            <w:tcW w:w="2176" w:type="dxa"/>
          </w:tcPr>
          <w:p w14:paraId="1068A2C0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Polyunsaturated Fat</w:t>
            </w:r>
          </w:p>
        </w:tc>
        <w:tc>
          <w:tcPr>
            <w:tcW w:w="8090" w:type="dxa"/>
            <w:vMerge/>
          </w:tcPr>
          <w:p w14:paraId="1938472A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</w:p>
        </w:tc>
      </w:tr>
      <w:tr w:rsidR="006A794B" w:rsidRPr="00F566C1" w14:paraId="29E524A5" w14:textId="77777777" w:rsidTr="00CB0589">
        <w:trPr>
          <w:trHeight w:val="240"/>
        </w:trPr>
        <w:tc>
          <w:tcPr>
            <w:tcW w:w="2176" w:type="dxa"/>
          </w:tcPr>
          <w:p w14:paraId="187D1F05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Sodium</w:t>
            </w:r>
          </w:p>
        </w:tc>
        <w:tc>
          <w:tcPr>
            <w:tcW w:w="8090" w:type="dxa"/>
          </w:tcPr>
          <w:p w14:paraId="131BBB17" w14:textId="77777777" w:rsidR="006A794B" w:rsidRPr="00F566C1" w:rsidRDefault="006A794B" w:rsidP="00CB0589">
            <w:pPr>
              <w:rPr>
                <w:rFonts w:eastAsia="Batang"/>
                <w:color w:val="C00000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 xml:space="preserve">Consume less than 2300 mg sodium daily. </w:t>
            </w:r>
          </w:p>
        </w:tc>
      </w:tr>
      <w:tr w:rsidR="006A794B" w:rsidRPr="00F566C1" w14:paraId="7F62268A" w14:textId="77777777" w:rsidTr="00CB0589">
        <w:trPr>
          <w:trHeight w:val="480"/>
        </w:trPr>
        <w:tc>
          <w:tcPr>
            <w:tcW w:w="2176" w:type="dxa"/>
          </w:tcPr>
          <w:p w14:paraId="56BB85C3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Eating Between Meals</w:t>
            </w:r>
          </w:p>
        </w:tc>
        <w:tc>
          <w:tcPr>
            <w:tcW w:w="8090" w:type="dxa"/>
          </w:tcPr>
          <w:p w14:paraId="7307700A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Do not go longer than six hours without eating throughout the day. Ensure snacks and meals are calorie-controlled.</w:t>
            </w:r>
          </w:p>
        </w:tc>
      </w:tr>
      <w:tr w:rsidR="006A794B" w:rsidRPr="00F566C1" w14:paraId="532BCB79" w14:textId="77777777" w:rsidTr="00CB0589">
        <w:trPr>
          <w:trHeight w:val="226"/>
        </w:trPr>
        <w:tc>
          <w:tcPr>
            <w:tcW w:w="2176" w:type="dxa"/>
          </w:tcPr>
          <w:p w14:paraId="736D8686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 xml:space="preserve">Physical Activity </w:t>
            </w:r>
          </w:p>
        </w:tc>
        <w:tc>
          <w:tcPr>
            <w:tcW w:w="8090" w:type="dxa"/>
          </w:tcPr>
          <w:p w14:paraId="4BCEAF66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Aim for 150 minutes/week of physical activity with muscle strengthening activities at least 2 days/week.</w:t>
            </w:r>
          </w:p>
        </w:tc>
      </w:tr>
      <w:tr w:rsidR="006A794B" w:rsidRPr="00F566C1" w14:paraId="79BBEB77" w14:textId="77777777" w:rsidTr="00CB0589">
        <w:trPr>
          <w:trHeight w:val="240"/>
        </w:trPr>
        <w:tc>
          <w:tcPr>
            <w:tcW w:w="2176" w:type="dxa"/>
          </w:tcPr>
          <w:p w14:paraId="5229BE9E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Endurance</w:t>
            </w:r>
          </w:p>
        </w:tc>
        <w:tc>
          <w:tcPr>
            <w:tcW w:w="8090" w:type="dxa"/>
          </w:tcPr>
          <w:p w14:paraId="26828F30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Find an endurance-based activity that you enjoy – meet the physical activity guidelines stated above.</w:t>
            </w:r>
          </w:p>
        </w:tc>
      </w:tr>
      <w:tr w:rsidR="006A794B" w:rsidRPr="00F566C1" w14:paraId="4235E7F7" w14:textId="77777777" w:rsidTr="00CB0589">
        <w:trPr>
          <w:trHeight w:val="467"/>
        </w:trPr>
        <w:tc>
          <w:tcPr>
            <w:tcW w:w="2176" w:type="dxa"/>
          </w:tcPr>
          <w:p w14:paraId="39453BED" w14:textId="77777777" w:rsidR="006A794B" w:rsidRPr="00F566C1" w:rsidRDefault="006A794B" w:rsidP="00CB0589">
            <w:pPr>
              <w:rPr>
                <w:rFonts w:eastAsia="Batang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Strength and Power</w:t>
            </w:r>
          </w:p>
        </w:tc>
        <w:tc>
          <w:tcPr>
            <w:tcW w:w="8090" w:type="dxa"/>
          </w:tcPr>
          <w:p w14:paraId="3018CB24" w14:textId="77777777" w:rsidR="006A794B" w:rsidRPr="00F566C1" w:rsidRDefault="006A794B" w:rsidP="00CB0589">
            <w:pPr>
              <w:rPr>
                <w:rFonts w:eastAsia="Batang"/>
                <w:color w:val="C00000"/>
                <w:sz w:val="22"/>
                <w:szCs w:val="22"/>
              </w:rPr>
            </w:pPr>
            <w:r w:rsidRPr="00F566C1">
              <w:rPr>
                <w:rFonts w:eastAsia="Batang"/>
                <w:sz w:val="22"/>
                <w:szCs w:val="22"/>
              </w:rPr>
              <w:t>Find a strength/</w:t>
            </w:r>
            <w:proofErr w:type="gramStart"/>
            <w:r w:rsidRPr="00F566C1">
              <w:rPr>
                <w:rFonts w:eastAsia="Batang"/>
                <w:sz w:val="22"/>
                <w:szCs w:val="22"/>
              </w:rPr>
              <w:t>power based</w:t>
            </w:r>
            <w:proofErr w:type="gramEnd"/>
            <w:r w:rsidRPr="00F566C1">
              <w:rPr>
                <w:rFonts w:eastAsia="Batang"/>
                <w:sz w:val="22"/>
                <w:szCs w:val="22"/>
              </w:rPr>
              <w:t xml:space="preserve"> activity that you enjoy – meet the physical activity guidelines stated above.</w:t>
            </w:r>
          </w:p>
        </w:tc>
      </w:tr>
    </w:tbl>
    <w:p w14:paraId="1000BB57" w14:textId="55F3FDC7" w:rsidR="00F3119D" w:rsidRPr="006A794B" w:rsidRDefault="00F311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bookmarkStart w:id="0" w:name="_GoBack"/>
      <w:bookmarkEnd w:id="0"/>
    </w:p>
    <w:sectPr w:rsidR="00F3119D" w:rsidRPr="006A794B" w:rsidSect="006A79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B"/>
    <w:rsid w:val="006A794B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0670"/>
  <w15:chartTrackingRefBased/>
  <w15:docId w15:val="{8E3C9F02-43F7-4A8C-BDFD-138872F1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94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Horne</dc:creator>
  <cp:keywords/>
  <dc:description/>
  <cp:lastModifiedBy>Justine Horne</cp:lastModifiedBy>
  <cp:revision>1</cp:revision>
  <dcterms:created xsi:type="dcterms:W3CDTF">2019-02-19T19:05:00Z</dcterms:created>
  <dcterms:modified xsi:type="dcterms:W3CDTF">2019-02-19T19:05:00Z</dcterms:modified>
</cp:coreProperties>
</file>