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89" w:rsidRDefault="00694A89" w:rsidP="009863A1">
      <w:r>
        <w:rPr>
          <w:rFonts w:ascii="Calibri" w:eastAsia="宋体" w:hAnsi="Calibri" w:cs="Times New Roman"/>
        </w:rPr>
        <w:t xml:space="preserve">Table </w:t>
      </w:r>
      <w:r w:rsidR="00143A8A">
        <w:rPr>
          <w:rFonts w:ascii="Calibri" w:eastAsia="宋体" w:hAnsi="Calibri" w:cs="Times New Roman"/>
        </w:rPr>
        <w:t>S</w:t>
      </w:r>
      <w:r>
        <w:rPr>
          <w:rFonts w:ascii="Calibri" w:eastAsia="宋体" w:hAnsi="Calibri" w:cs="Times New Roman"/>
        </w:rPr>
        <w:t xml:space="preserve">1: </w:t>
      </w:r>
      <w:r w:rsidR="00143A8A" w:rsidRPr="00143A8A">
        <w:rPr>
          <w:rFonts w:ascii="Calibri" w:eastAsia="宋体" w:hAnsi="Calibri" w:cs="Times New Roman"/>
        </w:rPr>
        <w:t>Specimen type of patient collected</w:t>
      </w:r>
      <w:r w:rsidRPr="000D4911">
        <w:t xml:space="preserve"> </w:t>
      </w:r>
    </w:p>
    <w:p w:rsidR="00694A89" w:rsidRPr="00A626D0" w:rsidRDefault="00694A89" w:rsidP="009863A1"/>
    <w:tbl>
      <w:tblPr>
        <w:tblStyle w:val="a5"/>
        <w:tblpPr w:leftFromText="180" w:rightFromText="180" w:vertAnchor="text" w:horzAnchor="margin" w:tblpXSpec="center" w:tblpY="1"/>
        <w:tblW w:w="5000" w:type="pct"/>
        <w:tblLook w:val="04A0" w:firstRow="1" w:lastRow="0" w:firstColumn="1" w:lastColumn="0" w:noHBand="0" w:noVBand="1"/>
      </w:tblPr>
      <w:tblGrid>
        <w:gridCol w:w="1044"/>
        <w:gridCol w:w="212"/>
        <w:gridCol w:w="1256"/>
        <w:gridCol w:w="2588"/>
        <w:gridCol w:w="2588"/>
        <w:gridCol w:w="1228"/>
        <w:gridCol w:w="2521"/>
        <w:gridCol w:w="2521"/>
      </w:tblGrid>
      <w:tr w:rsidR="00CD657A" w:rsidRPr="00A626D0" w:rsidTr="00CD657A">
        <w:tc>
          <w:tcPr>
            <w:tcW w:w="450" w:type="pct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CD657A" w:rsidRPr="00A626D0" w:rsidRDefault="00CD657A" w:rsidP="006A1D4A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</w:rPr>
            </w:pPr>
            <w:r w:rsidRPr="00A626D0">
              <w:rPr>
                <w:rFonts w:hint="eastAsia"/>
                <w:b/>
                <w:sz w:val="32"/>
              </w:rPr>
              <w:t>Case No</w:t>
            </w:r>
          </w:p>
        </w:tc>
        <w:tc>
          <w:tcPr>
            <w:tcW w:w="450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CD657A" w:rsidRPr="00A626D0" w:rsidRDefault="00CD657A" w:rsidP="006A1D4A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</w:rPr>
            </w:pPr>
            <w:r w:rsidRPr="00A626D0">
              <w:rPr>
                <w:rFonts w:hint="eastAsia"/>
                <w:b/>
                <w:sz w:val="32"/>
              </w:rPr>
              <w:t>Gender</w:t>
            </w:r>
          </w:p>
        </w:tc>
        <w:tc>
          <w:tcPr>
            <w:tcW w:w="1854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CD657A" w:rsidRPr="00CD657A" w:rsidRDefault="00CD657A" w:rsidP="006A1D4A">
            <w:pPr>
              <w:jc w:val="center"/>
              <w:rPr>
                <w:rFonts w:ascii="宋体" w:eastAsia="宋体" w:hAnsi="宋体" w:cs="宋体"/>
                <w:sz w:val="28"/>
                <w:szCs w:val="24"/>
              </w:rPr>
            </w:pPr>
            <w:r w:rsidRPr="00CD657A">
              <w:rPr>
                <w:sz w:val="28"/>
              </w:rPr>
              <w:t>Before TKI treatment</w:t>
            </w:r>
          </w:p>
        </w:tc>
        <w:tc>
          <w:tcPr>
            <w:tcW w:w="440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CD657A" w:rsidRDefault="00CD657A" w:rsidP="006A1D4A">
            <w:pPr>
              <w:jc w:val="center"/>
              <w:rPr>
                <w:b/>
                <w:sz w:val="24"/>
              </w:rPr>
            </w:pPr>
            <w:r w:rsidRPr="00A626D0">
              <w:rPr>
                <w:rFonts w:hint="eastAsia"/>
                <w:b/>
                <w:sz w:val="24"/>
              </w:rPr>
              <w:t>T</w:t>
            </w:r>
            <w:r w:rsidRPr="00A626D0">
              <w:rPr>
                <w:b/>
                <w:sz w:val="24"/>
              </w:rPr>
              <w:t>KI treatment time</w:t>
            </w:r>
          </w:p>
          <w:p w:rsidR="00CD657A" w:rsidRPr="00A626D0" w:rsidRDefault="00CD657A" w:rsidP="006A1D4A">
            <w:pPr>
              <w:jc w:val="center"/>
              <w:rPr>
                <w:rFonts w:ascii="宋体" w:eastAsia="宋体" w:hAnsi="宋体" w:cs="宋体"/>
                <w:b/>
                <w:sz w:val="15"/>
                <w:szCs w:val="24"/>
              </w:rPr>
            </w:pPr>
            <w:r>
              <w:rPr>
                <w:b/>
                <w:sz w:val="24"/>
              </w:rPr>
              <w:t>(month)</w:t>
            </w:r>
          </w:p>
        </w:tc>
        <w:tc>
          <w:tcPr>
            <w:tcW w:w="1806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CD657A" w:rsidRPr="00A626D0" w:rsidRDefault="00CD657A" w:rsidP="006A1D4A">
            <w:pPr>
              <w:jc w:val="center"/>
              <w:rPr>
                <w:rFonts w:ascii="宋体" w:eastAsia="宋体" w:hAnsi="宋体" w:cs="宋体"/>
                <w:sz w:val="15"/>
                <w:szCs w:val="24"/>
              </w:rPr>
            </w:pPr>
            <w:r>
              <w:rPr>
                <w:sz w:val="28"/>
              </w:rPr>
              <w:t>After</w:t>
            </w:r>
            <w:r w:rsidRPr="00CD657A">
              <w:rPr>
                <w:sz w:val="28"/>
              </w:rPr>
              <w:t xml:space="preserve"> TKI treatment</w:t>
            </w:r>
          </w:p>
        </w:tc>
      </w:tr>
      <w:tr w:rsidR="00595814" w:rsidRPr="00A626D0" w:rsidTr="00595814">
        <w:tc>
          <w:tcPr>
            <w:tcW w:w="450" w:type="pct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595814" w:rsidRPr="00A626D0" w:rsidRDefault="00595814" w:rsidP="00595814">
            <w:pPr>
              <w:jc w:val="center"/>
              <w:rPr>
                <w:rFonts w:ascii="宋体" w:eastAsia="宋体" w:hAnsi="宋体" w:cs="宋体"/>
                <w:color w:val="000000"/>
                <w:sz w:val="15"/>
              </w:rPr>
            </w:pPr>
          </w:p>
        </w:tc>
        <w:tc>
          <w:tcPr>
            <w:tcW w:w="450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595814" w:rsidRPr="00A626D0" w:rsidRDefault="00595814" w:rsidP="00595814">
            <w:pPr>
              <w:jc w:val="center"/>
              <w:rPr>
                <w:rFonts w:ascii="宋体" w:eastAsia="宋体" w:hAnsi="宋体" w:cs="宋体"/>
                <w:color w:val="000000"/>
                <w:sz w:val="15"/>
              </w:rPr>
            </w:pPr>
          </w:p>
        </w:tc>
        <w:tc>
          <w:tcPr>
            <w:tcW w:w="92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95814" w:rsidRPr="00595814" w:rsidRDefault="00595814" w:rsidP="00595814">
            <w:pPr>
              <w:jc w:val="center"/>
              <w:rPr>
                <w:sz w:val="22"/>
              </w:rPr>
            </w:pPr>
            <w:r w:rsidRPr="00595814">
              <w:rPr>
                <w:sz w:val="22"/>
              </w:rPr>
              <w:t>Paraffin-embedded tissue</w:t>
            </w:r>
          </w:p>
          <w:p w:rsidR="00595814" w:rsidRPr="00595814" w:rsidRDefault="00595814" w:rsidP="00595814">
            <w:pPr>
              <w:jc w:val="center"/>
              <w:rPr>
                <w:sz w:val="22"/>
              </w:rPr>
            </w:pPr>
          </w:p>
        </w:tc>
        <w:tc>
          <w:tcPr>
            <w:tcW w:w="92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95814" w:rsidRPr="00595814" w:rsidRDefault="00595814" w:rsidP="005958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95814">
              <w:rPr>
                <w:sz w:val="22"/>
              </w:rPr>
              <w:t>Frozen tissue</w:t>
            </w:r>
          </w:p>
          <w:p w:rsidR="00595814" w:rsidRPr="00595814" w:rsidRDefault="00595814" w:rsidP="00595814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  <w:tc>
          <w:tcPr>
            <w:tcW w:w="440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595814" w:rsidRPr="00A626D0" w:rsidRDefault="00595814" w:rsidP="00595814">
            <w:pPr>
              <w:jc w:val="center"/>
              <w:rPr>
                <w:rFonts w:ascii="宋体" w:eastAsia="宋体" w:hAnsi="宋体" w:cs="宋体"/>
                <w:sz w:val="15"/>
                <w:szCs w:val="24"/>
              </w:rPr>
            </w:pPr>
          </w:p>
        </w:tc>
        <w:tc>
          <w:tcPr>
            <w:tcW w:w="903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95814" w:rsidRPr="00595814" w:rsidRDefault="00595814" w:rsidP="00595814">
            <w:pPr>
              <w:jc w:val="center"/>
              <w:rPr>
                <w:sz w:val="22"/>
              </w:rPr>
            </w:pPr>
            <w:r w:rsidRPr="00595814">
              <w:rPr>
                <w:sz w:val="22"/>
              </w:rPr>
              <w:t>Paraffin-embedded tissue</w:t>
            </w:r>
          </w:p>
          <w:p w:rsidR="00595814" w:rsidRPr="00595814" w:rsidRDefault="00595814" w:rsidP="00595814">
            <w:pPr>
              <w:jc w:val="center"/>
              <w:rPr>
                <w:sz w:val="22"/>
              </w:rPr>
            </w:pPr>
          </w:p>
        </w:tc>
        <w:tc>
          <w:tcPr>
            <w:tcW w:w="903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95814" w:rsidRPr="00595814" w:rsidRDefault="00595814" w:rsidP="0059581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95814">
              <w:rPr>
                <w:sz w:val="22"/>
              </w:rPr>
              <w:t>Frozen tissue</w:t>
            </w:r>
          </w:p>
          <w:p w:rsidR="00595814" w:rsidRPr="00595814" w:rsidRDefault="00595814" w:rsidP="00595814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06325D" w:rsidRPr="00A626D0" w:rsidTr="00595814">
        <w:tc>
          <w:tcPr>
            <w:tcW w:w="37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6325D" w:rsidRPr="00A626D0" w:rsidRDefault="0006325D" w:rsidP="0006325D"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  <w:tc>
          <w:tcPr>
            <w:tcW w:w="526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>
              <w:t>Fem</w:t>
            </w:r>
            <w:r w:rsidRPr="00FF29DC">
              <w:rPr>
                <w:rFonts w:hint="eastAsia"/>
              </w:rPr>
              <w:t>ale</w:t>
            </w:r>
          </w:p>
        </w:tc>
        <w:tc>
          <w:tcPr>
            <w:tcW w:w="927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b/>
                <w:sz w:val="24"/>
              </w:rPr>
              <w:t>+</w:t>
            </w:r>
          </w:p>
        </w:tc>
        <w:tc>
          <w:tcPr>
            <w:tcW w:w="927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-</w:t>
            </w:r>
          </w:p>
        </w:tc>
        <w:tc>
          <w:tcPr>
            <w:tcW w:w="440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>
              <w:t>12</w:t>
            </w:r>
          </w:p>
        </w:tc>
        <w:tc>
          <w:tcPr>
            <w:tcW w:w="903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b/>
                <w:sz w:val="24"/>
              </w:rPr>
              <w:t>+</w:t>
            </w:r>
          </w:p>
        </w:tc>
        <w:tc>
          <w:tcPr>
            <w:tcW w:w="903" w:type="pct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-</w:t>
            </w:r>
          </w:p>
        </w:tc>
      </w:tr>
      <w:tr w:rsidR="0006325D" w:rsidRPr="00A626D0" w:rsidTr="00595814"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A626D0">
              <w:rPr>
                <w:rFonts w:hint="eastAsia"/>
              </w:rPr>
              <w:t>02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>
              <w:t>Fem</w:t>
            </w:r>
            <w:r w:rsidRPr="00FF29DC">
              <w:rPr>
                <w:rFonts w:hint="eastAsia"/>
              </w:rPr>
              <w:t>ale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b/>
                <w:sz w:val="24"/>
              </w:rPr>
              <w:t>+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>
              <w:t>9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b/>
                <w:sz w:val="24"/>
              </w:rPr>
              <w:t>+</w:t>
            </w:r>
          </w:p>
        </w:tc>
      </w:tr>
      <w:tr w:rsidR="0006325D" w:rsidRPr="00A626D0" w:rsidTr="00595814"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A626D0">
              <w:rPr>
                <w:rFonts w:hint="eastAsia"/>
              </w:rPr>
              <w:t>03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>
              <w:t>Fem</w:t>
            </w:r>
            <w:r w:rsidRPr="00FF29DC">
              <w:rPr>
                <w:rFonts w:hint="eastAsia"/>
              </w:rPr>
              <w:t>ale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>
              <w:t>7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</w:tr>
      <w:tr w:rsidR="0006325D" w:rsidRPr="00A626D0" w:rsidTr="00595814"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A626D0">
              <w:rPr>
                <w:rFonts w:hint="eastAsia"/>
              </w:rPr>
              <w:t>04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FF29DC">
              <w:rPr>
                <w:rFonts w:hint="eastAsia"/>
              </w:rPr>
              <w:t>M</w:t>
            </w:r>
            <w:r w:rsidRPr="00FF29DC">
              <w:t>ale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>
              <w:t>7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-</w:t>
            </w:r>
          </w:p>
        </w:tc>
      </w:tr>
      <w:tr w:rsidR="0006325D" w:rsidRPr="00A626D0" w:rsidTr="00595814"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A626D0">
              <w:rPr>
                <w:rFonts w:hint="eastAsia"/>
              </w:rPr>
              <w:t>05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FF29DC">
              <w:rPr>
                <w:rFonts w:hint="eastAsia"/>
              </w:rPr>
              <w:t>Male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b/>
                <w:sz w:val="24"/>
              </w:rPr>
              <w:t>+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A626D0" w:rsidRDefault="0006325D" w:rsidP="0006325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b/>
                <w:sz w:val="24"/>
              </w:rPr>
              <w:t>+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-</w:t>
            </w:r>
          </w:p>
        </w:tc>
      </w:tr>
      <w:tr w:rsidR="0006325D" w:rsidRPr="00A626D0" w:rsidTr="00595814"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A626D0">
              <w:rPr>
                <w:rFonts w:hint="eastAsia"/>
              </w:rPr>
              <w:t>06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FF29DC">
              <w:rPr>
                <w:rFonts w:hint="eastAsia"/>
              </w:rPr>
              <w:t>Male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b/>
                <w:sz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>
              <w:t>3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b/>
                <w:sz w:val="24"/>
              </w:rPr>
              <w:t>-</w:t>
            </w:r>
          </w:p>
        </w:tc>
      </w:tr>
      <w:tr w:rsidR="0006325D" w:rsidRPr="00A626D0" w:rsidTr="00595814"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A626D0">
              <w:rPr>
                <w:rFonts w:hint="eastAsia"/>
              </w:rPr>
              <w:t>07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>
              <w:t>Fem</w:t>
            </w:r>
            <w:r w:rsidRPr="00FF29DC">
              <w:rPr>
                <w:rFonts w:hint="eastAsia"/>
              </w:rPr>
              <w:t>ale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>
              <w:t>2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</w:tr>
      <w:tr w:rsidR="0006325D" w:rsidRPr="00A626D0" w:rsidTr="00595814"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A626D0">
              <w:rPr>
                <w:rFonts w:hint="eastAsia"/>
              </w:rPr>
              <w:t>08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FF29DC">
              <w:rPr>
                <w:rFonts w:hint="eastAsia"/>
              </w:rPr>
              <w:t>Female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b/>
                <w:sz w:val="24"/>
              </w:rPr>
              <w:t>-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>
              <w:t>5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b/>
                <w:sz w:val="24"/>
              </w:rPr>
              <w:t>+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06325D" w:rsidRPr="00A626D0" w:rsidTr="00595814"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A626D0">
              <w:rPr>
                <w:rFonts w:hint="eastAsia"/>
              </w:rPr>
              <w:t>09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FF29DC">
              <w:rPr>
                <w:rFonts w:hint="eastAsia"/>
              </w:rPr>
              <w:t>Male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-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>
              <w:t>3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06325D" w:rsidRPr="00A626D0" w:rsidTr="00595814"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A626D0">
              <w:rPr>
                <w:rFonts w:hint="eastAsia"/>
              </w:rPr>
              <w:t>10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FF29DC">
              <w:rPr>
                <w:rFonts w:hint="eastAsia"/>
              </w:rPr>
              <w:t>Male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-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>
              <w:t>3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06325D" w:rsidRPr="00A626D0" w:rsidTr="00595814"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A626D0">
              <w:rPr>
                <w:rFonts w:hint="eastAsia"/>
              </w:rPr>
              <w:t>11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FF29DC">
              <w:rPr>
                <w:rFonts w:hint="eastAsia"/>
              </w:rPr>
              <w:t>Male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>
              <w:t>N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-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06325D" w:rsidRPr="00A626D0" w:rsidTr="00595814"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A626D0">
              <w:rPr>
                <w:rFonts w:hint="eastAsia"/>
              </w:rPr>
              <w:t>12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FF29DC">
              <w:rPr>
                <w:rFonts w:hint="eastAsia"/>
              </w:rPr>
              <w:t>Male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927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>
              <w:t>N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-</w:t>
            </w:r>
          </w:p>
        </w:tc>
        <w:tc>
          <w:tcPr>
            <w:tcW w:w="903" w:type="pct"/>
            <w:tcBorders>
              <w:left w:val="nil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06325D" w:rsidRPr="00A626D0" w:rsidTr="00595814">
        <w:tc>
          <w:tcPr>
            <w:tcW w:w="37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6325D" w:rsidRPr="00A626D0" w:rsidRDefault="0006325D" w:rsidP="0006325D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6325D" w:rsidRPr="00FF29DC" w:rsidRDefault="0006325D" w:rsidP="0006325D">
            <w:pPr>
              <w:jc w:val="center"/>
            </w:pPr>
            <w:r w:rsidRPr="00FF29DC">
              <w:rPr>
                <w:rFonts w:hint="eastAsia"/>
              </w:rPr>
              <w:t>Female</w:t>
            </w:r>
          </w:p>
        </w:tc>
        <w:tc>
          <w:tcPr>
            <w:tcW w:w="92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92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+</w:t>
            </w:r>
          </w:p>
        </w:tc>
        <w:tc>
          <w:tcPr>
            <w:tcW w:w="44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6325D" w:rsidRPr="00A626D0" w:rsidRDefault="0006325D" w:rsidP="0006325D">
            <w:pPr>
              <w:jc w:val="center"/>
            </w:pPr>
            <w:r>
              <w:t>N</w:t>
            </w:r>
          </w:p>
        </w:tc>
        <w:tc>
          <w:tcPr>
            <w:tcW w:w="903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 w:rsidRPr="0006325D">
              <w:rPr>
                <w:rFonts w:hint="eastAsia"/>
                <w:b/>
                <w:sz w:val="24"/>
              </w:rPr>
              <w:t>-</w:t>
            </w:r>
          </w:p>
        </w:tc>
        <w:tc>
          <w:tcPr>
            <w:tcW w:w="903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06325D" w:rsidRPr="0006325D" w:rsidRDefault="0006325D" w:rsidP="000632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CA413D" w:rsidRDefault="009B19BA">
      <w:r>
        <w:t>Case number 01-07 patient</w:t>
      </w:r>
      <w:r w:rsidR="00FE4D17">
        <w:t>s</w:t>
      </w:r>
      <w:r>
        <w:t xml:space="preserve"> after b</w:t>
      </w:r>
      <w:r w:rsidRPr="000D4911">
        <w:t>iopsy and EGFR mutation</w:t>
      </w:r>
      <w:r>
        <w:t>al</w:t>
      </w:r>
      <w:r w:rsidRPr="000D4911">
        <w:t xml:space="preserve"> testing</w:t>
      </w:r>
      <w:bookmarkStart w:id="0" w:name="OLE_LINK22"/>
      <w:r w:rsidRPr="000D4911">
        <w:t xml:space="preserve"> verified </w:t>
      </w:r>
      <w:r>
        <w:t>the presence of</w:t>
      </w:r>
      <w:r>
        <w:rPr>
          <w:rFonts w:ascii="Calibri" w:eastAsia="宋体" w:hAnsi="Calibri" w:cs="Times New Roman"/>
        </w:rPr>
        <w:t xml:space="preserve"> EGFR-TKI-</w:t>
      </w:r>
      <w:r w:rsidRPr="000D4911">
        <w:t>sensitive mutation</w:t>
      </w:r>
      <w:bookmarkEnd w:id="0"/>
      <w:r>
        <w:t>s, under treatment with TKIs</w:t>
      </w:r>
      <w:r>
        <w:rPr>
          <w:rFonts w:hint="eastAsia"/>
        </w:rPr>
        <w:t>.</w:t>
      </w:r>
      <w:r>
        <w:t xml:space="preserve"> Finally </w:t>
      </w:r>
      <w:r w:rsidRPr="000D4911">
        <w:t>confirmed cTNM downstaging to IIIA</w:t>
      </w:r>
      <w:r>
        <w:t xml:space="preserve"> at least and then t</w:t>
      </w:r>
      <w:r w:rsidRPr="000D4911">
        <w:t>he patients underwent initial surgery</w:t>
      </w:r>
      <w:r>
        <w:t xml:space="preserve">. </w:t>
      </w:r>
      <w:r w:rsidR="00FE4D17">
        <w:t>Those</w:t>
      </w:r>
      <w:r>
        <w:t xml:space="preserve"> </w:t>
      </w:r>
      <w:r w:rsidR="00FE4D17">
        <w:t>patients</w:t>
      </w:r>
      <w:r>
        <w:t xml:space="preserve"> harbor paired </w:t>
      </w:r>
      <w:r w:rsidR="00FE4D17">
        <w:t>tissue of pre- and post- treatment.</w:t>
      </w:r>
    </w:p>
    <w:p w:rsidR="00FE4D17" w:rsidRDefault="00FE4D17">
      <w:r>
        <w:t xml:space="preserve">Case number 07-10 patients </w:t>
      </w:r>
      <w:r>
        <w:rPr>
          <w:rFonts w:ascii="Calibri" w:eastAsia="宋体" w:hAnsi="Calibri" w:cs="Times New Roman"/>
        </w:rPr>
        <w:t>were</w:t>
      </w:r>
      <w:r w:rsidRPr="000D4911">
        <w:rPr>
          <w:rFonts w:ascii="Calibri" w:eastAsia="宋体" w:hAnsi="Calibri" w:cs="Times New Roman"/>
        </w:rPr>
        <w:t xml:space="preserve"> initially</w:t>
      </w:r>
      <w:r w:rsidRPr="000D4911">
        <w:rPr>
          <w:rFonts w:hint="eastAsia"/>
        </w:rPr>
        <w:t xml:space="preserve"> </w:t>
      </w:r>
      <w:r>
        <w:t>subjected to</w:t>
      </w:r>
      <w:r w:rsidRPr="000D4911">
        <w:t xml:space="preserve"> EGFR mutation</w:t>
      </w:r>
      <w:r>
        <w:t>al</w:t>
      </w:r>
      <w:r w:rsidRPr="000D4911">
        <w:t xml:space="preserve"> testing</w:t>
      </w:r>
      <w:r>
        <w:t xml:space="preserve"> using</w:t>
      </w:r>
      <w:r w:rsidRPr="000D4911">
        <w:t xml:space="preserve"> peripheral blood, tissue</w:t>
      </w:r>
      <w:r>
        <w:t xml:space="preserve"> samples were collected only </w:t>
      </w:r>
      <w:r w:rsidRPr="000D4911">
        <w:t xml:space="preserve">after </w:t>
      </w:r>
      <w:r w:rsidRPr="000D4911">
        <w:rPr>
          <w:rFonts w:ascii="Calibri" w:eastAsia="宋体" w:hAnsi="Calibri" w:cs="Times New Roman"/>
        </w:rPr>
        <w:t>TKI</w:t>
      </w:r>
      <w:r w:rsidRPr="000D4911">
        <w:t xml:space="preserve"> treatment</w:t>
      </w:r>
      <w:r>
        <w:t xml:space="preserve">. Case number 11-13 </w:t>
      </w:r>
      <w:r w:rsidRPr="000D4911">
        <w:t xml:space="preserve">underwent initial surgery at the Department of Thoracic Surgery </w:t>
      </w:r>
      <w:r w:rsidRPr="000D4911">
        <w:rPr>
          <w:rFonts w:ascii="Calibri" w:eastAsia="宋体" w:hAnsi="Calibri" w:cs="Times New Roman"/>
        </w:rPr>
        <w:t>during</w:t>
      </w:r>
      <w:r w:rsidRPr="000D4911">
        <w:t xml:space="preserve"> the same period and </w:t>
      </w:r>
      <w:r>
        <w:t xml:space="preserve">were </w:t>
      </w:r>
      <w:r w:rsidRPr="000D4911">
        <w:t xml:space="preserve">confirmed </w:t>
      </w:r>
      <w:r>
        <w:t xml:space="preserve">to </w:t>
      </w:r>
      <w:r w:rsidRPr="000D4911">
        <w:t xml:space="preserve">possess sensitive </w:t>
      </w:r>
      <w:r>
        <w:t xml:space="preserve">EGFR </w:t>
      </w:r>
      <w:r w:rsidRPr="000D4911">
        <w:rPr>
          <w:rFonts w:ascii="Calibri" w:eastAsia="宋体" w:hAnsi="Calibri" w:cs="Times New Roman"/>
        </w:rPr>
        <w:t>mutations</w:t>
      </w:r>
      <w:r w:rsidRPr="000D4911">
        <w:t>.</w:t>
      </w:r>
    </w:p>
    <w:p w:rsidR="00FE4D17" w:rsidRDefault="00143A8A">
      <w:r>
        <w:t xml:space="preserve">“+”means yes, have the type of </w:t>
      </w:r>
      <w:proofErr w:type="gramStart"/>
      <w:r>
        <w:t>tissue</w:t>
      </w:r>
      <w:r w:rsidR="00796125">
        <w:t xml:space="preserve"> </w:t>
      </w:r>
      <w:r>
        <w:t>,</w:t>
      </w:r>
      <w:proofErr w:type="gramEnd"/>
      <w:r>
        <w:t xml:space="preserve"> “-”means no, without the type of tissue.</w:t>
      </w:r>
      <w:r w:rsidR="00796125" w:rsidRPr="00796125">
        <w:t xml:space="preserve"> Each specimen has a corresponding tumor and adjacent tissues</w:t>
      </w:r>
      <w:r w:rsidR="00796125">
        <w:t>.</w:t>
      </w:r>
    </w:p>
    <w:p w:rsidR="00FE4D17" w:rsidRPr="00FE4D17" w:rsidRDefault="00FE4D17">
      <w:bookmarkStart w:id="1" w:name="_GoBack"/>
      <w:bookmarkEnd w:id="1"/>
    </w:p>
    <w:sectPr w:rsidR="00FE4D17" w:rsidRPr="00FE4D17" w:rsidSect="00A626D0">
      <w:headerReference w:type="even" r:id="rId6"/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91" w:rsidRDefault="00C30991" w:rsidP="009863A1">
      <w:r>
        <w:separator/>
      </w:r>
    </w:p>
  </w:endnote>
  <w:endnote w:type="continuationSeparator" w:id="0">
    <w:p w:rsidR="00C30991" w:rsidRDefault="00C30991" w:rsidP="0098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91" w:rsidRDefault="00C30991" w:rsidP="009863A1">
      <w:r>
        <w:separator/>
      </w:r>
    </w:p>
  </w:footnote>
  <w:footnote w:type="continuationSeparator" w:id="0">
    <w:p w:rsidR="00C30991" w:rsidRDefault="00C30991" w:rsidP="0098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B5" w:rsidRDefault="00E25AB5" w:rsidP="00E25AB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B5" w:rsidRDefault="00E25AB5" w:rsidP="00E25AB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4"/>
    <w:rsid w:val="0006325D"/>
    <w:rsid w:val="00143A8A"/>
    <w:rsid w:val="00193418"/>
    <w:rsid w:val="00292743"/>
    <w:rsid w:val="003377B8"/>
    <w:rsid w:val="00347789"/>
    <w:rsid w:val="00420574"/>
    <w:rsid w:val="00481D72"/>
    <w:rsid w:val="004D351B"/>
    <w:rsid w:val="00595814"/>
    <w:rsid w:val="0067660A"/>
    <w:rsid w:val="00694A89"/>
    <w:rsid w:val="00696033"/>
    <w:rsid w:val="006A1D4A"/>
    <w:rsid w:val="00796125"/>
    <w:rsid w:val="007F02D7"/>
    <w:rsid w:val="00831A8B"/>
    <w:rsid w:val="00916E79"/>
    <w:rsid w:val="009863A1"/>
    <w:rsid w:val="009B19BA"/>
    <w:rsid w:val="00A626D0"/>
    <w:rsid w:val="00AD1689"/>
    <w:rsid w:val="00B815CF"/>
    <w:rsid w:val="00C30991"/>
    <w:rsid w:val="00C95968"/>
    <w:rsid w:val="00CA413D"/>
    <w:rsid w:val="00CD657A"/>
    <w:rsid w:val="00E22335"/>
    <w:rsid w:val="00E25AB5"/>
    <w:rsid w:val="00FE4D17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83705B-415A-460F-8891-3EF307F1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3A1"/>
    <w:rPr>
      <w:sz w:val="18"/>
      <w:szCs w:val="18"/>
    </w:rPr>
  </w:style>
  <w:style w:type="table" w:styleId="a5">
    <w:name w:val="Table Grid"/>
    <w:basedOn w:val="a1"/>
    <w:uiPriority w:val="59"/>
    <w:rsid w:val="0098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huangquanfu0527@126.com</dc:creator>
  <cp:keywords/>
  <dc:description/>
  <cp:lastModifiedBy>huangquanfu0527@126.com</cp:lastModifiedBy>
  <cp:revision>15</cp:revision>
  <dcterms:created xsi:type="dcterms:W3CDTF">2018-10-25T15:10:00Z</dcterms:created>
  <dcterms:modified xsi:type="dcterms:W3CDTF">2019-01-20T11:04:00Z</dcterms:modified>
</cp:coreProperties>
</file>