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B4" w:rsidRDefault="00B449EC" w:rsidP="00342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B4">
        <w:rPr>
          <w:rFonts w:ascii="Times New Roman" w:hAnsi="Times New Roman" w:cs="Times New Roman"/>
          <w:b/>
          <w:sz w:val="28"/>
          <w:szCs w:val="28"/>
        </w:rPr>
        <w:t xml:space="preserve">Additional file </w:t>
      </w:r>
      <w:r w:rsidR="00605261">
        <w:rPr>
          <w:rFonts w:ascii="Times New Roman" w:hAnsi="Times New Roman" w:cs="Times New Roman"/>
          <w:b/>
          <w:sz w:val="28"/>
          <w:szCs w:val="28"/>
        </w:rPr>
        <w:t>1</w:t>
      </w:r>
    </w:p>
    <w:p w:rsidR="00B449EC" w:rsidRPr="003422B4" w:rsidRDefault="00B449EC" w:rsidP="003422B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449EC" w:rsidRPr="003422B4" w:rsidSect="00B449EC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3422B4">
        <w:rPr>
          <w:rFonts w:ascii="Times New Roman" w:hAnsi="Times New Roman" w:cs="Times New Roman"/>
          <w:b/>
          <w:sz w:val="28"/>
          <w:szCs w:val="28"/>
        </w:rPr>
        <w:t xml:space="preserve">Descriptive check-list </w:t>
      </w:r>
    </w:p>
    <w:tbl>
      <w:tblPr>
        <w:tblW w:w="14700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738"/>
        <w:gridCol w:w="1295"/>
        <w:gridCol w:w="982"/>
        <w:gridCol w:w="1295"/>
        <w:gridCol w:w="1190"/>
        <w:gridCol w:w="4480"/>
        <w:gridCol w:w="1766"/>
        <w:gridCol w:w="2334"/>
      </w:tblGrid>
      <w:tr w:rsidR="00B449EC" w:rsidTr="00B449EC">
        <w:tc>
          <w:tcPr>
            <w:tcW w:w="14700" w:type="dxa"/>
            <w:gridSpan w:val="9"/>
            <w:shd w:val="clear" w:color="auto" w:fill="FFFFFF"/>
          </w:tcPr>
          <w:p w:rsidR="00B449EC" w:rsidRPr="008F4A05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Descriptive check-list </w:t>
            </w:r>
          </w:p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Mobilizations (oscillatory technique)</w:t>
            </w:r>
          </w:p>
        </w:tc>
      </w:tr>
      <w:tr w:rsidR="00B449EC" w:rsidTr="00B449EC">
        <w:trPr>
          <w:cantSplit/>
        </w:trPr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Author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year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country</w:t>
            </w:r>
          </w:p>
        </w:tc>
        <w:tc>
          <w:tcPr>
            <w:tcW w:w="73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Design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Source of participants</w:t>
            </w:r>
          </w:p>
        </w:tc>
        <w:tc>
          <w:tcPr>
            <w:tcW w:w="98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Symptoms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Age of participants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 &amp; means</w:t>
            </w:r>
          </w:p>
        </w:tc>
        <w:tc>
          <w:tcPr>
            <w:tcW w:w="119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no of subjects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1/ recruited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2/ analyzed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(Female / Male)</w:t>
            </w:r>
          </w:p>
        </w:tc>
        <w:tc>
          <w:tcPr>
            <w:tcW w:w="448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Style w:val="Kommentarhenvisning"/>
                <w:rFonts w:ascii="Times New Roman" w:hAnsi="Times New Roman" w:cs="Times New Roman"/>
                <w:b/>
                <w:sz w:val="12"/>
                <w:szCs w:val="12"/>
              </w:rPr>
              <w:t xml:space="preserve">Interventions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6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Treatment area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 “lesion” (</w:t>
            </w:r>
            <w:r>
              <w:rPr>
                <w:sz w:val="12"/>
                <w:szCs w:val="12"/>
                <w:highlight w:val="white"/>
              </w:rPr>
              <w:t>restriction</w:t>
            </w:r>
            <w:r>
              <w:rPr>
                <w:sz w:val="12"/>
                <w:szCs w:val="12"/>
              </w:rPr>
              <w:t xml:space="preserve"> of mobility or pain)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 non “lesion”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4" w:type="dxa"/>
            <w:shd w:val="clear" w:color="auto" w:fill="FFFFFF"/>
          </w:tcPr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Outcome variables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sz w:val="12"/>
                <w:szCs w:val="12"/>
              </w:rPr>
              <w:t xml:space="preserve">Main outcome variables related to autonomic </w:t>
            </w:r>
            <w:r w:rsidR="0094308B">
              <w:rPr>
                <w:sz w:val="12"/>
                <w:szCs w:val="12"/>
              </w:rPr>
              <w:t>mediated physiology</w:t>
            </w:r>
          </w:p>
        </w:tc>
      </w:tr>
      <w:tr w:rsidR="00B449EC" w:rsidTr="00B449EC"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Petersen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1993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[3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73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98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Range 18-35 </w:t>
            </w:r>
          </w:p>
          <w:p w:rsidR="00B449EC" w:rsidRDefault="00B449EC" w:rsidP="0094308B">
            <w:pPr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Mean:?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16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(0/16)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16?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FFFFFF"/>
          </w:tcPr>
          <w:p w:rsidR="00B449EC" w:rsidRPr="00833203" w:rsidRDefault="00B449EC" w:rsidP="0094308B">
            <w:pPr>
              <w:spacing w:line="276" w:lineRule="auto"/>
            </w:pPr>
            <w:r w:rsidRPr="00833203"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technique: Grade III </w:t>
            </w:r>
            <w:proofErr w:type="spellStart"/>
            <w:r w:rsidRPr="00833203">
              <w:rPr>
                <w:rFonts w:ascii="Times New Roman" w:hAnsi="Times New Roman" w:cs="Times New Roman"/>
                <w:sz w:val="12"/>
                <w:szCs w:val="12"/>
              </w:rPr>
              <w:t>postero</w:t>
            </w:r>
            <w:proofErr w:type="spellEnd"/>
            <w:r w:rsidRPr="00833203">
              <w:rPr>
                <w:rFonts w:ascii="Times New Roman" w:hAnsi="Times New Roman" w:cs="Times New Roman"/>
                <w:sz w:val="12"/>
                <w:szCs w:val="12"/>
              </w:rPr>
              <w:t>-anterior mobilization (central pressure)</w:t>
            </w:r>
          </w:p>
          <w:p w:rsidR="00B449EC" w:rsidRPr="00833203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same contact without movement.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3×1 minute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176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“non-lesion”</w:t>
            </w:r>
          </w:p>
        </w:tc>
        <w:tc>
          <w:tcPr>
            <w:tcW w:w="23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(right hand)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(right hand)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9EC" w:rsidTr="00B449EC"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napToGrid w:val="0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Vicenzino</w:t>
            </w:r>
            <w:proofErr w:type="spellEnd"/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1994</w:t>
            </w: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738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Staff and students from university</w:t>
            </w:r>
          </w:p>
        </w:tc>
        <w:tc>
          <w:tcPr>
            <w:tcW w:w="982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Mean: 26 </w:t>
            </w:r>
          </w:p>
        </w:tc>
        <w:tc>
          <w:tcPr>
            <w:tcW w:w="1190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34</w:t>
            </w: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(14/20)</w:t>
            </w: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34?</w:t>
            </w: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FFFFFF"/>
          </w:tcPr>
          <w:p w:rsidR="00B449EC" w:rsidRPr="00647526" w:rsidRDefault="00B449EC" w:rsidP="0094308B">
            <w:pPr>
              <w:snapToGrid w:val="0"/>
              <w:spacing w:line="276" w:lineRule="auto"/>
            </w:pPr>
            <w:r w:rsidRPr="00647526">
              <w:rPr>
                <w:rFonts w:ascii="Times New Roman" w:hAnsi="Times New Roman" w:cs="Times New Roman"/>
                <w:sz w:val="12"/>
                <w:szCs w:val="12"/>
              </w:rPr>
              <w:t>Joint manipulative technique 1: Grade III left lateral glide mobilization + ULTT1</w:t>
            </w:r>
          </w:p>
          <w:p w:rsidR="00B449EC" w:rsidRPr="00647526" w:rsidRDefault="00B449EC" w:rsidP="0094308B">
            <w:pPr>
              <w:snapToGrid w:val="0"/>
              <w:spacing w:line="276" w:lineRule="auto"/>
            </w:pPr>
            <w:r w:rsidRPr="00647526">
              <w:rPr>
                <w:rFonts w:ascii="Times New Roman" w:hAnsi="Times New Roman" w:cs="Times New Roman"/>
                <w:sz w:val="12"/>
                <w:szCs w:val="12"/>
              </w:rPr>
              <w:t>Joint manipulative technique 2: Grade III left lateral glide mobilization + ULTT2</w:t>
            </w:r>
          </w:p>
          <w:p w:rsidR="00B449EC" w:rsidRPr="00647526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same contact without mobilization + no nerve tension test</w:t>
            </w: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3×30 sec with a rest period between applications of 1 minute</w:t>
            </w: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1766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“non-lesion”</w:t>
            </w:r>
          </w:p>
        </w:tc>
        <w:tc>
          <w:tcPr>
            <w:tcW w:w="23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(both hands)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(both hands)</w:t>
            </w:r>
          </w:p>
        </w:tc>
      </w:tr>
      <w:tr w:rsidR="00B449EC" w:rsidTr="00B449EC"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Slater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1994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73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98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Mean: 24 </w:t>
            </w:r>
          </w:p>
        </w:tc>
        <w:tc>
          <w:tcPr>
            <w:tcW w:w="119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1/N: 22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(8/14)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22?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technique: Grade IV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postero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-anterior mobilization in “sympathetic slump” position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Sham/Placebo light touch in long sitting position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3×20 sec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176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right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costo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-vertebral joint “non-lesion”</w:t>
            </w:r>
          </w:p>
        </w:tc>
        <w:tc>
          <w:tcPr>
            <w:tcW w:w="23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(both hands)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(both hands)</w:t>
            </w:r>
          </w:p>
        </w:tc>
      </w:tr>
      <w:tr w:rsidR="00B449EC" w:rsidTr="00B449EC"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Simon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1997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73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98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29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Range: 16 to 25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19,5 ± 2</w:t>
            </w:r>
          </w:p>
        </w:tc>
        <w:tc>
          <w:tcPr>
            <w:tcW w:w="119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19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(13/6)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19?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FFFFFF"/>
          </w:tcPr>
          <w:p w:rsidR="00B449EC" w:rsidRPr="00647526" w:rsidRDefault="00B449EC" w:rsidP="0094308B">
            <w:pPr>
              <w:spacing w:line="276" w:lineRule="auto"/>
            </w:pPr>
            <w:r w:rsidRPr="00647526"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technique: Grade III antero-posterior mobilization </w:t>
            </w:r>
          </w:p>
          <w:p w:rsidR="00B449EC" w:rsidRPr="00647526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same procedure without mobilization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3×30 sec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176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Right glenohumeral joint “non-lesion”</w:t>
            </w:r>
          </w:p>
        </w:tc>
        <w:tc>
          <w:tcPr>
            <w:tcW w:w="23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(both hands)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(both hands)</w:t>
            </w:r>
          </w:p>
        </w:tc>
      </w:tr>
      <w:tr w:rsidR="00B449EC" w:rsidTr="00B449EC">
        <w:tc>
          <w:tcPr>
            <w:tcW w:w="14700" w:type="dxa"/>
            <w:gridSpan w:val="9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RCT: randomized-controlled trial; PPT: pressure pain threshold </w:t>
            </w:r>
          </w:p>
        </w:tc>
      </w:tr>
    </w:tbl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uppressLineNumbers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9"/>
        <w:gridCol w:w="1392"/>
        <w:gridCol w:w="885"/>
        <w:gridCol w:w="1056"/>
        <w:gridCol w:w="776"/>
        <w:gridCol w:w="4825"/>
        <w:gridCol w:w="2074"/>
        <w:gridCol w:w="2339"/>
      </w:tblGrid>
      <w:tr w:rsidR="00B449EC" w:rsidTr="00B449EC">
        <w:trPr>
          <w:cantSplit/>
        </w:trPr>
        <w:tc>
          <w:tcPr>
            <w:tcW w:w="14735" w:type="dxa"/>
            <w:gridSpan w:val="9"/>
            <w:shd w:val="clear" w:color="auto" w:fill="FFFFFF"/>
          </w:tcPr>
          <w:p w:rsidR="00B449EC" w:rsidRPr="008F4A05" w:rsidRDefault="00B449EC" w:rsidP="00B449EC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Descriptive check-list </w:t>
            </w:r>
          </w:p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Mobilizations (oscillatory technique) </w:t>
            </w:r>
          </w:p>
        </w:tc>
      </w:tr>
      <w:tr w:rsidR="00B449EC" w:rsidTr="00B449EC">
        <w:trPr>
          <w:cantSplit/>
        </w:trPr>
        <w:tc>
          <w:tcPr>
            <w:tcW w:w="709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McGuiness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1997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67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39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88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Range: 18-29</w:t>
            </w:r>
          </w:p>
          <w:p w:rsidR="00B449EC" w:rsidRDefault="00B449EC" w:rsidP="0094308B">
            <w:pPr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Mean:?</w:t>
            </w:r>
            <w:proofErr w:type="gramEnd"/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23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(11/12)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23?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5" w:type="dxa"/>
            <w:shd w:val="clear" w:color="auto" w:fill="FFFFFF"/>
          </w:tcPr>
          <w:p w:rsidR="00B449EC" w:rsidRPr="00833203" w:rsidRDefault="00B449EC" w:rsidP="0094308B">
            <w:pPr>
              <w:spacing w:line="276" w:lineRule="auto"/>
            </w:pPr>
            <w:r w:rsidRPr="00833203"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</w:t>
            </w:r>
            <w:proofErr w:type="gramStart"/>
            <w:r w:rsidRPr="00833203">
              <w:rPr>
                <w:rFonts w:ascii="Times New Roman" w:hAnsi="Times New Roman" w:cs="Times New Roman"/>
                <w:sz w:val="12"/>
                <w:szCs w:val="12"/>
              </w:rPr>
              <w:t>technique :</w:t>
            </w:r>
            <w:proofErr w:type="gramEnd"/>
            <w:r w:rsidRPr="00833203">
              <w:rPr>
                <w:rFonts w:ascii="Times New Roman" w:hAnsi="Times New Roman" w:cs="Times New Roman"/>
                <w:sz w:val="12"/>
                <w:szCs w:val="12"/>
              </w:rPr>
              <w:t xml:space="preserve"> Grade III </w:t>
            </w:r>
            <w:proofErr w:type="spellStart"/>
            <w:r w:rsidRPr="00833203">
              <w:rPr>
                <w:rFonts w:ascii="Times New Roman" w:hAnsi="Times New Roman" w:cs="Times New Roman"/>
                <w:sz w:val="12"/>
                <w:szCs w:val="12"/>
              </w:rPr>
              <w:t>postero</w:t>
            </w:r>
            <w:proofErr w:type="spellEnd"/>
            <w:r w:rsidRPr="00833203">
              <w:rPr>
                <w:rFonts w:ascii="Times New Roman" w:hAnsi="Times New Roman" w:cs="Times New Roman"/>
                <w:sz w:val="12"/>
                <w:szCs w:val="12"/>
              </w:rPr>
              <w:t>-anterior mobilization</w:t>
            </w:r>
          </w:p>
          <w:p w:rsidR="00B449EC" w:rsidRPr="00833203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contact without movement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3×1 minute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207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“non-lesion”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Respiratory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Blood pressure</w:t>
            </w:r>
          </w:p>
        </w:tc>
      </w:tr>
      <w:tr w:rsidR="00B449EC" w:rsidTr="00B449EC">
        <w:tc>
          <w:tcPr>
            <w:tcW w:w="709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Vicenzino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1998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67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39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88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 17-35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21 ± 4,7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24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(13/11)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24?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5" w:type="dxa"/>
            <w:shd w:val="clear" w:color="auto" w:fill="FFFFFF"/>
          </w:tcPr>
          <w:p w:rsidR="00B449EC" w:rsidRPr="00833203" w:rsidRDefault="00B449EC" w:rsidP="0094308B">
            <w:pPr>
              <w:spacing w:line="276" w:lineRule="auto"/>
            </w:pPr>
            <w:r w:rsidRPr="008332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Joint manipulative technique</w:t>
            </w:r>
            <w:r w:rsidRPr="00833203">
              <w:rPr>
                <w:rFonts w:ascii="Times New Roman" w:hAnsi="Times New Roman" w:cs="Times New Roman"/>
                <w:sz w:val="12"/>
                <w:szCs w:val="12"/>
              </w:rPr>
              <w:t>: Grade III left lateral glide mobilization + ULTT 2</w:t>
            </w:r>
          </w:p>
          <w:p w:rsidR="00B449EC" w:rsidRPr="00833203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Placebo:?</w:t>
            </w:r>
            <w:proofErr w:type="gramEnd"/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3×30 sec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Control:?</w:t>
            </w:r>
            <w:proofErr w:type="gramEnd"/>
          </w:p>
        </w:tc>
        <w:tc>
          <w:tcPr>
            <w:tcW w:w="207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“non-lesion”</w:t>
            </w: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Respiratory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Blood pressure (left arm)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9EC" w:rsidTr="00B449EC">
        <w:tc>
          <w:tcPr>
            <w:tcW w:w="709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Vicenzino</w:t>
            </w:r>
            <w:proofErr w:type="spell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1998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67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39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88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Unilateral chronic lateral epicondylalgia</w:t>
            </w: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Range: 27-70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49 ± 10</w:t>
            </w:r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24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(13/11)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2/ N: 24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Joint manipulative technique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: Grade III oscillatory lateral glide mobilization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contact without movement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3×30 sec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207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 C</w:t>
            </w: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“non-lesion”</w:t>
            </w: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(affected limb)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(affected limb)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blood flux (affected limb)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B449EC" w:rsidTr="00B449EC">
        <w:tc>
          <w:tcPr>
            <w:tcW w:w="709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Sterling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2001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67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39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88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History of mid or lower cervical spine pain ≥ 3 months</w:t>
            </w: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36</w:t>
            </w:r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30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30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(16/14)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5" w:type="dxa"/>
            <w:shd w:val="clear" w:color="auto" w:fill="FFFFFF"/>
          </w:tcPr>
          <w:p w:rsidR="00B449EC" w:rsidRPr="00833203" w:rsidRDefault="00B449EC" w:rsidP="0094308B">
            <w:pPr>
              <w:spacing w:line="276" w:lineRule="auto"/>
            </w:pPr>
            <w:r w:rsidRPr="008332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Grade III </w:t>
            </w:r>
            <w:proofErr w:type="spellStart"/>
            <w:r w:rsidRPr="008332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postero</w:t>
            </w:r>
            <w:proofErr w:type="spellEnd"/>
            <w:r w:rsidRPr="008332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-anterior mobilization</w:t>
            </w:r>
          </w:p>
          <w:p w:rsidR="00B449EC" w:rsidRPr="00833203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Sham/Placebo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: contact without movement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3×1 minute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207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/ C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symptomatic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side “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lesion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”</w:t>
            </w: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(both hands)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(both hands)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B449EC" w:rsidTr="00B449EC">
        <w:tc>
          <w:tcPr>
            <w:tcW w:w="14735" w:type="dxa"/>
            <w:gridSpan w:val="9"/>
            <w:shd w:val="clear" w:color="auto" w:fill="FFFFFF"/>
          </w:tcPr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ULTT: upper limb tension test</w:t>
            </w:r>
          </w:p>
        </w:tc>
      </w:tr>
    </w:tbl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768"/>
        <w:gridCol w:w="1502"/>
        <w:gridCol w:w="775"/>
        <w:gridCol w:w="1056"/>
        <w:gridCol w:w="776"/>
        <w:gridCol w:w="4825"/>
        <w:gridCol w:w="2074"/>
        <w:gridCol w:w="2339"/>
      </w:tblGrid>
      <w:tr w:rsidR="00B449EC" w:rsidTr="00B449EC">
        <w:tc>
          <w:tcPr>
            <w:tcW w:w="14735" w:type="dxa"/>
            <w:gridSpan w:val="9"/>
            <w:shd w:val="clear" w:color="auto" w:fill="FFFFFF"/>
          </w:tcPr>
          <w:p w:rsidR="00B449EC" w:rsidRPr="008F4A05" w:rsidRDefault="00B449EC" w:rsidP="00B449EC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Descriptive check-list </w:t>
            </w:r>
          </w:p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Mobilizations (oscillatory technique)</w:t>
            </w:r>
          </w:p>
        </w:tc>
      </w:tr>
      <w:tr w:rsidR="00B449EC" w:rsidTr="00B449EC"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Perry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2008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UK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76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Independent group RCT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7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  <w:p w:rsidR="00B449EC" w:rsidRDefault="00B449EC" w:rsidP="0094308B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Range :18-25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Mean: 21.5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Mobilization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21.4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Sham: 21.5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21.7</w:t>
            </w:r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45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(0/45)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45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(15 per group)</w:t>
            </w:r>
          </w:p>
        </w:tc>
        <w:tc>
          <w:tcPr>
            <w:tcW w:w="482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Grade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III oscillatory mobilization at 2 Hz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light pressure without oscillatory movement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 1 minute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Control: no contact</w:t>
            </w:r>
          </w:p>
        </w:tc>
        <w:tc>
          <w:tcPr>
            <w:tcW w:w="2074" w:type="dxa"/>
            <w:shd w:val="clear" w:color="auto" w:fill="FFFFFF"/>
          </w:tcPr>
          <w:p w:rsidR="00B449EC" w:rsidRPr="00DA3558" w:rsidRDefault="00B449EC" w:rsidP="0094308B">
            <w:pPr>
              <w:spacing w:line="276" w:lineRule="auto"/>
              <w:rPr>
                <w:lang w:val="fr-FR"/>
              </w:rPr>
            </w:pPr>
            <w:proofErr w:type="spellStart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Left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L</w:t>
            </w:r>
            <w:r w:rsidRPr="00DA3558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fr-FR"/>
              </w:rPr>
              <w:t xml:space="preserve">4 </w:t>
            </w: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/ L</w:t>
            </w:r>
            <w:r w:rsidRPr="00DA3558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fr-FR"/>
              </w:rPr>
              <w:t xml:space="preserve">5 </w:t>
            </w:r>
            <w:proofErr w:type="spellStart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facet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joint “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lesion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”</w:t>
            </w:r>
          </w:p>
          <w:p w:rsidR="00B449EC" w:rsidRPr="00DA3558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(both feet)</w:t>
            </w:r>
          </w:p>
        </w:tc>
      </w:tr>
      <w:tr w:rsidR="00B449EC" w:rsidTr="00B449EC">
        <w:trPr>
          <w:cantSplit/>
          <w:trHeight w:val="1333"/>
        </w:trPr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napToGrid w:val="0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Jowsey</w:t>
            </w:r>
            <w:proofErr w:type="spell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2010</w:t>
            </w: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UK</w:t>
            </w: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Independent group RCT</w:t>
            </w:r>
          </w:p>
        </w:tc>
        <w:tc>
          <w:tcPr>
            <w:tcW w:w="150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7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Range :18-35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22.7 ± 5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Mobilization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23 ± 6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 ± 4.3</w:t>
            </w:r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36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(23/13)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36 </w:t>
            </w:r>
          </w:p>
        </w:tc>
        <w:tc>
          <w:tcPr>
            <w:tcW w:w="482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Grade III rotatory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postero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-anterior mobilization at 0.5 Hz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pressure without oscillation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 applied for 3×1 minute with a rest period between applications of 1 minute</w:t>
            </w:r>
          </w:p>
        </w:tc>
        <w:tc>
          <w:tcPr>
            <w:tcW w:w="207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T4 « non-lesion »</w:t>
            </w: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(Both hands)</w:t>
            </w:r>
          </w:p>
        </w:tc>
      </w:tr>
      <w:tr w:rsidR="00B449EC" w:rsidTr="00B449EC"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Touche</w:t>
            </w:r>
            <w:proofErr w:type="spell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  <w:r w:rsidR="00035C2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Spain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B449EC" w:rsidRDefault="00B449EC" w:rsidP="0094308B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RCT </w:t>
            </w:r>
          </w:p>
          <w:p w:rsidR="00B449EC" w:rsidRDefault="00B449EC" w:rsidP="0094308B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Patients from 2 private dental clinics and 3 universities</w:t>
            </w:r>
          </w:p>
        </w:tc>
        <w:tc>
          <w:tcPr>
            <w:tcW w:w="7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Chronic craniofacial pain from myofascial origin (pain and dysfunction located at the cervical and masticatory muscles)</w:t>
            </w: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Mobilization </w:t>
            </w:r>
          </w:p>
          <w:p w:rsidR="00B449EC" w:rsidRDefault="00B449EC" w:rsidP="0094308B">
            <w:pPr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33.2 ± 9,5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Sham group </w:t>
            </w:r>
          </w:p>
          <w:p w:rsidR="00B449EC" w:rsidRPr="00992648" w:rsidRDefault="00B449EC" w:rsidP="0094308B">
            <w:pPr>
              <w:spacing w:line="276" w:lineRule="auto"/>
              <w:rPr>
                <w:sz w:val="12"/>
                <w:szCs w:val="12"/>
              </w:rPr>
            </w:pPr>
            <w:proofErr w:type="gramStart"/>
            <w:r w:rsidRPr="00992648"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34.5 ± 8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1/ N: 32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(21/11)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32</w:t>
            </w:r>
          </w:p>
        </w:tc>
        <w:tc>
          <w:tcPr>
            <w:tcW w:w="482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treatment sessions over 2 weeks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Pr="00647526" w:rsidRDefault="00B449EC" w:rsidP="0094308B">
            <w:pPr>
              <w:spacing w:line="276" w:lineRule="auto"/>
            </w:pPr>
            <w:r w:rsidRPr="0064752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  <w:r w:rsidRPr="00647526">
              <w:rPr>
                <w:rFonts w:ascii="Times New Roman" w:hAnsi="Times New Roman" w:cs="Times New Roman"/>
                <w:sz w:val="12"/>
                <w:szCs w:val="12"/>
              </w:rPr>
              <w:t>Antero-posterior upper cervical mobilization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at 0.5 Hz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 /placebo: Same contact without mobilization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 applied for 3×2 minutes with a rest period between applications of 30 sec.</w:t>
            </w:r>
          </w:p>
        </w:tc>
        <w:tc>
          <w:tcPr>
            <w:tcW w:w="207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C0 - C3 “lesion”</w:t>
            </w: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(left hand)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(left hand)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Breathing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B449EC" w:rsidTr="00B449EC">
        <w:tc>
          <w:tcPr>
            <w:tcW w:w="62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Yung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768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RCT </w:t>
            </w:r>
          </w:p>
        </w:tc>
        <w:tc>
          <w:tcPr>
            <w:tcW w:w="1502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7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no </w:t>
            </w:r>
          </w:p>
        </w:tc>
        <w:tc>
          <w:tcPr>
            <w:tcW w:w="105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Mobilization: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range: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24.6 ± 2.2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 group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range: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24.8 ± 1.6</w:t>
            </w:r>
          </w:p>
        </w:tc>
        <w:tc>
          <w:tcPr>
            <w:tcW w:w="7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1/ N: 39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(54 screened)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2/ N: 39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(25/14)</w:t>
            </w:r>
          </w:p>
        </w:tc>
        <w:tc>
          <w:tcPr>
            <w:tcW w:w="482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Antero-posterior mobilization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at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1.5 Hz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 sets of 10 sec of AP pressure with 10 sec rest between sets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Sham /placebo: light touch</w:t>
            </w:r>
          </w:p>
        </w:tc>
        <w:tc>
          <w:tcPr>
            <w:tcW w:w="207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C6 “non-lesion”</w:t>
            </w:r>
          </w:p>
        </w:tc>
        <w:tc>
          <w:tcPr>
            <w:tcW w:w="233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Blood pressure</w:t>
            </w:r>
          </w:p>
        </w:tc>
      </w:tr>
    </w:tbl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552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"/>
        <w:gridCol w:w="1417"/>
        <w:gridCol w:w="1843"/>
        <w:gridCol w:w="1134"/>
        <w:gridCol w:w="1559"/>
        <w:gridCol w:w="1276"/>
        <w:gridCol w:w="3686"/>
        <w:gridCol w:w="1275"/>
        <w:gridCol w:w="2410"/>
      </w:tblGrid>
      <w:tr w:rsidR="00B449EC" w:rsidTr="00B449EC">
        <w:trPr>
          <w:trHeight w:val="351"/>
        </w:trPr>
        <w:tc>
          <w:tcPr>
            <w:tcW w:w="15552" w:type="dxa"/>
            <w:gridSpan w:val="9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Descriptive check-list </w:t>
            </w:r>
          </w:p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Mobilizations (oscillatory technique)</w:t>
            </w:r>
          </w:p>
        </w:tc>
      </w:tr>
      <w:tr w:rsidR="00B449EC" w:rsidTr="00B449EC">
        <w:trPr>
          <w:cantSplit/>
          <w:trHeight w:val="400"/>
        </w:trPr>
        <w:tc>
          <w:tcPr>
            <w:tcW w:w="952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Piekarz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UK</w:t>
            </w:r>
          </w:p>
          <w:p w:rsidR="00B449EC" w:rsidRPr="0072007D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RCT 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Student population from university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Range: 18-25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mean: 21.5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Mobilization: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 ± 2 and 21 ± 2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 ± 2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 ± 2</w:t>
            </w:r>
          </w:p>
        </w:tc>
        <w:tc>
          <w:tcPr>
            <w:tcW w:w="12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60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(67 assessed)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60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(0/60)</w:t>
            </w:r>
          </w:p>
        </w:tc>
        <w:tc>
          <w:tcPr>
            <w:tcW w:w="3686" w:type="dxa"/>
            <w:shd w:val="clear" w:color="auto" w:fill="FFFFFF"/>
          </w:tcPr>
          <w:p w:rsidR="00B449EC" w:rsidRPr="00DA3558" w:rsidRDefault="00B449EC" w:rsidP="0094308B">
            <w:pPr>
              <w:spacing w:line="276" w:lineRule="auto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Joint manipulative technique : </w:t>
            </w:r>
          </w:p>
          <w:p w:rsidR="00B449EC" w:rsidRPr="00DA3558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</w:pPr>
          </w:p>
          <w:p w:rsidR="00B449EC" w:rsidRPr="00DA3558" w:rsidRDefault="00B449EC" w:rsidP="0094308B">
            <w:pPr>
              <w:spacing w:line="276" w:lineRule="auto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color w:val="000000"/>
                <w:sz w:val="12"/>
                <w:szCs w:val="12"/>
                <w:lang w:val="fr-FR"/>
              </w:rPr>
              <w:t xml:space="preserve">- </w:t>
            </w: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3Hz Maitland </w:t>
            </w:r>
            <w:proofErr w:type="spellStart"/>
            <w:r w:rsidRPr="00833203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mobilization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(94-109 N)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- 2Hz Maitland mobilization (94-103 N)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Sham/Placebo: same contact + pressure (mean: 101 N) without oscillatory movement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Interventions applied for 3×1 min with a rest period between applications of 1 minute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manual contact</w:t>
            </w:r>
          </w:p>
        </w:tc>
        <w:tc>
          <w:tcPr>
            <w:tcW w:w="12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L4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“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non-lesion”</w:t>
            </w:r>
          </w:p>
        </w:tc>
        <w:tc>
          <w:tcPr>
            <w:tcW w:w="241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conductance (both feet)</w:t>
            </w:r>
          </w:p>
        </w:tc>
      </w:tr>
      <w:tr w:rsidR="00B449EC" w:rsidTr="00B449EC">
        <w:trPr>
          <w:trHeight w:val="400"/>
        </w:trPr>
        <w:tc>
          <w:tcPr>
            <w:tcW w:w="952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Zegarra-Parodi</w:t>
            </w:r>
            <w:proofErr w:type="spellEnd"/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USA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Participant in a university setting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25 ± 5,5</w:t>
            </w:r>
          </w:p>
        </w:tc>
        <w:tc>
          <w:tcPr>
            <w:tcW w:w="12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  <w:highlight w:val="white"/>
              </w:rPr>
              <w:t>1/?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  <w:highlight w:val="white"/>
              </w:rPr>
              <w:t>2/32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  <w:highlight w:val="white"/>
              </w:rPr>
              <w:t>(21/11)</w:t>
            </w:r>
          </w:p>
        </w:tc>
        <w:tc>
          <w:tcPr>
            <w:tcW w:w="368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Joint manipulative technique: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-High pressure mobilization (80% of the PPT) 0.5 Hz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-Low pressure mobilization (40% of the PPT) 0.5 Hz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 mobilization (5 % of the PPT) 0.5 Hz</w:t>
            </w:r>
          </w:p>
          <w:p w:rsidR="00B449EC" w:rsidRDefault="00B449EC" w:rsidP="0094308B">
            <w:pPr>
              <w:spacing w:line="276" w:lineRule="auto"/>
              <w:rPr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ntervention applied for 3× 1 minute with a rest period between applications of 1 minute.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12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T1 (side of the dominant Hand) “non-lesion”</w:t>
            </w:r>
          </w:p>
        </w:tc>
        <w:tc>
          <w:tcPr>
            <w:tcW w:w="241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Blood Flux (both hands)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Skin temperature (non-dominant hand)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Blood pressure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</w:tc>
      </w:tr>
      <w:tr w:rsidR="00B449EC" w:rsidTr="00B449EC">
        <w:trPr>
          <w:trHeight w:val="1161"/>
        </w:trPr>
        <w:tc>
          <w:tcPr>
            <w:tcW w:w="952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Yung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E0A2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RCT 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Staff, faculty, students from 2 universities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Range: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23.8 ± 3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Mobilization: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24 ± 4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</w:t>
            </w:r>
          </w:p>
          <w:p w:rsidR="00B449EC" w:rsidRPr="00723074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24 ± 2</w:t>
            </w:r>
          </w:p>
        </w:tc>
        <w:tc>
          <w:tcPr>
            <w:tcW w:w="12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44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(46 screened)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44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(18/26)</w:t>
            </w:r>
          </w:p>
        </w:tc>
        <w:tc>
          <w:tcPr>
            <w:tcW w:w="368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</w:p>
          <w:p w:rsidR="00B449EC" w:rsidRDefault="00B449EC" w:rsidP="0094308B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Postero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-anterior mobilization at 1.5 Hz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 sets of 10 sec of PA pressures with a rest period between applications of 10 sec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Sham /placebo: light touch</w:t>
            </w:r>
          </w:p>
        </w:tc>
        <w:tc>
          <w:tcPr>
            <w:tcW w:w="12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C6 « non-lesion »</w:t>
            </w:r>
          </w:p>
        </w:tc>
        <w:tc>
          <w:tcPr>
            <w:tcW w:w="241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Blood pressure</w:t>
            </w:r>
          </w:p>
        </w:tc>
      </w:tr>
      <w:tr w:rsidR="00B449EC" w:rsidTr="00B449EC">
        <w:trPr>
          <w:trHeight w:val="400"/>
        </w:trPr>
        <w:tc>
          <w:tcPr>
            <w:tcW w:w="952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2"/>
                <w:szCs w:val="12"/>
              </w:rPr>
              <w:t>Araujo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Brazil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RCT 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Range: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22.  ± 4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Mobilization: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22.  ± 4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Mobilization + slump: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22.3 ± 2.5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23 ± 5</w:t>
            </w:r>
          </w:p>
        </w:tc>
        <w:tc>
          <w:tcPr>
            <w:tcW w:w="127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60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(86 screened)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57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(39/18)</w:t>
            </w:r>
          </w:p>
        </w:tc>
        <w:tc>
          <w:tcPr>
            <w:tcW w:w="3686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 1: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Grade III posterior-to-anterior rotatory passive accessory intervertebral mobilization at      2 Hz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 2: 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unilateral grade III posterior-to-anterior rotatory passive accessory intervertebral mobilization at 2 Hz + slump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only manual contact without mobilization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Interventions applied for 3× 1 minute with a rest period between applications of 1 minute</w:t>
            </w:r>
          </w:p>
        </w:tc>
        <w:tc>
          <w:tcPr>
            <w:tcW w:w="1275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T4 “non-lesion”</w:t>
            </w:r>
          </w:p>
        </w:tc>
        <w:tc>
          <w:tcPr>
            <w:tcW w:w="241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 variability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B449EC" w:rsidTr="00B449EC">
        <w:tc>
          <w:tcPr>
            <w:tcW w:w="15552" w:type="dxa"/>
            <w:gridSpan w:val="9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RCT: randomized-controlled trial; PPT: pressure pain threshold</w:t>
            </w:r>
          </w:p>
        </w:tc>
      </w:tr>
      <w:tr w:rsidR="00B449EC" w:rsidTr="00B449EC">
        <w:tc>
          <w:tcPr>
            <w:tcW w:w="15552" w:type="dxa"/>
            <w:gridSpan w:val="9"/>
            <w:shd w:val="clear" w:color="auto" w:fill="FFFFFF"/>
          </w:tcPr>
          <w:p w:rsidR="00B449EC" w:rsidRPr="002A4E7D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4E7D">
              <w:rPr>
                <w:rFonts w:ascii="Times New Roman" w:hAnsi="Times New Roman" w:cs="Times New Roman"/>
                <w:b/>
                <w:sz w:val="12"/>
                <w:szCs w:val="12"/>
              </w:rPr>
              <w:t>Mobilization</w:t>
            </w:r>
            <w:r w:rsidR="001E0A27"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  <w:r w:rsidRPr="002A4E7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(atypical technique))</w:t>
            </w:r>
          </w:p>
        </w:tc>
      </w:tr>
      <w:tr w:rsidR="00B449EC" w:rsidTr="00B449EC">
        <w:trPr>
          <w:trHeight w:val="628"/>
        </w:trPr>
        <w:tc>
          <w:tcPr>
            <w:tcW w:w="952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Henderson</w:t>
            </w: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2010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USA</w:t>
            </w:r>
          </w:p>
          <w:p w:rsidR="00B449EC" w:rsidRPr="008A0F20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Independent group RCT</w:t>
            </w:r>
          </w:p>
          <w:p w:rsidR="00B449EC" w:rsidRDefault="00B449EC" w:rsidP="0094308B">
            <w:pPr>
              <w:snapToGrid w:val="0"/>
              <w:spacing w:line="276" w:lineRule="auto"/>
            </w:pP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University campus 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no 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Invited range: 21-60 </w:t>
            </w:r>
          </w:p>
          <w:p w:rsidR="00B449EC" w:rsidRDefault="00B449EC" w:rsidP="0094308B">
            <w:pPr>
              <w:snapToGrid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Included mean: 30.9</w:t>
            </w:r>
          </w:p>
        </w:tc>
        <w:tc>
          <w:tcPr>
            <w:tcW w:w="1276" w:type="dxa"/>
            <w:shd w:val="clear" w:color="auto" w:fill="FFFFFF"/>
          </w:tcPr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23</w:t>
            </w: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14 (7 per group)</w:t>
            </w: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(9/5)</w:t>
            </w:r>
          </w:p>
        </w:tc>
        <w:tc>
          <w:tcPr>
            <w:tcW w:w="3686" w:type="dxa"/>
            <w:shd w:val="clear" w:color="auto" w:fill="FFFFFF"/>
          </w:tcPr>
          <w:p w:rsidR="00B449EC" w:rsidRPr="00833203" w:rsidRDefault="00B449EC" w:rsidP="0094308B">
            <w:pPr>
              <w:spacing w:line="276" w:lineRule="auto"/>
            </w:pPr>
            <w:r w:rsidRPr="008332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  <w:r w:rsidRPr="00833203">
              <w:rPr>
                <w:rFonts w:ascii="Times New Roman" w:hAnsi="Times New Roman" w:cs="Times New Roman"/>
                <w:sz w:val="12"/>
                <w:szCs w:val="12"/>
              </w:rPr>
              <w:t xml:space="preserve">Rib raising </w:t>
            </w:r>
            <w:r w:rsidRPr="00833203">
              <w:rPr>
                <w:rFonts w:ascii="Times New Roman" w:hAnsi="Times New Roman" w:cs="Times New Roman"/>
                <w:sz w:val="12"/>
                <w:szCs w:val="12"/>
                <w:highlight w:val="white"/>
              </w:rPr>
              <w:t>mobilization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light touch (no lifting was done)</w:t>
            </w:r>
          </w:p>
          <w:p w:rsidR="00B449EC" w:rsidRDefault="00B449EC" w:rsidP="0094308B">
            <w:pPr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Both interventions applied for 3×5 cycles on each side</w:t>
            </w:r>
          </w:p>
        </w:tc>
        <w:tc>
          <w:tcPr>
            <w:tcW w:w="1275" w:type="dxa"/>
            <w:shd w:val="clear" w:color="auto" w:fill="FFFFFF"/>
          </w:tcPr>
          <w:p w:rsidR="00B449EC" w:rsidRPr="00DA3558" w:rsidRDefault="00B449EC" w:rsidP="0094308B">
            <w:pPr>
              <w:snapToGrid w:val="0"/>
              <w:spacing w:line="276" w:lineRule="auto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T1-T4, T5-T8, T9-T12 “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lesion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”</w:t>
            </w:r>
          </w:p>
        </w:tc>
        <w:tc>
          <w:tcPr>
            <w:tcW w:w="2410" w:type="dxa"/>
            <w:shd w:val="clear" w:color="auto" w:fill="FFFFFF"/>
          </w:tcPr>
          <w:p w:rsidR="00B449EC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Salivary amylase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A0F20" w:rsidRDefault="00B449EC" w:rsidP="0094308B">
            <w:pPr>
              <w:spacing w:line="276" w:lineRule="auto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Salivary flow rate</w:t>
            </w:r>
          </w:p>
        </w:tc>
      </w:tr>
    </w:tbl>
    <w:p w:rsidR="00B449EC" w:rsidRDefault="00B449EC" w:rsidP="00B449EC"/>
    <w:p w:rsidR="00B449EC" w:rsidRDefault="00B449EC" w:rsidP="00B449EC"/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1128"/>
        <w:gridCol w:w="1536"/>
        <w:gridCol w:w="1442"/>
        <w:gridCol w:w="1620"/>
        <w:gridCol w:w="1274"/>
        <w:gridCol w:w="2741"/>
        <w:gridCol w:w="1916"/>
        <w:gridCol w:w="2904"/>
      </w:tblGrid>
      <w:tr w:rsidR="00B449EC" w:rsidRPr="008F4A05" w:rsidTr="00B449EC">
        <w:trPr>
          <w:cantSplit/>
        </w:trPr>
        <w:tc>
          <w:tcPr>
            <w:tcW w:w="15241" w:type="dxa"/>
            <w:gridSpan w:val="9"/>
            <w:shd w:val="clear" w:color="auto" w:fill="FFFFFF"/>
          </w:tcPr>
          <w:p w:rsidR="00B449EC" w:rsidRPr="008F4A05" w:rsidRDefault="00B449EC" w:rsidP="00B449EC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Descriptive check-list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Mobilization</w:t>
            </w:r>
            <w:r w:rsidR="00A97C25"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  <w:r w:rsidRPr="008F4A0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(SNAG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</w:t>
            </w:r>
            <w:r w:rsidRPr="008F4A0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mobilization</w:t>
            </w:r>
            <w:r w:rsidRPr="008F4A0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with movement)</w:t>
            </w:r>
          </w:p>
        </w:tc>
      </w:tr>
      <w:tr w:rsidR="00B449EC" w:rsidRPr="008F4A05" w:rsidTr="00B449EC">
        <w:tc>
          <w:tcPr>
            <w:tcW w:w="680" w:type="dxa"/>
            <w:shd w:val="clear" w:color="auto" w:fill="FFFFFF"/>
          </w:tcPr>
          <w:p w:rsidR="00B449EC" w:rsidRPr="008F4A05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Paungmali</w:t>
            </w:r>
            <w:proofErr w:type="spellEnd"/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2003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Australia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128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53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From both general population and local health care practitioners</w:t>
            </w:r>
          </w:p>
        </w:tc>
        <w:tc>
          <w:tcPr>
            <w:tcW w:w="1442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Unilateral lateral epicondylalgia</w:t>
            </w:r>
          </w:p>
        </w:tc>
        <w:tc>
          <w:tcPr>
            <w:tcW w:w="1620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48,5 ± 7</w:t>
            </w:r>
          </w:p>
        </w:tc>
        <w:tc>
          <w:tcPr>
            <w:tcW w:w="127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1/ N: 24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2/ N: 24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(7/17)</w:t>
            </w:r>
          </w:p>
        </w:tc>
        <w:tc>
          <w:tcPr>
            <w:tcW w:w="2741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Mobilization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 with movement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10 repetitions sustained 6 secs with 15 secs at rest between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Sham/Placebo: contact without glide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Control: no manual force applied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Elbow: “lesion”</w:t>
            </w:r>
          </w:p>
        </w:tc>
        <w:tc>
          <w:tcPr>
            <w:tcW w:w="290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Skin conductance (both hands)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Skin temperature (both limbs)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Cutaneous blood flow (affected limb)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Blood pressure (unaffected limb)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</w:tc>
      </w:tr>
      <w:tr w:rsidR="00B449EC" w:rsidRPr="008F4A05" w:rsidTr="00B449EC">
        <w:tc>
          <w:tcPr>
            <w:tcW w:w="680" w:type="dxa"/>
            <w:shd w:val="clear" w:color="auto" w:fill="FFFFFF"/>
          </w:tcPr>
          <w:p w:rsidR="00B449EC" w:rsidRPr="008F4A05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Moulson</w:t>
            </w:r>
            <w:proofErr w:type="spellEnd"/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2006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UK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128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53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?</w:t>
            </w:r>
          </w:p>
        </w:tc>
        <w:tc>
          <w:tcPr>
            <w:tcW w:w="1442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620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Range: 18 - 37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23 ± 5</w:t>
            </w:r>
          </w:p>
        </w:tc>
        <w:tc>
          <w:tcPr>
            <w:tcW w:w="127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1/ N: 16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2/ N: 16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(11/5)</w:t>
            </w:r>
          </w:p>
        </w:tc>
        <w:tc>
          <w:tcPr>
            <w:tcW w:w="2741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Mulligan’s sustained natural apophyseal glides with active head rotation (3 times)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Sham/Placebo:  same procedure without glide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191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C5/C6 “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non-lesion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”</w:t>
            </w:r>
          </w:p>
        </w:tc>
        <w:tc>
          <w:tcPr>
            <w:tcW w:w="290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Skin conductance (both hands)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Skin temperature </w:t>
            </w:r>
            <w:r w:rsidRPr="008F4A0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both hands)</w:t>
            </w:r>
          </w:p>
        </w:tc>
      </w:tr>
      <w:tr w:rsidR="00B449EC" w:rsidRPr="008F4A05" w:rsidTr="00B449EC">
        <w:tc>
          <w:tcPr>
            <w:tcW w:w="680" w:type="dxa"/>
            <w:shd w:val="clear" w:color="auto" w:fill="FFFFFF"/>
          </w:tcPr>
          <w:p w:rsidR="00B449EC" w:rsidRPr="008F4A05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Moutzouri</w:t>
            </w:r>
            <w:proofErr w:type="spellEnd"/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UK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RCT </w:t>
            </w:r>
          </w:p>
        </w:tc>
        <w:tc>
          <w:tcPr>
            <w:tcW w:w="153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From university</w:t>
            </w:r>
          </w:p>
        </w:tc>
        <w:tc>
          <w:tcPr>
            <w:tcW w:w="1442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no </w:t>
            </w:r>
          </w:p>
        </w:tc>
        <w:tc>
          <w:tcPr>
            <w:tcW w:w="1620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Treat: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Range 18 - 46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25 ± 8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Sham/placebo: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Range 19 - 43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27 ± 8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Control: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Range 18 - 45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27 ± 10</w:t>
            </w:r>
          </w:p>
        </w:tc>
        <w:tc>
          <w:tcPr>
            <w:tcW w:w="127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1/ N: 45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(55 screened)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2/ N: 45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(33/12)</w:t>
            </w:r>
          </w:p>
        </w:tc>
        <w:tc>
          <w:tcPr>
            <w:tcW w:w="2741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 Mulligan’s sustained natural apophyseal glides (centrally applied) while participant performed 6 repetitions of full active lumbar flexion in sitting.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Sham/Placebo: same procedure without SNAG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Both with 3 sets of 6 repetitions with </w:t>
            </w:r>
            <w:proofErr w:type="gramStart"/>
            <w:r w:rsidRPr="008F4A05">
              <w:rPr>
                <w:rFonts w:ascii="Times New Roman" w:hAnsi="Times New Roman" w:cs="Times New Roman"/>
                <w:i/>
                <w:sz w:val="12"/>
                <w:szCs w:val="12"/>
              </w:rPr>
              <w:t>1 minute</w:t>
            </w:r>
            <w:proofErr w:type="gramEnd"/>
            <w:r w:rsidRPr="008F4A0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rest between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Control: no contact</w:t>
            </w:r>
          </w:p>
        </w:tc>
        <w:tc>
          <w:tcPr>
            <w:tcW w:w="191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L4 “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non-lesion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”</w:t>
            </w:r>
          </w:p>
        </w:tc>
        <w:tc>
          <w:tcPr>
            <w:tcW w:w="290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Skin Conductance (both feet)</w:t>
            </w:r>
          </w:p>
        </w:tc>
      </w:tr>
      <w:tr w:rsidR="00B449EC" w:rsidRPr="008F4A05" w:rsidTr="00B449EC">
        <w:tc>
          <w:tcPr>
            <w:tcW w:w="680" w:type="dxa"/>
            <w:shd w:val="clear" w:color="auto" w:fill="FFFFFF"/>
          </w:tcPr>
          <w:p w:rsidR="00B449EC" w:rsidRPr="008F4A05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Tsirakis</w:t>
            </w:r>
            <w:proofErr w:type="spellEnd"/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UK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128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RCT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Student from university</w:t>
            </w:r>
          </w:p>
        </w:tc>
        <w:tc>
          <w:tcPr>
            <w:tcW w:w="1442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Range: 18 - 35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23.6 ± 4,5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Treat: 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24 ± 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Sham/placebo: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23,5 ± 4,5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Control: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Mean: 23,5 ± 4,5</w:t>
            </w:r>
          </w:p>
        </w:tc>
        <w:tc>
          <w:tcPr>
            <w:tcW w:w="127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1/ N: 45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(52 assessed)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2/ N: 45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(0/45)</w:t>
            </w:r>
          </w:p>
        </w:tc>
        <w:tc>
          <w:tcPr>
            <w:tcW w:w="2741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 Mulligan’s sustained medial glides with passive right leg flexion movements (repeated 3 times)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Sham/Placebo: lumbar contact without glide + leg slightly lifted by the belt without any movement)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Control: no manual contact</w:t>
            </w:r>
          </w:p>
        </w:tc>
        <w:tc>
          <w:tcPr>
            <w:tcW w:w="191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L4 </w:t>
            </w:r>
            <w:proofErr w:type="spellStart"/>
            <w:r w:rsidRPr="008F4A05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unilateral</w:t>
            </w:r>
            <w:proofErr w:type="spellEnd"/>
            <w:r w:rsidRPr="008F4A05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lamina “</w:t>
            </w:r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lesion</w:t>
            </w:r>
            <w:proofErr w:type="spellEnd"/>
            <w:r w:rsidRPr="008F4A05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”</w:t>
            </w:r>
          </w:p>
        </w:tc>
        <w:tc>
          <w:tcPr>
            <w:tcW w:w="290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Skin conductance (both feet)</w:t>
            </w:r>
          </w:p>
        </w:tc>
      </w:tr>
      <w:tr w:rsidR="00B449EC" w:rsidRPr="008F4A05" w:rsidTr="00B449EC">
        <w:tc>
          <w:tcPr>
            <w:tcW w:w="680" w:type="dxa"/>
            <w:shd w:val="clear" w:color="auto" w:fill="FFFFFF"/>
          </w:tcPr>
          <w:p w:rsidR="00B449EC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Bowler</w:t>
            </w:r>
          </w:p>
          <w:p w:rsidR="00B449EC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  <w:p w:rsidR="00B449EC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UK</w:t>
            </w:r>
          </w:p>
          <w:p w:rsidR="00B449EC" w:rsidRDefault="00DF3AAE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B449EC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keepNext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</w:tc>
        <w:tc>
          <w:tcPr>
            <w:tcW w:w="153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People from university</w:t>
            </w:r>
          </w:p>
        </w:tc>
        <w:tc>
          <w:tcPr>
            <w:tcW w:w="1442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620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Range: 18 -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Mean: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74" w:type="dxa"/>
            <w:shd w:val="clear" w:color="auto" w:fill="FFFFFF"/>
          </w:tcPr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/N: 30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2/ N: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19/11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741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Joint manipulative technique: 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Ipsilateral or contralateral 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Mulligan’s sustained natural apophyseal glides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with active head rotation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 times)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Sham/placebo: contact without glide</w:t>
            </w:r>
          </w:p>
          <w:p w:rsidR="00B449EC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Control: no manual contact </w:t>
            </w:r>
          </w:p>
        </w:tc>
        <w:tc>
          <w:tcPr>
            <w:tcW w:w="1916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C5 right (ipsilateral technique) or left (contralateral technique) articular pillar</w:t>
            </w:r>
          </w:p>
        </w:tc>
        <w:tc>
          <w:tcPr>
            <w:tcW w:w="2904" w:type="dxa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Skin conductance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right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 hand)</w:t>
            </w: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Skin temperature </w:t>
            </w:r>
            <w:r w:rsidRPr="008F4A0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right</w:t>
            </w: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 xml:space="preserve"> hand)</w:t>
            </w:r>
          </w:p>
        </w:tc>
      </w:tr>
      <w:tr w:rsidR="00B449EC" w:rsidRPr="008F4A05" w:rsidTr="00B449EC">
        <w:trPr>
          <w:trHeight w:val="94"/>
        </w:trPr>
        <w:tc>
          <w:tcPr>
            <w:tcW w:w="15241" w:type="dxa"/>
            <w:gridSpan w:val="9"/>
            <w:shd w:val="clear" w:color="auto" w:fill="FFFFFF"/>
          </w:tcPr>
          <w:p w:rsidR="00B449EC" w:rsidRPr="008F4A05" w:rsidRDefault="00B449EC" w:rsidP="009430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4A05">
              <w:rPr>
                <w:rFonts w:ascii="Times New Roman" w:hAnsi="Times New Roman" w:cs="Times New Roman"/>
                <w:sz w:val="12"/>
                <w:szCs w:val="12"/>
              </w:rPr>
              <w:t>SNAG:  sustained natural apophyseal glide</w:t>
            </w:r>
          </w:p>
        </w:tc>
      </w:tr>
    </w:tbl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B449EC" w:rsidRDefault="00B449EC" w:rsidP="00B449EC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1417"/>
        <w:gridCol w:w="1842"/>
        <w:gridCol w:w="1843"/>
        <w:gridCol w:w="1559"/>
        <w:gridCol w:w="1134"/>
        <w:gridCol w:w="2694"/>
        <w:gridCol w:w="2409"/>
        <w:gridCol w:w="2347"/>
      </w:tblGrid>
      <w:tr w:rsidR="00B449EC" w:rsidTr="00B449EC">
        <w:trPr>
          <w:cantSplit/>
          <w:trHeight w:val="351"/>
        </w:trPr>
        <w:tc>
          <w:tcPr>
            <w:tcW w:w="15814" w:type="dxa"/>
            <w:gridSpan w:val="9"/>
            <w:shd w:val="clear" w:color="auto" w:fill="FFFFFF"/>
          </w:tcPr>
          <w:p w:rsidR="00B449EC" w:rsidRPr="008F4A05" w:rsidRDefault="00B449EC" w:rsidP="00B449EC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Descriptive check-list </w:t>
            </w:r>
          </w:p>
          <w:p w:rsidR="00B449EC" w:rsidRPr="0095128E" w:rsidRDefault="00B449EC" w:rsidP="0094308B">
            <w:pPr>
              <w:keepNext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13B">
              <w:rPr>
                <w:rFonts w:ascii="Times New Roman" w:hAnsi="Times New Roman" w:cs="Times New Roman"/>
                <w:b/>
                <w:sz w:val="12"/>
                <w:szCs w:val="12"/>
              </w:rPr>
              <w:t>HVLA manipulation</w:t>
            </w:r>
          </w:p>
        </w:tc>
      </w:tr>
      <w:tr w:rsidR="00B449EC" w:rsidTr="00B449EC">
        <w:tblPrEx>
          <w:tblCellMar>
            <w:left w:w="0" w:type="dxa"/>
          </w:tblCellMar>
        </w:tblPrEx>
        <w:tc>
          <w:tcPr>
            <w:tcW w:w="56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Budgell</w:t>
            </w:r>
            <w:proofErr w:type="spellEnd"/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2001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  <w:highlight w:val="white"/>
              </w:rPr>
              <w:t>?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no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(at most a trivial level of neck discomfort)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Range: 21 to 40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28,5 ± 6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25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(5/20)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2/ N: 24 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/>
          </w:tcPr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Joint manipulative technique : </w:t>
            </w:r>
          </w:p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HVLA manipulation</w:t>
            </w:r>
          </w:p>
          <w:p w:rsidR="00B449EC" w:rsidRPr="00DA3558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proofErr w:type="spellStart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Sham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/placebo :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Same procedure but thrust on the skin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C1 /C2 “non-lesion”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 variability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9EC" w:rsidTr="00B449EC">
        <w:tblPrEx>
          <w:tblCellMar>
            <w:left w:w="0" w:type="dxa"/>
          </w:tblCellMar>
        </w:tblPrEx>
        <w:tc>
          <w:tcPr>
            <w:tcW w:w="56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Budgell</w:t>
            </w:r>
            <w:proofErr w:type="spellEnd"/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2006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Crossover RCT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First-year students in a health sciences program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no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(at most a trivial level of cervicothoracic discomfort)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Range: 18 to 45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mean: 29 ± 7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31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2/ N: 28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(5/23)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/>
          </w:tcPr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technique: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HVLA manipulation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Thrust on scapula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T1 – T4 with a restriction of movements “lesion”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Scapula for the Sham</w:t>
            </w:r>
          </w:p>
        </w:tc>
        <w:tc>
          <w:tcPr>
            <w:tcW w:w="234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 variability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9EC" w:rsidTr="00B449EC">
        <w:tblPrEx>
          <w:tblCellMar>
            <w:left w:w="0" w:type="dxa"/>
          </w:tblCellMar>
        </w:tblPrEx>
        <w:tc>
          <w:tcPr>
            <w:tcW w:w="56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Roy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2009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Canada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[5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B449EC" w:rsidRDefault="00B449EC" w:rsidP="0094308B">
            <w:pPr>
              <w:spacing w:line="100" w:lineRule="atLeast"/>
            </w:pP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Independent groups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RCT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Patients from different chiropractic clinic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Acute low back pain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 Treat: 36 ± 12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 Sham: 45 ± 10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20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(12/8)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20</w:t>
            </w:r>
          </w:p>
        </w:tc>
        <w:tc>
          <w:tcPr>
            <w:tcW w:w="2694" w:type="dxa"/>
            <w:shd w:val="clear" w:color="auto" w:fill="FFFFFF"/>
          </w:tcPr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Joint manipulative technique : </w:t>
            </w:r>
          </w:p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HVLA manipulation</w:t>
            </w:r>
          </w:p>
          <w:p w:rsidR="00B449EC" w:rsidRPr="00DA3558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proofErr w:type="spellStart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Sham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/placebo :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sec pressure without thrust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L5 “lesion”</w:t>
            </w:r>
          </w:p>
          <w:p w:rsidR="00B449EC" w:rsidRDefault="00B449EC" w:rsidP="0094308B">
            <w:pPr>
              <w:spacing w:line="100" w:lineRule="atLeast"/>
            </w:pPr>
          </w:p>
        </w:tc>
        <w:tc>
          <w:tcPr>
            <w:tcW w:w="234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 variability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9EC" w:rsidTr="00B449EC">
        <w:tblPrEx>
          <w:tblCellMar>
            <w:left w:w="0" w:type="dxa"/>
          </w:tblCellMar>
        </w:tblPrEx>
        <w:tc>
          <w:tcPr>
            <w:tcW w:w="56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Sillevis</w:t>
            </w:r>
            <w:proofErr w:type="spellEnd"/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2010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USA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RCT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Patients from 5 outpatient physical therapy clinics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Chronic cervical pain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Invited: 18-65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 Treat: 43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 Sham: 47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101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(135 assessed)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100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(77/23)</w:t>
            </w:r>
          </w:p>
        </w:tc>
        <w:tc>
          <w:tcPr>
            <w:tcW w:w="2694" w:type="dxa"/>
            <w:shd w:val="clear" w:color="auto" w:fill="FFFFFF"/>
          </w:tcPr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Joint manipulative technique : </w:t>
            </w:r>
          </w:p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HVLA manipulation</w:t>
            </w:r>
          </w:p>
          <w:p w:rsidR="00B449EC" w:rsidRPr="00DA3558" w:rsidRDefault="00B449EC" w:rsidP="0094308B">
            <w:pPr>
              <w:spacing w:line="100" w:lineRule="atLeast"/>
              <w:rPr>
                <w:rFonts w:ascii="Times New Roman" w:hAnsi="Times New Roman" w:cs="Times New Roman"/>
                <w:lang w:val="fr-FR"/>
              </w:rPr>
            </w:pPr>
          </w:p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proofErr w:type="spellStart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Sham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/placebo :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same contact + pressure without thrust</w:t>
            </w:r>
          </w:p>
        </w:tc>
        <w:tc>
          <w:tcPr>
            <w:tcW w:w="240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T3 / T4 “non-lesion”</w:t>
            </w:r>
          </w:p>
        </w:tc>
        <w:tc>
          <w:tcPr>
            <w:tcW w:w="234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Pupil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diameter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B449EC" w:rsidTr="00B449EC">
        <w:tblPrEx>
          <w:tblCellMar>
            <w:left w:w="0" w:type="dxa"/>
          </w:tblCellMar>
        </w:tblPrEx>
        <w:tc>
          <w:tcPr>
            <w:tcW w:w="56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Puhl</w:t>
            </w:r>
            <w:proofErr w:type="spellEnd"/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Canada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RCT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Staff, students from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CMCC as well as their friends and relatives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no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Invited: 20 to 45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Mean Treat: 26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Mean Sham: 26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56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 :36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(17/19)</w:t>
            </w:r>
          </w:p>
        </w:tc>
        <w:tc>
          <w:tcPr>
            <w:tcW w:w="269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Joint manipulative technique: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HVLA manipulation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contact without thrust</w:t>
            </w:r>
          </w:p>
        </w:tc>
        <w:tc>
          <w:tcPr>
            <w:tcW w:w="2409" w:type="dxa"/>
            <w:shd w:val="clear" w:color="auto" w:fill="FFFFFF"/>
          </w:tcPr>
          <w:p w:rsidR="00B449EC" w:rsidRPr="00DA3558" w:rsidRDefault="00B449EC" w:rsidP="0094308B">
            <w:pPr>
              <w:spacing w:line="100" w:lineRule="atLeast"/>
              <w:rPr>
                <w:lang w:val="fr-FR"/>
              </w:rPr>
            </w:pPr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T1-T6 </w:t>
            </w:r>
            <w:proofErr w:type="spellStart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hypomobile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segment « </w:t>
            </w:r>
            <w:proofErr w:type="spellStart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lesion</w:t>
            </w:r>
            <w:proofErr w:type="spellEnd"/>
            <w:r w:rsidRPr="00DA3558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 »</w:t>
            </w:r>
          </w:p>
        </w:tc>
        <w:tc>
          <w:tcPr>
            <w:tcW w:w="234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Plasma norepinephrine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Plasma epinephrine</w:t>
            </w:r>
          </w:p>
        </w:tc>
      </w:tr>
      <w:tr w:rsidR="00B449EC" w:rsidTr="00B449EC">
        <w:tblPrEx>
          <w:tblCellMar>
            <w:left w:w="0" w:type="dxa"/>
          </w:tblCellMar>
        </w:tblPrEx>
        <w:tc>
          <w:tcPr>
            <w:tcW w:w="56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Ward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2013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USA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RCT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Chiropractic students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Range:?</w:t>
            </w:r>
            <w:proofErr w:type="gramEnd"/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 Treat: 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± 3,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 Sham: 26,5 ± 6,5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Mean Control :25,5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± 1,5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1/N: 36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(48 assessed)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2/N: 36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(18/18)</w:t>
            </w:r>
          </w:p>
        </w:tc>
        <w:tc>
          <w:tcPr>
            <w:tcW w:w="269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technique: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HVLA manipulation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Sham/Placebo: activator with no force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Control: no manual contact</w:t>
            </w:r>
          </w:p>
        </w:tc>
        <w:tc>
          <w:tcPr>
            <w:tcW w:w="240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T1- T4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“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non-lesion”</w:t>
            </w:r>
          </w:p>
        </w:tc>
        <w:tc>
          <w:tcPr>
            <w:tcW w:w="234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Bilateral Blood pressure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9EC" w:rsidTr="00B449EC">
        <w:tblPrEx>
          <w:tblCellMar>
            <w:left w:w="0" w:type="dxa"/>
          </w:tblCellMar>
        </w:tblPrEx>
        <w:tc>
          <w:tcPr>
            <w:tcW w:w="56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Sampath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New Zealand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F3AA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4F19B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41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Independent groups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RCT</w:t>
            </w:r>
          </w:p>
        </w:tc>
        <w:tc>
          <w:tcPr>
            <w:tcW w:w="1842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General population</w:t>
            </w:r>
          </w:p>
        </w:tc>
        <w:tc>
          <w:tcPr>
            <w:tcW w:w="1843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155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Invited: 18 to 45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Mean Treat: 28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Mean Sham: 27</w:t>
            </w:r>
          </w:p>
        </w:tc>
        <w:tc>
          <w:tcPr>
            <w:tcW w:w="113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1/ N: 24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(37 assessed)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2/ N: 24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(0/24)</w:t>
            </w:r>
          </w:p>
        </w:tc>
        <w:tc>
          <w:tcPr>
            <w:tcW w:w="2694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Joint manipulative technique: </w:t>
            </w: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HVLA manipulation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Sham: contact without thrust</w:t>
            </w:r>
          </w:p>
        </w:tc>
        <w:tc>
          <w:tcPr>
            <w:tcW w:w="2409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sz w:val="12"/>
                <w:szCs w:val="12"/>
              </w:rPr>
              <w:t>T5</w:t>
            </w:r>
          </w:p>
        </w:tc>
        <w:tc>
          <w:tcPr>
            <w:tcW w:w="2347" w:type="dxa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Heart rate variability</w:t>
            </w:r>
          </w:p>
          <w:p w:rsidR="00B449EC" w:rsidRDefault="00B449EC" w:rsidP="0094308B">
            <w:pPr>
              <w:spacing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Near infrared spectroscopy: oxy-hemoglobin </w:t>
            </w:r>
          </w:p>
        </w:tc>
      </w:tr>
      <w:tr w:rsidR="00B449EC" w:rsidTr="00B449EC">
        <w:tblPrEx>
          <w:tblCellMar>
            <w:left w:w="0" w:type="dxa"/>
          </w:tblCellMar>
        </w:tblPrEx>
        <w:trPr>
          <w:trHeight w:val="241"/>
        </w:trPr>
        <w:tc>
          <w:tcPr>
            <w:tcW w:w="15814" w:type="dxa"/>
            <w:gridSpan w:val="9"/>
            <w:shd w:val="clear" w:color="auto" w:fill="FFFFFF"/>
          </w:tcPr>
          <w:p w:rsidR="00B449EC" w:rsidRDefault="00B449EC" w:rsidP="0094308B">
            <w:pPr>
              <w:spacing w:line="100" w:lineRule="atLeas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HVLA: high velocity low amplitude </w:t>
            </w:r>
          </w:p>
        </w:tc>
      </w:tr>
    </w:tbl>
    <w:p w:rsidR="00B449EC" w:rsidRDefault="00B449EC" w:rsidP="00B449EC"/>
    <w:p w:rsidR="00B449EC" w:rsidRDefault="00B449EC" w:rsidP="00B449EC"/>
    <w:p w:rsidR="00A9039C" w:rsidRDefault="00A9039C"/>
    <w:sectPr w:rsidR="00A9039C" w:rsidSect="00B44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0227A"/>
    <w:multiLevelType w:val="hybridMultilevel"/>
    <w:tmpl w:val="A68AABE4"/>
    <w:lvl w:ilvl="0" w:tplc="9732FD7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B69"/>
    <w:multiLevelType w:val="hybridMultilevel"/>
    <w:tmpl w:val="5AC4A0D0"/>
    <w:lvl w:ilvl="0" w:tplc="A30EEBC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B5932"/>
    <w:multiLevelType w:val="hybridMultilevel"/>
    <w:tmpl w:val="3508C4E8"/>
    <w:lvl w:ilvl="0" w:tplc="AF04A024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3EC7"/>
    <w:multiLevelType w:val="hybridMultilevel"/>
    <w:tmpl w:val="0490581A"/>
    <w:lvl w:ilvl="0" w:tplc="D8D4D53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3754"/>
    <w:multiLevelType w:val="hybridMultilevel"/>
    <w:tmpl w:val="0250F594"/>
    <w:lvl w:ilvl="0" w:tplc="73A60E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634A"/>
    <w:multiLevelType w:val="hybridMultilevel"/>
    <w:tmpl w:val="1C008AE6"/>
    <w:lvl w:ilvl="0" w:tplc="308AA4F6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A06"/>
    <w:multiLevelType w:val="hybridMultilevel"/>
    <w:tmpl w:val="3D683F5C"/>
    <w:lvl w:ilvl="0" w:tplc="B128B7A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C0A9C"/>
    <w:multiLevelType w:val="hybridMultilevel"/>
    <w:tmpl w:val="D0B07CDC"/>
    <w:lvl w:ilvl="0" w:tplc="1196F59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A5F95"/>
    <w:multiLevelType w:val="hybridMultilevel"/>
    <w:tmpl w:val="CC685D52"/>
    <w:lvl w:ilvl="0" w:tplc="18105FF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B6EB7"/>
    <w:multiLevelType w:val="hybridMultilevel"/>
    <w:tmpl w:val="2724DEB2"/>
    <w:lvl w:ilvl="0" w:tplc="71B24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75DBE"/>
    <w:multiLevelType w:val="hybridMultilevel"/>
    <w:tmpl w:val="8348D86A"/>
    <w:lvl w:ilvl="0" w:tplc="3600E9F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EC"/>
    <w:rsid w:val="00035C24"/>
    <w:rsid w:val="001E0A27"/>
    <w:rsid w:val="003422B4"/>
    <w:rsid w:val="004F19BD"/>
    <w:rsid w:val="00605261"/>
    <w:rsid w:val="00637525"/>
    <w:rsid w:val="0094308B"/>
    <w:rsid w:val="00A9039C"/>
    <w:rsid w:val="00A97C25"/>
    <w:rsid w:val="00B449EC"/>
    <w:rsid w:val="00BF3041"/>
    <w:rsid w:val="00D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02440"/>
  <w15:chartTrackingRefBased/>
  <w15:docId w15:val="{51DF8DF6-CBE9-47A9-A271-7B17541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9E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en-US" w:eastAsia="zh-CN" w:bidi="hi-IN"/>
    </w:rPr>
  </w:style>
  <w:style w:type="paragraph" w:styleId="Titre3">
    <w:name w:val="heading 3"/>
    <w:basedOn w:val="Titre1"/>
    <w:next w:val="Corpsdetexte"/>
    <w:link w:val="Titre3Car"/>
    <w:qFormat/>
    <w:rsid w:val="00B449EC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449EC"/>
    <w:rPr>
      <w:rFonts w:ascii="Liberation Serif" w:eastAsia="SimSun" w:hAnsi="Liberation Serif" w:cs="Lucida Sans"/>
      <w:b/>
      <w:bCs/>
      <w:kern w:val="1"/>
      <w:sz w:val="28"/>
      <w:szCs w:val="28"/>
      <w:lang w:val="en-US" w:eastAsia="zh-CN" w:bidi="hi-IN"/>
    </w:rPr>
  </w:style>
  <w:style w:type="character" w:customStyle="1" w:styleId="WW8Num1z0">
    <w:name w:val="WW8Num1z0"/>
    <w:rsid w:val="00B449EC"/>
  </w:style>
  <w:style w:type="character" w:customStyle="1" w:styleId="WW8Num1z1">
    <w:name w:val="WW8Num1z1"/>
    <w:rsid w:val="00B449EC"/>
  </w:style>
  <w:style w:type="character" w:customStyle="1" w:styleId="WW8Num1z2">
    <w:name w:val="WW8Num1z2"/>
    <w:rsid w:val="00B449EC"/>
  </w:style>
  <w:style w:type="character" w:customStyle="1" w:styleId="WW8Num1z3">
    <w:name w:val="WW8Num1z3"/>
    <w:rsid w:val="00B449EC"/>
  </w:style>
  <w:style w:type="character" w:customStyle="1" w:styleId="WW8Num1z4">
    <w:name w:val="WW8Num1z4"/>
    <w:rsid w:val="00B449EC"/>
  </w:style>
  <w:style w:type="character" w:customStyle="1" w:styleId="WW8Num1z5">
    <w:name w:val="WW8Num1z5"/>
    <w:rsid w:val="00B449EC"/>
  </w:style>
  <w:style w:type="character" w:customStyle="1" w:styleId="WW8Num1z6">
    <w:name w:val="WW8Num1z6"/>
    <w:rsid w:val="00B449EC"/>
  </w:style>
  <w:style w:type="character" w:customStyle="1" w:styleId="WW8Num1z7">
    <w:name w:val="WW8Num1z7"/>
    <w:rsid w:val="00B449EC"/>
  </w:style>
  <w:style w:type="character" w:customStyle="1" w:styleId="WW8Num1z8">
    <w:name w:val="WW8Num1z8"/>
    <w:rsid w:val="00B449EC"/>
  </w:style>
  <w:style w:type="character" w:styleId="Accentuation">
    <w:name w:val="Emphasis"/>
    <w:uiPriority w:val="20"/>
    <w:qFormat/>
    <w:rsid w:val="00B449EC"/>
    <w:rPr>
      <w:i/>
      <w:iCs/>
    </w:rPr>
  </w:style>
  <w:style w:type="character" w:customStyle="1" w:styleId="CommentReference1">
    <w:name w:val="Comment Reference1"/>
    <w:rsid w:val="00B449EC"/>
    <w:rPr>
      <w:sz w:val="16"/>
      <w:szCs w:val="16"/>
    </w:rPr>
  </w:style>
  <w:style w:type="character" w:customStyle="1" w:styleId="Kommentarhenvisning">
    <w:name w:val="Kommentarhenvisning"/>
    <w:rsid w:val="00B449EC"/>
    <w:rPr>
      <w:sz w:val="16"/>
      <w:szCs w:val="16"/>
    </w:rPr>
  </w:style>
  <w:style w:type="character" w:customStyle="1" w:styleId="Marquedecommentaire1">
    <w:name w:val="Marque de commentaire1"/>
    <w:rsid w:val="00B449EC"/>
    <w:rPr>
      <w:sz w:val="16"/>
      <w:szCs w:val="16"/>
    </w:rPr>
  </w:style>
  <w:style w:type="paragraph" w:customStyle="1" w:styleId="Titre1">
    <w:name w:val="Titre1"/>
    <w:basedOn w:val="Normal"/>
    <w:next w:val="Corpsdetexte"/>
    <w:rsid w:val="00B449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rsid w:val="00B449EC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B449EC"/>
    <w:rPr>
      <w:rFonts w:ascii="Liberation Serif" w:eastAsia="SimSun" w:hAnsi="Liberation Serif" w:cs="Lucida Sans"/>
      <w:kern w:val="1"/>
      <w:sz w:val="24"/>
      <w:szCs w:val="24"/>
      <w:lang w:val="en-US" w:eastAsia="zh-CN" w:bidi="hi-IN"/>
    </w:rPr>
  </w:style>
  <w:style w:type="paragraph" w:styleId="Liste">
    <w:name w:val="List"/>
    <w:basedOn w:val="Corpsdetexte"/>
    <w:rsid w:val="00B449EC"/>
  </w:style>
  <w:style w:type="paragraph" w:styleId="Lgende">
    <w:name w:val="caption"/>
    <w:basedOn w:val="Normal"/>
    <w:qFormat/>
    <w:rsid w:val="00B449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449EC"/>
    <w:pPr>
      <w:suppressLineNumbers/>
    </w:pPr>
  </w:style>
  <w:style w:type="paragraph" w:customStyle="1" w:styleId="Paragraphedeliste1">
    <w:name w:val="Paragraphe de liste1"/>
    <w:basedOn w:val="Normal"/>
    <w:rsid w:val="00B449EC"/>
    <w:pPr>
      <w:spacing w:after="200"/>
      <w:ind w:left="720"/>
      <w:contextualSpacing/>
    </w:pPr>
  </w:style>
  <w:style w:type="paragraph" w:styleId="En-tte">
    <w:name w:val="header"/>
    <w:basedOn w:val="Normal"/>
    <w:link w:val="En-tteCar"/>
    <w:rsid w:val="00B449EC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B449EC"/>
    <w:rPr>
      <w:rFonts w:ascii="Liberation Serif" w:eastAsia="SimSun" w:hAnsi="Liberation Serif" w:cs="Lucida Sans"/>
      <w:kern w:val="1"/>
      <w:sz w:val="24"/>
      <w:szCs w:val="24"/>
      <w:lang w:val="en-US" w:eastAsia="zh-CN" w:bidi="hi-IN"/>
    </w:rPr>
  </w:style>
  <w:style w:type="paragraph" w:customStyle="1" w:styleId="Contenudecadre">
    <w:name w:val="Contenu de cadre"/>
    <w:basedOn w:val="Normal"/>
    <w:rsid w:val="00B449EC"/>
  </w:style>
  <w:style w:type="paragraph" w:styleId="Pieddepage">
    <w:name w:val="footer"/>
    <w:basedOn w:val="Normal"/>
    <w:link w:val="PieddepageCar"/>
    <w:uiPriority w:val="99"/>
    <w:unhideWhenUsed/>
    <w:rsid w:val="00B449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449EC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styleId="Numrodeligne">
    <w:name w:val="line number"/>
    <w:uiPriority w:val="99"/>
    <w:semiHidden/>
    <w:unhideWhenUsed/>
    <w:rsid w:val="00B449EC"/>
  </w:style>
  <w:style w:type="paragraph" w:customStyle="1" w:styleId="Contenudetableau">
    <w:name w:val="Contenu de tableau"/>
    <w:basedOn w:val="Normal"/>
    <w:rsid w:val="00B449EC"/>
    <w:pPr>
      <w:suppressLineNumbers/>
    </w:pPr>
  </w:style>
  <w:style w:type="paragraph" w:customStyle="1" w:styleId="Titredetableau">
    <w:name w:val="Titre de tableau"/>
    <w:basedOn w:val="Contenudetableau"/>
    <w:rsid w:val="00B449EC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44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9EC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9EC"/>
    <w:rPr>
      <w:rFonts w:ascii="Liberation Serif" w:eastAsia="SimSun" w:hAnsi="Liberation Serif" w:cs="Mangal"/>
      <w:kern w:val="1"/>
      <w:sz w:val="20"/>
      <w:szCs w:val="18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9E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9EC"/>
    <w:rPr>
      <w:rFonts w:ascii="Segoe UI" w:eastAsia="SimSun" w:hAnsi="Segoe UI" w:cs="Mangal"/>
      <w:kern w:val="1"/>
      <w:sz w:val="18"/>
      <w:szCs w:val="16"/>
      <w:lang w:val="en-US" w:eastAsia="zh-CN" w:bidi="hi-IN"/>
    </w:rPr>
  </w:style>
  <w:style w:type="paragraph" w:customStyle="1" w:styleId="EndNoteBibliographyTitle">
    <w:name w:val="EndNote Bibliography Title"/>
    <w:basedOn w:val="Normal"/>
    <w:link w:val="EndNoteBibliographyTitleCar"/>
    <w:rsid w:val="00B449EC"/>
    <w:pPr>
      <w:jc w:val="center"/>
    </w:pPr>
    <w:rPr>
      <w:rFonts w:cs="Liberation Serif"/>
      <w:noProof/>
    </w:rPr>
  </w:style>
  <w:style w:type="character" w:customStyle="1" w:styleId="EndNoteBibliographyTitleCar">
    <w:name w:val="EndNote Bibliography Title Car"/>
    <w:basedOn w:val="CorpsdetexteCar"/>
    <w:link w:val="EndNoteBibliographyTitle"/>
    <w:rsid w:val="00B449EC"/>
    <w:rPr>
      <w:rFonts w:ascii="Liberation Serif" w:eastAsia="SimSun" w:hAnsi="Liberation Serif" w:cs="Liberation Serif"/>
      <w:noProof/>
      <w:kern w:val="1"/>
      <w:sz w:val="24"/>
      <w:szCs w:val="24"/>
      <w:lang w:val="en-US" w:eastAsia="zh-CN" w:bidi="hi-IN"/>
    </w:rPr>
  </w:style>
  <w:style w:type="paragraph" w:customStyle="1" w:styleId="EndNoteBibliography">
    <w:name w:val="EndNote Bibliography"/>
    <w:basedOn w:val="Normal"/>
    <w:link w:val="EndNoteBibliographyCar"/>
    <w:rsid w:val="00B449EC"/>
    <w:pPr>
      <w:jc w:val="both"/>
    </w:pPr>
    <w:rPr>
      <w:rFonts w:cs="Liberation Serif"/>
      <w:noProof/>
    </w:rPr>
  </w:style>
  <w:style w:type="character" w:customStyle="1" w:styleId="EndNoteBibliographyCar">
    <w:name w:val="EndNote Bibliography Car"/>
    <w:basedOn w:val="CorpsdetexteCar"/>
    <w:link w:val="EndNoteBibliography"/>
    <w:rsid w:val="00B449EC"/>
    <w:rPr>
      <w:rFonts w:ascii="Liberation Serif" w:eastAsia="SimSun" w:hAnsi="Liberation Serif" w:cs="Liberation Serif"/>
      <w:noProof/>
      <w:kern w:val="1"/>
      <w:sz w:val="24"/>
      <w:szCs w:val="24"/>
      <w:lang w:val="en-US" w:eastAsia="zh-CN" w:bidi="hi-IN"/>
    </w:rPr>
  </w:style>
  <w:style w:type="character" w:customStyle="1" w:styleId="st">
    <w:name w:val="st"/>
    <w:basedOn w:val="Policepardfaut"/>
    <w:rsid w:val="00B449EC"/>
  </w:style>
  <w:style w:type="character" w:styleId="Lienhypertexte">
    <w:name w:val="Hyperlink"/>
    <w:basedOn w:val="Policepardfaut"/>
    <w:uiPriority w:val="99"/>
    <w:unhideWhenUsed/>
    <w:rsid w:val="00B449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49E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449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49E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B449E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39"/>
    <w:rsid w:val="00B4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9EC"/>
    <w:rPr>
      <w:rFonts w:ascii="Liberation Serif" w:eastAsia="SimSun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449EC"/>
    <w:rPr>
      <w:color w:val="605E5C"/>
      <w:shd w:val="clear" w:color="auto" w:fill="E1DFDD"/>
    </w:rPr>
  </w:style>
  <w:style w:type="character" w:customStyle="1" w:styleId="CommentReference2">
    <w:name w:val="Comment Reference2"/>
    <w:rsid w:val="00B449EC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4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2198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Picchiottino</dc:creator>
  <cp:keywords/>
  <dc:description/>
  <cp:lastModifiedBy>Mathieu Picchiottino</cp:lastModifiedBy>
  <cp:revision>7</cp:revision>
  <dcterms:created xsi:type="dcterms:W3CDTF">2018-08-11T11:13:00Z</dcterms:created>
  <dcterms:modified xsi:type="dcterms:W3CDTF">2018-12-13T09:29:00Z</dcterms:modified>
</cp:coreProperties>
</file>