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1" w:rsidRDefault="00891881" w:rsidP="001171DA">
      <w:pPr>
        <w:pStyle w:val="Heading2"/>
      </w:pPr>
      <w:r>
        <w:t>Additional file 2</w:t>
      </w:r>
      <w:bookmarkStart w:id="0" w:name="_GoBack"/>
      <w:bookmarkEnd w:id="0"/>
    </w:p>
    <w:p w:rsidR="00F15EB5" w:rsidRPr="001171DA" w:rsidRDefault="00CB6BC4" w:rsidP="001171DA">
      <w:pPr>
        <w:pStyle w:val="Heading2"/>
      </w:pPr>
      <w:r>
        <w:t>Online A</w:t>
      </w:r>
      <w:r w:rsidR="00F15EB5" w:rsidRPr="001171DA">
        <w:t>ppendix 2: Overview of literature of social neighborhood environmental characteristics in relation to mediators, health outcomes and healthcare utilization.</w:t>
      </w:r>
    </w:p>
    <w:p w:rsidR="00F15EB5" w:rsidRPr="00214125" w:rsidRDefault="00F15EB5" w:rsidP="001171DA"/>
    <w:p w:rsidR="00F15EB5" w:rsidRPr="00214125" w:rsidRDefault="00F15EB5" w:rsidP="001171DA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F15EB5" w:rsidRPr="00091486" w:rsidTr="00C46490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b/>
                <w:lang w:val="en-US"/>
              </w:rPr>
            </w:pPr>
            <w:r w:rsidRPr="00091486">
              <w:rPr>
                <w:rFonts w:eastAsia="Calibri" w:cs="Minion-Regular"/>
                <w:b/>
                <w:lang w:val="en-US"/>
              </w:rPr>
              <w:t>Social n</w:t>
            </w:r>
            <w:r w:rsidRPr="00091486">
              <w:rPr>
                <w:b/>
                <w:lang w:val="en-US"/>
              </w:rPr>
              <w:t>eighborhood  characteristics</w:t>
            </w:r>
          </w:p>
        </w:tc>
        <w:tc>
          <w:tcPr>
            <w:tcW w:w="1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B5" w:rsidRPr="00091486" w:rsidRDefault="00F15EB5" w:rsidP="00C46490">
            <w:pPr>
              <w:spacing w:line="240" w:lineRule="auto"/>
              <w:jc w:val="center"/>
              <w:rPr>
                <w:b/>
                <w:lang w:val="en-US"/>
              </w:rPr>
            </w:pPr>
            <w:r w:rsidRPr="00091486">
              <w:rPr>
                <w:b/>
                <w:lang w:val="en-US"/>
              </w:rPr>
              <w:t>Study outcome</w:t>
            </w:r>
          </w:p>
        </w:tc>
      </w:tr>
      <w:tr w:rsidR="00F15EB5" w:rsidRPr="00091486" w:rsidTr="00C46490"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EB5" w:rsidRPr="00091486" w:rsidRDefault="00F15EB5" w:rsidP="00C46490">
            <w:pPr>
              <w:spacing w:line="240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EB5" w:rsidRPr="00091486" w:rsidRDefault="00F15EB5" w:rsidP="00C4649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091486">
              <w:rPr>
                <w:b/>
                <w:lang w:val="en-US"/>
              </w:rPr>
              <w:t>Mediators</w:t>
            </w:r>
            <w:r w:rsidRPr="00091486">
              <w:rPr>
                <w:rStyle w:val="FootnoteReference"/>
                <w:rFonts w:eastAsia="MS Mincho"/>
                <w:lang w:val="en-US"/>
              </w:rPr>
              <w:footnoteReference w:id="1"/>
            </w:r>
          </w:p>
          <w:p w:rsidR="00F15EB5" w:rsidRPr="00091486" w:rsidRDefault="00F15EB5" w:rsidP="00C46490">
            <w:pPr>
              <w:spacing w:line="240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EB5" w:rsidRPr="00091486" w:rsidRDefault="00F15EB5" w:rsidP="00C46490">
            <w:pPr>
              <w:spacing w:line="240" w:lineRule="auto"/>
              <w:rPr>
                <w:b/>
                <w:lang w:val="en-US"/>
              </w:rPr>
            </w:pPr>
            <w:r w:rsidRPr="00091486">
              <w:rPr>
                <w:b/>
                <w:lang w:val="en-US"/>
              </w:rPr>
              <w:t>Self-perceived health / mental health</w:t>
            </w:r>
            <w:r w:rsidRPr="00091486">
              <w:rPr>
                <w:rStyle w:val="FootnoteReference"/>
                <w:rFonts w:eastAsiaTheme="majorEastAsia"/>
                <w:lang w:val="en-US"/>
              </w:rPr>
              <w:footnoteReference w:id="2"/>
            </w:r>
            <w:r w:rsidRPr="00091486">
              <w:rPr>
                <w:b/>
                <w:lang w:val="en-US"/>
              </w:rPr>
              <w:t>/ well-being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EB5" w:rsidRPr="00091486" w:rsidRDefault="00F15EB5" w:rsidP="00C46490">
            <w:pPr>
              <w:spacing w:line="240" w:lineRule="auto"/>
              <w:rPr>
                <w:b/>
                <w:sz w:val="22"/>
                <w:szCs w:val="22"/>
                <w:lang w:val="en-US" w:eastAsia="en-US"/>
              </w:rPr>
            </w:pPr>
            <w:r w:rsidRPr="00091486">
              <w:rPr>
                <w:b/>
                <w:lang w:val="en-US"/>
              </w:rPr>
              <w:t>Diseases &amp; mortality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EB5" w:rsidRPr="00091486" w:rsidRDefault="00F15EB5" w:rsidP="00C46490">
            <w:pPr>
              <w:spacing w:line="240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Health</w:t>
            </w:r>
            <w:r w:rsidRPr="00091486">
              <w:rPr>
                <w:b/>
                <w:lang w:val="en-US"/>
              </w:rPr>
              <w:t>care utilization</w:t>
            </w:r>
          </w:p>
        </w:tc>
      </w:tr>
      <w:tr w:rsidR="00F15EB5" w:rsidRPr="00A24705" w:rsidTr="00C4649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b/>
                <w:lang w:val="en-US" w:eastAsia="en-US"/>
              </w:rPr>
            </w:pPr>
            <w:r w:rsidRPr="00091486">
              <w:rPr>
                <w:rFonts w:eastAsia="Calibri" w:cs="Minion-Regular"/>
                <w:b/>
                <w:lang w:val="en-US" w:eastAsia="en-US"/>
              </w:rPr>
              <w:t xml:space="preserve">Social capital </w:t>
            </w:r>
          </w:p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b/>
                <w:lang w:val="en-US"/>
              </w:rPr>
            </w:pPr>
            <w:r w:rsidRPr="00091486">
              <w:rPr>
                <w:rFonts w:eastAsia="Calibri" w:cs="Minion-Regular"/>
                <w:lang w:val="en-US"/>
              </w:rPr>
              <w:t xml:space="preserve">Articles about social capital  encompass measures of social capital, social participation, social cohesion, (dis)organization of communities, informal social control, </w:t>
            </w:r>
            <w:r w:rsidRPr="00091486">
              <w:rPr>
                <w:rFonts w:eastAsia="Calibri" w:cs="Minion-Regular"/>
                <w:lang w:val="en-US" w:eastAsia="en-US"/>
              </w:rPr>
              <w:t xml:space="preserve">, attachment to the neighborhood, </w:t>
            </w:r>
            <w:r w:rsidRPr="00091486">
              <w:rPr>
                <w:lang w:val="en-US"/>
              </w:rPr>
              <w:t xml:space="preserve">degree and nature of social connections between neighbors, social organization, and clubs; social norms, </w:t>
            </w:r>
            <w:r w:rsidRPr="00091486">
              <w:rPr>
                <w:rFonts w:eastAsia="Calibri" w:cs="Minion-Regular"/>
                <w:lang w:val="en-US"/>
              </w:rPr>
              <w:t>culture</w:t>
            </w:r>
          </w:p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lang w:val="en-US"/>
              </w:rPr>
            </w:pPr>
            <w:r w:rsidRPr="00091486">
              <w:rPr>
                <w:rFonts w:eastAsia="Calibri" w:cs="Minion-Regular"/>
                <w:lang w:val="en-US"/>
              </w:rPr>
              <w:t>church, ethnical background, reputation, neighborliness, collective efficacy.</w:t>
            </w:r>
          </w:p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b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b/>
                <w:color w:val="000000" w:themeColor="text1"/>
                <w:lang w:val="en-US"/>
              </w:rPr>
            </w:pPr>
            <w:r w:rsidRPr="00091486">
              <w:rPr>
                <w:color w:val="000000" w:themeColor="text1"/>
                <w:lang w:val="en-US"/>
              </w:rPr>
              <w:t xml:space="preserve">A review concluded that there is limited evidence that greater social capital and collective efficacy are associated with healthier weight status </w:t>
            </w:r>
            <w:r>
              <w:rPr>
                <w:noProof/>
                <w:color w:val="000000" w:themeColor="text1"/>
                <w:lang w:val="en-US"/>
              </w:rPr>
              <w:t>[1]</w:t>
            </w:r>
            <w:r>
              <w:rPr>
                <w:color w:val="000000" w:themeColor="text1"/>
                <w:lang w:val="en-US"/>
              </w:rPr>
              <w:t>. A</w:t>
            </w:r>
            <w:r w:rsidRPr="00091486">
              <w:rPr>
                <w:color w:val="000000" w:themeColor="text1"/>
                <w:lang w:val="en-US"/>
              </w:rPr>
              <w:t>nother review</w:t>
            </w:r>
            <w:r>
              <w:rPr>
                <w:color w:val="000000" w:themeColor="text1"/>
                <w:lang w:val="en-US"/>
              </w:rPr>
              <w:t>’s findings</w:t>
            </w:r>
            <w:r w:rsidRPr="00091486">
              <w:rPr>
                <w:color w:val="000000" w:themeColor="text1"/>
                <w:lang w:val="en-US"/>
              </w:rPr>
              <w:t xml:space="preserve"> about elderly </w:t>
            </w:r>
            <w:r>
              <w:rPr>
                <w:color w:val="000000" w:themeColor="text1"/>
                <w:lang w:val="en-US"/>
              </w:rPr>
              <w:t>on</w:t>
            </w:r>
          </w:p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color w:val="000000" w:themeColor="text1"/>
                <w:lang w:val="en-US"/>
              </w:rPr>
              <w:t xml:space="preserve">neighborhood social environment and PA </w:t>
            </w:r>
            <w:r>
              <w:rPr>
                <w:color w:val="000000" w:themeColor="text1"/>
                <w:lang w:val="en-US"/>
              </w:rPr>
              <w:t>were</w:t>
            </w:r>
            <w:r w:rsidRPr="00091486">
              <w:rPr>
                <w:color w:val="000000" w:themeColor="text1"/>
                <w:lang w:val="en-US"/>
              </w:rPr>
              <w:t xml:space="preserve"> </w:t>
            </w:r>
            <w:r w:rsidRPr="00091486">
              <w:rPr>
                <w:lang w:val="en-US"/>
              </w:rPr>
              <w:t xml:space="preserve">inconsistent </w:t>
            </w:r>
            <w:r>
              <w:rPr>
                <w:noProof/>
                <w:lang w:val="en-US"/>
              </w:rPr>
              <w:t>[2]</w:t>
            </w:r>
            <w:r w:rsidRPr="00091486">
              <w:rPr>
                <w:lang w:val="en-US"/>
              </w:rPr>
              <w:t xml:space="preserve">. In the Netherlands: neighborhood social capital is associated with </w:t>
            </w:r>
            <w:r w:rsidRPr="00091486">
              <w:rPr>
                <w:rFonts w:ascii="AdvOT07517017" w:eastAsiaTheme="minorHAnsi" w:hAnsi="AdvOT07517017" w:cs="AdvOT07517017"/>
                <w:lang w:val="en-US" w:eastAsia="en-US"/>
              </w:rPr>
              <w:t xml:space="preserve">more PA and less smoking. Not associated </w:t>
            </w:r>
            <w:r w:rsidRPr="00091486">
              <w:rPr>
                <w:color w:val="000000" w:themeColor="text1"/>
                <w:lang w:val="en-US"/>
              </w:rPr>
              <w:t xml:space="preserve">with nutrition and sleep habits or moderate alcohol intake </w:t>
            </w:r>
            <w:r>
              <w:rPr>
                <w:noProof/>
                <w:color w:val="000000" w:themeColor="text1"/>
                <w:lang w:val="en-US"/>
              </w:rPr>
              <w:t>[3]</w:t>
            </w:r>
            <w:r>
              <w:rPr>
                <w:color w:val="000000" w:themeColor="text1"/>
                <w:lang w:val="en-US"/>
              </w:rPr>
              <w:t>. I</w:t>
            </w:r>
            <w:r w:rsidRPr="00091486">
              <w:rPr>
                <w:lang w:val="en-US"/>
              </w:rPr>
              <w:t xml:space="preserve">mprovements in neighborhood social cohesion were positively associated with PA </w:t>
            </w:r>
            <w:r>
              <w:rPr>
                <w:noProof/>
                <w:lang w:val="en-US"/>
              </w:rPr>
              <w:t>[4]</w:t>
            </w:r>
            <w:r>
              <w:rPr>
                <w:lang w:val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A review concluded that greater social capital is protective against depression </w:t>
            </w:r>
            <w:r>
              <w:rPr>
                <w:noProof/>
                <w:lang w:val="en-US"/>
              </w:rPr>
              <w:t>[5,6]</w:t>
            </w:r>
            <w:r>
              <w:rPr>
                <w:lang w:val="en-US"/>
              </w:rPr>
              <w:t>. A</w:t>
            </w:r>
            <w:r w:rsidRPr="00091486">
              <w:rPr>
                <w:lang w:val="en-US"/>
              </w:rPr>
              <w:t xml:space="preserve"> review about elderly concluded that findings on neighborhood social environment and self-reported health and mental health are inconsistent </w:t>
            </w:r>
            <w:r>
              <w:rPr>
                <w:noProof/>
                <w:lang w:val="en-US"/>
              </w:rPr>
              <w:t>[2]</w:t>
            </w:r>
            <w:r>
              <w:rPr>
                <w:lang w:val="en-US"/>
              </w:rPr>
              <w:t xml:space="preserve">. </w:t>
            </w:r>
            <w:r w:rsidRPr="00091486">
              <w:rPr>
                <w:lang w:val="en-US"/>
              </w:rPr>
              <w:t xml:space="preserve">Lower social capital is associated with worse self-perceived health </w:t>
            </w:r>
            <w:r>
              <w:rPr>
                <w:noProof/>
                <w:lang w:val="en-US"/>
              </w:rPr>
              <w:t>[6]</w:t>
            </w:r>
            <w:r>
              <w:rPr>
                <w:lang w:val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Neighborhood cohesion is associated with lower cardiovascular disease </w:t>
            </w:r>
            <w:r>
              <w:rPr>
                <w:noProof/>
                <w:lang w:val="en-US"/>
              </w:rPr>
              <w:t>[6]</w:t>
            </w:r>
            <w:r w:rsidRPr="00091486">
              <w:rPr>
                <w:lang w:val="en-US"/>
              </w:rPr>
              <w:t>.</w:t>
            </w:r>
          </w:p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A review about elderly concluded that neighborhood social environment was associated with heart disease and mortality </w:t>
            </w:r>
            <w:r>
              <w:rPr>
                <w:noProof/>
                <w:lang w:val="en-US"/>
              </w:rPr>
              <w:t>[2]</w:t>
            </w:r>
            <w:r>
              <w:rPr>
                <w:lang w:val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M</w:t>
            </w:r>
            <w:r w:rsidRPr="00091486">
              <w:rPr>
                <w:lang w:val="en-US"/>
              </w:rPr>
              <w:t xml:space="preserve">ore perceived social capital is associated with more preventive dental visits in the US </w:t>
            </w:r>
            <w:r>
              <w:rPr>
                <w:noProof/>
                <w:lang w:val="en-US"/>
              </w:rPr>
              <w:t>[7]</w:t>
            </w:r>
            <w:r>
              <w:rPr>
                <w:lang w:val="en-US"/>
              </w:rPr>
              <w:t>.</w:t>
            </w:r>
            <w:r w:rsidRPr="00091486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091486">
              <w:rPr>
                <w:lang w:val="en-US"/>
              </w:rPr>
              <w:t xml:space="preserve">ore social cohesion is related to the use of more health services </w:t>
            </w:r>
            <w:r>
              <w:rPr>
                <w:noProof/>
                <w:lang w:val="en-US"/>
              </w:rPr>
              <w:t>[8]</w:t>
            </w:r>
            <w:r>
              <w:rPr>
                <w:lang w:val="en-US"/>
              </w:rPr>
              <w:t xml:space="preserve"> and m</w:t>
            </w:r>
            <w:r w:rsidRPr="00091486">
              <w:rPr>
                <w:lang w:val="en-US"/>
              </w:rPr>
              <w:t xml:space="preserve">ore cancer screening </w:t>
            </w:r>
            <w:r>
              <w:rPr>
                <w:noProof/>
                <w:lang w:val="en-US"/>
              </w:rPr>
              <w:t>[9]</w:t>
            </w:r>
            <w:r w:rsidRPr="00091486">
              <w:rPr>
                <w:lang w:val="en-US"/>
              </w:rPr>
              <w:t>.</w:t>
            </w:r>
            <w:r>
              <w:rPr>
                <w:lang w:val="en-US"/>
              </w:rPr>
              <w:t xml:space="preserve"> Others found no </w:t>
            </w:r>
            <w:r w:rsidRPr="00091486">
              <w:rPr>
                <w:lang w:val="en-US"/>
              </w:rPr>
              <w:t>association between the social environment an</w:t>
            </w:r>
            <w:r>
              <w:rPr>
                <w:lang w:val="en-US"/>
              </w:rPr>
              <w:t>d health</w:t>
            </w:r>
            <w:r w:rsidRPr="00091486">
              <w:rPr>
                <w:lang w:val="en-US"/>
              </w:rPr>
              <w:t>care use</w:t>
            </w:r>
            <w:r>
              <w:rPr>
                <w:lang w:val="en-US"/>
              </w:rPr>
              <w:t xml:space="preserve">, like accident and emergency </w:t>
            </w:r>
            <w:r w:rsidRPr="00E33347">
              <w:rPr>
                <w:lang w:val="en-US"/>
              </w:rPr>
              <w:t>department attendance rates</w:t>
            </w:r>
            <w:r w:rsidRPr="0009148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children </w:t>
            </w:r>
            <w:r>
              <w:rPr>
                <w:noProof/>
                <w:lang w:val="en-US"/>
              </w:rPr>
              <w:t>[10]</w:t>
            </w:r>
            <w:r w:rsidRPr="00091486">
              <w:rPr>
                <w:lang w:val="en-US"/>
              </w:rPr>
              <w:t>.</w:t>
            </w:r>
          </w:p>
        </w:tc>
      </w:tr>
      <w:tr w:rsidR="00F15EB5" w:rsidRPr="00A24705" w:rsidTr="00C46490">
        <w:trPr>
          <w:trHeight w:val="62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b/>
                <w:lang w:val="en-US"/>
              </w:rPr>
            </w:pPr>
            <w:r w:rsidRPr="00091486">
              <w:rPr>
                <w:b/>
                <w:lang w:val="en-US"/>
              </w:rPr>
              <w:t>Crime and violence</w:t>
            </w:r>
          </w:p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b/>
                <w:lang w:val="en-US"/>
              </w:rPr>
            </w:pPr>
            <w:r w:rsidRPr="00091486">
              <w:rPr>
                <w:lang w:val="en-US"/>
              </w:rPr>
              <w:t xml:space="preserve">levels of safety and violence, neighborhood problems: drug use, drug dealing, shootings, murder, abandoned buildings, </w:t>
            </w:r>
            <w:r w:rsidRPr="00091486">
              <w:rPr>
                <w:lang w:val="en-US"/>
              </w:rPr>
              <w:lastRenderedPageBreak/>
              <w:t>neighbors on welfare, homeless people and prostitution on the street; perception of</w:t>
            </w:r>
            <w:r>
              <w:rPr>
                <w:lang w:val="en-US"/>
              </w:rPr>
              <w:t xml:space="preserve"> </w:t>
            </w:r>
            <w:r w:rsidRPr="00091486">
              <w:rPr>
                <w:lang w:val="en-US"/>
              </w:rPr>
              <w:t>violence, perceptions of neighborhood environment.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lastRenderedPageBreak/>
              <w:t xml:space="preserve">A review concluded that there is no evidence of an association between neighborhood problems and PA among elderly </w:t>
            </w:r>
            <w:r>
              <w:rPr>
                <w:noProof/>
                <w:lang w:val="en-US"/>
              </w:rPr>
              <w:t>[2]</w:t>
            </w:r>
            <w:r w:rsidRPr="00091486">
              <w:rPr>
                <w:lang w:val="en-US"/>
              </w:rPr>
              <w:t xml:space="preserve">. The perception of </w:t>
            </w:r>
            <w:r w:rsidRPr="00091486">
              <w:rPr>
                <w:lang w:val="en-US"/>
              </w:rPr>
              <w:lastRenderedPageBreak/>
              <w:t xml:space="preserve">unsafe neighborhoods was associated with lower PA, especially for women, living in urban low-income housing </w:t>
            </w:r>
            <w:r>
              <w:rPr>
                <w:noProof/>
                <w:lang w:val="en-US"/>
              </w:rPr>
              <w:t>[11]</w:t>
            </w:r>
            <w:r w:rsidRPr="00091486">
              <w:rPr>
                <w:lang w:val="en-US"/>
              </w:rPr>
              <w:t xml:space="preserve">. Police-recorded crime on the neighborhood level was associated with stress for African-American and Latina women in a US diabetes population </w:t>
            </w:r>
            <w:r>
              <w:rPr>
                <w:noProof/>
                <w:lang w:val="en-US"/>
              </w:rPr>
              <w:t>[12]</w:t>
            </w:r>
            <w:r w:rsidRPr="00091486">
              <w:rPr>
                <w:lang w:val="en-US"/>
              </w:rPr>
              <w:t>.</w:t>
            </w:r>
          </w:p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In the Netherlands improvements between 2006 and 2009 with respect to social and physical disorder were associated with increasing PA </w:t>
            </w:r>
            <w:r>
              <w:rPr>
                <w:noProof/>
                <w:lang w:val="en-US"/>
              </w:rPr>
              <w:t>[4]</w:t>
            </w:r>
            <w:r w:rsidRPr="00091486">
              <w:rPr>
                <w:lang w:val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lastRenderedPageBreak/>
              <w:t xml:space="preserve">A review concluded that disorder seems to affect depression via neighborhood perception </w:t>
            </w:r>
            <w:r>
              <w:rPr>
                <w:noProof/>
                <w:lang w:val="en-US"/>
              </w:rPr>
              <w:t>[5]</w:t>
            </w:r>
            <w:r w:rsidRPr="00091486">
              <w:rPr>
                <w:lang w:val="en-US"/>
              </w:rPr>
              <w:t xml:space="preserve">. Violence and hazardous conditions could be </w:t>
            </w:r>
            <w:r w:rsidRPr="00091486">
              <w:rPr>
                <w:lang w:val="en-US"/>
              </w:rPr>
              <w:lastRenderedPageBreak/>
              <w:t xml:space="preserve">associated with increased depressive symptoms </w:t>
            </w:r>
            <w:r>
              <w:rPr>
                <w:noProof/>
                <w:lang w:val="en-US"/>
              </w:rPr>
              <w:t>[6]</w:t>
            </w:r>
            <w:r w:rsidRPr="00091486">
              <w:rPr>
                <w:lang w:val="en-US"/>
              </w:rPr>
              <w:t>.</w:t>
            </w:r>
          </w:p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Neighborhood problems were associated with self-rated health of elderly in Britain </w:t>
            </w:r>
            <w:r>
              <w:rPr>
                <w:noProof/>
                <w:lang w:val="en-US"/>
              </w:rPr>
              <w:t>[13]</w:t>
            </w:r>
            <w:r w:rsidRPr="00091486">
              <w:rPr>
                <w:lang w:val="en-US"/>
              </w:rPr>
              <w:t xml:space="preserve">. </w:t>
            </w:r>
          </w:p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lastRenderedPageBreak/>
              <w:t xml:space="preserve">The poorest Canadian neighborhood with high crime rates showed higher risk for HIV infections among a cohort of drug users </w:t>
            </w:r>
            <w:r>
              <w:rPr>
                <w:noProof/>
                <w:lang w:val="en-US"/>
              </w:rPr>
              <w:t>[14]</w:t>
            </w:r>
            <w:r w:rsidRPr="00091486">
              <w:rPr>
                <w:lang w:val="en-US"/>
              </w:rPr>
              <w:t xml:space="preserve">. </w:t>
            </w:r>
          </w:p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lastRenderedPageBreak/>
              <w:t xml:space="preserve">Public injecting might be associated with higher risk of HIV </w:t>
            </w:r>
            <w:r>
              <w:rPr>
                <w:noProof/>
                <w:lang w:val="en-US"/>
              </w:rPr>
              <w:t>[15]</w:t>
            </w:r>
            <w:r w:rsidRPr="00091486">
              <w:rPr>
                <w:lang w:val="en-US"/>
              </w:rPr>
              <w:t>.</w:t>
            </w:r>
          </w:p>
          <w:p w:rsidR="00F15EB5" w:rsidRPr="00091486" w:rsidRDefault="00F15EB5" w:rsidP="00C46490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rFonts w:cs="AdvTT3713a231"/>
                <w:szCs w:val="18"/>
                <w:lang w:val="en-US"/>
              </w:rPr>
            </w:pPr>
            <w:r w:rsidRPr="00091486">
              <w:rPr>
                <w:lang w:val="en-US"/>
              </w:rPr>
              <w:lastRenderedPageBreak/>
              <w:t xml:space="preserve">UK: No significant association between wards with higher violent crime rates and children’s admission to the accident and emergency </w:t>
            </w:r>
            <w:r w:rsidRPr="00091486">
              <w:rPr>
                <w:lang w:val="en-US"/>
              </w:rPr>
              <w:lastRenderedPageBreak/>
              <w:t xml:space="preserve">hospital department, </w:t>
            </w:r>
            <w:r>
              <w:rPr>
                <w:noProof/>
                <w:lang w:val="en-US"/>
              </w:rPr>
              <w:t>[10]</w:t>
            </w:r>
            <w:r w:rsidRPr="00091486">
              <w:rPr>
                <w:lang w:val="en-US"/>
              </w:rPr>
              <w:t xml:space="preserve">. Canada: </w:t>
            </w:r>
            <w:r w:rsidRPr="00091486">
              <w:rPr>
                <w:szCs w:val="18"/>
                <w:lang w:val="en-US"/>
              </w:rPr>
              <w:t xml:space="preserve">Neighborhood problems were not associated with utilization for child injuries </w:t>
            </w:r>
            <w:r>
              <w:rPr>
                <w:noProof/>
                <w:szCs w:val="18"/>
                <w:lang w:val="en-US"/>
              </w:rPr>
              <w:t>[16]</w:t>
            </w:r>
            <w:r w:rsidRPr="00091486">
              <w:rPr>
                <w:szCs w:val="18"/>
                <w:lang w:val="en-US"/>
              </w:rPr>
              <w:t xml:space="preserve"> but </w:t>
            </w:r>
            <w:r w:rsidRPr="00091486">
              <w:rPr>
                <w:lang w:val="en-US"/>
              </w:rPr>
              <w:t>higher perceived neighborhood disorder was associated with higher rates of total health services usage (</w:t>
            </w:r>
            <w:r w:rsidRPr="00091486">
              <w:rPr>
                <w:szCs w:val="18"/>
                <w:lang w:val="en-US"/>
              </w:rPr>
              <w:t>specialist / emergency room visits)</w:t>
            </w:r>
          </w:p>
          <w:p w:rsidR="00F15EB5" w:rsidRPr="00091486" w:rsidRDefault="00F15EB5" w:rsidP="00C46490">
            <w:pPr>
              <w:spacing w:line="240" w:lineRule="auto"/>
              <w:rPr>
                <w:szCs w:val="18"/>
                <w:lang w:val="en-US"/>
              </w:rPr>
            </w:pPr>
            <w:r w:rsidRPr="00091486">
              <w:rPr>
                <w:szCs w:val="18"/>
                <w:lang w:val="en-US"/>
              </w:rPr>
              <w:t xml:space="preserve"> </w:t>
            </w:r>
            <w:r>
              <w:rPr>
                <w:noProof/>
                <w:szCs w:val="18"/>
                <w:lang w:val="en-US"/>
              </w:rPr>
              <w:t>[17]</w:t>
            </w:r>
            <w:r w:rsidRPr="00091486">
              <w:rPr>
                <w:szCs w:val="18"/>
                <w:lang w:val="en-US"/>
              </w:rPr>
              <w:t>.</w:t>
            </w:r>
            <w:r>
              <w:rPr>
                <w:szCs w:val="18"/>
                <w:lang w:val="en-US"/>
              </w:rPr>
              <w:t xml:space="preserve"> </w:t>
            </w:r>
            <w:r w:rsidRPr="00091486">
              <w:rPr>
                <w:szCs w:val="18"/>
                <w:lang w:val="en-US"/>
              </w:rPr>
              <w:t xml:space="preserve">Paris: neighborhood safety was associated with lower overdue cervical cancer screening rates among women, but no association was found with neighborhood disorder </w:t>
            </w:r>
            <w:r>
              <w:rPr>
                <w:noProof/>
                <w:szCs w:val="18"/>
                <w:lang w:val="en-US"/>
              </w:rPr>
              <w:t>[18]</w:t>
            </w:r>
            <w:r w:rsidRPr="00091486">
              <w:rPr>
                <w:szCs w:val="18"/>
                <w:lang w:val="en-US"/>
              </w:rPr>
              <w:t>.</w:t>
            </w:r>
          </w:p>
          <w:p w:rsidR="00F15EB5" w:rsidRPr="00091486" w:rsidRDefault="00F15EB5" w:rsidP="00214125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091486">
              <w:rPr>
                <w:szCs w:val="18"/>
                <w:lang w:val="en-US"/>
              </w:rPr>
              <w:t>USA: Elderly women living in areas with higher crime rates are</w:t>
            </w:r>
            <w:r w:rsidRPr="00091486">
              <w:rPr>
                <w:rFonts w:asciiTheme="majorHAnsi" w:hAnsiTheme="majorHAnsi"/>
                <w:lang w:val="en-US"/>
              </w:rPr>
              <w:t xml:space="preserve"> </w:t>
            </w:r>
            <w:r w:rsidRPr="00091486">
              <w:rPr>
                <w:szCs w:val="18"/>
                <w:lang w:val="en-US"/>
              </w:rPr>
              <w:t xml:space="preserve">less likely to use mammography </w:t>
            </w:r>
            <w:r>
              <w:rPr>
                <w:noProof/>
                <w:szCs w:val="18"/>
                <w:lang w:val="en-US"/>
              </w:rPr>
              <w:t>[19]</w:t>
            </w:r>
            <w:r>
              <w:rPr>
                <w:szCs w:val="18"/>
                <w:lang w:val="en-US"/>
              </w:rPr>
              <w:t>. N</w:t>
            </w:r>
            <w:r w:rsidRPr="00091486">
              <w:rPr>
                <w:szCs w:val="18"/>
                <w:lang w:val="en-US"/>
              </w:rPr>
              <w:t xml:space="preserve">eighborhood problems are associated with higher community-based mental health service costs and  increased hospital-based mental health service costs for adults with a chronic mental illness </w:t>
            </w:r>
            <w:r>
              <w:rPr>
                <w:noProof/>
                <w:szCs w:val="18"/>
                <w:lang w:val="en-US"/>
              </w:rPr>
              <w:t>[20]</w:t>
            </w:r>
            <w:r w:rsidRPr="00091486">
              <w:rPr>
                <w:szCs w:val="18"/>
                <w:lang w:val="en-US"/>
              </w:rPr>
              <w:t xml:space="preserve">. Neighborhood safety was not associated with the use of primary care use in NYC </w:t>
            </w:r>
            <w:r>
              <w:rPr>
                <w:noProof/>
                <w:szCs w:val="18"/>
                <w:lang w:val="en-US"/>
              </w:rPr>
              <w:t>[21]</w:t>
            </w:r>
            <w:r w:rsidRPr="00091486">
              <w:rPr>
                <w:szCs w:val="18"/>
                <w:lang w:val="en-US"/>
              </w:rPr>
              <w:t>.</w:t>
            </w:r>
          </w:p>
        </w:tc>
      </w:tr>
      <w:tr w:rsidR="00F15EB5" w:rsidRPr="00A24705" w:rsidTr="00C4649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b/>
                <w:lang w:val="en-US"/>
              </w:rPr>
            </w:pPr>
            <w:r w:rsidRPr="00091486">
              <w:rPr>
                <w:rFonts w:eastAsia="Calibri" w:cs="Minion-Regular"/>
                <w:b/>
                <w:lang w:val="en-US"/>
              </w:rPr>
              <w:lastRenderedPageBreak/>
              <w:t>Socioeconomic status of the neighborhood</w:t>
            </w:r>
          </w:p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lang w:val="en-US"/>
              </w:rPr>
            </w:pPr>
            <w:r w:rsidRPr="00091486">
              <w:rPr>
                <w:rFonts w:eastAsia="Calibri" w:cs="Minion-Regular"/>
                <w:lang w:val="en-US"/>
              </w:rPr>
              <w:t>Inequality, resources, wealth, deprivation, neighborhood disadvantage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>A review concluded that neighborhoods with lower SES generally show more smoking, dietary fat consumption, alcohol consumption</w:t>
            </w:r>
            <w:r>
              <w:rPr>
                <w:lang w:val="en-US"/>
              </w:rPr>
              <w:t>,</w:t>
            </w:r>
            <w:r w:rsidRPr="00091486">
              <w:rPr>
                <w:lang w:val="en-US"/>
              </w:rPr>
              <w:t xml:space="preserve"> and violence </w:t>
            </w:r>
            <w:r>
              <w:rPr>
                <w:noProof/>
                <w:lang w:val="en-US"/>
              </w:rPr>
              <w:t>[22]</w:t>
            </w:r>
            <w:r>
              <w:rPr>
                <w:lang w:val="en-US"/>
              </w:rPr>
              <w:t>.</w:t>
            </w:r>
            <w:r w:rsidRPr="00091486">
              <w:rPr>
                <w:lang w:val="en-US"/>
              </w:rPr>
              <w:t xml:space="preserve"> Neighborhood disadvantage is associated with drug use </w:t>
            </w:r>
            <w:r>
              <w:rPr>
                <w:noProof/>
                <w:lang w:val="en-US"/>
              </w:rPr>
              <w:t>[23,24]</w:t>
            </w:r>
            <w:r>
              <w:rPr>
                <w:lang w:val="en-US"/>
              </w:rPr>
              <w:t>.</w:t>
            </w:r>
            <w:r w:rsidRPr="00091486">
              <w:rPr>
                <w:lang w:val="en-US"/>
              </w:rPr>
              <w:t xml:space="preserve"> </w:t>
            </w:r>
          </w:p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>A review reported that thirteen out of the twenty-five studies that examined the effect of neighborhood socioeconomic position on depressive symptoms  supported the presence of an association after adjustment for</w:t>
            </w:r>
          </w:p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individual-level characteristics </w:t>
            </w:r>
            <w:r>
              <w:rPr>
                <w:noProof/>
                <w:lang w:val="en-US"/>
              </w:rPr>
              <w:lastRenderedPageBreak/>
              <w:t>[5]</w:t>
            </w:r>
            <w:r>
              <w:rPr>
                <w:lang w:val="en-US"/>
              </w:rPr>
              <w:t>.</w:t>
            </w:r>
            <w:r w:rsidRPr="00091486">
              <w:rPr>
                <w:lang w:val="en-US"/>
              </w:rPr>
              <w:t xml:space="preserve"> A review about elderly also found that low economic status of the neighborhood is associated with poor health </w:t>
            </w:r>
            <w:r>
              <w:rPr>
                <w:noProof/>
                <w:lang w:val="en-US"/>
              </w:rPr>
              <w:t>[2]</w:t>
            </w:r>
            <w:r>
              <w:rPr>
                <w:lang w:val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lastRenderedPageBreak/>
              <w:t xml:space="preserve">A review found that more deprived neighborhoods have an increased risk of mortality </w:t>
            </w:r>
            <w:r>
              <w:rPr>
                <w:noProof/>
                <w:lang w:val="en-US"/>
              </w:rPr>
              <w:t>[22]</w:t>
            </w:r>
            <w:r w:rsidRPr="00091486">
              <w:rPr>
                <w:lang w:val="en-US"/>
              </w:rPr>
              <w:t>. One study reports that deprived neighborhoods experience higher</w:t>
            </w:r>
            <w:r>
              <w:rPr>
                <w:lang w:val="en-US"/>
              </w:rPr>
              <w:t xml:space="preserve"> </w:t>
            </w:r>
            <w:r w:rsidRPr="00091486">
              <w:rPr>
                <w:lang w:val="en-US"/>
              </w:rPr>
              <w:t xml:space="preserve">homicide rates </w:t>
            </w:r>
            <w:r>
              <w:rPr>
                <w:noProof/>
                <w:lang w:val="en-US"/>
              </w:rPr>
              <w:t>[25]</w:t>
            </w:r>
            <w:r w:rsidRPr="00091486">
              <w:rPr>
                <w:lang w:val="en-US"/>
              </w:rPr>
              <w:t xml:space="preserve">. Neighborhood deprivation independently influences injury risk of </w:t>
            </w:r>
            <w:r w:rsidRPr="00091486">
              <w:rPr>
                <w:lang w:val="en-US"/>
              </w:rPr>
              <w:lastRenderedPageBreak/>
              <w:t xml:space="preserve">children </w:t>
            </w:r>
            <w:r>
              <w:rPr>
                <w:noProof/>
                <w:lang w:val="en-US"/>
              </w:rPr>
              <w:t>[26]</w:t>
            </w:r>
            <w:r>
              <w:rPr>
                <w:lang w:val="en-US"/>
              </w:rPr>
              <w:t xml:space="preserve">. </w:t>
            </w:r>
            <w:r w:rsidRPr="00091486">
              <w:rPr>
                <w:lang w:val="en-US"/>
              </w:rPr>
              <w:t xml:space="preserve">Neighborhood deprivation might be associated with higher risk of HIV </w:t>
            </w:r>
            <w:r>
              <w:rPr>
                <w:noProof/>
                <w:lang w:val="en-US"/>
              </w:rPr>
              <w:t>[15]</w:t>
            </w:r>
            <w:r w:rsidRPr="00091486">
              <w:rPr>
                <w:lang w:val="en-US"/>
              </w:rPr>
              <w:t>.</w:t>
            </w:r>
          </w:p>
          <w:p w:rsidR="00F15EB5" w:rsidRPr="00091486" w:rsidRDefault="00F15EB5" w:rsidP="00C46490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  <w:r w:rsidRPr="00091486">
              <w:rPr>
                <w:lang w:val="en-US"/>
              </w:rPr>
              <w:t xml:space="preserve">n neighborhoods with lower socioeconomic status </w:t>
            </w:r>
            <w:r>
              <w:rPr>
                <w:i/>
                <w:lang w:val="en-US"/>
              </w:rPr>
              <w:t>m</w:t>
            </w:r>
            <w:r w:rsidRPr="00091486">
              <w:rPr>
                <w:i/>
                <w:lang w:val="en-US"/>
              </w:rPr>
              <w:t xml:space="preserve">ore </w:t>
            </w:r>
            <w:r>
              <w:rPr>
                <w:noProof/>
                <w:lang w:val="en-US"/>
              </w:rPr>
              <w:t>[27,28,26]</w:t>
            </w:r>
            <w:r>
              <w:rPr>
                <w:lang w:val="en-US"/>
              </w:rPr>
              <w:t xml:space="preserve"> or </w:t>
            </w:r>
            <w:r w:rsidRPr="00DD23CD">
              <w:rPr>
                <w:i/>
                <w:lang w:val="en-US"/>
              </w:rPr>
              <w:t>l</w:t>
            </w:r>
            <w:r w:rsidRPr="00091486">
              <w:rPr>
                <w:i/>
                <w:lang w:val="en-US"/>
              </w:rPr>
              <w:t>ess</w:t>
            </w:r>
            <w:r w:rsidRPr="00091486">
              <w:rPr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[29,30]</w:t>
            </w:r>
            <w:r>
              <w:rPr>
                <w:lang w:val="en-US"/>
              </w:rPr>
              <w:t xml:space="preserve"> health</w:t>
            </w:r>
            <w:r w:rsidRPr="00091486">
              <w:rPr>
                <w:lang w:val="en-US"/>
              </w:rPr>
              <w:t>care is being used compared with areas with a higher socioeconomic status</w:t>
            </w:r>
            <w:r>
              <w:rPr>
                <w:lang w:val="en-US"/>
              </w:rPr>
              <w:t>; and s</w:t>
            </w:r>
            <w:r w:rsidRPr="00091486">
              <w:rPr>
                <w:lang w:val="en-US"/>
              </w:rPr>
              <w:t xml:space="preserve">ome studies report no association </w:t>
            </w:r>
            <w:r>
              <w:rPr>
                <w:noProof/>
                <w:lang w:val="en-US"/>
              </w:rPr>
              <w:t>[17,31,32]</w:t>
            </w:r>
            <w:r w:rsidRPr="00091486">
              <w:rPr>
                <w:lang w:val="en-US"/>
              </w:rPr>
              <w:t>.</w:t>
            </w:r>
          </w:p>
        </w:tc>
      </w:tr>
      <w:tr w:rsidR="00F15EB5" w:rsidRPr="00A24705" w:rsidTr="00C4649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Default="00F15EB5" w:rsidP="00C46490">
            <w:pPr>
              <w:spacing w:line="240" w:lineRule="auto"/>
              <w:rPr>
                <w:rFonts w:eastAsia="Calibri" w:cs="Minion-Regular"/>
                <w:lang w:val="en-US"/>
              </w:rPr>
            </w:pPr>
            <w:r w:rsidRPr="00091486">
              <w:rPr>
                <w:rFonts w:eastAsia="Calibri" w:cs="Minion-Regular"/>
                <w:b/>
                <w:lang w:val="en-US"/>
              </w:rPr>
              <w:lastRenderedPageBreak/>
              <w:t xml:space="preserve">Stability of the neighborhood </w:t>
            </w:r>
            <w:r w:rsidRPr="00091486">
              <w:rPr>
                <w:rFonts w:eastAsia="Calibri" w:cs="Minion-Regular"/>
                <w:lang w:val="en-US"/>
              </w:rPr>
              <w:t xml:space="preserve"> </w:t>
            </w:r>
          </w:p>
          <w:p w:rsidR="00F15EB5" w:rsidRPr="00091486" w:rsidRDefault="00F15EB5" w:rsidP="00C46490">
            <w:pPr>
              <w:spacing w:line="240" w:lineRule="auto"/>
              <w:rPr>
                <w:rFonts w:eastAsiaTheme="minorHAnsi"/>
                <w:b/>
                <w:szCs w:val="24"/>
                <w:lang w:val="en-US" w:eastAsia="en-US"/>
              </w:rPr>
            </w:pPr>
            <w:r w:rsidRPr="00091486">
              <w:rPr>
                <w:rFonts w:eastAsia="Calibri" w:cs="Minion-Regular"/>
                <w:lang w:val="en-US"/>
              </w:rPr>
              <w:t>residential (in-)stability, mobility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>In Philadelphia a stable neighborhood could weaken the unfavorable association between stress and health</w:t>
            </w:r>
          </w:p>
          <w:p w:rsidR="00F15EB5" w:rsidRPr="00091486" w:rsidRDefault="00F15EB5" w:rsidP="00214125">
            <w:pPr>
              <w:spacing w:line="240" w:lineRule="auto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t>[33]</w:t>
            </w:r>
            <w:r>
              <w:rPr>
                <w:lang w:val="en-US"/>
              </w:rPr>
              <w:t>.</w:t>
            </w:r>
            <w:r w:rsidRPr="00091486">
              <w:rPr>
                <w:lang w:val="en-US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Four of the eight studies that examined the association between residential mobility and depression found evidence of an association </w:t>
            </w:r>
            <w:r>
              <w:rPr>
                <w:noProof/>
                <w:lang w:val="en-US"/>
              </w:rPr>
              <w:t>[5]</w:t>
            </w:r>
            <w:r w:rsidRPr="00091486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091486">
              <w:rPr>
                <w:lang w:val="en-US"/>
              </w:rPr>
              <w:t xml:space="preserve">A French study showed an association between residential stability and self-reported health </w:t>
            </w:r>
            <w:r>
              <w:rPr>
                <w:noProof/>
                <w:lang w:val="en-US"/>
              </w:rPr>
              <w:t>[34]</w:t>
            </w:r>
            <w:r w:rsidRPr="00091486">
              <w:rPr>
                <w:lang w:val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Neighborhood residential instability was weakly associated with ischemic heart disease as well as shorter survival time after myocardial infarction </w:t>
            </w:r>
            <w:r>
              <w:rPr>
                <w:noProof/>
                <w:lang w:val="en-US"/>
              </w:rPr>
              <w:t>[35]</w:t>
            </w:r>
            <w:r w:rsidRPr="00091486">
              <w:rPr>
                <w:lang w:val="en-US"/>
              </w:rPr>
              <w:t xml:space="preserve">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b/>
                <w:lang w:val="en-US"/>
              </w:rPr>
            </w:pPr>
            <w:r w:rsidRPr="00091486">
              <w:rPr>
                <w:lang w:val="en-US"/>
              </w:rPr>
              <w:t xml:space="preserve">Residential stability in Canadian neighborhoods increased health service use of patients with mental health disorders </w:t>
            </w:r>
            <w:r>
              <w:rPr>
                <w:noProof/>
                <w:lang w:val="en-US"/>
              </w:rPr>
              <w:t>[29]</w:t>
            </w:r>
            <w:r>
              <w:rPr>
                <w:lang w:val="en-US"/>
              </w:rPr>
              <w:t>.</w:t>
            </w:r>
            <w:r w:rsidRPr="00091486">
              <w:rPr>
                <w:lang w:val="en-US"/>
              </w:rPr>
              <w:t xml:space="preserve"> </w:t>
            </w:r>
          </w:p>
        </w:tc>
      </w:tr>
      <w:tr w:rsidR="00F15EB5" w:rsidRPr="00A24705" w:rsidTr="00C4649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b/>
                <w:lang w:val="en-US" w:eastAsia="en-US"/>
              </w:rPr>
            </w:pPr>
            <w:r w:rsidRPr="00091486">
              <w:rPr>
                <w:rFonts w:eastAsia="Calibri" w:cs="Minion-Regular"/>
                <w:b/>
                <w:lang w:val="en-US" w:eastAsia="en-US"/>
              </w:rPr>
              <w:t>Ethnic composition</w:t>
            </w:r>
          </w:p>
          <w:p w:rsidR="00F15EB5" w:rsidRPr="00091486" w:rsidRDefault="00F15EB5" w:rsidP="00C46490">
            <w:pPr>
              <w:spacing w:line="240" w:lineRule="auto"/>
              <w:rPr>
                <w:rFonts w:eastAsia="Calibri" w:cs="Minion-Regular"/>
                <w:lang w:val="en-US"/>
              </w:rPr>
            </w:pPr>
            <w:r w:rsidRPr="00091486">
              <w:rPr>
                <w:rFonts w:eastAsia="Calibri" w:cs="Minion-Regular"/>
                <w:lang w:val="en-US"/>
              </w:rPr>
              <w:t xml:space="preserve">Racial composition, racial heterogeneity, Residential racial segregation, ethnic enclaves,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CC1CA5" w:rsidRDefault="00F15EB5" w:rsidP="00C4649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study on </w:t>
            </w:r>
            <w:r w:rsidRPr="00073119">
              <w:rPr>
                <w:lang w:val="en-US"/>
              </w:rPr>
              <w:t xml:space="preserve">older Chinese and Hispanic immigrants </w:t>
            </w:r>
            <w:r>
              <w:rPr>
                <w:lang w:val="en-US"/>
              </w:rPr>
              <w:t xml:space="preserve">to the U.S. </w:t>
            </w:r>
            <w:r w:rsidRPr="00073119">
              <w:rPr>
                <w:lang w:val="en-US"/>
              </w:rPr>
              <w:t>showed</w:t>
            </w:r>
            <w:r>
              <w:rPr>
                <w:lang w:val="en-US"/>
              </w:rPr>
              <w:t xml:space="preserve"> an association between increase in BMI (during 9 years) and</w:t>
            </w:r>
            <w:r w:rsidRPr="00073119">
              <w:rPr>
                <w:lang w:val="en-US"/>
              </w:rPr>
              <w:t xml:space="preserve"> a d</w:t>
            </w:r>
            <w:r w:rsidRPr="00CC1CA5">
              <w:rPr>
                <w:lang w:val="en-US"/>
              </w:rPr>
              <w:t>ecrease in</w:t>
            </w:r>
          </w:p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CC1CA5">
              <w:rPr>
                <w:lang w:val="en-US"/>
              </w:rPr>
              <w:t>neighborhood co</w:t>
            </w:r>
            <w:r>
              <w:rPr>
                <w:lang w:val="en-US"/>
              </w:rPr>
              <w:t>-</w:t>
            </w:r>
            <w:r w:rsidRPr="00CC1CA5">
              <w:rPr>
                <w:lang w:val="en-US"/>
              </w:rPr>
              <w:t>ethnic concentration</w:t>
            </w:r>
            <w:r>
              <w:rPr>
                <w:lang w:val="en-US"/>
              </w:rPr>
              <w:t xml:space="preserve">, mainly for the Chinese population </w:t>
            </w:r>
            <w:r>
              <w:rPr>
                <w:noProof/>
                <w:lang w:val="en-US"/>
              </w:rPr>
              <w:t>[36]</w:t>
            </w:r>
            <w:r>
              <w:rPr>
                <w:lang w:val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A review summarized that only four of the ten studies that examined racial/ethnic composition of neighborhoods found an association with depression </w:t>
            </w:r>
            <w:r>
              <w:rPr>
                <w:noProof/>
                <w:lang w:val="en-US"/>
              </w:rPr>
              <w:t>[5]</w:t>
            </w:r>
            <w:r w:rsidRPr="00091486">
              <w:rPr>
                <w:lang w:val="en-US"/>
              </w:rPr>
              <w:t xml:space="preserve">. The relationship between residential segregation and subjective rated health of Latinos living in Washington State depends on the level and change of segregation </w:t>
            </w:r>
            <w:r>
              <w:rPr>
                <w:noProof/>
                <w:lang w:val="en-US"/>
              </w:rPr>
              <w:t>[37]</w:t>
            </w:r>
            <w:r w:rsidRPr="00091486">
              <w:rPr>
                <w:lang w:val="en-US"/>
              </w:rPr>
              <w:t xml:space="preserve">. A review among elderly concluded that while ethnic enclaves for Latinos seems to be beneficial for health  (depression and self-related health), this does not work for African American elderly </w:t>
            </w:r>
            <w:r>
              <w:rPr>
                <w:noProof/>
                <w:lang w:val="en-US"/>
              </w:rPr>
              <w:t>[2]</w:t>
            </w:r>
            <w:r>
              <w:rPr>
                <w:lang w:val="en-US"/>
              </w:rPr>
              <w:t>.</w:t>
            </w:r>
            <w:r w:rsidRPr="00091486">
              <w:rPr>
                <w:lang w:val="en-US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A review concluded that elderly Latino’s experience an ethnic enclave advantage regarding morbidity levels </w:t>
            </w:r>
            <w:r>
              <w:rPr>
                <w:noProof/>
                <w:lang w:val="en-US"/>
              </w:rPr>
              <w:t>[2]</w:t>
            </w:r>
            <w:r>
              <w:rPr>
                <w:lang w:val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091486" w:rsidRDefault="00F15EB5" w:rsidP="00214125">
            <w:pPr>
              <w:spacing w:line="240" w:lineRule="auto"/>
              <w:rPr>
                <w:lang w:val="en-US"/>
              </w:rPr>
            </w:pPr>
            <w:r w:rsidRPr="00091486">
              <w:rPr>
                <w:lang w:val="en-US"/>
              </w:rPr>
              <w:t xml:space="preserve">Gaskin et al. </w:t>
            </w:r>
            <w:r>
              <w:rPr>
                <w:noProof/>
                <w:lang w:val="en-US"/>
              </w:rPr>
              <w:t>[38]</w:t>
            </w:r>
            <w:r w:rsidRPr="00091486">
              <w:rPr>
                <w:lang w:val="en-US"/>
              </w:rPr>
              <w:t xml:space="preserve"> found that disparities in healthcare utilization are related to both individuals’ racial and ethnic identity and the racial and ethnic composition of their communities.</w:t>
            </w:r>
          </w:p>
        </w:tc>
      </w:tr>
    </w:tbl>
    <w:p w:rsidR="00F15EB5" w:rsidRDefault="00F15EB5" w:rsidP="001171DA"/>
    <w:p w:rsidR="00F15EB5" w:rsidRDefault="00F15EB5" w:rsidP="001171DA"/>
    <w:p w:rsidR="00F15EB5" w:rsidRDefault="00F15EB5" w:rsidP="00214125">
      <w:pPr>
        <w:pStyle w:val="Heading2"/>
        <w:sectPr w:rsidR="00F15EB5" w:rsidSect="00F15E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15EB5" w:rsidRDefault="00F15EB5" w:rsidP="00214125">
      <w:pPr>
        <w:pStyle w:val="Heading2"/>
      </w:pPr>
      <w:r>
        <w:lastRenderedPageBreak/>
        <w:t>References Appendix 2</w:t>
      </w:r>
    </w:p>
    <w:p w:rsidR="00F15EB5" w:rsidRPr="00214125" w:rsidRDefault="00F15EB5" w:rsidP="00214125"/>
    <w:p w:rsidR="00F15EB5" w:rsidRDefault="00F15EB5" w:rsidP="001171DA"/>
    <w:p w:rsidR="00F15EB5" w:rsidRDefault="00F15EB5" w:rsidP="001171DA"/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1. Glonti, K., Mackenbach, J.D., Ng, J., Lakerveld, J., Oppert, J.M., Bardos, H., McKee, M., Rutter, H.: Psychosocial environment: definitions, measures and associations with weight status – a systematic review. Obes. Rev. </w:t>
      </w:r>
      <w:r w:rsidRPr="00397333">
        <w:rPr>
          <w:b/>
        </w:rPr>
        <w:t>17</w:t>
      </w:r>
      <w:r w:rsidRPr="00397333">
        <w:t xml:space="preserve">(1), 81-95 (2016).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2. Yen, I.H., Michael, Y.L., Perdue, L.: Neighborhood environment in studies of health of older adults: a systematic review. Am. J. Prev. Med. </w:t>
      </w:r>
      <w:r w:rsidRPr="00397333">
        <w:rPr>
          <w:b/>
        </w:rPr>
        <w:t>37</w:t>
      </w:r>
      <w:r w:rsidRPr="00397333">
        <w:t>(5), 455-463 (2009). doi:10.1016/j.amepre.2009.06.022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3. Mohnen, S.M., Volker, B., Flap, H., Groenewegen, P.P.: Health-related behavior as a mechanism behind the relationship between neighborhood social capital and individual health--a multilevel analysis. BMC Public Health </w:t>
      </w:r>
      <w:r w:rsidRPr="00397333">
        <w:rPr>
          <w:b/>
        </w:rPr>
        <w:t>12</w:t>
      </w:r>
      <w:r w:rsidRPr="00397333">
        <w:t>, 116 (2012). doi:10.1186/1471-2458-12-116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4. Jongeneel-Grimen, B., Droomers, M., van Oers, H.A., Stronks, K., Kunst, A.E.: The relationship between physical activity and the living environment: a multi-level analyses focusing on changes over time in environmental factors. Health Place </w:t>
      </w:r>
      <w:r w:rsidRPr="00397333">
        <w:rPr>
          <w:b/>
        </w:rPr>
        <w:t>26</w:t>
      </w:r>
      <w:r w:rsidRPr="00397333">
        <w:t>, 149-160 (2014). doi:10.1016/j.healthplace.2013.12.003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5. Mair, C., Diez Roux, A.V., Galea, S.: Are neighbourhood characteristics associated with depressive symptoms? A review of evidence. J. Epidemiol. Community Health </w:t>
      </w:r>
      <w:r w:rsidRPr="00397333">
        <w:rPr>
          <w:b/>
        </w:rPr>
        <w:t>62</w:t>
      </w:r>
      <w:r w:rsidRPr="00397333">
        <w:t>(11), 940-946, 948 p following 946 (2008). doi:10.1136/jech.2007.066605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6. Diez Roux, A.V., Mair, C.: Neighborhoods and health. Ann. N. Y. Acad. Sci. </w:t>
      </w:r>
      <w:r w:rsidRPr="00397333">
        <w:rPr>
          <w:b/>
        </w:rPr>
        <w:t>1186</w:t>
      </w:r>
      <w:r w:rsidRPr="00397333">
        <w:t>, 125-145 (2010). doi:10.1111/j.1749-6632.2009.05333.x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7. Iida, H., Rozier, R.G.: Mother-perceived social capital and children's oral health and use of dental care in the United States. Am. J. Public Health </w:t>
      </w:r>
      <w:r w:rsidRPr="00397333">
        <w:rPr>
          <w:b/>
        </w:rPr>
        <w:t>103</w:t>
      </w:r>
      <w:r w:rsidRPr="00397333">
        <w:t>(3), 480-487 (2013). doi:10.2105/AJPH.2012.300845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8. Nguyen, D.D., Ho, K.H., Williams, J.H.: Social determinants and health service use among racial and ethnic minorities: Findings from a community sample. Soc. Work Health Care </w:t>
      </w:r>
      <w:r w:rsidRPr="00397333">
        <w:rPr>
          <w:b/>
        </w:rPr>
        <w:t>50</w:t>
      </w:r>
      <w:r w:rsidRPr="00397333">
        <w:t xml:space="preserve">(5), 390-405 (2011).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9. Leader, A.E., Michael, Y.L.: The association between neighborhood social capital and cancer screening. Am. J. Health Behav. </w:t>
      </w:r>
      <w:r w:rsidRPr="00397333">
        <w:rPr>
          <w:b/>
        </w:rPr>
        <w:t>37</w:t>
      </w:r>
      <w:r w:rsidRPr="00397333">
        <w:t>(5), 683-692 (2013). doi:10.5993/AJHB.37.5.12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10. Kendrick, D., Mulvaney, C., Burton, P., Watson, M.: Relationships between child, family and neighbourhood characteristics and childhood injury: a cohort study. Soc. Sci. Med. </w:t>
      </w:r>
      <w:r w:rsidRPr="00397333">
        <w:rPr>
          <w:b/>
        </w:rPr>
        <w:t>61</w:t>
      </w:r>
      <w:r w:rsidRPr="00397333">
        <w:t>(9), 1905-1915 (2005). doi:10.1016/j.socscimed.2005.04.003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11. Bennett, G.G., McNeill, L.H., Wolin, K.Y., Duncan, D.T., Puleo, E., Emmons, K.M.: Safe to walk? Neighborhood safety and physical activity among public housing residents. PLoS Med. </w:t>
      </w:r>
      <w:r w:rsidRPr="00397333">
        <w:rPr>
          <w:b/>
        </w:rPr>
        <w:t>4</w:t>
      </w:r>
      <w:r w:rsidRPr="00397333">
        <w:t>(10), 1599-1606 (2007). doi:10.1371/journal.pmed.0040306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12. Tamayo, A., Mujahid, M.S., Laraia, B., Warton, E.M., Blanchard, S.D., Kelly, M., Moffet, H.H., Adler, N., Schillinger, D., Karter, A.J.: Police-Recorded Crime and Perceived Stress among Patients with Type 2 Diabetes: the Diabetes Study of Northern California (DISTANCE). J. Urban Health </w:t>
      </w:r>
      <w:r w:rsidRPr="00397333">
        <w:rPr>
          <w:b/>
        </w:rPr>
        <w:t>93</w:t>
      </w:r>
      <w:r w:rsidRPr="00397333">
        <w:t>(5), 745-757 (2016). doi:10.1007/s11524-016-0069-2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13. Bowling, A., Barber, J., Morris, R., Ebrahim, S.: Do perceptions of neighbourhood environment influence health? Baseline findings from a British survey of aging. J. Epidemiol. Community Health </w:t>
      </w:r>
      <w:r w:rsidRPr="00397333">
        <w:rPr>
          <w:b/>
        </w:rPr>
        <w:t>60</w:t>
      </w:r>
      <w:r w:rsidRPr="00397333">
        <w:t>(6), 476-483 (2006). doi:10.1136/jech.2005.039032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14. Maas, B., Fairbairn, N., Kerr, T., Li, K., Montaner, J.S., Wood, E.: Neighborhood and HIV infection among IDU: place of residence independently predicts HIV infection among a cohort of injection drug users. Health Place </w:t>
      </w:r>
      <w:r w:rsidRPr="00397333">
        <w:rPr>
          <w:b/>
        </w:rPr>
        <w:t>13</w:t>
      </w:r>
      <w:r w:rsidRPr="00397333">
        <w:t>(2), 432-439 (2007). doi:10.1016/j.healthplace.2006.05.005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15. Tempalski, B., McQuie, H.: Drugscapes and the role of place and space in injection drug use-related HIV risk environments. Int. J. Drug Policy </w:t>
      </w:r>
      <w:r w:rsidRPr="00397333">
        <w:rPr>
          <w:b/>
        </w:rPr>
        <w:t>20</w:t>
      </w:r>
      <w:r w:rsidRPr="00397333">
        <w:t>(1), 4-13 (2009). doi:10.1016/j.drugpo.2008.02.002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lastRenderedPageBreak/>
        <w:t xml:space="preserve">16. Soubhi, H., Raina, P., Kohen, D.: Neighborhood, family, and child predictors of childhood injury in Canada. Am. J. Health Behav. </w:t>
      </w:r>
      <w:r w:rsidRPr="00397333">
        <w:rPr>
          <w:b/>
        </w:rPr>
        <w:t>28</w:t>
      </w:r>
      <w:r w:rsidRPr="00397333">
        <w:t xml:space="preserve">(5), 397-409 (2004).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17. Martin-Storey, A., Temcheff, C.E., Ruttle, P.L., Serbin, L.A., Stack, D.M., Schwartzman, A.E., Ledingham, J.E.: Perception of neighborhood disorder and health service usage in a Canadian sample. Ann. Behav. Med. </w:t>
      </w:r>
      <w:r w:rsidRPr="00397333">
        <w:rPr>
          <w:b/>
        </w:rPr>
        <w:t>43</w:t>
      </w:r>
      <w:r w:rsidRPr="00397333">
        <w:t>(2), 162-172 (2012). doi:10.1007/s12160-011-9310-0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18. Rigal, L., Saurel-Cubizolles, M.-J., Falcoff, H., Bouyer, J., Ringa, V.: Do social inequalities in cervical cancer screening persist among patients who use primary care? The Paris Prevention in General Practice survey. Prev. Med. </w:t>
      </w:r>
      <w:r w:rsidRPr="00397333">
        <w:rPr>
          <w:b/>
        </w:rPr>
        <w:t>53</w:t>
      </w:r>
      <w:r w:rsidRPr="00397333">
        <w:t xml:space="preserve">(3), 199-202 (2011).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19. Mobley, L.R., Kuo, T.-M., Andrews, L.: How Sensitive Are Multilevel Regression Findings to Defined Area of Context? A Case Study of Mammography Use in California. Med. Care Res. Rev. </w:t>
      </w:r>
      <w:r w:rsidRPr="00397333">
        <w:rPr>
          <w:b/>
        </w:rPr>
        <w:t>65</w:t>
      </w:r>
      <w:r w:rsidRPr="00397333">
        <w:t xml:space="preserve">(3), 315–337 (2008).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>20. Harkness, J., Newman, S.J., Salkever, D.: The Cost</w:t>
      </w:r>
      <w:r w:rsidRPr="00397333">
        <w:rPr>
          <w:rFonts w:ascii="Cambria Math" w:hAnsi="Cambria Math" w:cs="Cambria Math"/>
        </w:rPr>
        <w:t>‐</w:t>
      </w:r>
      <w:r w:rsidRPr="00397333">
        <w:t xml:space="preserve">Effectiveness of Independent Housing for the Chronically Mentally Ill: Do Housing and Neighborhood Features Matter? Health Serv. Res. </w:t>
      </w:r>
      <w:r w:rsidRPr="00397333">
        <w:rPr>
          <w:b/>
        </w:rPr>
        <w:t>39</w:t>
      </w:r>
      <w:r w:rsidRPr="00397333">
        <w:t xml:space="preserve">(5), 1341-1360 (2004).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21. Ryvicker, M., Gallo, W.T., Fahs, M.C.: Environmental factors associated with primary care access among urban older adults. Soc. Sci. Med. </w:t>
      </w:r>
      <w:r w:rsidRPr="00397333">
        <w:rPr>
          <w:b/>
        </w:rPr>
        <w:t>75</w:t>
      </w:r>
      <w:r w:rsidRPr="00397333">
        <w:t xml:space="preserve">(5), 914-921 (2012).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22. Pickett, K.E., Pearl, M.: Multilevel analyses of neighbourhood socioeconomic context and health outcomes: a critical review. Journal of Epidemiology and Community Health </w:t>
      </w:r>
      <w:r w:rsidRPr="00397333">
        <w:rPr>
          <w:b/>
        </w:rPr>
        <w:t>55</w:t>
      </w:r>
      <w:r w:rsidRPr="00397333">
        <w:t>(2), 111-122 (2001). doi:10.1136/jech.55.2.111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23. Boardman, J.D., Finch, B.K., Ellison, C.G., Williams, D.R., Jackson, J.S.: Neighborhood disadvantage, stress, and drug use among adults. J. Health Soc. Behav. </w:t>
      </w:r>
      <w:r w:rsidRPr="00397333">
        <w:rPr>
          <w:b/>
        </w:rPr>
        <w:t>42</w:t>
      </w:r>
      <w:r w:rsidRPr="00397333">
        <w:t xml:space="preserve">(2), 151-165 (2001).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24. Nandi, A., Glass, T.A., Cole, S.R., Chu, H., Galea, S., Celentano, D.D., Kirk, G.D., Vlahov, D., Latimer, W.W., Mehta, S.H.: Neighborhood poverty and injection cessation in a sample of injection drug users. Am. J. Epidemiol. </w:t>
      </w:r>
      <w:r w:rsidRPr="00397333">
        <w:rPr>
          <w:b/>
        </w:rPr>
        <w:t>171</w:t>
      </w:r>
      <w:r w:rsidRPr="00397333">
        <w:t>(4), 391-398 (2010). doi:10.1093/aje/kwp416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25. Thompson, S.K., Gartner, R.: The spatial distribution and social context of homicide in Toronto’s neighborhoods. Journal of research in crime and delinquency </w:t>
      </w:r>
      <w:r w:rsidRPr="00397333">
        <w:rPr>
          <w:b/>
        </w:rPr>
        <w:t>51</w:t>
      </w:r>
      <w:r w:rsidRPr="00397333">
        <w:t xml:space="preserve">(1), 88-118 (2014).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26. Haynes, R., Reading, R., Gale, S.: Household and neighbourhood risks for injury to 5-14 year old children. Soc. Sci. Med. </w:t>
      </w:r>
      <w:r w:rsidRPr="00397333">
        <w:rPr>
          <w:b/>
        </w:rPr>
        <w:t>57</w:t>
      </w:r>
      <w:r w:rsidRPr="00397333">
        <w:t xml:space="preserve">(4), 625-636 (2003).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27. Durbin, A., Moineddin, R., Lin, E., Steele, L.S., Glazier, R.H.: Examining the relationship between neighbourhood deprivation and mental health service use of immigrants in Ontario, Canada: a cross-sectional study. BMJ Open </w:t>
      </w:r>
      <w:r w:rsidRPr="00397333">
        <w:rPr>
          <w:b/>
        </w:rPr>
        <w:t>5</w:t>
      </w:r>
      <w:r w:rsidRPr="00397333">
        <w:t>(3), e006690 (2015). doi:10.1136/bmjopen-2014-006690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28. Van der Linden, J., Drukker, M., Gunther, N., Feron, F., Van Os, J.: Children’s mental health service use, neighbourhood socioeconomic deprivation, and social capital. Soc. Psychiatry Psychiatr. Epidemiol. </w:t>
      </w:r>
      <w:r w:rsidRPr="00397333">
        <w:rPr>
          <w:b/>
        </w:rPr>
        <w:t>38</w:t>
      </w:r>
      <w:r w:rsidRPr="00397333">
        <w:t xml:space="preserve">(9), 507-514 (2003).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29. Ngamini Ngui, A., Perreault, M., Fleury, M.J., Caron, J.: A multi-level study of the determinants of mental health service utilization. Rev. Epidemiol. Sante Publique </w:t>
      </w:r>
      <w:r w:rsidRPr="00397333">
        <w:rPr>
          <w:b/>
        </w:rPr>
        <w:t>60</w:t>
      </w:r>
      <w:r w:rsidRPr="00397333">
        <w:t>(2), 85-93 (2012). doi:10.1016/j.respe.2011.09.007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30. Heaman, M.I., Green, C.G., Newburn-Cook, C.V., Elliott, L.J., Helewa, M.E.: Social inequalities in use of prenatal care in Manitoba. Journal of Obstetrics and Gynaecology Canada </w:t>
      </w:r>
      <w:r w:rsidRPr="00397333">
        <w:rPr>
          <w:b/>
        </w:rPr>
        <w:t>29</w:t>
      </w:r>
      <w:r w:rsidRPr="00397333">
        <w:t xml:space="preserve">(10), 806-816 (2007).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31. Ivert, A.-K., Levander, M.T., Merlo, J.: Adolescents' utilisation of psychiatric care, neighbourhoods and neighbourhood socioeconomic deprivation: a multilevel analysis. PLoS One </w:t>
      </w:r>
      <w:r w:rsidRPr="00397333">
        <w:rPr>
          <w:b/>
        </w:rPr>
        <w:t>8</w:t>
      </w:r>
      <w:r w:rsidRPr="00397333">
        <w:t xml:space="preserve">(11), e81127 (2013).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32. Drukker, M., Driessen, G., Krabbendam, L., Van Os, J.: The wider social environment and mental health service use. Acta Psychiatr. Scand. </w:t>
      </w:r>
      <w:r w:rsidRPr="00397333">
        <w:rPr>
          <w:b/>
        </w:rPr>
        <w:t>110</w:t>
      </w:r>
      <w:r w:rsidRPr="00397333">
        <w:t xml:space="preserve">(2), 119-129 (2004). 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33. Matthews, S.A., Yang, T.C.: Exploring the role of the built and social neighborhood environment in moderating stress and health. Ann. Behav. Med. </w:t>
      </w:r>
      <w:r w:rsidRPr="00397333">
        <w:rPr>
          <w:b/>
        </w:rPr>
        <w:t>39</w:t>
      </w:r>
      <w:r w:rsidRPr="00397333">
        <w:t>(2), 170-183 (2010). doi:10.1007/s12160-010-9175-7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34. Debrand, T., Pierre, A., Allonier, C., Lucas-Gabrielli, V.: Critical urban areas, deprived areas and neighbourhood effects on health in France. Health Policy </w:t>
      </w:r>
      <w:r w:rsidRPr="00397333">
        <w:rPr>
          <w:b/>
        </w:rPr>
        <w:t>105</w:t>
      </w:r>
      <w:r w:rsidRPr="00397333">
        <w:t>(1), 92-101 (2012). doi:10.1016/j.healthpol.2012.01.001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lastRenderedPageBreak/>
        <w:t xml:space="preserve">35. Chaix, B., Rosvall, M., Merlo, J.: Neighborhood socioeconomic deprivation and residential instability: effects on incidence of ischemic heart disease and survival after myocardial infarction. Epidemiology </w:t>
      </w:r>
      <w:r w:rsidRPr="00397333">
        <w:rPr>
          <w:b/>
        </w:rPr>
        <w:t>18</w:t>
      </w:r>
      <w:r w:rsidRPr="00397333">
        <w:t>(1), 104-111 (2007). doi:10.1097/01.ede.0000249573.22856.9a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36. Le-Scherban, F., Albrecht, S.S., Osypuk, T.L., Sanchez, B.N., Diez Roux, A.V.: Neighborhood ethnic composition, spatial assimilation, and change in body mass index over time among Hispanic and Chinese immigrants: Multi-Ethnic Study of Atherosclerosis. Am. J. Public Health </w:t>
      </w:r>
      <w:r w:rsidRPr="00397333">
        <w:rPr>
          <w:b/>
        </w:rPr>
        <w:t>104</w:t>
      </w:r>
      <w:r w:rsidRPr="00397333">
        <w:t>(11), 2138-2146 (2014). doi:10.2105/AJPH.2014.302154</w:t>
      </w:r>
    </w:p>
    <w:p w:rsidR="00F15EB5" w:rsidRPr="00397333" w:rsidRDefault="00F15EB5" w:rsidP="00397333">
      <w:pPr>
        <w:pStyle w:val="EndNoteBibliography"/>
        <w:spacing w:after="0"/>
        <w:ind w:left="720" w:hanging="720"/>
      </w:pPr>
      <w:r w:rsidRPr="00397333">
        <w:t xml:space="preserve">37. Plascak, J.J., Molina, Y., Wu-Georges, S., Idris, A., Thompson, B.: Latino residential segregation and self-rated health among Latinos: Washington State Behavioral Risk Factor Surveillance System, 2012-2014. Soc. Sci. Med. </w:t>
      </w:r>
      <w:r w:rsidRPr="00397333">
        <w:rPr>
          <w:b/>
        </w:rPr>
        <w:t>159</w:t>
      </w:r>
      <w:r w:rsidRPr="00397333">
        <w:t>, 38-47 (2016). doi:10.1016/j.socscimed.2016.04.035</w:t>
      </w:r>
    </w:p>
    <w:p w:rsidR="00F15EB5" w:rsidRPr="00397333" w:rsidRDefault="00F15EB5" w:rsidP="00397333">
      <w:pPr>
        <w:pStyle w:val="EndNoteBibliography"/>
        <w:ind w:left="720" w:hanging="720"/>
      </w:pPr>
      <w:r w:rsidRPr="00397333">
        <w:t xml:space="preserve">38. Gaskin, D.J., Dinwiddie, G.Y., Chan, K.S., McCleary, R.: Residential segregation and disparities in health care services utilization. Med. Care Res. Rev. </w:t>
      </w:r>
      <w:r w:rsidRPr="00397333">
        <w:rPr>
          <w:b/>
        </w:rPr>
        <w:t>69</w:t>
      </w:r>
      <w:r w:rsidRPr="00397333">
        <w:t>(2), 158-175 (2012). doi:10.1177/1077558711420263</w:t>
      </w:r>
    </w:p>
    <w:p w:rsidR="00F15EB5" w:rsidRPr="00214125" w:rsidRDefault="00F15EB5" w:rsidP="001171DA"/>
    <w:p w:rsidR="0026435F" w:rsidRDefault="00AF71E8"/>
    <w:sectPr w:rsidR="0026435F" w:rsidSect="00F1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E8" w:rsidRDefault="00AF71E8" w:rsidP="00F15EB5">
      <w:pPr>
        <w:spacing w:after="0" w:line="240" w:lineRule="auto"/>
      </w:pPr>
      <w:r>
        <w:separator/>
      </w:r>
    </w:p>
  </w:endnote>
  <w:endnote w:type="continuationSeparator" w:id="0">
    <w:p w:rsidR="00AF71E8" w:rsidRDefault="00AF71E8" w:rsidP="00F1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075170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E8" w:rsidRDefault="00AF71E8" w:rsidP="00F15EB5">
      <w:pPr>
        <w:spacing w:after="0" w:line="240" w:lineRule="auto"/>
      </w:pPr>
      <w:r>
        <w:separator/>
      </w:r>
    </w:p>
  </w:footnote>
  <w:footnote w:type="continuationSeparator" w:id="0">
    <w:p w:rsidR="00AF71E8" w:rsidRDefault="00AF71E8" w:rsidP="00F15EB5">
      <w:pPr>
        <w:spacing w:after="0" w:line="240" w:lineRule="auto"/>
      </w:pPr>
      <w:r>
        <w:continuationSeparator/>
      </w:r>
    </w:p>
  </w:footnote>
  <w:footnote w:id="1">
    <w:p w:rsidR="00F15EB5" w:rsidRPr="00C14E97" w:rsidRDefault="00F15EB5" w:rsidP="002141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14E97">
        <w:rPr>
          <w:lang w:val="en-US"/>
        </w:rPr>
        <w:t xml:space="preserve"> </w:t>
      </w:r>
      <w:r>
        <w:rPr>
          <w:lang w:val="en-US"/>
        </w:rPr>
        <w:t>Mediators were h</w:t>
      </w:r>
      <w:r w:rsidRPr="00C14E97">
        <w:rPr>
          <w:lang w:val="en-US"/>
        </w:rPr>
        <w:t>ealth-related behavior, stress-level, eating habits, participation,</w:t>
      </w:r>
      <w:r>
        <w:rPr>
          <w:lang w:val="en-US"/>
        </w:rPr>
        <w:t xml:space="preserve"> and willingness to use health</w:t>
      </w:r>
      <w:r w:rsidRPr="00C14E97">
        <w:rPr>
          <w:lang w:val="en-US"/>
        </w:rPr>
        <w:t>care</w:t>
      </w:r>
      <w:r>
        <w:rPr>
          <w:lang w:val="en-US"/>
        </w:rPr>
        <w:t>.</w:t>
      </w:r>
    </w:p>
  </w:footnote>
  <w:footnote w:id="2">
    <w:p w:rsidR="00F15EB5" w:rsidRPr="005A35D7" w:rsidRDefault="00F15EB5" w:rsidP="002141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A35D7">
        <w:rPr>
          <w:lang w:val="en-US"/>
        </w:rPr>
        <w:t xml:space="preserve"> </w:t>
      </w:r>
      <w:r>
        <w:rPr>
          <w:lang w:val="en-US"/>
        </w:rPr>
        <w:t>Mental health = Self-perceived and objective diagnoses of mental health problems.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4"/>
  </w:docVars>
  <w:rsids>
    <w:rsidRoot w:val="00F15EB5"/>
    <w:rsid w:val="00020A2C"/>
    <w:rsid w:val="00371603"/>
    <w:rsid w:val="00891881"/>
    <w:rsid w:val="00AF71E8"/>
    <w:rsid w:val="00CB6BC4"/>
    <w:rsid w:val="00F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B5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EB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EB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F15EB5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5EB5"/>
    <w:pPr>
      <w:overflowPunct w:val="0"/>
      <w:autoSpaceDE w:val="0"/>
      <w:autoSpaceDN w:val="0"/>
      <w:adjustRightInd w:val="0"/>
      <w:spacing w:after="0" w:line="180" w:lineRule="atLeast"/>
      <w:jc w:val="both"/>
      <w:textAlignment w:val="baseline"/>
    </w:pPr>
    <w:rPr>
      <w:rFonts w:eastAsia="MS Mincho" w:cs="Times New Roman"/>
      <w:sz w:val="13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EB5"/>
    <w:rPr>
      <w:rFonts w:ascii="Times New Roman" w:eastAsia="MS Mincho" w:hAnsi="Times New Roman" w:cs="Times New Roman"/>
      <w:sz w:val="13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F15EB5"/>
    <w:rPr>
      <w:rFonts w:ascii="Verdana" w:hAnsi="Verdana"/>
      <w:sz w:val="15"/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15EB5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5EB5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F15EB5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5EB5"/>
    <w:rPr>
      <w:rFonts w:ascii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B5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EB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EB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F15EB5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5EB5"/>
    <w:pPr>
      <w:overflowPunct w:val="0"/>
      <w:autoSpaceDE w:val="0"/>
      <w:autoSpaceDN w:val="0"/>
      <w:adjustRightInd w:val="0"/>
      <w:spacing w:after="0" w:line="180" w:lineRule="atLeast"/>
      <w:jc w:val="both"/>
      <w:textAlignment w:val="baseline"/>
    </w:pPr>
    <w:rPr>
      <w:rFonts w:eastAsia="MS Mincho" w:cs="Times New Roman"/>
      <w:sz w:val="13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EB5"/>
    <w:rPr>
      <w:rFonts w:ascii="Times New Roman" w:eastAsia="MS Mincho" w:hAnsi="Times New Roman" w:cs="Times New Roman"/>
      <w:sz w:val="13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F15EB5"/>
    <w:rPr>
      <w:rFonts w:ascii="Verdana" w:hAnsi="Verdana"/>
      <w:sz w:val="15"/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15EB5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5EB5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F15EB5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5EB5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2190</Words>
  <Characters>13952</Characters>
  <Application>Microsoft Office Word</Application>
  <DocSecurity>0</DocSecurity>
  <Lines>410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Mohnen</dc:creator>
  <cp:lastModifiedBy>RTORRES</cp:lastModifiedBy>
  <cp:revision>3</cp:revision>
  <dcterms:created xsi:type="dcterms:W3CDTF">2018-09-12T08:04:00Z</dcterms:created>
  <dcterms:modified xsi:type="dcterms:W3CDTF">2019-02-27T14:41:00Z</dcterms:modified>
</cp:coreProperties>
</file>