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89" w:rsidRDefault="006C1789" w:rsidP="006C178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8CF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Table</w:t>
      </w:r>
      <w:r w:rsidR="00FD784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bookmarkStart w:id="0" w:name="_GoBack"/>
      <w:bookmarkEnd w:id="0"/>
      <w:r w:rsidR="00FD7846" w:rsidRPr="002B78CF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</w:t>
      </w:r>
      <w:r w:rsidRPr="002B78CF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1_supplementary data.</w:t>
      </w:r>
    </w:p>
    <w:p w:rsidR="006C1789" w:rsidRPr="000A6679" w:rsidRDefault="006C1789" w:rsidP="006C178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66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408E">
        <w:rPr>
          <w:rFonts w:ascii="Times New Roman" w:hAnsi="Times New Roman" w:cs="Times New Roman"/>
          <w:sz w:val="24"/>
          <w:szCs w:val="24"/>
          <w:lang w:val="en-US"/>
        </w:rPr>
        <w:t>Study population characteristics of HIV infected patients</w:t>
      </w:r>
      <w:r w:rsidRPr="000A66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Ind w:w="-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834"/>
        <w:gridCol w:w="1527"/>
        <w:gridCol w:w="3516"/>
      </w:tblGrid>
      <w:tr w:rsidR="006C1789" w:rsidRPr="006B53FF" w:rsidTr="0069545B">
        <w:tc>
          <w:tcPr>
            <w:tcW w:w="420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6" w:type="dxa"/>
            <w:tcBorders>
              <w:bottom w:val="single" w:sz="8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C1789" w:rsidRPr="006B53FF" w:rsidTr="0069545B">
        <w:trPr>
          <w:cantSplit/>
          <w:trHeight w:val="479"/>
        </w:trPr>
        <w:tc>
          <w:tcPr>
            <w:tcW w:w="1843" w:type="dxa"/>
            <w:vMerge w:val="restart"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Oral Swabs</w:t>
            </w:r>
          </w:p>
        </w:tc>
        <w:tc>
          <w:tcPr>
            <w:tcW w:w="834" w:type="dxa"/>
            <w:vMerge w:val="restart"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HIV +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Total patients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C1789" w:rsidRPr="006B53FF" w:rsidTr="0069545B">
        <w:tc>
          <w:tcPr>
            <w:tcW w:w="1843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CD4 T cell*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532.3 ±275.6</w:t>
            </w:r>
          </w:p>
        </w:tc>
      </w:tr>
      <w:tr w:rsidR="006C1789" w:rsidRPr="006B53FF" w:rsidTr="0069545B">
        <w:tc>
          <w:tcPr>
            <w:tcW w:w="1843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Viral load^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169.0±130.0</w:t>
            </w:r>
          </w:p>
        </w:tc>
      </w:tr>
      <w:tr w:rsidR="006C1789" w:rsidRPr="006B53FF" w:rsidTr="0069545B">
        <w:tc>
          <w:tcPr>
            <w:tcW w:w="1843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Age°</w:t>
            </w:r>
          </w:p>
        </w:tc>
        <w:tc>
          <w:tcPr>
            <w:tcW w:w="3516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6C1789" w:rsidRPr="006B53FF" w:rsidRDefault="006C1789" w:rsidP="006954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(range 26-65)</w:t>
            </w:r>
          </w:p>
        </w:tc>
      </w:tr>
      <w:tr w:rsidR="006C1789" w:rsidRPr="006B53FF" w:rsidTr="0069545B">
        <w:tc>
          <w:tcPr>
            <w:tcW w:w="1843" w:type="dxa"/>
            <w:vMerge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789" w:rsidRPr="006B53FF" w:rsidTr="0069545B">
        <w:tc>
          <w:tcPr>
            <w:tcW w:w="1843" w:type="dxa"/>
            <w:vMerge w:val="restart"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 Swabs</w:t>
            </w:r>
          </w:p>
        </w:tc>
        <w:tc>
          <w:tcPr>
            <w:tcW w:w="834" w:type="dxa"/>
            <w:vMerge w:val="restart"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HIV+</w:t>
            </w:r>
          </w:p>
        </w:tc>
        <w:tc>
          <w:tcPr>
            <w:tcW w:w="1527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b/>
                <w:sz w:val="20"/>
                <w:szCs w:val="20"/>
              </w:rPr>
              <w:t>Total patients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6C1789" w:rsidRPr="006B53FF" w:rsidTr="0069545B">
        <w:tc>
          <w:tcPr>
            <w:tcW w:w="1843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CD4 T cell 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690.7 ±343.9</w:t>
            </w:r>
          </w:p>
        </w:tc>
      </w:tr>
      <w:tr w:rsidR="006C1789" w:rsidRPr="006B53FF" w:rsidTr="0069545B">
        <w:tc>
          <w:tcPr>
            <w:tcW w:w="1843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HIV RNA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Not detected(n=104)</w:t>
            </w:r>
          </w:p>
        </w:tc>
      </w:tr>
      <w:tr w:rsidR="006C1789" w:rsidRPr="006B53FF" w:rsidTr="0069545B">
        <w:tc>
          <w:tcPr>
            <w:tcW w:w="1843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789" w:rsidRPr="006B53FF" w:rsidTr="0069545B">
        <w:tc>
          <w:tcPr>
            <w:tcW w:w="1843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Detected (n=82)</w:t>
            </w:r>
          </w:p>
          <w:p w:rsidR="006C1789" w:rsidRPr="006B53FF" w:rsidRDefault="006C1789" w:rsidP="006954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320.7 ±809.4</w:t>
            </w:r>
          </w:p>
        </w:tc>
      </w:tr>
      <w:tr w:rsidR="006C1789" w:rsidRPr="006B53FF" w:rsidTr="0069545B">
        <w:tc>
          <w:tcPr>
            <w:tcW w:w="1843" w:type="dxa"/>
            <w:vMerge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3516" w:type="dxa"/>
            <w:tcBorders>
              <w:bottom w:val="single" w:sz="1" w:space="0" w:color="000000"/>
            </w:tcBorders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C1789" w:rsidRPr="006B53FF" w:rsidRDefault="006C1789" w:rsidP="006954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(range 23-68)</w:t>
            </w:r>
          </w:p>
        </w:tc>
      </w:tr>
      <w:tr w:rsidR="006C1789" w:rsidRPr="006B53FF" w:rsidTr="0069545B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717"/>
        </w:trPr>
        <w:tc>
          <w:tcPr>
            <w:tcW w:w="1843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Cervical Swabs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HIV+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b/>
                <w:sz w:val="20"/>
                <w:szCs w:val="20"/>
              </w:rPr>
              <w:t>Total Patients</w:t>
            </w:r>
          </w:p>
        </w:tc>
        <w:tc>
          <w:tcPr>
            <w:tcW w:w="3516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C1789" w:rsidRPr="006B53FF" w:rsidTr="0069545B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01"/>
        </w:trPr>
        <w:tc>
          <w:tcPr>
            <w:tcW w:w="1843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b/>
                <w:sz w:val="20"/>
                <w:szCs w:val="20"/>
              </w:rPr>
              <w:t>CD4 T cell</w:t>
            </w:r>
          </w:p>
        </w:tc>
        <w:tc>
          <w:tcPr>
            <w:tcW w:w="3516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539.8 ±230.3</w:t>
            </w:r>
          </w:p>
        </w:tc>
      </w:tr>
      <w:tr w:rsidR="006C1789" w:rsidRPr="006B53FF" w:rsidTr="0069545B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1843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HIV RNA </w:t>
            </w:r>
          </w:p>
        </w:tc>
        <w:tc>
          <w:tcPr>
            <w:tcW w:w="3516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Not detected (n=23)</w:t>
            </w:r>
          </w:p>
          <w:p w:rsidR="006C1789" w:rsidRPr="006B53FF" w:rsidRDefault="006C1789" w:rsidP="006954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789" w:rsidRPr="006B53FF" w:rsidTr="0069545B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1843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vAlign w:val="center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Detected (n=20)</w:t>
            </w:r>
          </w:p>
          <w:p w:rsidR="006C1789" w:rsidRPr="006B53FF" w:rsidRDefault="006C1789" w:rsidP="006954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550.0 ±100.6</w:t>
            </w:r>
          </w:p>
        </w:tc>
      </w:tr>
      <w:tr w:rsidR="006C1789" w:rsidRPr="006B53FF" w:rsidTr="0069545B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1843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3516" w:type="dxa"/>
            <w:shd w:val="clear" w:color="auto" w:fill="FFFFFF"/>
          </w:tcPr>
          <w:p w:rsidR="006C1789" w:rsidRPr="006B53FF" w:rsidRDefault="006C1789" w:rsidP="0069545B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6C1789" w:rsidRPr="006B53FF" w:rsidRDefault="006C1789" w:rsidP="0069545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3FF">
              <w:rPr>
                <w:rFonts w:ascii="Times New Roman" w:hAnsi="Times New Roman" w:cs="Times New Roman"/>
                <w:sz w:val="20"/>
                <w:szCs w:val="20"/>
              </w:rPr>
              <w:t>(range 24-64)</w:t>
            </w:r>
          </w:p>
        </w:tc>
      </w:tr>
    </w:tbl>
    <w:p w:rsidR="006C1789" w:rsidRPr="006B53FF" w:rsidRDefault="006C1789" w:rsidP="006C1789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C1789" w:rsidRPr="006B53FF" w:rsidRDefault="006C1789" w:rsidP="006C17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C1789" w:rsidRPr="00B10DAF" w:rsidRDefault="006C1789" w:rsidP="006C178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DAF">
        <w:rPr>
          <w:rFonts w:ascii="Times New Roman" w:hAnsi="Times New Roman" w:cs="Times New Roman"/>
          <w:sz w:val="24"/>
          <w:szCs w:val="24"/>
          <w:lang w:val="en-US"/>
        </w:rPr>
        <w:t>*Mean (±standard deviation) expressed as cells/µL; ^ mean (±standard deviation) expressed as copies/mL; °median value (range)</w:t>
      </w:r>
      <w:r>
        <w:rPr>
          <w:rFonts w:ascii="Times New Roman" w:hAnsi="Times New Roman" w:cs="Times New Roman"/>
          <w:sz w:val="24"/>
          <w:szCs w:val="24"/>
          <w:lang w:val="en-US"/>
        </w:rPr>
        <w:t>; n, number.</w:t>
      </w:r>
    </w:p>
    <w:p w:rsidR="006C1789" w:rsidRDefault="006C1789"/>
    <w:sectPr w:rsidR="006C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C1789"/>
    <w:rsid w:val="006C1789"/>
    <w:rsid w:val="00AC6BD7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89"/>
    <w:pPr>
      <w:spacing w:after="160" w:line="259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89"/>
    <w:pPr>
      <w:spacing w:after="160" w:line="259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567</Characters>
  <Application>Microsoft Office Word</Application>
  <DocSecurity>0</DocSecurity>
  <Lines>94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APISALBON</dc:creator>
  <cp:lastModifiedBy>AJTUALA</cp:lastModifiedBy>
  <cp:revision>2</cp:revision>
  <dcterms:created xsi:type="dcterms:W3CDTF">2019-02-18T15:31:00Z</dcterms:created>
  <dcterms:modified xsi:type="dcterms:W3CDTF">2019-02-20T01:23:00Z</dcterms:modified>
</cp:coreProperties>
</file>