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22C6D3" w14:textId="77777777" w:rsidR="003F51E7" w:rsidRPr="008137C7" w:rsidRDefault="008927C9" w:rsidP="0067665B">
      <w:pPr>
        <w:spacing w:line="480" w:lineRule="auto"/>
        <w:contextualSpacing/>
        <w:rPr>
          <w:rFonts w:ascii="Times New Roman" w:hAnsi="Times New Roman" w:cs="Times New Roman"/>
          <w:b/>
          <w:sz w:val="20"/>
          <w:szCs w:val="20"/>
          <w:lang w:val="en-US"/>
        </w:rPr>
      </w:pPr>
      <w:r w:rsidRPr="008137C7">
        <w:rPr>
          <w:rFonts w:ascii="Times New Roman" w:hAnsi="Times New Roman" w:cs="Times New Roman"/>
          <w:b/>
          <w:sz w:val="20"/>
          <w:szCs w:val="20"/>
          <w:lang w:val="en-US"/>
        </w:rPr>
        <w:t>Supplementary material</w:t>
      </w:r>
    </w:p>
    <w:p w14:paraId="7A32534E" w14:textId="77777777" w:rsidR="00117292" w:rsidRPr="008137C7" w:rsidRDefault="001E3F52" w:rsidP="0067665B">
      <w:pPr>
        <w:spacing w:line="480" w:lineRule="auto"/>
        <w:contextualSpacing/>
        <w:rPr>
          <w:rFonts w:ascii="Times New Roman" w:hAnsi="Times New Roman" w:cs="Times New Roman"/>
          <w:b/>
          <w:sz w:val="20"/>
          <w:szCs w:val="20"/>
          <w:u w:val="single"/>
          <w:lang w:val="en-US"/>
        </w:rPr>
      </w:pPr>
      <w:r w:rsidRPr="008137C7">
        <w:rPr>
          <w:rFonts w:ascii="Times New Roman" w:hAnsi="Times New Roman" w:cs="Times New Roman"/>
          <w:b/>
          <w:sz w:val="20"/>
          <w:szCs w:val="20"/>
          <w:u w:val="single"/>
          <w:lang w:val="en-US"/>
        </w:rPr>
        <w:t>1</w:t>
      </w:r>
      <w:r w:rsidR="00117292" w:rsidRPr="008137C7">
        <w:rPr>
          <w:rFonts w:ascii="Times New Roman" w:hAnsi="Times New Roman" w:cs="Times New Roman"/>
          <w:b/>
          <w:sz w:val="20"/>
          <w:szCs w:val="20"/>
          <w:u w:val="single"/>
          <w:lang w:val="en-US"/>
        </w:rPr>
        <w:t>. Genes covered in the TUM01 NGS tumor panel:</w:t>
      </w:r>
      <w:bookmarkStart w:id="0" w:name="_GoBack"/>
      <w:bookmarkEnd w:id="0"/>
    </w:p>
    <w:p w14:paraId="77B2E28D" w14:textId="77777777" w:rsidR="00117292" w:rsidRPr="008137C7" w:rsidRDefault="00117292" w:rsidP="00CB6713">
      <w:pPr>
        <w:spacing w:line="480" w:lineRule="auto"/>
        <w:jc w:val="both"/>
        <w:rPr>
          <w:rFonts w:ascii="Times New Roman" w:eastAsia="Times New Roman" w:hAnsi="Times New Roman" w:cs="Times New Roman"/>
          <w:i/>
          <w:sz w:val="20"/>
          <w:szCs w:val="20"/>
          <w:lang w:val="en-US"/>
        </w:rPr>
      </w:pPr>
      <w:r w:rsidRPr="008137C7">
        <w:rPr>
          <w:rFonts w:ascii="Times New Roman" w:eastAsia="Times New Roman" w:hAnsi="Times New Roman" w:cs="Times New Roman"/>
          <w:i/>
          <w:sz w:val="20"/>
          <w:szCs w:val="20"/>
          <w:lang w:val="en-US"/>
        </w:rPr>
        <w:t xml:space="preserve">ABCB1, ABCC2, ABCG2, ABL1, ABL2, ACD, ACVR1, ACVR1B, AJUBA, AKT1, </w:t>
      </w:r>
    </w:p>
    <w:p w14:paraId="24AA27F2" w14:textId="77777777" w:rsidR="00117292" w:rsidRPr="008137C7" w:rsidRDefault="00117292" w:rsidP="00CB6713">
      <w:pPr>
        <w:spacing w:line="480" w:lineRule="auto"/>
        <w:jc w:val="both"/>
        <w:rPr>
          <w:rFonts w:ascii="Times New Roman" w:eastAsia="Times New Roman" w:hAnsi="Times New Roman" w:cs="Times New Roman"/>
          <w:i/>
          <w:sz w:val="20"/>
          <w:szCs w:val="20"/>
          <w:lang w:val="en-US"/>
        </w:rPr>
      </w:pPr>
      <w:r w:rsidRPr="008137C7">
        <w:rPr>
          <w:rFonts w:ascii="Times New Roman" w:eastAsia="Times New Roman" w:hAnsi="Times New Roman" w:cs="Times New Roman"/>
          <w:i/>
          <w:sz w:val="20"/>
          <w:szCs w:val="20"/>
          <w:lang w:val="en-US"/>
        </w:rPr>
        <w:t xml:space="preserve">AKT2, AKT3, ALK, AMER1, APC, AR, ARAF, ARFRP1, ARHGAP35, ARID1A, </w:t>
      </w:r>
    </w:p>
    <w:p w14:paraId="2ECB37F8" w14:textId="77777777" w:rsidR="00117292" w:rsidRPr="008137C7" w:rsidRDefault="00117292" w:rsidP="00CB6713">
      <w:pPr>
        <w:spacing w:line="480" w:lineRule="auto"/>
        <w:jc w:val="both"/>
        <w:rPr>
          <w:rFonts w:ascii="Times New Roman" w:eastAsia="Times New Roman" w:hAnsi="Times New Roman" w:cs="Times New Roman"/>
          <w:i/>
          <w:sz w:val="20"/>
          <w:szCs w:val="20"/>
          <w:lang w:val="en-US"/>
        </w:rPr>
      </w:pPr>
      <w:r w:rsidRPr="008137C7">
        <w:rPr>
          <w:rFonts w:ascii="Times New Roman" w:eastAsia="Times New Roman" w:hAnsi="Times New Roman" w:cs="Times New Roman"/>
          <w:i/>
          <w:sz w:val="20"/>
          <w:szCs w:val="20"/>
          <w:lang w:val="en-US"/>
        </w:rPr>
        <w:t xml:space="preserve">ARID1B, ARID2, ARID5B, ARNT, ASXL1, ATF1, ATM, ATP1A1, ATP5B, ATR, </w:t>
      </w:r>
    </w:p>
    <w:p w14:paraId="452F02C1" w14:textId="77777777" w:rsidR="00117292" w:rsidRPr="008137C7" w:rsidRDefault="00117292" w:rsidP="00CB6713">
      <w:pPr>
        <w:spacing w:line="480" w:lineRule="auto"/>
        <w:jc w:val="both"/>
        <w:rPr>
          <w:rFonts w:ascii="Times New Roman" w:eastAsia="Times New Roman" w:hAnsi="Times New Roman" w:cs="Times New Roman"/>
          <w:i/>
          <w:sz w:val="20"/>
          <w:szCs w:val="20"/>
          <w:lang w:val="en-US"/>
        </w:rPr>
      </w:pPr>
      <w:r w:rsidRPr="008137C7">
        <w:rPr>
          <w:rFonts w:ascii="Times New Roman" w:eastAsia="Times New Roman" w:hAnsi="Times New Roman" w:cs="Times New Roman"/>
          <w:i/>
          <w:sz w:val="20"/>
          <w:szCs w:val="20"/>
          <w:lang w:val="en-US"/>
        </w:rPr>
        <w:t xml:space="preserve">ATRX, AURKA, AURKB, AURKC, AXIN1, AXIN2, AXL, AZGP1, B2M, BAP1, </w:t>
      </w:r>
    </w:p>
    <w:p w14:paraId="378981E7" w14:textId="77777777" w:rsidR="00117292" w:rsidRPr="008137C7" w:rsidRDefault="00117292" w:rsidP="00CB6713">
      <w:pPr>
        <w:spacing w:line="480" w:lineRule="auto"/>
        <w:jc w:val="both"/>
        <w:rPr>
          <w:rFonts w:ascii="Times New Roman" w:eastAsia="Times New Roman" w:hAnsi="Times New Roman" w:cs="Times New Roman"/>
          <w:i/>
          <w:sz w:val="20"/>
          <w:szCs w:val="20"/>
          <w:lang w:val="en-US"/>
        </w:rPr>
      </w:pPr>
      <w:r w:rsidRPr="008137C7">
        <w:rPr>
          <w:rFonts w:ascii="Times New Roman" w:eastAsia="Times New Roman" w:hAnsi="Times New Roman" w:cs="Times New Roman"/>
          <w:i/>
          <w:sz w:val="20"/>
          <w:szCs w:val="20"/>
          <w:lang w:val="en-US"/>
        </w:rPr>
        <w:t xml:space="preserve">BARD1, BCL10, BCL11A, BCL11B, BCL2, BCL2L1, BCL2L2, BCL3, BCL6, </w:t>
      </w:r>
    </w:p>
    <w:p w14:paraId="314941F4" w14:textId="77777777" w:rsidR="00117292" w:rsidRPr="008137C7" w:rsidRDefault="00117292" w:rsidP="00CB6713">
      <w:pPr>
        <w:spacing w:line="480" w:lineRule="auto"/>
        <w:jc w:val="both"/>
        <w:rPr>
          <w:rFonts w:ascii="Times New Roman" w:eastAsia="Times New Roman" w:hAnsi="Times New Roman" w:cs="Times New Roman"/>
          <w:i/>
          <w:sz w:val="20"/>
          <w:szCs w:val="20"/>
          <w:lang w:val="en-US"/>
        </w:rPr>
      </w:pPr>
      <w:r w:rsidRPr="008137C7">
        <w:rPr>
          <w:rFonts w:ascii="Times New Roman" w:eastAsia="Times New Roman" w:hAnsi="Times New Roman" w:cs="Times New Roman"/>
          <w:i/>
          <w:sz w:val="20"/>
          <w:szCs w:val="20"/>
          <w:lang w:val="en-US"/>
        </w:rPr>
        <w:t xml:space="preserve">BCL9, BCOR, BCORL1, BCR, BIRC2, BIRC3, BIRC5, BLM, BMPR1A, BRAF, </w:t>
      </w:r>
    </w:p>
    <w:p w14:paraId="6273E89B" w14:textId="77777777" w:rsidR="00117292" w:rsidRPr="008137C7" w:rsidRDefault="00117292" w:rsidP="00CB6713">
      <w:pPr>
        <w:spacing w:line="480" w:lineRule="auto"/>
        <w:jc w:val="both"/>
        <w:rPr>
          <w:rFonts w:ascii="Times New Roman" w:eastAsia="Times New Roman" w:hAnsi="Times New Roman" w:cs="Times New Roman"/>
          <w:i/>
          <w:sz w:val="20"/>
          <w:szCs w:val="20"/>
          <w:lang w:val="en-US"/>
        </w:rPr>
      </w:pPr>
      <w:r w:rsidRPr="008137C7">
        <w:rPr>
          <w:rFonts w:ascii="Times New Roman" w:eastAsia="Times New Roman" w:hAnsi="Times New Roman" w:cs="Times New Roman"/>
          <w:i/>
          <w:sz w:val="20"/>
          <w:szCs w:val="20"/>
          <w:lang w:val="en-US"/>
        </w:rPr>
        <w:t xml:space="preserve">BRCA1, BRCA2, BRD4, BRE, BRIP1, BTK, BTNL2, BUB1B, C11ORF30, </w:t>
      </w:r>
    </w:p>
    <w:p w14:paraId="13AF80A4" w14:textId="77777777" w:rsidR="00117292" w:rsidRPr="008137C7" w:rsidRDefault="00117292" w:rsidP="00CB6713">
      <w:pPr>
        <w:spacing w:line="480" w:lineRule="auto"/>
        <w:jc w:val="both"/>
        <w:rPr>
          <w:rFonts w:ascii="Times New Roman" w:eastAsia="Times New Roman" w:hAnsi="Times New Roman" w:cs="Times New Roman"/>
          <w:i/>
          <w:sz w:val="20"/>
          <w:szCs w:val="20"/>
          <w:lang w:val="en-US"/>
        </w:rPr>
      </w:pPr>
      <w:r w:rsidRPr="008137C7">
        <w:rPr>
          <w:rFonts w:ascii="Times New Roman" w:eastAsia="Times New Roman" w:hAnsi="Times New Roman" w:cs="Times New Roman"/>
          <w:i/>
          <w:sz w:val="20"/>
          <w:szCs w:val="20"/>
          <w:lang w:val="en-US"/>
        </w:rPr>
        <w:t xml:space="preserve">CARD11, CASP8, CBFB, CBL, CCDC6, CCND1, CCND2, CCND3, CCNE1, </w:t>
      </w:r>
    </w:p>
    <w:p w14:paraId="4EE6D07F" w14:textId="77777777" w:rsidR="00117292" w:rsidRPr="008137C7" w:rsidRDefault="00117292" w:rsidP="00CB6713">
      <w:pPr>
        <w:spacing w:line="480" w:lineRule="auto"/>
        <w:jc w:val="both"/>
        <w:rPr>
          <w:rFonts w:ascii="Times New Roman" w:eastAsia="Times New Roman" w:hAnsi="Times New Roman" w:cs="Times New Roman"/>
          <w:i/>
          <w:sz w:val="20"/>
          <w:szCs w:val="20"/>
          <w:lang w:val="en-US"/>
        </w:rPr>
      </w:pPr>
      <w:r w:rsidRPr="008137C7">
        <w:rPr>
          <w:rFonts w:ascii="Times New Roman" w:eastAsia="Times New Roman" w:hAnsi="Times New Roman" w:cs="Times New Roman"/>
          <w:i/>
          <w:sz w:val="20"/>
          <w:szCs w:val="20"/>
          <w:lang w:val="en-US"/>
        </w:rPr>
        <w:t xml:space="preserve">CD1D, CD274, CD70, CD79A, CD79B, CD82, CDC27, CDC73, CDH1, CDH2, </w:t>
      </w:r>
    </w:p>
    <w:p w14:paraId="07D96577" w14:textId="77777777" w:rsidR="00117292" w:rsidRPr="008137C7" w:rsidRDefault="00117292" w:rsidP="00CB6713">
      <w:pPr>
        <w:spacing w:line="480" w:lineRule="auto"/>
        <w:jc w:val="both"/>
        <w:rPr>
          <w:rFonts w:ascii="Times New Roman" w:eastAsia="Times New Roman" w:hAnsi="Times New Roman" w:cs="Times New Roman"/>
          <w:i/>
          <w:sz w:val="20"/>
          <w:szCs w:val="20"/>
          <w:lang w:val="en-US"/>
        </w:rPr>
      </w:pPr>
      <w:r w:rsidRPr="008137C7">
        <w:rPr>
          <w:rFonts w:ascii="Times New Roman" w:eastAsia="Times New Roman" w:hAnsi="Times New Roman" w:cs="Times New Roman"/>
          <w:i/>
          <w:sz w:val="20"/>
          <w:szCs w:val="20"/>
          <w:lang w:val="en-US"/>
        </w:rPr>
        <w:t xml:space="preserve">CDK12, CDK4, CDK6, CDK8, CDKN1A, CDKN1B, CDKN2A, CDKN2B, </w:t>
      </w:r>
    </w:p>
    <w:p w14:paraId="3A164B17" w14:textId="77777777" w:rsidR="00117292" w:rsidRPr="008137C7" w:rsidRDefault="00117292" w:rsidP="00CB6713">
      <w:pPr>
        <w:spacing w:line="480" w:lineRule="auto"/>
        <w:jc w:val="both"/>
        <w:rPr>
          <w:rFonts w:ascii="Times New Roman" w:eastAsia="Times New Roman" w:hAnsi="Times New Roman" w:cs="Times New Roman"/>
          <w:i/>
          <w:sz w:val="20"/>
          <w:szCs w:val="20"/>
          <w:lang w:val="en-US"/>
        </w:rPr>
      </w:pPr>
      <w:r w:rsidRPr="008137C7">
        <w:rPr>
          <w:rFonts w:ascii="Times New Roman" w:eastAsia="Times New Roman" w:hAnsi="Times New Roman" w:cs="Times New Roman"/>
          <w:i/>
          <w:sz w:val="20"/>
          <w:szCs w:val="20"/>
          <w:lang w:val="en-US"/>
        </w:rPr>
        <w:t xml:space="preserve">CDKN2C, CDX2, CEBPA, CEP57, CHD2, CHD4, CHEK1, CHEK2, CIC, </w:t>
      </w:r>
    </w:p>
    <w:p w14:paraId="044B886D" w14:textId="77777777" w:rsidR="00117292" w:rsidRPr="008137C7" w:rsidRDefault="00117292" w:rsidP="00CB6713">
      <w:pPr>
        <w:spacing w:line="480" w:lineRule="auto"/>
        <w:jc w:val="both"/>
        <w:rPr>
          <w:rFonts w:ascii="Times New Roman" w:eastAsia="Times New Roman" w:hAnsi="Times New Roman" w:cs="Times New Roman"/>
          <w:i/>
          <w:sz w:val="20"/>
          <w:szCs w:val="20"/>
          <w:lang w:val="en-US"/>
        </w:rPr>
      </w:pPr>
      <w:r w:rsidRPr="008137C7">
        <w:rPr>
          <w:rFonts w:ascii="Times New Roman" w:eastAsia="Times New Roman" w:hAnsi="Times New Roman" w:cs="Times New Roman"/>
          <w:i/>
          <w:sz w:val="20"/>
          <w:szCs w:val="20"/>
          <w:lang w:val="en-US"/>
        </w:rPr>
        <w:t xml:space="preserve">CKS1B, COL1A1, CREB1, CREBBP, CRKL, CRTC1, CSF1R, CTCF, CTNNA1, </w:t>
      </w:r>
    </w:p>
    <w:p w14:paraId="60BD739F" w14:textId="77777777" w:rsidR="00117292" w:rsidRPr="008137C7" w:rsidRDefault="00117292" w:rsidP="00CB6713">
      <w:pPr>
        <w:spacing w:line="480" w:lineRule="auto"/>
        <w:jc w:val="both"/>
        <w:rPr>
          <w:rFonts w:ascii="Times New Roman" w:eastAsia="Times New Roman" w:hAnsi="Times New Roman" w:cs="Times New Roman"/>
          <w:i/>
          <w:sz w:val="20"/>
          <w:szCs w:val="20"/>
          <w:lang w:val="en-US"/>
        </w:rPr>
      </w:pPr>
      <w:r w:rsidRPr="008137C7">
        <w:rPr>
          <w:rFonts w:ascii="Times New Roman" w:eastAsia="Times New Roman" w:hAnsi="Times New Roman" w:cs="Times New Roman"/>
          <w:i/>
          <w:sz w:val="20"/>
          <w:szCs w:val="20"/>
          <w:lang w:val="en-US"/>
        </w:rPr>
        <w:t xml:space="preserve">CTNNB1, CUL3, CUL4B, CUX1, CYLD, CYP1A1, CYP1A2, CYP2A6, CYP2B6, </w:t>
      </w:r>
    </w:p>
    <w:p w14:paraId="5F09732D" w14:textId="77777777" w:rsidR="00117292" w:rsidRPr="008137C7" w:rsidRDefault="00117292" w:rsidP="00CB6713">
      <w:pPr>
        <w:spacing w:line="480" w:lineRule="auto"/>
        <w:jc w:val="both"/>
        <w:rPr>
          <w:rFonts w:ascii="Times New Roman" w:eastAsia="Times New Roman" w:hAnsi="Times New Roman" w:cs="Times New Roman"/>
          <w:i/>
          <w:sz w:val="20"/>
          <w:szCs w:val="20"/>
          <w:lang w:val="en-US"/>
        </w:rPr>
      </w:pPr>
      <w:r w:rsidRPr="008137C7">
        <w:rPr>
          <w:rFonts w:ascii="Times New Roman" w:eastAsia="Times New Roman" w:hAnsi="Times New Roman" w:cs="Times New Roman"/>
          <w:i/>
          <w:sz w:val="20"/>
          <w:szCs w:val="20"/>
          <w:lang w:val="en-US"/>
        </w:rPr>
        <w:t xml:space="preserve">CYP2C19, CYP2C8, CYP2C9, CYP2D6, CYP2E1, CYP3A4, CYP3A5, DAXX, </w:t>
      </w:r>
    </w:p>
    <w:p w14:paraId="08946C14" w14:textId="77777777" w:rsidR="00117292" w:rsidRPr="008137C7" w:rsidRDefault="00117292" w:rsidP="00CB6713">
      <w:pPr>
        <w:spacing w:line="480" w:lineRule="auto"/>
        <w:jc w:val="both"/>
        <w:rPr>
          <w:rFonts w:ascii="Times New Roman" w:eastAsia="Times New Roman" w:hAnsi="Times New Roman" w:cs="Times New Roman"/>
          <w:i/>
          <w:sz w:val="20"/>
          <w:szCs w:val="20"/>
          <w:lang w:val="en-US"/>
        </w:rPr>
      </w:pPr>
      <w:r w:rsidRPr="008137C7">
        <w:rPr>
          <w:rFonts w:ascii="Times New Roman" w:eastAsia="Times New Roman" w:hAnsi="Times New Roman" w:cs="Times New Roman"/>
          <w:i/>
          <w:sz w:val="20"/>
          <w:szCs w:val="20"/>
          <w:lang w:val="en-US"/>
        </w:rPr>
        <w:t xml:space="preserve">DCC, DDB2, DDIT3, DDR2, DDX3X, DEK, DIAPH1, DICER1, DIS3, DNMT1, </w:t>
      </w:r>
    </w:p>
    <w:p w14:paraId="4102EFDE" w14:textId="77777777" w:rsidR="00117292" w:rsidRPr="008137C7" w:rsidRDefault="00117292" w:rsidP="00CB6713">
      <w:pPr>
        <w:spacing w:line="480" w:lineRule="auto"/>
        <w:jc w:val="both"/>
        <w:rPr>
          <w:rFonts w:ascii="Times New Roman" w:eastAsia="Times New Roman" w:hAnsi="Times New Roman" w:cs="Times New Roman"/>
          <w:i/>
          <w:sz w:val="20"/>
          <w:szCs w:val="20"/>
          <w:lang w:val="en-US"/>
        </w:rPr>
      </w:pPr>
      <w:r w:rsidRPr="008137C7">
        <w:rPr>
          <w:rFonts w:ascii="Times New Roman" w:eastAsia="Times New Roman" w:hAnsi="Times New Roman" w:cs="Times New Roman"/>
          <w:i/>
          <w:sz w:val="20"/>
          <w:szCs w:val="20"/>
          <w:lang w:val="en-US"/>
        </w:rPr>
        <w:t xml:space="preserve">DNMT3A, DOT1L, DPYD, DST, EGFR, EGR3, ELAC2, ELF3, EML4, ENG, </w:t>
      </w:r>
    </w:p>
    <w:p w14:paraId="28B8DEC2" w14:textId="77777777" w:rsidR="00117292" w:rsidRPr="008137C7" w:rsidRDefault="00117292" w:rsidP="00CB6713">
      <w:pPr>
        <w:spacing w:line="480" w:lineRule="auto"/>
        <w:jc w:val="both"/>
        <w:rPr>
          <w:rFonts w:ascii="Times New Roman" w:eastAsia="Times New Roman" w:hAnsi="Times New Roman" w:cs="Times New Roman"/>
          <w:i/>
          <w:sz w:val="20"/>
          <w:szCs w:val="20"/>
          <w:lang w:val="en-US"/>
        </w:rPr>
      </w:pPr>
      <w:r w:rsidRPr="008137C7">
        <w:rPr>
          <w:rFonts w:ascii="Times New Roman" w:eastAsia="Times New Roman" w:hAnsi="Times New Roman" w:cs="Times New Roman"/>
          <w:i/>
          <w:sz w:val="20"/>
          <w:szCs w:val="20"/>
          <w:lang w:val="en-US"/>
        </w:rPr>
        <w:t xml:space="preserve">EP300, EPCAM, EPHA2, EPHA3, EPHA5, EPHA7, EPHB1, EPHB4, EPHB6, </w:t>
      </w:r>
    </w:p>
    <w:p w14:paraId="57467A6A" w14:textId="77777777" w:rsidR="00117292" w:rsidRPr="008137C7" w:rsidRDefault="00117292" w:rsidP="00CB6713">
      <w:pPr>
        <w:spacing w:line="480" w:lineRule="auto"/>
        <w:jc w:val="both"/>
        <w:rPr>
          <w:rFonts w:ascii="Times New Roman" w:eastAsia="Times New Roman" w:hAnsi="Times New Roman" w:cs="Times New Roman"/>
          <w:i/>
          <w:sz w:val="20"/>
          <w:szCs w:val="20"/>
          <w:lang w:val="en-US"/>
        </w:rPr>
      </w:pPr>
      <w:r w:rsidRPr="008137C7">
        <w:rPr>
          <w:rFonts w:ascii="Times New Roman" w:eastAsia="Times New Roman" w:hAnsi="Times New Roman" w:cs="Times New Roman"/>
          <w:i/>
          <w:sz w:val="20"/>
          <w:szCs w:val="20"/>
          <w:lang w:val="en-US"/>
        </w:rPr>
        <w:t xml:space="preserve">EPHX1, ERBB2, ERBB3, ERBB4, ERCC1, ERCC2, ERCC3, ERCC4, ERCC5, </w:t>
      </w:r>
    </w:p>
    <w:p w14:paraId="45D3085A" w14:textId="77777777" w:rsidR="00117292" w:rsidRPr="008137C7" w:rsidRDefault="00117292" w:rsidP="00CB6713">
      <w:pPr>
        <w:spacing w:line="480" w:lineRule="auto"/>
        <w:jc w:val="both"/>
        <w:rPr>
          <w:rFonts w:ascii="Times New Roman" w:eastAsia="Times New Roman" w:hAnsi="Times New Roman" w:cs="Times New Roman"/>
          <w:i/>
          <w:sz w:val="20"/>
          <w:szCs w:val="20"/>
        </w:rPr>
      </w:pPr>
      <w:r w:rsidRPr="008137C7">
        <w:rPr>
          <w:rFonts w:ascii="Times New Roman" w:eastAsia="Times New Roman" w:hAnsi="Times New Roman" w:cs="Times New Roman"/>
          <w:i/>
          <w:sz w:val="20"/>
          <w:szCs w:val="20"/>
        </w:rPr>
        <w:t xml:space="preserve">ERG, ERRFI1, ESR1, ETS1, ETV1, ETV4, ETV5, ETV6, EWSR1, EXT1, </w:t>
      </w:r>
    </w:p>
    <w:p w14:paraId="4BF44859" w14:textId="77777777" w:rsidR="00117292" w:rsidRPr="008137C7" w:rsidRDefault="00117292" w:rsidP="00CB6713">
      <w:pPr>
        <w:spacing w:line="480" w:lineRule="auto"/>
        <w:jc w:val="both"/>
        <w:rPr>
          <w:rFonts w:ascii="Times New Roman" w:eastAsia="Times New Roman" w:hAnsi="Times New Roman" w:cs="Times New Roman"/>
          <w:i/>
          <w:sz w:val="20"/>
          <w:szCs w:val="20"/>
          <w:lang w:val="en-US"/>
        </w:rPr>
      </w:pPr>
      <w:r w:rsidRPr="008137C7">
        <w:rPr>
          <w:rFonts w:ascii="Times New Roman" w:eastAsia="Times New Roman" w:hAnsi="Times New Roman" w:cs="Times New Roman"/>
          <w:i/>
          <w:sz w:val="20"/>
          <w:szCs w:val="20"/>
          <w:lang w:val="en-US"/>
        </w:rPr>
        <w:t xml:space="preserve">EXT2, EZH1, EZH2, FAM175A, FAM46C, FANCA, FANCB, FANCC, FANCD2, </w:t>
      </w:r>
    </w:p>
    <w:p w14:paraId="75886E7F" w14:textId="77777777" w:rsidR="00117292" w:rsidRPr="008137C7" w:rsidRDefault="00117292" w:rsidP="00CB6713">
      <w:pPr>
        <w:spacing w:line="480" w:lineRule="auto"/>
        <w:jc w:val="both"/>
        <w:rPr>
          <w:rFonts w:ascii="Times New Roman" w:eastAsia="Times New Roman" w:hAnsi="Times New Roman" w:cs="Times New Roman"/>
          <w:i/>
          <w:sz w:val="20"/>
          <w:szCs w:val="20"/>
          <w:lang w:val="en-US"/>
        </w:rPr>
      </w:pPr>
      <w:r w:rsidRPr="008137C7">
        <w:rPr>
          <w:rFonts w:ascii="Times New Roman" w:eastAsia="Times New Roman" w:hAnsi="Times New Roman" w:cs="Times New Roman"/>
          <w:i/>
          <w:sz w:val="20"/>
          <w:szCs w:val="20"/>
          <w:lang w:val="en-US"/>
        </w:rPr>
        <w:t xml:space="preserve">FANCE, FANCF, FANCG, FANCI, FANCL, FANCM, FAS, FAT1, FBXW7, FES, </w:t>
      </w:r>
    </w:p>
    <w:p w14:paraId="0E03FB1F" w14:textId="77777777" w:rsidR="00117292" w:rsidRPr="008137C7" w:rsidRDefault="00117292" w:rsidP="00CB6713">
      <w:pPr>
        <w:spacing w:line="480" w:lineRule="auto"/>
        <w:jc w:val="both"/>
        <w:rPr>
          <w:rFonts w:ascii="Times New Roman" w:eastAsia="Times New Roman" w:hAnsi="Times New Roman" w:cs="Times New Roman"/>
          <w:i/>
          <w:sz w:val="20"/>
          <w:szCs w:val="20"/>
          <w:lang w:val="en-US"/>
        </w:rPr>
      </w:pPr>
      <w:r w:rsidRPr="008137C7">
        <w:rPr>
          <w:rFonts w:ascii="Times New Roman" w:eastAsia="Times New Roman" w:hAnsi="Times New Roman" w:cs="Times New Roman"/>
          <w:i/>
          <w:sz w:val="20"/>
          <w:szCs w:val="20"/>
          <w:lang w:val="en-US"/>
        </w:rPr>
        <w:t xml:space="preserve">FGF10, FGF14, FGF19, FGF23, FGF3, FGF4, FGF6, FGFBP1, FGFR1, </w:t>
      </w:r>
    </w:p>
    <w:p w14:paraId="49C586D7" w14:textId="77777777" w:rsidR="00117292" w:rsidRPr="008137C7" w:rsidRDefault="00117292" w:rsidP="00CB6713">
      <w:pPr>
        <w:spacing w:line="480" w:lineRule="auto"/>
        <w:jc w:val="both"/>
        <w:rPr>
          <w:rFonts w:ascii="Times New Roman" w:eastAsia="Times New Roman" w:hAnsi="Times New Roman" w:cs="Times New Roman"/>
          <w:i/>
          <w:sz w:val="20"/>
          <w:szCs w:val="20"/>
          <w:lang w:val="en-US"/>
        </w:rPr>
      </w:pPr>
      <w:r w:rsidRPr="008137C7">
        <w:rPr>
          <w:rFonts w:ascii="Times New Roman" w:eastAsia="Times New Roman" w:hAnsi="Times New Roman" w:cs="Times New Roman"/>
          <w:i/>
          <w:sz w:val="20"/>
          <w:szCs w:val="20"/>
          <w:lang w:val="en-US"/>
        </w:rPr>
        <w:t xml:space="preserve">FGFR2, FGFR3, FGFR4, FH, FLCN, FLI1, FLT1, FLT4, FN1, FOXA1, FOXA2, </w:t>
      </w:r>
    </w:p>
    <w:p w14:paraId="39D2B0E2" w14:textId="77777777" w:rsidR="00117292" w:rsidRPr="008137C7" w:rsidRDefault="00117292" w:rsidP="00CB6713">
      <w:pPr>
        <w:spacing w:line="480" w:lineRule="auto"/>
        <w:jc w:val="both"/>
        <w:rPr>
          <w:rFonts w:ascii="Times New Roman" w:eastAsia="Times New Roman" w:hAnsi="Times New Roman" w:cs="Times New Roman"/>
          <w:i/>
          <w:sz w:val="20"/>
          <w:szCs w:val="20"/>
          <w:lang w:val="en-US"/>
        </w:rPr>
      </w:pPr>
      <w:r w:rsidRPr="008137C7">
        <w:rPr>
          <w:rFonts w:ascii="Times New Roman" w:eastAsia="Times New Roman" w:hAnsi="Times New Roman" w:cs="Times New Roman"/>
          <w:i/>
          <w:sz w:val="20"/>
          <w:szCs w:val="20"/>
          <w:lang w:val="en-US"/>
        </w:rPr>
        <w:t xml:space="preserve">FOXE1, FOXL2, FOXO1, FOXO3, FOXP1, FOXQ1, FRS2, FUBP1, FUS, </w:t>
      </w:r>
    </w:p>
    <w:p w14:paraId="62D8B294" w14:textId="77777777" w:rsidR="00117292" w:rsidRPr="008137C7" w:rsidRDefault="00117292" w:rsidP="00CB6713">
      <w:pPr>
        <w:spacing w:line="480" w:lineRule="auto"/>
        <w:jc w:val="both"/>
        <w:rPr>
          <w:rFonts w:ascii="Times New Roman" w:eastAsia="Times New Roman" w:hAnsi="Times New Roman" w:cs="Times New Roman"/>
          <w:i/>
          <w:sz w:val="20"/>
          <w:szCs w:val="20"/>
          <w:lang w:val="en-US"/>
        </w:rPr>
      </w:pPr>
      <w:r w:rsidRPr="008137C7">
        <w:rPr>
          <w:rFonts w:ascii="Times New Roman" w:eastAsia="Times New Roman" w:hAnsi="Times New Roman" w:cs="Times New Roman"/>
          <w:i/>
          <w:sz w:val="20"/>
          <w:szCs w:val="20"/>
          <w:lang w:val="en-US"/>
        </w:rPr>
        <w:t xml:space="preserve">G6PD, GABRA6, GALNT12, GATA1, GATA2, GATA3, GATA4, GATA6, GDNF, </w:t>
      </w:r>
    </w:p>
    <w:p w14:paraId="2E47C7DC" w14:textId="77777777" w:rsidR="00117292" w:rsidRPr="008137C7" w:rsidRDefault="00117292" w:rsidP="00CB6713">
      <w:pPr>
        <w:spacing w:line="480" w:lineRule="auto"/>
        <w:jc w:val="both"/>
        <w:rPr>
          <w:rFonts w:ascii="Times New Roman" w:eastAsia="Times New Roman" w:hAnsi="Times New Roman" w:cs="Times New Roman"/>
          <w:i/>
          <w:sz w:val="20"/>
          <w:szCs w:val="20"/>
          <w:lang w:val="en-US"/>
        </w:rPr>
      </w:pPr>
      <w:r w:rsidRPr="008137C7">
        <w:rPr>
          <w:rFonts w:ascii="Times New Roman" w:eastAsia="Times New Roman" w:hAnsi="Times New Roman" w:cs="Times New Roman"/>
          <w:i/>
          <w:sz w:val="20"/>
          <w:szCs w:val="20"/>
          <w:lang w:val="en-US"/>
        </w:rPr>
        <w:t xml:space="preserve">GID4, GLI1, GNA11, GNA13, GNAQ, GNAS, GOT1, GPC3, GPR124, GRIN2A, </w:t>
      </w:r>
    </w:p>
    <w:p w14:paraId="12CB1293" w14:textId="77777777" w:rsidR="00117292" w:rsidRPr="008137C7" w:rsidRDefault="00117292" w:rsidP="00CB6713">
      <w:pPr>
        <w:spacing w:line="480" w:lineRule="auto"/>
        <w:jc w:val="both"/>
        <w:rPr>
          <w:rFonts w:ascii="Times New Roman" w:eastAsia="Times New Roman" w:hAnsi="Times New Roman" w:cs="Times New Roman"/>
          <w:i/>
          <w:sz w:val="20"/>
          <w:szCs w:val="20"/>
          <w:lang w:val="en-US"/>
        </w:rPr>
      </w:pPr>
      <w:r w:rsidRPr="008137C7">
        <w:rPr>
          <w:rFonts w:ascii="Times New Roman" w:eastAsia="Times New Roman" w:hAnsi="Times New Roman" w:cs="Times New Roman"/>
          <w:i/>
          <w:sz w:val="20"/>
          <w:szCs w:val="20"/>
          <w:lang w:val="en-US"/>
        </w:rPr>
        <w:t xml:space="preserve">GRM3, GSK3B, GSTM1, GSTP1, GSTT1, GUSB, H3F3A, H3F3B, HGF, HIF1A, </w:t>
      </w:r>
    </w:p>
    <w:p w14:paraId="1394481A" w14:textId="77777777" w:rsidR="00117292" w:rsidRPr="008137C7" w:rsidRDefault="00117292" w:rsidP="00CB6713">
      <w:pPr>
        <w:spacing w:line="480" w:lineRule="auto"/>
        <w:jc w:val="both"/>
        <w:rPr>
          <w:rFonts w:ascii="Times New Roman" w:eastAsia="Times New Roman" w:hAnsi="Times New Roman" w:cs="Times New Roman"/>
          <w:i/>
          <w:sz w:val="20"/>
          <w:szCs w:val="20"/>
          <w:lang w:val="en-US"/>
        </w:rPr>
      </w:pPr>
      <w:r w:rsidRPr="008137C7">
        <w:rPr>
          <w:rFonts w:ascii="Times New Roman" w:eastAsia="Times New Roman" w:hAnsi="Times New Roman" w:cs="Times New Roman"/>
          <w:i/>
          <w:sz w:val="20"/>
          <w:szCs w:val="20"/>
          <w:lang w:val="en-US"/>
        </w:rPr>
        <w:t xml:space="preserve">HIST1H3B, HLA-A, HLA-B, HLA-C, HLF, HMGA2, HNF1A, HNF1B, HOXA9, </w:t>
      </w:r>
    </w:p>
    <w:p w14:paraId="3A9ED7DA" w14:textId="77777777" w:rsidR="00117292" w:rsidRPr="008137C7" w:rsidRDefault="00117292" w:rsidP="00CB6713">
      <w:pPr>
        <w:spacing w:line="480" w:lineRule="auto"/>
        <w:jc w:val="both"/>
        <w:rPr>
          <w:rFonts w:ascii="Times New Roman" w:eastAsia="Times New Roman" w:hAnsi="Times New Roman" w:cs="Times New Roman"/>
          <w:i/>
          <w:sz w:val="20"/>
          <w:szCs w:val="20"/>
          <w:lang w:val="en-US"/>
        </w:rPr>
      </w:pPr>
      <w:r w:rsidRPr="008137C7">
        <w:rPr>
          <w:rFonts w:ascii="Times New Roman" w:eastAsia="Times New Roman" w:hAnsi="Times New Roman" w:cs="Times New Roman"/>
          <w:i/>
          <w:sz w:val="20"/>
          <w:szCs w:val="20"/>
          <w:lang w:val="en-US"/>
        </w:rPr>
        <w:t xml:space="preserve">HOXB13, HRAS, HSD3B1, HSP90AA1, HSP90AB1, IDH1, IDH2, IGF1R, IGF2, </w:t>
      </w:r>
    </w:p>
    <w:p w14:paraId="7ACB87D4" w14:textId="77777777" w:rsidR="00117292" w:rsidRPr="008137C7" w:rsidRDefault="00117292" w:rsidP="00CB6713">
      <w:pPr>
        <w:spacing w:line="480" w:lineRule="auto"/>
        <w:jc w:val="both"/>
        <w:rPr>
          <w:rFonts w:ascii="Times New Roman" w:eastAsia="Times New Roman" w:hAnsi="Times New Roman" w:cs="Times New Roman"/>
          <w:i/>
          <w:sz w:val="20"/>
          <w:szCs w:val="20"/>
          <w:lang w:val="en-US"/>
        </w:rPr>
      </w:pPr>
      <w:r w:rsidRPr="008137C7">
        <w:rPr>
          <w:rFonts w:ascii="Times New Roman" w:eastAsia="Times New Roman" w:hAnsi="Times New Roman" w:cs="Times New Roman"/>
          <w:i/>
          <w:sz w:val="20"/>
          <w:szCs w:val="20"/>
          <w:lang w:val="en-US"/>
        </w:rPr>
        <w:lastRenderedPageBreak/>
        <w:t xml:space="preserve">IGF2R, IKBKB, IKBKE, IKZF1, IL2, IL21R, IL6ST, IL7R, ING1, ING4, INHBA, </w:t>
      </w:r>
    </w:p>
    <w:p w14:paraId="6D26D4B6" w14:textId="77777777" w:rsidR="00117292" w:rsidRPr="008137C7" w:rsidRDefault="00117292" w:rsidP="00CB6713">
      <w:pPr>
        <w:spacing w:line="480" w:lineRule="auto"/>
        <w:jc w:val="both"/>
        <w:rPr>
          <w:rFonts w:ascii="Times New Roman" w:eastAsia="Times New Roman" w:hAnsi="Times New Roman" w:cs="Times New Roman"/>
          <w:i/>
          <w:sz w:val="20"/>
          <w:szCs w:val="20"/>
          <w:lang w:val="en-US"/>
        </w:rPr>
      </w:pPr>
      <w:r w:rsidRPr="008137C7">
        <w:rPr>
          <w:rFonts w:ascii="Times New Roman" w:eastAsia="Times New Roman" w:hAnsi="Times New Roman" w:cs="Times New Roman"/>
          <w:i/>
          <w:sz w:val="20"/>
          <w:szCs w:val="20"/>
          <w:lang w:val="en-US"/>
        </w:rPr>
        <w:t xml:space="preserve">INPP4B, INPPL1, IRF2, IRF4, IRF6, IRS2, ITGB2, ITK, JAK1, JAK2, JAK3, </w:t>
      </w:r>
    </w:p>
    <w:p w14:paraId="05BB3E56" w14:textId="77777777" w:rsidR="00117292" w:rsidRPr="008137C7" w:rsidRDefault="00117292" w:rsidP="00CB6713">
      <w:pPr>
        <w:spacing w:line="480" w:lineRule="auto"/>
        <w:jc w:val="both"/>
        <w:rPr>
          <w:rFonts w:ascii="Times New Roman" w:eastAsia="Times New Roman" w:hAnsi="Times New Roman" w:cs="Times New Roman"/>
          <w:i/>
          <w:sz w:val="20"/>
          <w:szCs w:val="20"/>
          <w:lang w:val="en-US"/>
        </w:rPr>
      </w:pPr>
      <w:r w:rsidRPr="008137C7">
        <w:rPr>
          <w:rFonts w:ascii="Times New Roman" w:eastAsia="Times New Roman" w:hAnsi="Times New Roman" w:cs="Times New Roman"/>
          <w:i/>
          <w:sz w:val="20"/>
          <w:szCs w:val="20"/>
          <w:lang w:val="en-US"/>
        </w:rPr>
        <w:t xml:space="preserve">JUN, KAT6A, KCNJ5, KDM5A, KDM5C, KDM6A, KDR, KEAP1, KEL, KIAA1549, </w:t>
      </w:r>
    </w:p>
    <w:p w14:paraId="7B53123A" w14:textId="77777777" w:rsidR="00117292" w:rsidRPr="008137C7" w:rsidRDefault="00117292" w:rsidP="00CB6713">
      <w:pPr>
        <w:spacing w:line="480" w:lineRule="auto"/>
        <w:jc w:val="both"/>
        <w:rPr>
          <w:rFonts w:ascii="Times New Roman" w:eastAsia="Times New Roman" w:hAnsi="Times New Roman" w:cs="Times New Roman"/>
          <w:i/>
          <w:sz w:val="20"/>
          <w:szCs w:val="20"/>
          <w:lang w:val="en-US"/>
        </w:rPr>
      </w:pPr>
      <w:r w:rsidRPr="008137C7">
        <w:rPr>
          <w:rFonts w:ascii="Times New Roman" w:eastAsia="Times New Roman" w:hAnsi="Times New Roman" w:cs="Times New Roman"/>
          <w:i/>
          <w:sz w:val="20"/>
          <w:szCs w:val="20"/>
          <w:lang w:val="en-US"/>
        </w:rPr>
        <w:t xml:space="preserve">KIT, KLF4, KLF6, KLHL6, KMT2A, KMT2B, KMT2C, KMT2D, KRAS, LAMP1, </w:t>
      </w:r>
    </w:p>
    <w:p w14:paraId="3CEF229F" w14:textId="77777777" w:rsidR="00117292" w:rsidRPr="008137C7" w:rsidRDefault="00117292" w:rsidP="00CB6713">
      <w:pPr>
        <w:spacing w:line="480" w:lineRule="auto"/>
        <w:jc w:val="both"/>
        <w:rPr>
          <w:rFonts w:ascii="Times New Roman" w:eastAsia="Times New Roman" w:hAnsi="Times New Roman" w:cs="Times New Roman"/>
          <w:i/>
          <w:sz w:val="20"/>
          <w:szCs w:val="20"/>
          <w:lang w:val="en-US"/>
        </w:rPr>
      </w:pPr>
      <w:r w:rsidRPr="008137C7">
        <w:rPr>
          <w:rFonts w:ascii="Times New Roman" w:eastAsia="Times New Roman" w:hAnsi="Times New Roman" w:cs="Times New Roman"/>
          <w:i/>
          <w:sz w:val="20"/>
          <w:szCs w:val="20"/>
          <w:lang w:val="en-US"/>
        </w:rPr>
        <w:t xml:space="preserve">LATS1, LATS2, LCK, LGI1, LIFR, LIG4, LMO1, LPP, LRP1B, LRRK2, LTK, </w:t>
      </w:r>
    </w:p>
    <w:p w14:paraId="3D1008CD" w14:textId="77777777" w:rsidR="00117292" w:rsidRPr="008137C7" w:rsidRDefault="00117292" w:rsidP="00CB6713">
      <w:pPr>
        <w:spacing w:line="480" w:lineRule="auto"/>
        <w:jc w:val="both"/>
        <w:rPr>
          <w:rFonts w:ascii="Times New Roman" w:eastAsia="Times New Roman" w:hAnsi="Times New Roman" w:cs="Times New Roman"/>
          <w:i/>
          <w:sz w:val="20"/>
          <w:szCs w:val="20"/>
          <w:lang w:val="en-US"/>
        </w:rPr>
      </w:pPr>
      <w:r w:rsidRPr="008137C7">
        <w:rPr>
          <w:rFonts w:ascii="Times New Roman" w:eastAsia="Times New Roman" w:hAnsi="Times New Roman" w:cs="Times New Roman"/>
          <w:i/>
          <w:sz w:val="20"/>
          <w:szCs w:val="20"/>
          <w:lang w:val="en-US"/>
        </w:rPr>
        <w:t xml:space="preserve">LYL1, LYN, LZTR1, MAF, MAFB, MAGEA1, MAGI2, MALT1, MAML1, MAP2K1, </w:t>
      </w:r>
    </w:p>
    <w:p w14:paraId="2B2E6E8D" w14:textId="77777777" w:rsidR="00117292" w:rsidRPr="008137C7" w:rsidRDefault="00117292" w:rsidP="00CB6713">
      <w:pPr>
        <w:spacing w:line="480" w:lineRule="auto"/>
        <w:jc w:val="both"/>
        <w:rPr>
          <w:rFonts w:ascii="Times New Roman" w:eastAsia="Times New Roman" w:hAnsi="Times New Roman" w:cs="Times New Roman"/>
          <w:i/>
          <w:sz w:val="20"/>
          <w:szCs w:val="20"/>
          <w:lang w:val="en-US"/>
        </w:rPr>
      </w:pPr>
      <w:r w:rsidRPr="008137C7">
        <w:rPr>
          <w:rFonts w:ascii="Times New Roman" w:eastAsia="Times New Roman" w:hAnsi="Times New Roman" w:cs="Times New Roman"/>
          <w:i/>
          <w:sz w:val="20"/>
          <w:szCs w:val="20"/>
          <w:lang w:val="en-US"/>
        </w:rPr>
        <w:t xml:space="preserve">MAP2K2, MAP2K4, MAP3K1, MAP3K6, MAPK1, MAPK8, MAPK8IP1, MAX, </w:t>
      </w:r>
    </w:p>
    <w:p w14:paraId="2F53D50A" w14:textId="77777777" w:rsidR="00117292" w:rsidRPr="008137C7" w:rsidRDefault="00117292" w:rsidP="00CB6713">
      <w:pPr>
        <w:spacing w:line="480" w:lineRule="auto"/>
        <w:jc w:val="both"/>
        <w:rPr>
          <w:rFonts w:ascii="Times New Roman" w:eastAsia="Times New Roman" w:hAnsi="Times New Roman" w:cs="Times New Roman"/>
          <w:i/>
          <w:sz w:val="20"/>
          <w:szCs w:val="20"/>
          <w:lang w:val="en-US"/>
        </w:rPr>
      </w:pPr>
      <w:r w:rsidRPr="008137C7">
        <w:rPr>
          <w:rFonts w:ascii="Times New Roman" w:eastAsia="Times New Roman" w:hAnsi="Times New Roman" w:cs="Times New Roman"/>
          <w:i/>
          <w:sz w:val="20"/>
          <w:szCs w:val="20"/>
          <w:lang w:val="en-US"/>
        </w:rPr>
        <w:t xml:space="preserve">MBD1, MC1R, MCL1, MDM2, MDM4, MECOM, MED12, MEF2B, MEN1, MET, </w:t>
      </w:r>
    </w:p>
    <w:p w14:paraId="3E20B4DA" w14:textId="77777777" w:rsidR="00117292" w:rsidRPr="008137C7" w:rsidRDefault="00117292" w:rsidP="00CB6713">
      <w:pPr>
        <w:spacing w:line="480" w:lineRule="auto"/>
        <w:jc w:val="both"/>
        <w:rPr>
          <w:rFonts w:ascii="Times New Roman" w:eastAsia="Times New Roman" w:hAnsi="Times New Roman" w:cs="Times New Roman"/>
          <w:i/>
          <w:sz w:val="20"/>
          <w:szCs w:val="20"/>
          <w:lang w:val="en-US"/>
        </w:rPr>
      </w:pPr>
      <w:r w:rsidRPr="008137C7">
        <w:rPr>
          <w:rFonts w:ascii="Times New Roman" w:eastAsia="Times New Roman" w:hAnsi="Times New Roman" w:cs="Times New Roman"/>
          <w:i/>
          <w:sz w:val="20"/>
          <w:szCs w:val="20"/>
          <w:lang w:val="en-US"/>
        </w:rPr>
        <w:t xml:space="preserve">MGA, MITF, MLH1, MLH3, MLLT10, MLLT3, MMP2, MN1, MOB1A, MOB1B, </w:t>
      </w:r>
    </w:p>
    <w:p w14:paraId="07C6EF55" w14:textId="77777777" w:rsidR="00117292" w:rsidRPr="008137C7" w:rsidRDefault="00117292" w:rsidP="00CB6713">
      <w:pPr>
        <w:spacing w:line="480" w:lineRule="auto"/>
        <w:jc w:val="both"/>
        <w:rPr>
          <w:rFonts w:ascii="Times New Roman" w:eastAsia="Times New Roman" w:hAnsi="Times New Roman" w:cs="Times New Roman"/>
          <w:i/>
          <w:sz w:val="20"/>
          <w:szCs w:val="20"/>
          <w:lang w:val="en-US"/>
        </w:rPr>
      </w:pPr>
      <w:r w:rsidRPr="008137C7">
        <w:rPr>
          <w:rFonts w:ascii="Times New Roman" w:eastAsia="Times New Roman" w:hAnsi="Times New Roman" w:cs="Times New Roman"/>
          <w:i/>
          <w:sz w:val="20"/>
          <w:szCs w:val="20"/>
          <w:lang w:val="en-US"/>
        </w:rPr>
        <w:t xml:space="preserve">MPL, MPO, MRE11A, MSH2, MSH3, MSH6, MSR1, MTHFR, MTOR, MTR, </w:t>
      </w:r>
    </w:p>
    <w:p w14:paraId="75D84513" w14:textId="77777777" w:rsidR="00117292" w:rsidRPr="008137C7" w:rsidRDefault="00117292" w:rsidP="00CB6713">
      <w:pPr>
        <w:spacing w:line="480" w:lineRule="auto"/>
        <w:jc w:val="both"/>
        <w:rPr>
          <w:rFonts w:ascii="Times New Roman" w:eastAsia="Times New Roman" w:hAnsi="Times New Roman" w:cs="Times New Roman"/>
          <w:i/>
          <w:sz w:val="20"/>
          <w:szCs w:val="20"/>
          <w:lang w:val="en-US"/>
        </w:rPr>
      </w:pPr>
      <w:r w:rsidRPr="008137C7">
        <w:rPr>
          <w:rFonts w:ascii="Times New Roman" w:eastAsia="Times New Roman" w:hAnsi="Times New Roman" w:cs="Times New Roman"/>
          <w:i/>
          <w:sz w:val="20"/>
          <w:szCs w:val="20"/>
          <w:lang w:val="en-US"/>
        </w:rPr>
        <w:t xml:space="preserve">MTRR, MUC1, MUTYH, MXI1, MYB, MYC, MYCL, MYCN, MYD88, MYH11, </w:t>
      </w:r>
    </w:p>
    <w:p w14:paraId="04DEE8C3" w14:textId="77777777" w:rsidR="00117292" w:rsidRPr="008137C7" w:rsidRDefault="00117292" w:rsidP="00CB6713">
      <w:pPr>
        <w:spacing w:line="480" w:lineRule="auto"/>
        <w:jc w:val="both"/>
        <w:rPr>
          <w:rFonts w:ascii="Times New Roman" w:eastAsia="Times New Roman" w:hAnsi="Times New Roman" w:cs="Times New Roman"/>
          <w:i/>
          <w:sz w:val="20"/>
          <w:szCs w:val="20"/>
          <w:lang w:val="en-US"/>
        </w:rPr>
      </w:pPr>
      <w:r w:rsidRPr="008137C7">
        <w:rPr>
          <w:rFonts w:ascii="Times New Roman" w:eastAsia="Times New Roman" w:hAnsi="Times New Roman" w:cs="Times New Roman"/>
          <w:i/>
          <w:sz w:val="20"/>
          <w:szCs w:val="20"/>
          <w:lang w:val="en-US"/>
        </w:rPr>
        <w:t xml:space="preserve">MYH9, NAT1, NAT2, NBN, NCOA1, NCOA2, NCOA3, NCOR1, NF1, NF2, </w:t>
      </w:r>
    </w:p>
    <w:p w14:paraId="769421E1" w14:textId="77777777" w:rsidR="00117292" w:rsidRPr="008137C7" w:rsidRDefault="00117292" w:rsidP="00CB6713">
      <w:pPr>
        <w:spacing w:line="480" w:lineRule="auto"/>
        <w:jc w:val="both"/>
        <w:rPr>
          <w:rFonts w:ascii="Times New Roman" w:eastAsia="Times New Roman" w:hAnsi="Times New Roman" w:cs="Times New Roman"/>
          <w:i/>
          <w:sz w:val="20"/>
          <w:szCs w:val="20"/>
          <w:lang w:val="en-US"/>
        </w:rPr>
      </w:pPr>
      <w:r w:rsidRPr="008137C7">
        <w:rPr>
          <w:rFonts w:ascii="Times New Roman" w:eastAsia="Times New Roman" w:hAnsi="Times New Roman" w:cs="Times New Roman"/>
          <w:i/>
          <w:sz w:val="20"/>
          <w:szCs w:val="20"/>
          <w:lang w:val="en-US"/>
        </w:rPr>
        <w:t xml:space="preserve">NFE2L2, NFKB1, NFKB2, NFKBIA, NIN, NKX2-1, NKX3-1, NOTCH1, NOTCH2, </w:t>
      </w:r>
    </w:p>
    <w:p w14:paraId="2BE4B8EA" w14:textId="77777777" w:rsidR="00117292" w:rsidRPr="008137C7" w:rsidRDefault="00117292" w:rsidP="00CB6713">
      <w:pPr>
        <w:spacing w:line="480" w:lineRule="auto"/>
        <w:jc w:val="both"/>
        <w:rPr>
          <w:rFonts w:ascii="Times New Roman" w:eastAsia="Times New Roman" w:hAnsi="Times New Roman" w:cs="Times New Roman"/>
          <w:i/>
          <w:sz w:val="20"/>
          <w:szCs w:val="20"/>
          <w:lang w:val="en-US"/>
        </w:rPr>
      </w:pPr>
      <w:r w:rsidRPr="008137C7">
        <w:rPr>
          <w:rFonts w:ascii="Times New Roman" w:eastAsia="Times New Roman" w:hAnsi="Times New Roman" w:cs="Times New Roman"/>
          <w:i/>
          <w:sz w:val="20"/>
          <w:szCs w:val="20"/>
          <w:lang w:val="en-US"/>
        </w:rPr>
        <w:t xml:space="preserve">NOTCH3, NPM1, NRAS, NSD1, NTRK1, NTRK2, NTRK3, NUMA1, NUP93, </w:t>
      </w:r>
    </w:p>
    <w:p w14:paraId="0096AC5F" w14:textId="77777777" w:rsidR="00117292" w:rsidRPr="008137C7" w:rsidRDefault="00117292" w:rsidP="00CB6713">
      <w:pPr>
        <w:spacing w:line="480" w:lineRule="auto"/>
        <w:jc w:val="both"/>
        <w:rPr>
          <w:rFonts w:ascii="Times New Roman" w:eastAsia="Times New Roman" w:hAnsi="Times New Roman" w:cs="Times New Roman"/>
          <w:i/>
          <w:sz w:val="20"/>
          <w:szCs w:val="20"/>
          <w:lang w:val="en-US"/>
        </w:rPr>
      </w:pPr>
      <w:r w:rsidRPr="008137C7">
        <w:rPr>
          <w:rFonts w:ascii="Times New Roman" w:eastAsia="Times New Roman" w:hAnsi="Times New Roman" w:cs="Times New Roman"/>
          <w:i/>
          <w:sz w:val="20"/>
          <w:szCs w:val="20"/>
          <w:lang w:val="en-US"/>
        </w:rPr>
        <w:t xml:space="preserve">NUP98, PAK3, PALB2, PALLD, PARK2, PAX3, PAX5, PAX7, PBRM1, PBX1, </w:t>
      </w:r>
    </w:p>
    <w:p w14:paraId="2F5F774E" w14:textId="77777777" w:rsidR="00117292" w:rsidRPr="008137C7" w:rsidRDefault="00117292" w:rsidP="00CB6713">
      <w:pPr>
        <w:spacing w:line="480" w:lineRule="auto"/>
        <w:jc w:val="both"/>
        <w:rPr>
          <w:rFonts w:ascii="Times New Roman" w:eastAsia="Times New Roman" w:hAnsi="Times New Roman" w:cs="Times New Roman"/>
          <w:i/>
          <w:sz w:val="20"/>
          <w:szCs w:val="20"/>
          <w:lang w:val="en-US"/>
        </w:rPr>
      </w:pPr>
      <w:r w:rsidRPr="008137C7">
        <w:rPr>
          <w:rFonts w:ascii="Times New Roman" w:eastAsia="Times New Roman" w:hAnsi="Times New Roman" w:cs="Times New Roman"/>
          <w:i/>
          <w:sz w:val="20"/>
          <w:szCs w:val="20"/>
          <w:lang w:val="en-US"/>
        </w:rPr>
        <w:t xml:space="preserve">PCBP1, PDCD1LG2, PDGFB, PDGFRA, PDGFRB, PDK1, PER1, PHF6, </w:t>
      </w:r>
    </w:p>
    <w:p w14:paraId="7C70A70D" w14:textId="77777777" w:rsidR="00117292" w:rsidRPr="008137C7" w:rsidRDefault="00117292" w:rsidP="00CB6713">
      <w:pPr>
        <w:spacing w:line="480" w:lineRule="auto"/>
        <w:jc w:val="both"/>
        <w:rPr>
          <w:rFonts w:ascii="Times New Roman" w:eastAsia="Times New Roman" w:hAnsi="Times New Roman" w:cs="Times New Roman"/>
          <w:i/>
          <w:sz w:val="20"/>
          <w:szCs w:val="20"/>
          <w:lang w:val="en-US"/>
        </w:rPr>
      </w:pPr>
      <w:r w:rsidRPr="008137C7">
        <w:rPr>
          <w:rFonts w:ascii="Times New Roman" w:eastAsia="Times New Roman" w:hAnsi="Times New Roman" w:cs="Times New Roman"/>
          <w:i/>
          <w:sz w:val="20"/>
          <w:szCs w:val="20"/>
          <w:lang w:val="en-US"/>
        </w:rPr>
        <w:t xml:space="preserve">PHOX2B, PIK3C2B, PIK3CA, PIK3CB, PIK3CD, PIK3CG, PIK3R1, PIK3R2, </w:t>
      </w:r>
    </w:p>
    <w:p w14:paraId="08C5A084" w14:textId="77777777" w:rsidR="00117292" w:rsidRPr="008137C7" w:rsidRDefault="00117292" w:rsidP="00CB6713">
      <w:pPr>
        <w:spacing w:line="480" w:lineRule="auto"/>
        <w:jc w:val="both"/>
        <w:rPr>
          <w:rFonts w:ascii="Times New Roman" w:eastAsia="Times New Roman" w:hAnsi="Times New Roman" w:cs="Times New Roman"/>
          <w:i/>
          <w:sz w:val="20"/>
          <w:szCs w:val="20"/>
          <w:lang w:val="en-US"/>
        </w:rPr>
      </w:pPr>
      <w:r w:rsidRPr="008137C7">
        <w:rPr>
          <w:rFonts w:ascii="Times New Roman" w:eastAsia="Times New Roman" w:hAnsi="Times New Roman" w:cs="Times New Roman"/>
          <w:i/>
          <w:sz w:val="20"/>
          <w:szCs w:val="20"/>
          <w:lang w:val="en-US"/>
        </w:rPr>
        <w:t xml:space="preserve">PIM1, PKHD1, PLCG1, PLCG2, PML, PMS1, PMS2, POLD1, POLE, POLH, </w:t>
      </w:r>
    </w:p>
    <w:p w14:paraId="20AB8A59" w14:textId="77777777" w:rsidR="00117292" w:rsidRPr="008137C7" w:rsidRDefault="00117292" w:rsidP="00CB6713">
      <w:pPr>
        <w:spacing w:line="480" w:lineRule="auto"/>
        <w:jc w:val="both"/>
        <w:rPr>
          <w:rFonts w:ascii="Times New Roman" w:eastAsia="Times New Roman" w:hAnsi="Times New Roman" w:cs="Times New Roman"/>
          <w:i/>
          <w:sz w:val="20"/>
          <w:szCs w:val="20"/>
          <w:lang w:val="en-US"/>
        </w:rPr>
      </w:pPr>
      <w:r w:rsidRPr="008137C7">
        <w:rPr>
          <w:rFonts w:ascii="Times New Roman" w:eastAsia="Times New Roman" w:hAnsi="Times New Roman" w:cs="Times New Roman"/>
          <w:i/>
          <w:sz w:val="20"/>
          <w:szCs w:val="20"/>
          <w:lang w:val="en-US"/>
        </w:rPr>
        <w:t xml:space="preserve">POLQ, POT1, POU2AF1, POU2F2, POU5F1, PPM1D, PPP2R1A, PRDM1, </w:t>
      </w:r>
    </w:p>
    <w:p w14:paraId="6FE73A1E" w14:textId="77777777" w:rsidR="00117292" w:rsidRPr="008137C7" w:rsidRDefault="00117292" w:rsidP="00CB6713">
      <w:pPr>
        <w:spacing w:line="480" w:lineRule="auto"/>
        <w:jc w:val="both"/>
        <w:rPr>
          <w:rFonts w:ascii="Times New Roman" w:eastAsia="Times New Roman" w:hAnsi="Times New Roman" w:cs="Times New Roman"/>
          <w:i/>
          <w:sz w:val="20"/>
          <w:szCs w:val="20"/>
          <w:lang w:val="en-US"/>
        </w:rPr>
      </w:pPr>
      <w:r w:rsidRPr="008137C7">
        <w:rPr>
          <w:rFonts w:ascii="Times New Roman" w:eastAsia="Times New Roman" w:hAnsi="Times New Roman" w:cs="Times New Roman"/>
          <w:i/>
          <w:sz w:val="20"/>
          <w:szCs w:val="20"/>
          <w:lang w:val="en-US"/>
        </w:rPr>
        <w:t xml:space="preserve">PRDM16, PREX2, PRF1, PRKACA, PRKAR1A, PRKCI, PRKD1, PRKDC, </w:t>
      </w:r>
    </w:p>
    <w:p w14:paraId="14AD7D2C" w14:textId="77777777" w:rsidR="00117292" w:rsidRPr="008137C7" w:rsidRDefault="00117292" w:rsidP="00CB6713">
      <w:pPr>
        <w:spacing w:line="480" w:lineRule="auto"/>
        <w:jc w:val="both"/>
        <w:rPr>
          <w:rFonts w:ascii="Times New Roman" w:eastAsia="Times New Roman" w:hAnsi="Times New Roman" w:cs="Times New Roman"/>
          <w:i/>
          <w:sz w:val="20"/>
          <w:szCs w:val="20"/>
          <w:lang w:val="en-US"/>
        </w:rPr>
      </w:pPr>
      <w:r w:rsidRPr="008137C7">
        <w:rPr>
          <w:rFonts w:ascii="Times New Roman" w:eastAsia="Times New Roman" w:hAnsi="Times New Roman" w:cs="Times New Roman"/>
          <w:i/>
          <w:sz w:val="20"/>
          <w:szCs w:val="20"/>
          <w:lang w:val="en-US"/>
        </w:rPr>
        <w:t xml:space="preserve">PRSS1, PRSS8, PRX, PSIP1, PSPH, PTCH1, PTEN, PTGS2, PTPN11, </w:t>
      </w:r>
    </w:p>
    <w:p w14:paraId="5EA7C697" w14:textId="77777777" w:rsidR="00117292" w:rsidRPr="008137C7" w:rsidRDefault="00117292" w:rsidP="00CB6713">
      <w:pPr>
        <w:spacing w:line="480" w:lineRule="auto"/>
        <w:jc w:val="both"/>
        <w:rPr>
          <w:rFonts w:ascii="Times New Roman" w:eastAsia="Times New Roman" w:hAnsi="Times New Roman" w:cs="Times New Roman"/>
          <w:i/>
          <w:sz w:val="20"/>
          <w:szCs w:val="20"/>
          <w:lang w:val="en-US"/>
        </w:rPr>
      </w:pPr>
      <w:r w:rsidRPr="008137C7">
        <w:rPr>
          <w:rFonts w:ascii="Times New Roman" w:eastAsia="Times New Roman" w:hAnsi="Times New Roman" w:cs="Times New Roman"/>
          <w:i/>
          <w:sz w:val="20"/>
          <w:szCs w:val="20"/>
          <w:lang w:val="en-US"/>
        </w:rPr>
        <w:t xml:space="preserve">PTPRC, PTPRD, PTPRT, QKI, RAC1, RAD21, RAD50, RAD51, RAD51B, </w:t>
      </w:r>
    </w:p>
    <w:p w14:paraId="657A853D" w14:textId="77777777" w:rsidR="00117292" w:rsidRPr="008137C7" w:rsidRDefault="00117292" w:rsidP="00CB6713">
      <w:pPr>
        <w:spacing w:line="480" w:lineRule="auto"/>
        <w:jc w:val="both"/>
        <w:rPr>
          <w:rFonts w:ascii="Times New Roman" w:eastAsia="Times New Roman" w:hAnsi="Times New Roman" w:cs="Times New Roman"/>
          <w:i/>
          <w:sz w:val="20"/>
          <w:szCs w:val="20"/>
          <w:lang w:val="en-US"/>
        </w:rPr>
      </w:pPr>
      <w:r w:rsidRPr="008137C7">
        <w:rPr>
          <w:rFonts w:ascii="Times New Roman" w:eastAsia="Times New Roman" w:hAnsi="Times New Roman" w:cs="Times New Roman"/>
          <w:i/>
          <w:sz w:val="20"/>
          <w:szCs w:val="20"/>
          <w:lang w:val="en-US"/>
        </w:rPr>
        <w:t xml:space="preserve">RAD51C, RAD51D, RAF1, RALGDS, RARA, RASA1, RASAL1, RB1, RBM10, </w:t>
      </w:r>
    </w:p>
    <w:p w14:paraId="28567511" w14:textId="77777777" w:rsidR="00117292" w:rsidRPr="008137C7" w:rsidRDefault="00117292" w:rsidP="00CB6713">
      <w:pPr>
        <w:spacing w:line="480" w:lineRule="auto"/>
        <w:jc w:val="both"/>
        <w:rPr>
          <w:rFonts w:ascii="Times New Roman" w:eastAsia="Times New Roman" w:hAnsi="Times New Roman" w:cs="Times New Roman"/>
          <w:i/>
          <w:sz w:val="20"/>
          <w:szCs w:val="20"/>
          <w:lang w:val="en-US"/>
        </w:rPr>
      </w:pPr>
      <w:r w:rsidRPr="008137C7">
        <w:rPr>
          <w:rFonts w:ascii="Times New Roman" w:eastAsia="Times New Roman" w:hAnsi="Times New Roman" w:cs="Times New Roman"/>
          <w:i/>
          <w:sz w:val="20"/>
          <w:szCs w:val="20"/>
          <w:lang w:val="en-US"/>
        </w:rPr>
        <w:t xml:space="preserve">RBM15, RECQL, RECQL4, REL, RET, RHEB, RHOA, RHOH, RICTOR, RINT1, </w:t>
      </w:r>
    </w:p>
    <w:p w14:paraId="17D5C2FA" w14:textId="77777777" w:rsidR="00117292" w:rsidRPr="008137C7" w:rsidRDefault="00117292" w:rsidP="00CB6713">
      <w:pPr>
        <w:spacing w:line="480" w:lineRule="auto"/>
        <w:jc w:val="both"/>
        <w:rPr>
          <w:rFonts w:ascii="Times New Roman" w:eastAsia="Times New Roman" w:hAnsi="Times New Roman" w:cs="Times New Roman"/>
          <w:i/>
          <w:sz w:val="20"/>
          <w:szCs w:val="20"/>
          <w:lang w:val="en-US"/>
        </w:rPr>
      </w:pPr>
      <w:r w:rsidRPr="008137C7">
        <w:rPr>
          <w:rFonts w:ascii="Times New Roman" w:eastAsia="Times New Roman" w:hAnsi="Times New Roman" w:cs="Times New Roman"/>
          <w:i/>
          <w:sz w:val="20"/>
          <w:szCs w:val="20"/>
          <w:lang w:val="en-US"/>
        </w:rPr>
        <w:t xml:space="preserve">RNASEL, RNF2, RNF43, ROS1, RPL22, RPL5, RPTOR, RRM1, RUNX1, </w:t>
      </w:r>
    </w:p>
    <w:p w14:paraId="7EA5B454" w14:textId="77777777" w:rsidR="00117292" w:rsidRPr="008137C7" w:rsidRDefault="00117292" w:rsidP="00CB6713">
      <w:pPr>
        <w:spacing w:line="480" w:lineRule="auto"/>
        <w:jc w:val="both"/>
        <w:rPr>
          <w:rFonts w:ascii="Times New Roman" w:eastAsia="Times New Roman" w:hAnsi="Times New Roman" w:cs="Times New Roman"/>
          <w:i/>
          <w:sz w:val="20"/>
          <w:szCs w:val="20"/>
          <w:lang w:val="en-US"/>
        </w:rPr>
      </w:pPr>
      <w:r w:rsidRPr="008137C7">
        <w:rPr>
          <w:rFonts w:ascii="Times New Roman" w:eastAsia="Times New Roman" w:hAnsi="Times New Roman" w:cs="Times New Roman"/>
          <w:i/>
          <w:sz w:val="20"/>
          <w:szCs w:val="20"/>
          <w:lang w:val="en-US"/>
        </w:rPr>
        <w:t xml:space="preserve">RUNX1T1, RXRA, RYR1, SACS, SAV1, SBDS, SDHA, SDHAF2, SDHB, </w:t>
      </w:r>
    </w:p>
    <w:p w14:paraId="3603ED9B" w14:textId="77777777" w:rsidR="00117292" w:rsidRPr="008137C7" w:rsidRDefault="00117292" w:rsidP="00CB6713">
      <w:pPr>
        <w:spacing w:line="480" w:lineRule="auto"/>
        <w:jc w:val="both"/>
        <w:rPr>
          <w:rFonts w:ascii="Times New Roman" w:eastAsia="Times New Roman" w:hAnsi="Times New Roman" w:cs="Times New Roman"/>
          <w:i/>
          <w:sz w:val="20"/>
          <w:szCs w:val="20"/>
          <w:lang w:val="en-US"/>
        </w:rPr>
      </w:pPr>
      <w:r w:rsidRPr="008137C7">
        <w:rPr>
          <w:rFonts w:ascii="Times New Roman" w:eastAsia="Times New Roman" w:hAnsi="Times New Roman" w:cs="Times New Roman"/>
          <w:i/>
          <w:sz w:val="20"/>
          <w:szCs w:val="20"/>
          <w:lang w:val="en-US"/>
        </w:rPr>
        <w:t xml:space="preserve">SDHC, SDHD, SELP, SEMA4A, SEPT9, SETBP1, SETD2, SETDB1, SF3B1, </w:t>
      </w:r>
    </w:p>
    <w:p w14:paraId="4FBF2D26" w14:textId="77777777" w:rsidR="00117292" w:rsidRPr="008137C7" w:rsidRDefault="00117292" w:rsidP="00CB6713">
      <w:pPr>
        <w:spacing w:line="480" w:lineRule="auto"/>
        <w:jc w:val="both"/>
        <w:rPr>
          <w:rFonts w:ascii="Times New Roman" w:eastAsia="Times New Roman" w:hAnsi="Times New Roman" w:cs="Times New Roman"/>
          <w:i/>
          <w:sz w:val="20"/>
          <w:szCs w:val="20"/>
          <w:lang w:val="en-US"/>
        </w:rPr>
      </w:pPr>
      <w:r w:rsidRPr="008137C7">
        <w:rPr>
          <w:rFonts w:ascii="Times New Roman" w:eastAsia="Times New Roman" w:hAnsi="Times New Roman" w:cs="Times New Roman"/>
          <w:i/>
          <w:sz w:val="20"/>
          <w:szCs w:val="20"/>
          <w:lang w:val="en-US"/>
        </w:rPr>
        <w:t xml:space="preserve">SGK1, SH2D1A, SIN3A, SKP2, SLC15A2, SLC1A3, SLC22A1, SLC22A2, </w:t>
      </w:r>
    </w:p>
    <w:p w14:paraId="7433DC79" w14:textId="77777777" w:rsidR="00117292" w:rsidRPr="008137C7" w:rsidRDefault="00117292" w:rsidP="00CB6713">
      <w:pPr>
        <w:spacing w:line="480" w:lineRule="auto"/>
        <w:jc w:val="both"/>
        <w:rPr>
          <w:rFonts w:ascii="Times New Roman" w:eastAsia="Times New Roman" w:hAnsi="Times New Roman" w:cs="Times New Roman"/>
          <w:i/>
          <w:sz w:val="20"/>
          <w:szCs w:val="20"/>
          <w:lang w:val="en-US"/>
        </w:rPr>
      </w:pPr>
      <w:r w:rsidRPr="008137C7">
        <w:rPr>
          <w:rFonts w:ascii="Times New Roman" w:eastAsia="Times New Roman" w:hAnsi="Times New Roman" w:cs="Times New Roman"/>
          <w:i/>
          <w:sz w:val="20"/>
          <w:szCs w:val="20"/>
          <w:lang w:val="en-US"/>
        </w:rPr>
        <w:t xml:space="preserve">SLC22A6, SLC26A3, SLCO1B1, SLCO1B3, SLIT2, SLX4, SMAD2, SMAD3, </w:t>
      </w:r>
    </w:p>
    <w:p w14:paraId="049E0DB7" w14:textId="77777777" w:rsidR="00117292" w:rsidRPr="008137C7" w:rsidRDefault="00117292" w:rsidP="00CB6713">
      <w:pPr>
        <w:spacing w:line="480" w:lineRule="auto"/>
        <w:jc w:val="both"/>
        <w:rPr>
          <w:rFonts w:ascii="Times New Roman" w:eastAsia="Times New Roman" w:hAnsi="Times New Roman" w:cs="Times New Roman"/>
          <w:i/>
          <w:sz w:val="20"/>
          <w:szCs w:val="20"/>
          <w:lang w:val="en-US"/>
        </w:rPr>
      </w:pPr>
      <w:r w:rsidRPr="008137C7">
        <w:rPr>
          <w:rFonts w:ascii="Times New Roman" w:eastAsia="Times New Roman" w:hAnsi="Times New Roman" w:cs="Times New Roman"/>
          <w:i/>
          <w:sz w:val="20"/>
          <w:szCs w:val="20"/>
          <w:lang w:val="en-US"/>
        </w:rPr>
        <w:t xml:space="preserve">SMAD4, SMARCA4, SMARCB1, SMARCE1, SMC1A, SMC3, SMO, SMUG1, </w:t>
      </w:r>
    </w:p>
    <w:p w14:paraId="3E80CD6B" w14:textId="77777777" w:rsidR="00117292" w:rsidRPr="008137C7" w:rsidRDefault="00117292" w:rsidP="00CB6713">
      <w:pPr>
        <w:spacing w:line="480" w:lineRule="auto"/>
        <w:jc w:val="both"/>
        <w:rPr>
          <w:rFonts w:ascii="Times New Roman" w:eastAsia="Times New Roman" w:hAnsi="Times New Roman" w:cs="Times New Roman"/>
          <w:i/>
          <w:sz w:val="20"/>
          <w:szCs w:val="20"/>
          <w:lang w:val="en-US"/>
        </w:rPr>
      </w:pPr>
      <w:r w:rsidRPr="008137C7">
        <w:rPr>
          <w:rFonts w:ascii="Times New Roman" w:eastAsia="Times New Roman" w:hAnsi="Times New Roman" w:cs="Times New Roman"/>
          <w:i/>
          <w:sz w:val="20"/>
          <w:szCs w:val="20"/>
          <w:lang w:val="en-US"/>
        </w:rPr>
        <w:t xml:space="preserve">SNCAIP, SOCS1, SOS1, SOX10, SOX11, SOX17, SOX2, SOX9, SPEN, </w:t>
      </w:r>
    </w:p>
    <w:p w14:paraId="6E555497" w14:textId="77777777" w:rsidR="00117292" w:rsidRPr="008137C7" w:rsidRDefault="00117292" w:rsidP="00CB6713">
      <w:pPr>
        <w:spacing w:line="480" w:lineRule="auto"/>
        <w:jc w:val="both"/>
        <w:rPr>
          <w:rFonts w:ascii="Times New Roman" w:eastAsia="Times New Roman" w:hAnsi="Times New Roman" w:cs="Times New Roman"/>
          <w:i/>
          <w:sz w:val="20"/>
          <w:szCs w:val="20"/>
          <w:lang w:val="en-US"/>
        </w:rPr>
      </w:pPr>
      <w:r w:rsidRPr="008137C7">
        <w:rPr>
          <w:rFonts w:ascii="Times New Roman" w:eastAsia="Times New Roman" w:hAnsi="Times New Roman" w:cs="Times New Roman"/>
          <w:i/>
          <w:sz w:val="20"/>
          <w:szCs w:val="20"/>
          <w:lang w:val="en-US"/>
        </w:rPr>
        <w:lastRenderedPageBreak/>
        <w:t xml:space="preserve">SPINK1, SPOP, SPRED1, SPTA1, SRC, SRD5A2, SRSF2, SSX1, STAG2, </w:t>
      </w:r>
    </w:p>
    <w:p w14:paraId="5A9B1313" w14:textId="77777777" w:rsidR="00117292" w:rsidRPr="008137C7" w:rsidRDefault="00117292" w:rsidP="00CB6713">
      <w:pPr>
        <w:spacing w:line="480" w:lineRule="auto"/>
        <w:jc w:val="both"/>
        <w:rPr>
          <w:rFonts w:ascii="Times New Roman" w:eastAsia="Times New Roman" w:hAnsi="Times New Roman" w:cs="Times New Roman"/>
          <w:i/>
          <w:sz w:val="20"/>
          <w:szCs w:val="20"/>
          <w:lang w:val="en-US"/>
        </w:rPr>
      </w:pPr>
      <w:r w:rsidRPr="008137C7">
        <w:rPr>
          <w:rFonts w:ascii="Times New Roman" w:eastAsia="Times New Roman" w:hAnsi="Times New Roman" w:cs="Times New Roman"/>
          <w:i/>
          <w:sz w:val="20"/>
          <w:szCs w:val="20"/>
          <w:lang w:val="en-US"/>
        </w:rPr>
        <w:t xml:space="preserve">STAT3, STAT4, STAT5B, STK11, STK3, STK4, SUFU, SULT1A1, SUZ12, SYK, </w:t>
      </w:r>
    </w:p>
    <w:p w14:paraId="0A37A13D" w14:textId="77777777" w:rsidR="00117292" w:rsidRPr="008137C7" w:rsidRDefault="00117292" w:rsidP="00CB6713">
      <w:pPr>
        <w:spacing w:line="480" w:lineRule="auto"/>
        <w:jc w:val="both"/>
        <w:rPr>
          <w:rFonts w:ascii="Times New Roman" w:eastAsia="Times New Roman" w:hAnsi="Times New Roman" w:cs="Times New Roman"/>
          <w:i/>
          <w:sz w:val="20"/>
          <w:szCs w:val="20"/>
          <w:lang w:val="en-US"/>
        </w:rPr>
      </w:pPr>
      <w:r w:rsidRPr="008137C7">
        <w:rPr>
          <w:rFonts w:ascii="Times New Roman" w:eastAsia="Times New Roman" w:hAnsi="Times New Roman" w:cs="Times New Roman"/>
          <w:i/>
          <w:sz w:val="20"/>
          <w:szCs w:val="20"/>
          <w:lang w:val="en-US"/>
        </w:rPr>
        <w:t xml:space="preserve">TAF1, TAF15, TAL1, TAP1, TBL1XR1, TBX3, TCF3, TCF7L1, TCF7L2, TCL1A, </w:t>
      </w:r>
    </w:p>
    <w:p w14:paraId="133152C4" w14:textId="77777777" w:rsidR="00117292" w:rsidRPr="008137C7" w:rsidRDefault="00117292" w:rsidP="00CB6713">
      <w:pPr>
        <w:spacing w:line="480" w:lineRule="auto"/>
        <w:jc w:val="both"/>
        <w:rPr>
          <w:rFonts w:ascii="Times New Roman" w:eastAsia="Times New Roman" w:hAnsi="Times New Roman" w:cs="Times New Roman"/>
          <w:i/>
          <w:sz w:val="20"/>
          <w:szCs w:val="20"/>
          <w:lang w:val="en-US"/>
        </w:rPr>
      </w:pPr>
      <w:r w:rsidRPr="008137C7">
        <w:rPr>
          <w:rFonts w:ascii="Times New Roman" w:eastAsia="Times New Roman" w:hAnsi="Times New Roman" w:cs="Times New Roman"/>
          <w:i/>
          <w:sz w:val="20"/>
          <w:szCs w:val="20"/>
          <w:lang w:val="en-US"/>
        </w:rPr>
        <w:t xml:space="preserve">TERC, TERF2IP, TERT, TET1, TET2, TFE3, TGFBR2, THBS1, TIMP3, TLR4, </w:t>
      </w:r>
    </w:p>
    <w:p w14:paraId="6640E61E" w14:textId="77777777" w:rsidR="00117292" w:rsidRPr="008137C7" w:rsidRDefault="00117292" w:rsidP="00CB6713">
      <w:pPr>
        <w:spacing w:line="480" w:lineRule="auto"/>
        <w:jc w:val="both"/>
        <w:rPr>
          <w:rFonts w:ascii="Times New Roman" w:eastAsia="Times New Roman" w:hAnsi="Times New Roman" w:cs="Times New Roman"/>
          <w:i/>
          <w:sz w:val="20"/>
          <w:szCs w:val="20"/>
          <w:lang w:val="en-US"/>
        </w:rPr>
      </w:pPr>
      <w:r w:rsidRPr="008137C7">
        <w:rPr>
          <w:rFonts w:ascii="Times New Roman" w:eastAsia="Times New Roman" w:hAnsi="Times New Roman" w:cs="Times New Roman"/>
          <w:i/>
          <w:sz w:val="20"/>
          <w:szCs w:val="20"/>
          <w:lang w:val="en-US"/>
        </w:rPr>
        <w:t xml:space="preserve">TLX1, TLX3, TMEM127, TMPRSS2, TNF, TNFAIP3, TNFRSF14, TNK2, TOP1, </w:t>
      </w:r>
    </w:p>
    <w:p w14:paraId="62C90096" w14:textId="77777777" w:rsidR="00117292" w:rsidRPr="008137C7" w:rsidRDefault="00117292" w:rsidP="00CB6713">
      <w:pPr>
        <w:spacing w:line="480" w:lineRule="auto"/>
        <w:jc w:val="both"/>
        <w:rPr>
          <w:rFonts w:ascii="Times New Roman" w:eastAsia="Times New Roman" w:hAnsi="Times New Roman" w:cs="Times New Roman"/>
          <w:i/>
          <w:sz w:val="20"/>
          <w:szCs w:val="20"/>
          <w:lang w:val="en-US"/>
        </w:rPr>
      </w:pPr>
      <w:r w:rsidRPr="008137C7">
        <w:rPr>
          <w:rFonts w:ascii="Times New Roman" w:eastAsia="Times New Roman" w:hAnsi="Times New Roman" w:cs="Times New Roman"/>
          <w:i/>
          <w:sz w:val="20"/>
          <w:szCs w:val="20"/>
          <w:lang w:val="en-US"/>
        </w:rPr>
        <w:t xml:space="preserve">TOP2A, TP53, TP53BP1, TPMT, TPX2, TRAF3, TRAF7, TRIM24, TRRAP, </w:t>
      </w:r>
    </w:p>
    <w:p w14:paraId="542865B7" w14:textId="77777777" w:rsidR="00117292" w:rsidRPr="008137C7" w:rsidRDefault="00117292" w:rsidP="00CB6713">
      <w:pPr>
        <w:spacing w:line="480" w:lineRule="auto"/>
        <w:jc w:val="both"/>
        <w:rPr>
          <w:rFonts w:ascii="Times New Roman" w:eastAsia="Times New Roman" w:hAnsi="Times New Roman" w:cs="Times New Roman"/>
          <w:i/>
          <w:sz w:val="20"/>
          <w:szCs w:val="20"/>
          <w:lang w:val="en-US"/>
        </w:rPr>
      </w:pPr>
      <w:r w:rsidRPr="008137C7">
        <w:rPr>
          <w:rFonts w:ascii="Times New Roman" w:eastAsia="Times New Roman" w:hAnsi="Times New Roman" w:cs="Times New Roman"/>
          <w:i/>
          <w:sz w:val="20"/>
          <w:szCs w:val="20"/>
          <w:lang w:val="en-US"/>
        </w:rPr>
        <w:t xml:space="preserve">TSC1, TSC2, TSHR, TYMS, U2AF1, UBR5, UGT1A1, UGT2B15, UGT2B17, </w:t>
      </w:r>
    </w:p>
    <w:p w14:paraId="2CD2F48C" w14:textId="77777777" w:rsidR="00117292" w:rsidRPr="008137C7" w:rsidRDefault="00117292" w:rsidP="00CB6713">
      <w:pPr>
        <w:spacing w:line="480" w:lineRule="auto"/>
        <w:jc w:val="both"/>
        <w:rPr>
          <w:rFonts w:ascii="Times New Roman" w:eastAsia="Times New Roman" w:hAnsi="Times New Roman" w:cs="Times New Roman"/>
          <w:i/>
          <w:sz w:val="20"/>
          <w:szCs w:val="20"/>
          <w:lang w:val="en-US"/>
        </w:rPr>
      </w:pPr>
      <w:r w:rsidRPr="008137C7">
        <w:rPr>
          <w:rFonts w:ascii="Times New Roman" w:eastAsia="Times New Roman" w:hAnsi="Times New Roman" w:cs="Times New Roman"/>
          <w:i/>
          <w:sz w:val="20"/>
          <w:szCs w:val="20"/>
          <w:lang w:val="en-US"/>
        </w:rPr>
        <w:t xml:space="preserve">UGT2B7, UIMC1, USP9X, VEGFA, VHL, VKORC1, WASF3, WHSC1, WISP3, </w:t>
      </w:r>
    </w:p>
    <w:p w14:paraId="33FC7B3F" w14:textId="77777777" w:rsidR="00117292" w:rsidRPr="008137C7" w:rsidRDefault="00117292" w:rsidP="00CB6713">
      <w:pPr>
        <w:spacing w:line="480" w:lineRule="auto"/>
        <w:jc w:val="both"/>
        <w:rPr>
          <w:rFonts w:ascii="Times New Roman" w:eastAsia="Times New Roman" w:hAnsi="Times New Roman" w:cs="Times New Roman"/>
          <w:i/>
          <w:sz w:val="20"/>
          <w:szCs w:val="20"/>
          <w:lang w:val="en-US"/>
        </w:rPr>
      </w:pPr>
      <w:r w:rsidRPr="008137C7">
        <w:rPr>
          <w:rFonts w:ascii="Times New Roman" w:eastAsia="Times New Roman" w:hAnsi="Times New Roman" w:cs="Times New Roman"/>
          <w:i/>
          <w:sz w:val="20"/>
          <w:szCs w:val="20"/>
          <w:lang w:val="en-US"/>
        </w:rPr>
        <w:t xml:space="preserve">WRN, WT1, WWTR1, XPA, XPC, XPO1, XRCC1, XRCC2, YAP1, ZBTB2, </w:t>
      </w:r>
    </w:p>
    <w:p w14:paraId="7810F84D" w14:textId="77777777" w:rsidR="00117292" w:rsidRPr="008137C7" w:rsidRDefault="00117292" w:rsidP="00CB6713">
      <w:pPr>
        <w:spacing w:line="480" w:lineRule="auto"/>
        <w:jc w:val="both"/>
        <w:rPr>
          <w:rFonts w:ascii="Times New Roman" w:eastAsia="Times New Roman" w:hAnsi="Times New Roman" w:cs="Times New Roman"/>
          <w:i/>
          <w:sz w:val="20"/>
          <w:szCs w:val="20"/>
        </w:rPr>
      </w:pPr>
      <w:r w:rsidRPr="008137C7">
        <w:rPr>
          <w:rFonts w:ascii="Times New Roman" w:eastAsia="Times New Roman" w:hAnsi="Times New Roman" w:cs="Times New Roman"/>
          <w:i/>
          <w:sz w:val="20"/>
          <w:szCs w:val="20"/>
        </w:rPr>
        <w:t>ZFHX3, ZNF217, ZNF703</w:t>
      </w:r>
    </w:p>
    <w:p w14:paraId="0E637468" w14:textId="77777777" w:rsidR="00160B2F" w:rsidRPr="008137C7" w:rsidRDefault="00160B2F" w:rsidP="00CB6713">
      <w:pPr>
        <w:spacing w:line="480" w:lineRule="auto"/>
        <w:jc w:val="both"/>
        <w:rPr>
          <w:rFonts w:ascii="Times New Roman" w:eastAsia="Times New Roman" w:hAnsi="Times New Roman" w:cs="Times New Roman"/>
          <w:i/>
          <w:sz w:val="20"/>
          <w:szCs w:val="20"/>
        </w:rPr>
      </w:pPr>
    </w:p>
    <w:p w14:paraId="42575BC6" w14:textId="0647DFDA" w:rsidR="00160B2F" w:rsidRPr="008137C7" w:rsidRDefault="00160B2F" w:rsidP="00160B2F">
      <w:pPr>
        <w:spacing w:line="480" w:lineRule="auto"/>
        <w:contextualSpacing/>
        <w:rPr>
          <w:rFonts w:ascii="Times New Roman" w:hAnsi="Times New Roman" w:cs="Times New Roman"/>
          <w:b/>
          <w:sz w:val="20"/>
          <w:szCs w:val="20"/>
          <w:u w:val="single"/>
          <w:lang w:val="en-US"/>
        </w:rPr>
      </w:pPr>
      <w:r w:rsidRPr="008137C7">
        <w:rPr>
          <w:rFonts w:ascii="Times New Roman" w:hAnsi="Times New Roman" w:cs="Times New Roman"/>
          <w:b/>
          <w:sz w:val="20"/>
          <w:szCs w:val="20"/>
          <w:u w:val="single"/>
          <w:lang w:val="en-US"/>
        </w:rPr>
        <w:t>2.  Primer and Probes for TaqMan-Assays</w:t>
      </w:r>
    </w:p>
    <w:tbl>
      <w:tblPr>
        <w:tblStyle w:val="Tabellenraster"/>
        <w:tblW w:w="0" w:type="auto"/>
        <w:tblLook w:val="04A0" w:firstRow="1" w:lastRow="0" w:firstColumn="1" w:lastColumn="0" w:noHBand="0" w:noVBand="1"/>
      </w:tblPr>
      <w:tblGrid>
        <w:gridCol w:w="828"/>
        <w:gridCol w:w="4128"/>
        <w:gridCol w:w="3650"/>
      </w:tblGrid>
      <w:tr w:rsidR="00160B2F" w:rsidRPr="008137C7" w14:paraId="5E9F358C" w14:textId="77777777" w:rsidTr="00632C8C">
        <w:trPr>
          <w:trHeight w:val="460"/>
        </w:trPr>
        <w:tc>
          <w:tcPr>
            <w:tcW w:w="0" w:type="auto"/>
            <w:vAlign w:val="center"/>
          </w:tcPr>
          <w:p w14:paraId="2C688CAE" w14:textId="77777777" w:rsidR="00160B2F" w:rsidRPr="008137C7" w:rsidRDefault="00160B2F" w:rsidP="00632C8C">
            <w:pPr>
              <w:spacing w:line="480" w:lineRule="auto"/>
              <w:rPr>
                <w:rFonts w:ascii="Times New Roman" w:hAnsi="Times New Roman" w:cs="Times New Roman"/>
                <w:b/>
                <w:sz w:val="20"/>
                <w:szCs w:val="20"/>
                <w:lang w:val="en-US"/>
              </w:rPr>
            </w:pPr>
          </w:p>
        </w:tc>
        <w:tc>
          <w:tcPr>
            <w:tcW w:w="0" w:type="auto"/>
            <w:vAlign w:val="center"/>
          </w:tcPr>
          <w:p w14:paraId="41E9A935" w14:textId="77777777" w:rsidR="00160B2F" w:rsidRPr="008137C7" w:rsidRDefault="00160B2F" w:rsidP="00632C8C">
            <w:pPr>
              <w:spacing w:line="480" w:lineRule="auto"/>
              <w:rPr>
                <w:rFonts w:ascii="Times New Roman" w:hAnsi="Times New Roman" w:cs="Times New Roman"/>
                <w:b/>
                <w:sz w:val="20"/>
                <w:szCs w:val="20"/>
                <w:lang w:val="en-US"/>
              </w:rPr>
            </w:pPr>
            <w:r w:rsidRPr="008137C7">
              <w:rPr>
                <w:rFonts w:ascii="Times New Roman" w:hAnsi="Times New Roman" w:cs="Times New Roman"/>
                <w:b/>
                <w:sz w:val="20"/>
                <w:szCs w:val="20"/>
                <w:lang w:val="en-US"/>
              </w:rPr>
              <w:t>Forward Primer</w:t>
            </w:r>
          </w:p>
        </w:tc>
        <w:tc>
          <w:tcPr>
            <w:tcW w:w="0" w:type="auto"/>
            <w:vAlign w:val="center"/>
          </w:tcPr>
          <w:p w14:paraId="3C0D205C" w14:textId="77777777" w:rsidR="00160B2F" w:rsidRPr="008137C7" w:rsidRDefault="00160B2F" w:rsidP="00632C8C">
            <w:pPr>
              <w:spacing w:line="480" w:lineRule="auto"/>
              <w:rPr>
                <w:rFonts w:ascii="Times New Roman" w:hAnsi="Times New Roman" w:cs="Times New Roman"/>
                <w:b/>
                <w:sz w:val="20"/>
                <w:szCs w:val="20"/>
                <w:lang w:val="en-US"/>
              </w:rPr>
            </w:pPr>
            <w:r w:rsidRPr="008137C7">
              <w:rPr>
                <w:rFonts w:ascii="Times New Roman" w:hAnsi="Times New Roman" w:cs="Times New Roman"/>
                <w:b/>
                <w:sz w:val="20"/>
                <w:szCs w:val="20"/>
                <w:lang w:val="en-US"/>
              </w:rPr>
              <w:t>Reverse Primer</w:t>
            </w:r>
          </w:p>
        </w:tc>
      </w:tr>
      <w:tr w:rsidR="00160B2F" w:rsidRPr="008137C7" w14:paraId="095038E0" w14:textId="77777777" w:rsidTr="00632C8C">
        <w:trPr>
          <w:trHeight w:val="460"/>
        </w:trPr>
        <w:tc>
          <w:tcPr>
            <w:tcW w:w="0" w:type="auto"/>
            <w:vAlign w:val="center"/>
          </w:tcPr>
          <w:p w14:paraId="1CD62AAE" w14:textId="77777777" w:rsidR="00160B2F" w:rsidRPr="008137C7" w:rsidRDefault="00160B2F" w:rsidP="00632C8C">
            <w:pPr>
              <w:spacing w:line="480" w:lineRule="auto"/>
              <w:rPr>
                <w:rFonts w:ascii="Times New Roman" w:hAnsi="Times New Roman" w:cs="Times New Roman"/>
                <w:b/>
                <w:sz w:val="20"/>
                <w:szCs w:val="20"/>
                <w:lang w:val="en-US"/>
              </w:rPr>
            </w:pPr>
            <w:r w:rsidRPr="008137C7">
              <w:rPr>
                <w:rFonts w:ascii="Times New Roman" w:hAnsi="Times New Roman" w:cs="Times New Roman"/>
                <w:b/>
                <w:sz w:val="20"/>
                <w:szCs w:val="20"/>
                <w:lang w:val="en-US"/>
              </w:rPr>
              <w:t>ETV6</w:t>
            </w:r>
          </w:p>
        </w:tc>
        <w:tc>
          <w:tcPr>
            <w:tcW w:w="0" w:type="auto"/>
            <w:vAlign w:val="center"/>
          </w:tcPr>
          <w:p w14:paraId="5F30217D" w14:textId="77777777" w:rsidR="00160B2F" w:rsidRPr="008137C7" w:rsidRDefault="00160B2F" w:rsidP="00632C8C">
            <w:pPr>
              <w:spacing w:line="480" w:lineRule="auto"/>
              <w:rPr>
                <w:rFonts w:ascii="Times New Roman" w:hAnsi="Times New Roman" w:cs="Times New Roman"/>
                <w:sz w:val="20"/>
                <w:szCs w:val="20"/>
                <w:lang w:val="en-US"/>
              </w:rPr>
            </w:pPr>
            <w:r w:rsidRPr="008137C7">
              <w:rPr>
                <w:rFonts w:ascii="Times New Roman" w:hAnsi="Times New Roman" w:cs="Times New Roman"/>
                <w:sz w:val="20"/>
                <w:szCs w:val="20"/>
                <w:lang w:val="en-US"/>
              </w:rPr>
              <w:t>CAGAACAGAACAAACATGACCTATGAGA</w:t>
            </w:r>
          </w:p>
        </w:tc>
        <w:tc>
          <w:tcPr>
            <w:tcW w:w="0" w:type="auto"/>
            <w:vAlign w:val="center"/>
          </w:tcPr>
          <w:p w14:paraId="54818ECD" w14:textId="77777777" w:rsidR="00160B2F" w:rsidRPr="008137C7" w:rsidRDefault="00160B2F" w:rsidP="00632C8C">
            <w:pPr>
              <w:spacing w:line="480" w:lineRule="auto"/>
              <w:rPr>
                <w:rFonts w:ascii="Times New Roman" w:hAnsi="Times New Roman" w:cs="Times New Roman"/>
                <w:sz w:val="20"/>
                <w:szCs w:val="20"/>
                <w:lang w:val="en-US"/>
              </w:rPr>
            </w:pPr>
            <w:r w:rsidRPr="008137C7">
              <w:rPr>
                <w:rFonts w:ascii="Times New Roman" w:hAnsi="Times New Roman" w:cs="Times New Roman"/>
                <w:sz w:val="20"/>
                <w:szCs w:val="20"/>
                <w:lang w:val="en-US"/>
              </w:rPr>
              <w:t>CCTGGCTCCTTCCTGATAATGTTTA</w:t>
            </w:r>
          </w:p>
        </w:tc>
      </w:tr>
      <w:tr w:rsidR="00160B2F" w:rsidRPr="008137C7" w14:paraId="65D7548E" w14:textId="77777777" w:rsidTr="00632C8C">
        <w:trPr>
          <w:trHeight w:val="460"/>
        </w:trPr>
        <w:tc>
          <w:tcPr>
            <w:tcW w:w="0" w:type="auto"/>
            <w:vAlign w:val="center"/>
          </w:tcPr>
          <w:p w14:paraId="65A29A27" w14:textId="77777777" w:rsidR="00160B2F" w:rsidRPr="008137C7" w:rsidRDefault="00160B2F" w:rsidP="00632C8C">
            <w:pPr>
              <w:spacing w:line="480" w:lineRule="auto"/>
              <w:rPr>
                <w:rFonts w:ascii="Times New Roman" w:hAnsi="Times New Roman" w:cs="Times New Roman"/>
                <w:b/>
                <w:sz w:val="20"/>
                <w:szCs w:val="20"/>
                <w:lang w:val="en-US"/>
              </w:rPr>
            </w:pPr>
            <w:r w:rsidRPr="008137C7">
              <w:rPr>
                <w:rFonts w:ascii="Times New Roman" w:hAnsi="Times New Roman" w:cs="Times New Roman"/>
                <w:b/>
                <w:sz w:val="20"/>
                <w:szCs w:val="20"/>
                <w:lang w:val="en-US"/>
              </w:rPr>
              <w:t>TP53</w:t>
            </w:r>
          </w:p>
        </w:tc>
        <w:tc>
          <w:tcPr>
            <w:tcW w:w="0" w:type="auto"/>
            <w:vAlign w:val="center"/>
          </w:tcPr>
          <w:p w14:paraId="2A00AD86" w14:textId="77777777" w:rsidR="00160B2F" w:rsidRPr="008137C7" w:rsidRDefault="00160B2F" w:rsidP="00632C8C">
            <w:pPr>
              <w:spacing w:line="480" w:lineRule="auto"/>
              <w:rPr>
                <w:rFonts w:ascii="Times New Roman" w:hAnsi="Times New Roman" w:cs="Times New Roman"/>
                <w:sz w:val="20"/>
                <w:szCs w:val="20"/>
                <w:lang w:val="en-US"/>
              </w:rPr>
            </w:pPr>
            <w:r w:rsidRPr="008137C7">
              <w:rPr>
                <w:rFonts w:ascii="Times New Roman" w:hAnsi="Times New Roman" w:cs="Times New Roman"/>
                <w:sz w:val="20"/>
                <w:szCs w:val="20"/>
                <w:lang w:val="en-US"/>
              </w:rPr>
              <w:t>CTTTCTTGCGGAGATTCTCTTCCT</w:t>
            </w:r>
          </w:p>
        </w:tc>
        <w:tc>
          <w:tcPr>
            <w:tcW w:w="0" w:type="auto"/>
            <w:vAlign w:val="center"/>
          </w:tcPr>
          <w:p w14:paraId="770DC1F9" w14:textId="77777777" w:rsidR="00160B2F" w:rsidRPr="008137C7" w:rsidRDefault="00160B2F" w:rsidP="00632C8C">
            <w:pPr>
              <w:spacing w:line="480" w:lineRule="auto"/>
              <w:rPr>
                <w:rFonts w:ascii="Times New Roman" w:hAnsi="Times New Roman" w:cs="Times New Roman"/>
                <w:sz w:val="20"/>
                <w:szCs w:val="20"/>
                <w:lang w:val="en-US"/>
              </w:rPr>
            </w:pPr>
            <w:r w:rsidRPr="008137C7">
              <w:rPr>
                <w:rFonts w:ascii="Times New Roman" w:hAnsi="Times New Roman" w:cs="Times New Roman"/>
                <w:sz w:val="20"/>
                <w:szCs w:val="20"/>
                <w:lang w:val="en-US"/>
              </w:rPr>
              <w:t>GCTTTGAGGTGCGTGTTTGTG</w:t>
            </w:r>
          </w:p>
        </w:tc>
      </w:tr>
      <w:tr w:rsidR="00160B2F" w:rsidRPr="008137C7" w14:paraId="277A000F" w14:textId="77777777" w:rsidTr="00632C8C">
        <w:trPr>
          <w:trHeight w:val="460"/>
        </w:trPr>
        <w:tc>
          <w:tcPr>
            <w:tcW w:w="0" w:type="auto"/>
            <w:tcBorders>
              <w:bottom w:val="double" w:sz="4" w:space="0" w:color="auto"/>
            </w:tcBorders>
            <w:vAlign w:val="center"/>
          </w:tcPr>
          <w:p w14:paraId="10D3C965" w14:textId="77777777" w:rsidR="00160B2F" w:rsidRPr="008137C7" w:rsidRDefault="00160B2F" w:rsidP="00632C8C">
            <w:pPr>
              <w:spacing w:line="480" w:lineRule="auto"/>
              <w:rPr>
                <w:rFonts w:ascii="Times New Roman" w:hAnsi="Times New Roman" w:cs="Times New Roman"/>
                <w:b/>
                <w:sz w:val="20"/>
                <w:szCs w:val="20"/>
                <w:lang w:val="en-US"/>
              </w:rPr>
            </w:pPr>
            <w:r w:rsidRPr="008137C7">
              <w:rPr>
                <w:rFonts w:ascii="Times New Roman" w:hAnsi="Times New Roman" w:cs="Times New Roman"/>
                <w:b/>
                <w:sz w:val="20"/>
                <w:szCs w:val="20"/>
                <w:lang w:val="en-US"/>
              </w:rPr>
              <w:t>BCL10</w:t>
            </w:r>
          </w:p>
        </w:tc>
        <w:tc>
          <w:tcPr>
            <w:tcW w:w="0" w:type="auto"/>
            <w:tcBorders>
              <w:bottom w:val="double" w:sz="4" w:space="0" w:color="auto"/>
            </w:tcBorders>
            <w:vAlign w:val="center"/>
          </w:tcPr>
          <w:p w14:paraId="27E1DA32" w14:textId="77777777" w:rsidR="00160B2F" w:rsidRPr="008137C7" w:rsidRDefault="00160B2F" w:rsidP="00632C8C">
            <w:pPr>
              <w:spacing w:line="480" w:lineRule="auto"/>
              <w:rPr>
                <w:rFonts w:ascii="Times New Roman" w:hAnsi="Times New Roman" w:cs="Times New Roman"/>
                <w:sz w:val="20"/>
                <w:szCs w:val="20"/>
                <w:lang w:val="en-US"/>
              </w:rPr>
            </w:pPr>
            <w:r w:rsidRPr="008137C7">
              <w:rPr>
                <w:rFonts w:ascii="Times New Roman" w:hAnsi="Times New Roman" w:cs="Times New Roman"/>
                <w:sz w:val="20"/>
                <w:szCs w:val="20"/>
                <w:lang w:val="en-US"/>
              </w:rPr>
              <w:t>GCAATAAAGTGTCATTGTCGTGAAACA</w:t>
            </w:r>
          </w:p>
        </w:tc>
        <w:tc>
          <w:tcPr>
            <w:tcW w:w="0" w:type="auto"/>
            <w:tcBorders>
              <w:bottom w:val="double" w:sz="4" w:space="0" w:color="auto"/>
            </w:tcBorders>
            <w:vAlign w:val="center"/>
          </w:tcPr>
          <w:p w14:paraId="1E7C73FA" w14:textId="77777777" w:rsidR="00160B2F" w:rsidRPr="008137C7" w:rsidRDefault="00160B2F" w:rsidP="00632C8C">
            <w:pPr>
              <w:spacing w:line="480" w:lineRule="auto"/>
              <w:rPr>
                <w:rFonts w:ascii="Times New Roman" w:hAnsi="Times New Roman" w:cs="Times New Roman"/>
                <w:sz w:val="20"/>
                <w:szCs w:val="20"/>
                <w:lang w:val="en-US"/>
              </w:rPr>
            </w:pPr>
            <w:r w:rsidRPr="008137C7">
              <w:rPr>
                <w:rFonts w:ascii="Times New Roman" w:hAnsi="Times New Roman" w:cs="Times New Roman"/>
                <w:sz w:val="20"/>
                <w:szCs w:val="20"/>
                <w:lang w:val="en-US"/>
              </w:rPr>
              <w:t>GGAACTTGTGCAAACTCTAGTGAGA</w:t>
            </w:r>
          </w:p>
        </w:tc>
      </w:tr>
      <w:tr w:rsidR="00160B2F" w:rsidRPr="008137C7" w14:paraId="743D9D6F" w14:textId="77777777" w:rsidTr="00632C8C">
        <w:trPr>
          <w:trHeight w:val="460"/>
        </w:trPr>
        <w:tc>
          <w:tcPr>
            <w:tcW w:w="0" w:type="auto"/>
            <w:tcBorders>
              <w:top w:val="double" w:sz="4" w:space="0" w:color="auto"/>
            </w:tcBorders>
            <w:vAlign w:val="center"/>
          </w:tcPr>
          <w:p w14:paraId="0E6108CF" w14:textId="77777777" w:rsidR="00160B2F" w:rsidRPr="008137C7" w:rsidRDefault="00160B2F" w:rsidP="00632C8C">
            <w:pPr>
              <w:spacing w:line="480" w:lineRule="auto"/>
              <w:rPr>
                <w:rFonts w:ascii="Times New Roman" w:hAnsi="Times New Roman" w:cs="Times New Roman"/>
                <w:b/>
                <w:sz w:val="20"/>
                <w:szCs w:val="20"/>
                <w:lang w:val="en-US"/>
              </w:rPr>
            </w:pPr>
          </w:p>
        </w:tc>
        <w:tc>
          <w:tcPr>
            <w:tcW w:w="0" w:type="auto"/>
            <w:tcBorders>
              <w:top w:val="double" w:sz="4" w:space="0" w:color="auto"/>
            </w:tcBorders>
            <w:vAlign w:val="center"/>
          </w:tcPr>
          <w:p w14:paraId="3B9B9A02" w14:textId="77777777" w:rsidR="00160B2F" w:rsidRPr="008137C7" w:rsidRDefault="00160B2F" w:rsidP="00632C8C">
            <w:pPr>
              <w:spacing w:line="480" w:lineRule="auto"/>
              <w:rPr>
                <w:rFonts w:ascii="Times New Roman" w:hAnsi="Times New Roman" w:cs="Times New Roman"/>
                <w:b/>
                <w:sz w:val="20"/>
                <w:szCs w:val="20"/>
                <w:lang w:val="en-US"/>
              </w:rPr>
            </w:pPr>
            <w:r w:rsidRPr="008137C7">
              <w:rPr>
                <w:rFonts w:ascii="Times New Roman" w:hAnsi="Times New Roman" w:cs="Times New Roman"/>
                <w:b/>
                <w:sz w:val="20"/>
                <w:szCs w:val="20"/>
                <w:lang w:val="en-US"/>
              </w:rPr>
              <w:t>Probe VIC</w:t>
            </w:r>
          </w:p>
        </w:tc>
        <w:tc>
          <w:tcPr>
            <w:tcW w:w="0" w:type="auto"/>
            <w:tcBorders>
              <w:top w:val="double" w:sz="4" w:space="0" w:color="auto"/>
            </w:tcBorders>
            <w:vAlign w:val="center"/>
          </w:tcPr>
          <w:p w14:paraId="5B700A07" w14:textId="77777777" w:rsidR="00160B2F" w:rsidRPr="008137C7" w:rsidRDefault="00160B2F" w:rsidP="00632C8C">
            <w:pPr>
              <w:spacing w:line="480" w:lineRule="auto"/>
              <w:rPr>
                <w:rFonts w:ascii="Times New Roman" w:hAnsi="Times New Roman" w:cs="Times New Roman"/>
                <w:b/>
                <w:sz w:val="20"/>
                <w:szCs w:val="20"/>
                <w:lang w:val="en-US"/>
              </w:rPr>
            </w:pPr>
            <w:r w:rsidRPr="008137C7">
              <w:rPr>
                <w:rFonts w:ascii="Times New Roman" w:hAnsi="Times New Roman" w:cs="Times New Roman"/>
                <w:b/>
                <w:sz w:val="20"/>
                <w:szCs w:val="20"/>
                <w:lang w:val="en-US"/>
              </w:rPr>
              <w:t>Probe FAM</w:t>
            </w:r>
          </w:p>
        </w:tc>
      </w:tr>
      <w:tr w:rsidR="00160B2F" w:rsidRPr="008137C7" w14:paraId="6A85C527" w14:textId="77777777" w:rsidTr="00632C8C">
        <w:trPr>
          <w:trHeight w:val="460"/>
        </w:trPr>
        <w:tc>
          <w:tcPr>
            <w:tcW w:w="0" w:type="auto"/>
            <w:vAlign w:val="center"/>
          </w:tcPr>
          <w:p w14:paraId="7ACDA4EE" w14:textId="77777777" w:rsidR="00160B2F" w:rsidRPr="008137C7" w:rsidRDefault="00160B2F" w:rsidP="00632C8C">
            <w:pPr>
              <w:spacing w:line="480" w:lineRule="auto"/>
              <w:rPr>
                <w:rFonts w:ascii="Times New Roman" w:hAnsi="Times New Roman" w:cs="Times New Roman"/>
                <w:b/>
                <w:sz w:val="20"/>
                <w:szCs w:val="20"/>
                <w:lang w:val="en-US"/>
              </w:rPr>
            </w:pPr>
            <w:r w:rsidRPr="008137C7">
              <w:rPr>
                <w:rFonts w:ascii="Times New Roman" w:hAnsi="Times New Roman" w:cs="Times New Roman"/>
                <w:b/>
                <w:sz w:val="20"/>
                <w:szCs w:val="20"/>
                <w:lang w:val="en-US"/>
              </w:rPr>
              <w:t>ETV6</w:t>
            </w:r>
          </w:p>
        </w:tc>
        <w:tc>
          <w:tcPr>
            <w:tcW w:w="0" w:type="auto"/>
            <w:vAlign w:val="center"/>
          </w:tcPr>
          <w:p w14:paraId="3E3D372C" w14:textId="77777777" w:rsidR="00160B2F" w:rsidRPr="008137C7" w:rsidRDefault="00160B2F" w:rsidP="00632C8C">
            <w:pPr>
              <w:spacing w:line="480" w:lineRule="auto"/>
              <w:rPr>
                <w:rFonts w:ascii="Times New Roman" w:hAnsi="Times New Roman" w:cs="Times New Roman"/>
                <w:sz w:val="20"/>
                <w:szCs w:val="20"/>
                <w:lang w:val="en-US"/>
              </w:rPr>
            </w:pPr>
            <w:r w:rsidRPr="008137C7">
              <w:rPr>
                <w:rFonts w:ascii="Times New Roman" w:hAnsi="Times New Roman" w:cs="Times New Roman"/>
                <w:sz w:val="20"/>
                <w:szCs w:val="20"/>
                <w:lang w:val="en-US"/>
              </w:rPr>
              <w:t>AGCCCTGCGCCACTA</w:t>
            </w:r>
          </w:p>
        </w:tc>
        <w:tc>
          <w:tcPr>
            <w:tcW w:w="0" w:type="auto"/>
            <w:vAlign w:val="center"/>
          </w:tcPr>
          <w:p w14:paraId="4D7A5E70" w14:textId="77777777" w:rsidR="00160B2F" w:rsidRPr="008137C7" w:rsidRDefault="00160B2F" w:rsidP="00632C8C">
            <w:pPr>
              <w:spacing w:line="480" w:lineRule="auto"/>
              <w:rPr>
                <w:rFonts w:ascii="Times New Roman" w:hAnsi="Times New Roman" w:cs="Times New Roman"/>
                <w:sz w:val="20"/>
                <w:szCs w:val="20"/>
                <w:lang w:val="en-US"/>
              </w:rPr>
            </w:pPr>
            <w:r w:rsidRPr="008137C7">
              <w:rPr>
                <w:rFonts w:ascii="Times New Roman" w:hAnsi="Times New Roman" w:cs="Times New Roman"/>
                <w:sz w:val="20"/>
                <w:szCs w:val="20"/>
                <w:lang w:val="en-US"/>
              </w:rPr>
              <w:t>AGCCCTGCACCACTA</w:t>
            </w:r>
          </w:p>
        </w:tc>
      </w:tr>
      <w:tr w:rsidR="00160B2F" w:rsidRPr="008137C7" w14:paraId="3D557A4F" w14:textId="77777777" w:rsidTr="00632C8C">
        <w:trPr>
          <w:trHeight w:val="460"/>
        </w:trPr>
        <w:tc>
          <w:tcPr>
            <w:tcW w:w="0" w:type="auto"/>
            <w:vAlign w:val="center"/>
          </w:tcPr>
          <w:p w14:paraId="28E95A89" w14:textId="77777777" w:rsidR="00160B2F" w:rsidRPr="008137C7" w:rsidRDefault="00160B2F" w:rsidP="00632C8C">
            <w:pPr>
              <w:spacing w:line="480" w:lineRule="auto"/>
              <w:rPr>
                <w:rFonts w:ascii="Times New Roman" w:hAnsi="Times New Roman" w:cs="Times New Roman"/>
                <w:b/>
                <w:sz w:val="20"/>
                <w:szCs w:val="20"/>
                <w:lang w:val="en-US"/>
              </w:rPr>
            </w:pPr>
            <w:r w:rsidRPr="008137C7">
              <w:rPr>
                <w:rFonts w:ascii="Times New Roman" w:hAnsi="Times New Roman" w:cs="Times New Roman"/>
                <w:b/>
                <w:sz w:val="20"/>
                <w:szCs w:val="20"/>
                <w:lang w:val="en-US"/>
              </w:rPr>
              <w:t>TP53</w:t>
            </w:r>
          </w:p>
        </w:tc>
        <w:tc>
          <w:tcPr>
            <w:tcW w:w="0" w:type="auto"/>
            <w:vAlign w:val="center"/>
          </w:tcPr>
          <w:p w14:paraId="1B430CCB" w14:textId="77777777" w:rsidR="00160B2F" w:rsidRPr="008137C7" w:rsidRDefault="00160B2F" w:rsidP="00632C8C">
            <w:pPr>
              <w:spacing w:line="480" w:lineRule="auto"/>
              <w:rPr>
                <w:rFonts w:ascii="Times New Roman" w:hAnsi="Times New Roman" w:cs="Times New Roman"/>
                <w:sz w:val="20"/>
                <w:szCs w:val="20"/>
                <w:lang w:val="en-US"/>
              </w:rPr>
            </w:pPr>
            <w:r w:rsidRPr="008137C7">
              <w:rPr>
                <w:rFonts w:ascii="Times New Roman" w:hAnsi="Times New Roman" w:cs="Times New Roman"/>
                <w:sz w:val="20"/>
                <w:szCs w:val="20"/>
                <w:lang w:val="en-US"/>
              </w:rPr>
              <w:t>AGAGACCGGCGCACAG</w:t>
            </w:r>
          </w:p>
        </w:tc>
        <w:tc>
          <w:tcPr>
            <w:tcW w:w="0" w:type="auto"/>
            <w:vAlign w:val="center"/>
          </w:tcPr>
          <w:p w14:paraId="764E851C" w14:textId="77777777" w:rsidR="00160B2F" w:rsidRPr="008137C7" w:rsidRDefault="00160B2F" w:rsidP="00632C8C">
            <w:pPr>
              <w:spacing w:line="480" w:lineRule="auto"/>
              <w:rPr>
                <w:rFonts w:ascii="Times New Roman" w:hAnsi="Times New Roman" w:cs="Times New Roman"/>
                <w:sz w:val="20"/>
                <w:szCs w:val="20"/>
                <w:lang w:val="en-US"/>
              </w:rPr>
            </w:pPr>
            <w:r w:rsidRPr="008137C7">
              <w:rPr>
                <w:rFonts w:ascii="Times New Roman" w:hAnsi="Times New Roman" w:cs="Times New Roman"/>
                <w:sz w:val="20"/>
                <w:szCs w:val="20"/>
                <w:lang w:val="en-US"/>
              </w:rPr>
              <w:t>AGAGACCAGCGCACAG</w:t>
            </w:r>
          </w:p>
        </w:tc>
      </w:tr>
      <w:tr w:rsidR="00160B2F" w:rsidRPr="008137C7" w14:paraId="1B9304D5" w14:textId="77777777" w:rsidTr="00632C8C">
        <w:trPr>
          <w:trHeight w:val="460"/>
        </w:trPr>
        <w:tc>
          <w:tcPr>
            <w:tcW w:w="0" w:type="auto"/>
            <w:vAlign w:val="center"/>
          </w:tcPr>
          <w:p w14:paraId="1341FB59" w14:textId="77777777" w:rsidR="00160B2F" w:rsidRPr="008137C7" w:rsidRDefault="00160B2F" w:rsidP="00632C8C">
            <w:pPr>
              <w:spacing w:line="480" w:lineRule="auto"/>
              <w:rPr>
                <w:rFonts w:ascii="Times New Roman" w:hAnsi="Times New Roman" w:cs="Times New Roman"/>
                <w:b/>
                <w:sz w:val="20"/>
                <w:szCs w:val="20"/>
                <w:lang w:val="en-US"/>
              </w:rPr>
            </w:pPr>
            <w:r w:rsidRPr="008137C7">
              <w:rPr>
                <w:rFonts w:ascii="Times New Roman" w:hAnsi="Times New Roman" w:cs="Times New Roman"/>
                <w:b/>
                <w:sz w:val="20"/>
                <w:szCs w:val="20"/>
                <w:lang w:val="en-US"/>
              </w:rPr>
              <w:t>BCL10</w:t>
            </w:r>
          </w:p>
        </w:tc>
        <w:tc>
          <w:tcPr>
            <w:tcW w:w="0" w:type="auto"/>
            <w:vAlign w:val="center"/>
          </w:tcPr>
          <w:p w14:paraId="65544638" w14:textId="77777777" w:rsidR="00160B2F" w:rsidRPr="008137C7" w:rsidRDefault="00160B2F" w:rsidP="00632C8C">
            <w:pPr>
              <w:spacing w:line="480" w:lineRule="auto"/>
              <w:rPr>
                <w:rFonts w:ascii="Times New Roman" w:hAnsi="Times New Roman" w:cs="Times New Roman"/>
                <w:sz w:val="20"/>
                <w:szCs w:val="20"/>
                <w:lang w:val="en-US"/>
              </w:rPr>
            </w:pPr>
            <w:r w:rsidRPr="008137C7">
              <w:rPr>
                <w:rFonts w:ascii="Times New Roman" w:hAnsi="Times New Roman" w:cs="Times New Roman"/>
                <w:sz w:val="20"/>
                <w:szCs w:val="20"/>
                <w:lang w:val="en-US"/>
              </w:rPr>
              <w:t>CTTCCCTTAAGATCACG</w:t>
            </w:r>
          </w:p>
        </w:tc>
        <w:tc>
          <w:tcPr>
            <w:tcW w:w="0" w:type="auto"/>
            <w:vAlign w:val="center"/>
          </w:tcPr>
          <w:p w14:paraId="6D16B7B8" w14:textId="77777777" w:rsidR="00160B2F" w:rsidRPr="008137C7" w:rsidRDefault="00160B2F" w:rsidP="00632C8C">
            <w:pPr>
              <w:spacing w:line="480" w:lineRule="auto"/>
              <w:rPr>
                <w:rFonts w:ascii="Times New Roman" w:hAnsi="Times New Roman" w:cs="Times New Roman"/>
                <w:sz w:val="20"/>
                <w:szCs w:val="20"/>
                <w:lang w:val="en-US"/>
              </w:rPr>
            </w:pPr>
            <w:r w:rsidRPr="008137C7">
              <w:rPr>
                <w:rFonts w:ascii="Times New Roman" w:hAnsi="Times New Roman" w:cs="Times New Roman"/>
                <w:sz w:val="20"/>
                <w:szCs w:val="20"/>
                <w:lang w:val="en-US"/>
              </w:rPr>
              <w:t>CTTCCCTTAACATCACG</w:t>
            </w:r>
          </w:p>
        </w:tc>
      </w:tr>
    </w:tbl>
    <w:p w14:paraId="68131610" w14:textId="77777777" w:rsidR="00F40857" w:rsidRPr="008137C7" w:rsidRDefault="00F40857" w:rsidP="00CB6713">
      <w:pPr>
        <w:spacing w:line="480" w:lineRule="auto"/>
        <w:jc w:val="both"/>
        <w:rPr>
          <w:rFonts w:ascii="Times New Roman" w:eastAsia="Times New Roman" w:hAnsi="Times New Roman" w:cs="Times New Roman"/>
          <w:i/>
          <w:sz w:val="20"/>
          <w:szCs w:val="20"/>
        </w:rPr>
      </w:pPr>
    </w:p>
    <w:p w14:paraId="3F425840" w14:textId="6D0FA196" w:rsidR="00A77ED2" w:rsidRPr="008137C7" w:rsidRDefault="00160B2F" w:rsidP="00CB6713">
      <w:pPr>
        <w:spacing w:line="480" w:lineRule="auto"/>
        <w:contextualSpacing/>
        <w:jc w:val="both"/>
        <w:rPr>
          <w:rFonts w:ascii="Times New Roman" w:hAnsi="Times New Roman" w:cs="Times New Roman"/>
          <w:b/>
          <w:sz w:val="20"/>
          <w:szCs w:val="20"/>
          <w:u w:val="single"/>
          <w:lang w:val="en-US"/>
        </w:rPr>
      </w:pPr>
      <w:r w:rsidRPr="008137C7">
        <w:rPr>
          <w:rFonts w:ascii="Times New Roman" w:hAnsi="Times New Roman" w:cs="Times New Roman"/>
          <w:b/>
          <w:sz w:val="20"/>
          <w:szCs w:val="20"/>
          <w:u w:val="single"/>
          <w:lang w:val="en-US"/>
        </w:rPr>
        <w:t>3</w:t>
      </w:r>
      <w:r w:rsidR="00117292" w:rsidRPr="008137C7">
        <w:rPr>
          <w:rFonts w:ascii="Times New Roman" w:hAnsi="Times New Roman" w:cs="Times New Roman"/>
          <w:b/>
          <w:sz w:val="20"/>
          <w:szCs w:val="20"/>
          <w:u w:val="single"/>
          <w:lang w:val="en-US"/>
        </w:rPr>
        <w:t xml:space="preserve">. </w:t>
      </w:r>
      <w:r w:rsidR="002C798E" w:rsidRPr="008137C7">
        <w:rPr>
          <w:rFonts w:ascii="Times New Roman" w:hAnsi="Times New Roman" w:cs="Times New Roman"/>
          <w:b/>
          <w:sz w:val="20"/>
          <w:szCs w:val="20"/>
          <w:u w:val="single"/>
          <w:lang w:val="en-US"/>
        </w:rPr>
        <w:t xml:space="preserve">digital droplet </w:t>
      </w:r>
      <w:r w:rsidR="00A77ED2" w:rsidRPr="008137C7">
        <w:rPr>
          <w:rFonts w:ascii="Times New Roman" w:hAnsi="Times New Roman" w:cs="Times New Roman"/>
          <w:b/>
          <w:sz w:val="20"/>
          <w:szCs w:val="20"/>
          <w:u w:val="single"/>
          <w:lang w:val="en-US"/>
        </w:rPr>
        <w:t>PCR</w:t>
      </w:r>
      <w:r w:rsidRPr="008137C7">
        <w:rPr>
          <w:rFonts w:ascii="Times New Roman" w:hAnsi="Times New Roman" w:cs="Times New Roman"/>
          <w:b/>
          <w:sz w:val="20"/>
          <w:szCs w:val="20"/>
          <w:u w:val="single"/>
          <w:lang w:val="en-US"/>
        </w:rPr>
        <w:t xml:space="preserve"> (</w:t>
      </w:r>
      <w:r w:rsidR="002C798E" w:rsidRPr="008137C7">
        <w:rPr>
          <w:rFonts w:ascii="Times New Roman" w:hAnsi="Times New Roman" w:cs="Times New Roman"/>
          <w:b/>
          <w:sz w:val="20"/>
          <w:szCs w:val="20"/>
          <w:u w:val="single"/>
          <w:lang w:val="en-US"/>
        </w:rPr>
        <w:t>dPCR)</w:t>
      </w:r>
    </w:p>
    <w:p w14:paraId="6F40736D" w14:textId="17C53DAF" w:rsidR="003F51E7" w:rsidRPr="008137C7" w:rsidRDefault="003F51E7" w:rsidP="00CB6713">
      <w:pPr>
        <w:spacing w:line="480" w:lineRule="auto"/>
        <w:contextualSpacing/>
        <w:jc w:val="both"/>
        <w:rPr>
          <w:rFonts w:ascii="Times New Roman" w:hAnsi="Times New Roman" w:cs="Times New Roman"/>
          <w:sz w:val="20"/>
          <w:szCs w:val="20"/>
          <w:lang w:val="en-US"/>
        </w:rPr>
      </w:pPr>
      <w:r w:rsidRPr="008137C7">
        <w:rPr>
          <w:rFonts w:ascii="Times New Roman" w:hAnsi="Times New Roman" w:cs="Times New Roman"/>
          <w:sz w:val="20"/>
          <w:szCs w:val="20"/>
          <w:lang w:val="en-US"/>
        </w:rPr>
        <w:t xml:space="preserve">In the ddPCR workflow templates, PCR and assay reagents are dispensed in 15000-20000 separate reaction chambers through generation of nanoliter sized oil droplets. After thermocycling, every droplet is read out for fluorescence. This results in a binary signal for each </w:t>
      </w:r>
      <w:r w:rsidR="001319A9" w:rsidRPr="008137C7">
        <w:rPr>
          <w:rFonts w:ascii="Times New Roman" w:hAnsi="Times New Roman" w:cs="Times New Roman"/>
          <w:sz w:val="20"/>
          <w:szCs w:val="20"/>
          <w:lang w:val="en-US"/>
        </w:rPr>
        <w:t>yellow (</w:t>
      </w:r>
      <w:r w:rsidRPr="008137C7">
        <w:rPr>
          <w:rFonts w:ascii="Times New Roman" w:hAnsi="Times New Roman" w:cs="Times New Roman"/>
          <w:sz w:val="20"/>
          <w:szCs w:val="20"/>
          <w:lang w:val="en-US"/>
        </w:rPr>
        <w:t>VIC</w:t>
      </w:r>
      <w:r w:rsidR="001319A9" w:rsidRPr="008137C7">
        <w:rPr>
          <w:rFonts w:ascii="Times New Roman" w:hAnsi="Times New Roman" w:cs="Times New Roman"/>
          <w:sz w:val="20"/>
          <w:szCs w:val="20"/>
          <w:lang w:val="en-US"/>
        </w:rPr>
        <w:t>®)</w:t>
      </w:r>
      <w:r w:rsidRPr="008137C7">
        <w:rPr>
          <w:rFonts w:ascii="Times New Roman" w:hAnsi="Times New Roman" w:cs="Times New Roman"/>
          <w:sz w:val="20"/>
          <w:szCs w:val="20"/>
          <w:lang w:val="en-US"/>
        </w:rPr>
        <w:t xml:space="preserve"> and </w:t>
      </w:r>
      <w:r w:rsidR="001319A9" w:rsidRPr="008137C7">
        <w:rPr>
          <w:rFonts w:ascii="Times New Roman" w:hAnsi="Times New Roman" w:cs="Times New Roman"/>
          <w:sz w:val="20"/>
          <w:szCs w:val="20"/>
          <w:lang w:val="en-US"/>
        </w:rPr>
        <w:t xml:space="preserve">green (6-fluorescein, </w:t>
      </w:r>
      <w:r w:rsidRPr="008137C7">
        <w:rPr>
          <w:rFonts w:ascii="Times New Roman" w:hAnsi="Times New Roman" w:cs="Times New Roman"/>
          <w:sz w:val="20"/>
          <w:szCs w:val="20"/>
          <w:lang w:val="en-US"/>
        </w:rPr>
        <w:t>FAM</w:t>
      </w:r>
      <w:r w:rsidR="001319A9" w:rsidRPr="008137C7">
        <w:rPr>
          <w:rFonts w:ascii="Times New Roman" w:hAnsi="Times New Roman" w:cs="Times New Roman"/>
          <w:sz w:val="20"/>
          <w:szCs w:val="20"/>
          <w:lang w:val="en-US"/>
        </w:rPr>
        <w:t>™)</w:t>
      </w:r>
      <w:r w:rsidRPr="008137C7">
        <w:rPr>
          <w:rFonts w:ascii="Times New Roman" w:hAnsi="Times New Roman" w:cs="Times New Roman"/>
          <w:sz w:val="20"/>
          <w:szCs w:val="20"/>
          <w:lang w:val="en-US"/>
        </w:rPr>
        <w:t xml:space="preserve"> channel</w:t>
      </w:r>
      <w:r w:rsidR="00A22925" w:rsidRPr="008137C7">
        <w:rPr>
          <w:rFonts w:ascii="Times New Roman" w:hAnsi="Times New Roman" w:cs="Times New Roman"/>
          <w:sz w:val="20"/>
          <w:szCs w:val="20"/>
          <w:lang w:val="en-US"/>
        </w:rPr>
        <w:t>,</w:t>
      </w:r>
      <w:r w:rsidRPr="008137C7">
        <w:rPr>
          <w:rFonts w:ascii="Times New Roman" w:hAnsi="Times New Roman" w:cs="Times New Roman"/>
          <w:sz w:val="20"/>
          <w:szCs w:val="20"/>
          <w:lang w:val="en-US"/>
        </w:rPr>
        <w:t xml:space="preserve"> which allows to distinguish four populations of droplets: VIC-/FAM- as empty droplets, VIC+/FAM- as wildtype positive droplets, VIC-/FAM+ as mutant positive droplets and VIC+/FAM+ as double positive droplets. Because the distribution pattern of the templates follows poisson mathematics, an appropriate statistical correction allows precise measurement of absolute mutant and wildtype template concentrations from these data. To perform ddPCR we followed BioRad’s standard protocol</w:t>
      </w:r>
      <w:r w:rsidR="00566C94" w:rsidRPr="008137C7">
        <w:rPr>
          <w:rFonts w:ascii="Times New Roman" w:hAnsi="Times New Roman" w:cs="Times New Roman"/>
          <w:sz w:val="20"/>
          <w:szCs w:val="20"/>
          <w:lang w:val="en-US"/>
        </w:rPr>
        <w:t xml:space="preserve"> (BioRad</w:t>
      </w:r>
      <w:r w:rsidR="002412A4" w:rsidRPr="008137C7">
        <w:rPr>
          <w:rFonts w:ascii="Times New Roman" w:hAnsi="Times New Roman" w:cs="Times New Roman"/>
          <w:sz w:val="20"/>
          <w:szCs w:val="20"/>
          <w:lang w:val="en-US"/>
        </w:rPr>
        <w:t>, Hercules, USA).</w:t>
      </w:r>
      <w:r w:rsidRPr="008137C7">
        <w:rPr>
          <w:rFonts w:ascii="Times New Roman" w:hAnsi="Times New Roman" w:cs="Times New Roman"/>
          <w:sz w:val="20"/>
          <w:szCs w:val="20"/>
          <w:lang w:val="en-US"/>
        </w:rPr>
        <w:t xml:space="preserve"> Up front, the DNA amount of every sample (blood derived DNA, tumor tissue derived DNA and cfDNA) was estimated with fluorescence quantification (Qubit dsDNA HS Assay; Thermo </w:t>
      </w:r>
      <w:r w:rsidRPr="008137C7">
        <w:rPr>
          <w:rFonts w:ascii="Times New Roman" w:hAnsi="Times New Roman" w:cs="Times New Roman"/>
          <w:sz w:val="20"/>
          <w:szCs w:val="20"/>
          <w:lang w:val="en-US"/>
        </w:rPr>
        <w:lastRenderedPageBreak/>
        <w:t>Fisher</w:t>
      </w:r>
      <w:r w:rsidR="00566C94" w:rsidRPr="008137C7">
        <w:rPr>
          <w:rFonts w:ascii="Times New Roman" w:hAnsi="Times New Roman" w:cs="Times New Roman"/>
          <w:sz w:val="20"/>
          <w:szCs w:val="20"/>
          <w:lang w:val="en-US"/>
        </w:rPr>
        <w:t>, Waltham, MA, USA</w:t>
      </w:r>
      <w:r w:rsidRPr="008137C7">
        <w:rPr>
          <w:rFonts w:ascii="Times New Roman" w:hAnsi="Times New Roman" w:cs="Times New Roman"/>
          <w:sz w:val="20"/>
          <w:szCs w:val="20"/>
          <w:lang w:val="en-US"/>
        </w:rPr>
        <w:t>) to make sure not to exceed an input of 66ng DNA per ddPCR reaction well, as the manufacturer recommends. In addition, DNA fragment analysis was performed</w:t>
      </w:r>
      <w:r w:rsidR="00C63D8C" w:rsidRPr="008137C7">
        <w:rPr>
          <w:rFonts w:ascii="Times New Roman" w:hAnsi="Times New Roman" w:cs="Times New Roman"/>
          <w:sz w:val="20"/>
          <w:szCs w:val="20"/>
          <w:lang w:val="en-US"/>
        </w:rPr>
        <w:t xml:space="preserve"> to rule out contamination with cellular DNA</w:t>
      </w:r>
      <w:r w:rsidRPr="008137C7">
        <w:rPr>
          <w:rFonts w:ascii="Times New Roman" w:hAnsi="Times New Roman" w:cs="Times New Roman"/>
          <w:sz w:val="20"/>
          <w:szCs w:val="20"/>
          <w:lang w:val="en-US"/>
        </w:rPr>
        <w:t xml:space="preserve"> (High Sensitivity DNA Kit, Bioanalyzer 2100, Agilent</w:t>
      </w:r>
      <w:r w:rsidR="001319A9" w:rsidRPr="008137C7">
        <w:rPr>
          <w:rFonts w:ascii="Times New Roman" w:hAnsi="Times New Roman" w:cs="Times New Roman"/>
          <w:sz w:val="20"/>
          <w:szCs w:val="20"/>
          <w:lang w:val="en-US"/>
        </w:rPr>
        <w:t>, Santa Clara, USA</w:t>
      </w:r>
      <w:r w:rsidRPr="008137C7">
        <w:rPr>
          <w:rFonts w:ascii="Times New Roman" w:hAnsi="Times New Roman" w:cs="Times New Roman"/>
          <w:sz w:val="20"/>
          <w:szCs w:val="20"/>
          <w:lang w:val="en-US"/>
        </w:rPr>
        <w:t>).  Each custom</w:t>
      </w:r>
      <w:r w:rsidR="00C63D8C" w:rsidRPr="008137C7">
        <w:rPr>
          <w:rFonts w:ascii="Times New Roman" w:hAnsi="Times New Roman" w:cs="Times New Roman"/>
          <w:sz w:val="20"/>
          <w:szCs w:val="20"/>
          <w:lang w:val="en-US"/>
        </w:rPr>
        <w:t xml:space="preserve"> TaqMan</w:t>
      </w:r>
      <w:r w:rsidRPr="008137C7">
        <w:rPr>
          <w:rFonts w:ascii="Times New Roman" w:hAnsi="Times New Roman" w:cs="Times New Roman"/>
          <w:sz w:val="20"/>
          <w:szCs w:val="20"/>
          <w:lang w:val="en-US"/>
        </w:rPr>
        <w:t xml:space="preserve"> assay was tested for its optimum annealing temperature for thermocycling to achieve maximal signal discrimin</w:t>
      </w:r>
      <w:r w:rsidR="003F08D6" w:rsidRPr="008137C7">
        <w:rPr>
          <w:rFonts w:ascii="Times New Roman" w:hAnsi="Times New Roman" w:cs="Times New Roman"/>
          <w:sz w:val="20"/>
          <w:szCs w:val="20"/>
          <w:lang w:val="en-US"/>
        </w:rPr>
        <w:t>ation between droplet clusters</w:t>
      </w:r>
      <w:r w:rsidR="00C63D8C" w:rsidRPr="008137C7">
        <w:rPr>
          <w:rFonts w:ascii="Times New Roman" w:hAnsi="Times New Roman" w:cs="Times New Roman"/>
          <w:sz w:val="20"/>
          <w:szCs w:val="20"/>
          <w:lang w:val="en-US"/>
        </w:rPr>
        <w:t>,</w:t>
      </w:r>
      <w:r w:rsidR="003F08D6" w:rsidRPr="008137C7">
        <w:rPr>
          <w:rFonts w:ascii="Times New Roman" w:hAnsi="Times New Roman" w:cs="Times New Roman"/>
          <w:sz w:val="20"/>
          <w:szCs w:val="20"/>
          <w:lang w:val="en-US"/>
        </w:rPr>
        <w:t xml:space="preserve"> </w:t>
      </w:r>
      <w:r w:rsidRPr="008137C7">
        <w:rPr>
          <w:rFonts w:ascii="Times New Roman" w:hAnsi="Times New Roman" w:cs="Times New Roman"/>
          <w:sz w:val="20"/>
          <w:szCs w:val="20"/>
          <w:lang w:val="en-US"/>
        </w:rPr>
        <w:t>using a thermal gradient protocol for the C1000 thermocycler (</w:t>
      </w:r>
      <w:bookmarkStart w:id="1" w:name="OLE_LINK11"/>
      <w:bookmarkStart w:id="2" w:name="OLE_LINK12"/>
      <w:r w:rsidR="00D83088" w:rsidRPr="008137C7">
        <w:rPr>
          <w:rFonts w:ascii="Times New Roman" w:hAnsi="Times New Roman" w:cs="Times New Roman"/>
          <w:sz w:val="20"/>
          <w:szCs w:val="20"/>
          <w:lang w:val="en-US"/>
        </w:rPr>
        <w:t>BioRad</w:t>
      </w:r>
      <w:bookmarkEnd w:id="1"/>
      <w:bookmarkEnd w:id="2"/>
      <w:r w:rsidR="00D83088" w:rsidRPr="008137C7">
        <w:rPr>
          <w:rFonts w:ascii="Times New Roman" w:hAnsi="Times New Roman" w:cs="Times New Roman"/>
          <w:sz w:val="20"/>
          <w:szCs w:val="20"/>
          <w:lang w:val="en-US"/>
        </w:rPr>
        <w:t>, Hercules, CA, USA</w:t>
      </w:r>
      <w:r w:rsidRPr="008137C7">
        <w:rPr>
          <w:rFonts w:ascii="Times New Roman" w:hAnsi="Times New Roman" w:cs="Times New Roman"/>
          <w:sz w:val="20"/>
          <w:szCs w:val="20"/>
          <w:lang w:val="en-US"/>
        </w:rPr>
        <w:t>)</w:t>
      </w:r>
      <w:r w:rsidR="00E24DE4" w:rsidRPr="008137C7">
        <w:rPr>
          <w:rFonts w:ascii="Times New Roman" w:hAnsi="Times New Roman" w:cs="Times New Roman"/>
          <w:sz w:val="20"/>
          <w:szCs w:val="20"/>
          <w:lang w:val="en-US"/>
        </w:rPr>
        <w:t xml:space="preserve"> (Fig. S1, S2)</w:t>
      </w:r>
      <w:r w:rsidRPr="008137C7">
        <w:rPr>
          <w:rFonts w:ascii="Times New Roman" w:hAnsi="Times New Roman" w:cs="Times New Roman"/>
          <w:sz w:val="20"/>
          <w:szCs w:val="20"/>
          <w:lang w:val="en-US"/>
        </w:rPr>
        <w:t>. This</w:t>
      </w:r>
      <w:r w:rsidR="00D83088" w:rsidRPr="008137C7">
        <w:rPr>
          <w:rFonts w:ascii="Times New Roman" w:hAnsi="Times New Roman" w:cs="Times New Roman"/>
          <w:sz w:val="20"/>
          <w:szCs w:val="20"/>
          <w:lang w:val="en-US"/>
        </w:rPr>
        <w:t xml:space="preserve"> lowers </w:t>
      </w:r>
      <w:r w:rsidRPr="008137C7">
        <w:rPr>
          <w:rFonts w:ascii="Times New Roman" w:hAnsi="Times New Roman" w:cs="Times New Roman"/>
          <w:sz w:val="20"/>
          <w:szCs w:val="20"/>
          <w:lang w:val="en-US"/>
        </w:rPr>
        <w:t>the annealing temperature in a 96-well PCR plate column from 66°C to 56°C in sequential steps. The  parameters for thermocycling were as follows: 95°C/10min for initial enzyme activation, 94°C/30s denaturation (42x), variable annealing temperature/60s (42x) and a final enzyme deactivation step at 98°C/10min. For each assay we filled two columns with concordant leukocyte derived DNA as a negative control and tumor tissue DNA as a positive control. The highest temperature</w:t>
      </w:r>
      <w:r w:rsidR="002C798E" w:rsidRPr="008137C7">
        <w:rPr>
          <w:rFonts w:ascii="Times New Roman" w:hAnsi="Times New Roman" w:cs="Times New Roman"/>
          <w:sz w:val="20"/>
          <w:szCs w:val="20"/>
          <w:lang w:val="en-US"/>
        </w:rPr>
        <w:t>,</w:t>
      </w:r>
      <w:r w:rsidRPr="008137C7">
        <w:rPr>
          <w:rFonts w:ascii="Times New Roman" w:hAnsi="Times New Roman" w:cs="Times New Roman"/>
          <w:sz w:val="20"/>
          <w:szCs w:val="20"/>
          <w:lang w:val="en-US"/>
        </w:rPr>
        <w:t xml:space="preserve"> just before which top-level discrimination between droplet clusters could be achieved</w:t>
      </w:r>
      <w:r w:rsidR="00C63D8C" w:rsidRPr="008137C7">
        <w:rPr>
          <w:rFonts w:ascii="Times New Roman" w:hAnsi="Times New Roman" w:cs="Times New Roman"/>
          <w:sz w:val="20"/>
          <w:szCs w:val="20"/>
          <w:lang w:val="en-US"/>
        </w:rPr>
        <w:t>,</w:t>
      </w:r>
      <w:r w:rsidRPr="008137C7">
        <w:rPr>
          <w:rFonts w:ascii="Times New Roman" w:hAnsi="Times New Roman" w:cs="Times New Roman"/>
          <w:sz w:val="20"/>
          <w:szCs w:val="20"/>
          <w:lang w:val="en-US"/>
        </w:rPr>
        <w:t xml:space="preserve"> was selected to avoid amplification of unspecific targets by maintaining good amplification efficiency.</w:t>
      </w:r>
    </w:p>
    <w:p w14:paraId="1699172F" w14:textId="5AE898DE" w:rsidR="003F51E7" w:rsidRPr="008137C7" w:rsidRDefault="003F51E7" w:rsidP="00CB6713">
      <w:pPr>
        <w:spacing w:line="480" w:lineRule="auto"/>
        <w:contextualSpacing/>
        <w:jc w:val="both"/>
        <w:rPr>
          <w:rFonts w:ascii="Times New Roman" w:hAnsi="Times New Roman" w:cs="Times New Roman"/>
          <w:sz w:val="20"/>
          <w:szCs w:val="20"/>
          <w:lang w:val="en-US"/>
        </w:rPr>
      </w:pPr>
      <w:r w:rsidRPr="008137C7">
        <w:rPr>
          <w:rFonts w:ascii="Times New Roman" w:hAnsi="Times New Roman" w:cs="Times New Roman"/>
          <w:sz w:val="20"/>
          <w:szCs w:val="20"/>
          <w:lang w:val="en-US"/>
        </w:rPr>
        <w:t xml:space="preserve"> Because </w:t>
      </w:r>
      <w:r w:rsidR="00566C94" w:rsidRPr="008137C7">
        <w:rPr>
          <w:rFonts w:ascii="Times New Roman" w:hAnsi="Times New Roman" w:cs="Times New Roman"/>
          <w:sz w:val="20"/>
          <w:szCs w:val="20"/>
          <w:lang w:val="en-US"/>
        </w:rPr>
        <w:t xml:space="preserve">the </w:t>
      </w:r>
      <w:r w:rsidRPr="008137C7">
        <w:rPr>
          <w:rFonts w:ascii="Times New Roman" w:hAnsi="Times New Roman" w:cs="Times New Roman"/>
          <w:sz w:val="20"/>
          <w:szCs w:val="20"/>
          <w:lang w:val="en-US"/>
        </w:rPr>
        <w:t>volume was high and impossible to cover with one single reaction, the main samples were subdivided into several reaction wells until the whole sample volume was spent. If necessary, a small amount of water was added to fit reaction size. In each run corresponding tumor control, blood control and no template control were included. Data analysis was carried out with the program QuantaSoft (</w:t>
      </w:r>
      <w:r w:rsidR="002C798E" w:rsidRPr="008137C7">
        <w:rPr>
          <w:rFonts w:ascii="Times New Roman" w:hAnsi="Times New Roman" w:cs="Times New Roman"/>
          <w:sz w:val="20"/>
          <w:szCs w:val="20"/>
          <w:lang w:val="en-US"/>
        </w:rPr>
        <w:t>BioRad, Hercules, CA, USA</w:t>
      </w:r>
      <w:r w:rsidRPr="008137C7">
        <w:rPr>
          <w:rFonts w:ascii="Times New Roman" w:hAnsi="Times New Roman" w:cs="Times New Roman"/>
          <w:sz w:val="20"/>
          <w:szCs w:val="20"/>
          <w:lang w:val="en-US"/>
        </w:rPr>
        <w:t xml:space="preserve">). Fluorescence thresholds were set in respect to the controls’ results. </w:t>
      </w:r>
      <w:r w:rsidRPr="008137C7">
        <w:rPr>
          <w:rFonts w:ascii="Times New Roman" w:hAnsi="Times New Roman" w:cs="Times New Roman"/>
          <w:i/>
          <w:sz w:val="20"/>
          <w:szCs w:val="20"/>
          <w:lang w:val="en-US"/>
        </w:rPr>
        <w:t>Aliquot results were pooled</w:t>
      </w:r>
      <w:r w:rsidR="00EC24CD" w:rsidRPr="008137C7">
        <w:rPr>
          <w:rFonts w:ascii="Times New Roman" w:hAnsi="Times New Roman" w:cs="Times New Roman"/>
          <w:i/>
          <w:sz w:val="20"/>
          <w:szCs w:val="20"/>
          <w:lang w:val="en-US"/>
        </w:rPr>
        <w:t xml:space="preserve"> in silico</w:t>
      </w:r>
      <w:r w:rsidRPr="008137C7">
        <w:rPr>
          <w:rFonts w:ascii="Times New Roman" w:hAnsi="Times New Roman" w:cs="Times New Roman"/>
          <w:i/>
          <w:sz w:val="20"/>
          <w:szCs w:val="20"/>
          <w:lang w:val="en-US"/>
        </w:rPr>
        <w:t xml:space="preserve"> and handled like a single sample.</w:t>
      </w:r>
    </w:p>
    <w:p w14:paraId="0A1B1FD9" w14:textId="77777777" w:rsidR="003F51E7" w:rsidRPr="008137C7" w:rsidRDefault="003F51E7" w:rsidP="00CB6713">
      <w:pPr>
        <w:spacing w:line="480" w:lineRule="auto"/>
        <w:contextualSpacing/>
        <w:jc w:val="both"/>
        <w:rPr>
          <w:rFonts w:ascii="Times New Roman" w:hAnsi="Times New Roman" w:cs="Times New Roman"/>
          <w:sz w:val="20"/>
          <w:szCs w:val="20"/>
          <w:lang w:val="en-US"/>
        </w:rPr>
      </w:pPr>
      <w:r w:rsidRPr="008137C7">
        <w:rPr>
          <w:rFonts w:ascii="Times New Roman" w:hAnsi="Times New Roman" w:cs="Times New Roman"/>
          <w:sz w:val="20"/>
          <w:szCs w:val="20"/>
          <w:lang w:val="en-US"/>
        </w:rPr>
        <w:t>To accommodate for a small fraction of false double positives we determined the false double positive rate (R</w:t>
      </w:r>
      <w:r w:rsidRPr="008137C7">
        <w:rPr>
          <w:rFonts w:ascii="Times New Roman" w:hAnsi="Times New Roman" w:cs="Times New Roman"/>
          <w:sz w:val="20"/>
          <w:szCs w:val="20"/>
          <w:vertAlign w:val="subscript"/>
          <w:lang w:val="en-US"/>
        </w:rPr>
        <w:t>fp</w:t>
      </w:r>
      <w:r w:rsidRPr="008137C7">
        <w:rPr>
          <w:rFonts w:ascii="Times New Roman" w:hAnsi="Times New Roman" w:cs="Times New Roman"/>
          <w:sz w:val="20"/>
          <w:szCs w:val="20"/>
          <w:lang w:val="en-US"/>
        </w:rPr>
        <w:t>) for the VIC+ population as the double positives (N</w:t>
      </w:r>
      <w:r w:rsidRPr="008137C7">
        <w:rPr>
          <w:rFonts w:ascii="Times New Roman" w:hAnsi="Times New Roman" w:cs="Times New Roman"/>
          <w:sz w:val="20"/>
          <w:szCs w:val="20"/>
          <w:vertAlign w:val="superscript"/>
          <w:lang w:val="en-US"/>
        </w:rPr>
        <w:t>FAM+VIC+</w:t>
      </w:r>
      <w:r w:rsidRPr="008137C7">
        <w:rPr>
          <w:rFonts w:ascii="Times New Roman" w:hAnsi="Times New Roman" w:cs="Times New Roman"/>
          <w:sz w:val="20"/>
          <w:szCs w:val="20"/>
          <w:lang w:val="en-US"/>
        </w:rPr>
        <w:t>) in the negative control (C</w:t>
      </w:r>
      <w:r w:rsidRPr="008137C7">
        <w:rPr>
          <w:rFonts w:ascii="Times New Roman" w:hAnsi="Times New Roman" w:cs="Times New Roman"/>
          <w:sz w:val="20"/>
          <w:szCs w:val="20"/>
          <w:vertAlign w:val="superscript"/>
          <w:lang w:val="en-US"/>
        </w:rPr>
        <w:t>neg</w:t>
      </w:r>
      <w:r w:rsidRPr="008137C7">
        <w:rPr>
          <w:rFonts w:ascii="Times New Roman" w:hAnsi="Times New Roman" w:cs="Times New Roman"/>
          <w:sz w:val="20"/>
          <w:szCs w:val="20"/>
          <w:lang w:val="en-US"/>
        </w:rPr>
        <w:t>), with the assumption of the same threshold as in the sample, divided through the total amount of wildtype-only positives (N</w:t>
      </w:r>
      <w:r w:rsidRPr="008137C7">
        <w:rPr>
          <w:rFonts w:ascii="Times New Roman" w:hAnsi="Times New Roman" w:cs="Times New Roman"/>
          <w:sz w:val="20"/>
          <w:szCs w:val="20"/>
          <w:vertAlign w:val="superscript"/>
          <w:lang w:val="en-US"/>
        </w:rPr>
        <w:t>FAM-VIC+</w:t>
      </w:r>
      <w:r w:rsidRPr="008137C7">
        <w:rPr>
          <w:rFonts w:ascii="Times New Roman" w:hAnsi="Times New Roman" w:cs="Times New Roman"/>
          <w:sz w:val="20"/>
          <w:szCs w:val="20"/>
          <w:lang w:val="en-US"/>
        </w:rPr>
        <w:t xml:space="preserve">). </w:t>
      </w:r>
    </w:p>
    <w:p w14:paraId="4DA17D08" w14:textId="77777777" w:rsidR="003F51E7" w:rsidRPr="008137C7" w:rsidRDefault="008137C7" w:rsidP="0067665B">
      <w:pPr>
        <w:spacing w:line="480" w:lineRule="auto"/>
        <w:contextualSpacing/>
        <w:rPr>
          <w:rFonts w:ascii="Times New Roman" w:hAnsi="Times New Roman" w:cs="Times New Roman"/>
          <w:sz w:val="20"/>
          <w:szCs w:val="20"/>
          <w:lang w:val="en-US"/>
        </w:rPr>
      </w:pPr>
      <m:oMathPara>
        <m:oMath>
          <m:sSub>
            <m:sSubPr>
              <m:ctrlPr>
                <w:rPr>
                  <w:rFonts w:ascii="Cambria Math" w:hAnsi="Cambria Math" w:cs="Times New Roman"/>
                  <w:i/>
                  <w:sz w:val="20"/>
                  <w:szCs w:val="20"/>
                  <w:lang w:val="en-US"/>
                </w:rPr>
              </m:ctrlPr>
            </m:sSubPr>
            <m:e>
              <m:r>
                <w:rPr>
                  <w:rFonts w:ascii="Cambria Math" w:hAnsi="Cambria Math" w:cs="Times New Roman"/>
                  <w:sz w:val="20"/>
                  <w:szCs w:val="20"/>
                  <w:lang w:val="en-US"/>
                </w:rPr>
                <m:t>R</m:t>
              </m:r>
            </m:e>
            <m:sub>
              <m:r>
                <w:rPr>
                  <w:rFonts w:ascii="Cambria Math" w:hAnsi="Cambria Math" w:cs="Times New Roman"/>
                  <w:sz w:val="20"/>
                  <w:szCs w:val="20"/>
                  <w:lang w:val="en-US"/>
                </w:rPr>
                <m:t>fp</m:t>
              </m:r>
            </m:sub>
          </m:sSub>
          <m:r>
            <w:rPr>
              <w:rFonts w:ascii="Cambria Math" w:hAnsi="Cambria Math" w:cs="Times New Roman"/>
              <w:sz w:val="20"/>
              <w:szCs w:val="20"/>
              <w:lang w:val="en-US"/>
            </w:rPr>
            <m:t>=</m:t>
          </m:r>
          <m:f>
            <m:fPr>
              <m:ctrlPr>
                <w:rPr>
                  <w:rFonts w:ascii="Cambria Math" w:hAnsi="Cambria Math" w:cs="Times New Roman"/>
                  <w:i/>
                  <w:sz w:val="20"/>
                  <w:szCs w:val="20"/>
                  <w:lang w:val="en-US"/>
                </w:rPr>
              </m:ctrlPr>
            </m:fPr>
            <m:num>
              <m:sSup>
                <m:sSupPr>
                  <m:ctrlPr>
                    <w:rPr>
                      <w:rFonts w:ascii="Cambria Math" w:hAnsi="Cambria Math" w:cs="Times New Roman"/>
                      <w:i/>
                      <w:sz w:val="20"/>
                      <w:szCs w:val="20"/>
                      <w:lang w:val="en-US"/>
                    </w:rPr>
                  </m:ctrlPr>
                </m:sSupPr>
                <m:e>
                  <m:r>
                    <w:rPr>
                      <w:rFonts w:ascii="Cambria Math" w:hAnsi="Cambria Math" w:cs="Times New Roman"/>
                      <w:sz w:val="20"/>
                      <w:szCs w:val="20"/>
                      <w:lang w:val="en-US"/>
                    </w:rPr>
                    <m:t>N</m:t>
                  </m:r>
                </m:e>
                <m:sup>
                  <m:r>
                    <w:rPr>
                      <w:rFonts w:ascii="Cambria Math" w:hAnsi="Cambria Math" w:cs="Times New Roman"/>
                      <w:sz w:val="20"/>
                      <w:szCs w:val="20"/>
                      <w:lang w:val="en-US"/>
                    </w:rPr>
                    <m:t>FAM+VIC+</m:t>
                  </m:r>
                </m:sup>
              </m:sSup>
            </m:num>
            <m:den>
              <m:sSup>
                <m:sSupPr>
                  <m:ctrlPr>
                    <w:rPr>
                      <w:rFonts w:ascii="Cambria Math" w:hAnsi="Cambria Math" w:cs="Times New Roman"/>
                      <w:i/>
                      <w:sz w:val="20"/>
                      <w:szCs w:val="20"/>
                      <w:lang w:val="en-US"/>
                    </w:rPr>
                  </m:ctrlPr>
                </m:sSupPr>
                <m:e>
                  <m:r>
                    <w:rPr>
                      <w:rFonts w:ascii="Cambria Math" w:hAnsi="Cambria Math" w:cs="Times New Roman"/>
                      <w:sz w:val="20"/>
                      <w:szCs w:val="20"/>
                      <w:lang w:val="en-US"/>
                    </w:rPr>
                    <m:t>N</m:t>
                  </m:r>
                </m:e>
                <m:sup>
                  <m:r>
                    <w:rPr>
                      <w:rFonts w:ascii="Cambria Math" w:hAnsi="Cambria Math" w:cs="Times New Roman"/>
                      <w:sz w:val="20"/>
                      <w:szCs w:val="20"/>
                      <w:lang w:val="en-US"/>
                    </w:rPr>
                    <m:t>FAM-VIC+</m:t>
                  </m:r>
                </m:sup>
              </m:sSup>
            </m:den>
          </m:f>
        </m:oMath>
      </m:oMathPara>
    </w:p>
    <w:p w14:paraId="47467465" w14:textId="77777777" w:rsidR="003F51E7" w:rsidRPr="008137C7" w:rsidRDefault="003F51E7" w:rsidP="00CB6713">
      <w:pPr>
        <w:spacing w:line="480" w:lineRule="auto"/>
        <w:contextualSpacing/>
        <w:jc w:val="both"/>
        <w:rPr>
          <w:rFonts w:ascii="Times New Roman" w:hAnsi="Times New Roman" w:cs="Times New Roman"/>
          <w:sz w:val="20"/>
          <w:szCs w:val="20"/>
          <w:lang w:val="en-US"/>
        </w:rPr>
      </w:pPr>
      <w:r w:rsidRPr="008137C7">
        <w:rPr>
          <w:rFonts w:ascii="Times New Roman" w:hAnsi="Times New Roman" w:cs="Times New Roman"/>
          <w:sz w:val="20"/>
          <w:szCs w:val="20"/>
          <w:lang w:val="en-US"/>
        </w:rPr>
        <w:t>To compensate this, admittedly small, error, we corrected the numbers of droplets that went into analysis as follows:</w:t>
      </w:r>
    </w:p>
    <w:p w14:paraId="74EC3462" w14:textId="77777777" w:rsidR="003F51E7" w:rsidRPr="008137C7" w:rsidRDefault="008137C7" w:rsidP="0067665B">
      <w:pPr>
        <w:spacing w:line="480" w:lineRule="auto"/>
        <w:contextualSpacing/>
        <w:rPr>
          <w:rFonts w:ascii="Times New Roman" w:hAnsi="Times New Roman" w:cs="Times New Roman"/>
          <w:sz w:val="20"/>
          <w:szCs w:val="20"/>
          <w:lang w:val="en-US"/>
        </w:rPr>
      </w:pPr>
      <m:oMathPara>
        <m:oMath>
          <m:sSup>
            <m:sSupPr>
              <m:ctrlPr>
                <w:rPr>
                  <w:rFonts w:ascii="Cambria Math" w:hAnsi="Cambria Math" w:cs="Times New Roman"/>
                  <w:i/>
                  <w:sz w:val="20"/>
                  <w:szCs w:val="20"/>
                  <w:lang w:val="en-US"/>
                </w:rPr>
              </m:ctrlPr>
            </m:sSupPr>
            <m:e>
              <m:sSub>
                <m:sSubPr>
                  <m:ctrlPr>
                    <w:rPr>
                      <w:rFonts w:ascii="Cambria Math" w:hAnsi="Cambria Math" w:cs="Times New Roman"/>
                      <w:i/>
                      <w:sz w:val="20"/>
                      <w:szCs w:val="20"/>
                      <w:lang w:val="en-US"/>
                    </w:rPr>
                  </m:ctrlPr>
                </m:sSubPr>
                <m:e>
                  <m:r>
                    <w:rPr>
                      <w:rFonts w:ascii="Cambria Math" w:hAnsi="Cambria Math" w:cs="Times New Roman"/>
                      <w:sz w:val="20"/>
                      <w:szCs w:val="20"/>
                      <w:lang w:val="en-US"/>
                    </w:rPr>
                    <m:t>N</m:t>
                  </m:r>
                </m:e>
                <m:sub>
                  <m:r>
                    <w:rPr>
                      <w:rFonts w:ascii="Cambria Math" w:hAnsi="Cambria Math" w:cs="Times New Roman"/>
                      <w:sz w:val="20"/>
                      <w:szCs w:val="20"/>
                      <w:lang w:val="en-US"/>
                    </w:rPr>
                    <m:t>c</m:t>
                  </m:r>
                </m:sub>
              </m:sSub>
            </m:e>
            <m:sup>
              <m:r>
                <w:rPr>
                  <w:rFonts w:ascii="Cambria Math" w:hAnsi="Cambria Math" w:cs="Times New Roman"/>
                  <w:sz w:val="20"/>
                  <w:szCs w:val="20"/>
                  <w:lang w:val="en-US"/>
                </w:rPr>
                <m:t>FAM+VIC+</m:t>
              </m:r>
            </m:sup>
          </m:sSup>
          <m:r>
            <w:rPr>
              <w:rFonts w:ascii="Cambria Math" w:hAnsi="Cambria Math" w:cs="Times New Roman"/>
              <w:sz w:val="20"/>
              <w:szCs w:val="20"/>
              <w:lang w:val="en-US"/>
            </w:rPr>
            <m:t>=</m:t>
          </m:r>
          <m:sSup>
            <m:sSupPr>
              <m:ctrlPr>
                <w:rPr>
                  <w:rFonts w:ascii="Cambria Math" w:hAnsi="Cambria Math" w:cs="Times New Roman"/>
                  <w:i/>
                  <w:sz w:val="20"/>
                  <w:szCs w:val="20"/>
                  <w:lang w:val="en-US"/>
                </w:rPr>
              </m:ctrlPr>
            </m:sSupPr>
            <m:e>
              <m:r>
                <w:rPr>
                  <w:rFonts w:ascii="Cambria Math" w:hAnsi="Cambria Math" w:cs="Times New Roman"/>
                  <w:sz w:val="20"/>
                  <w:szCs w:val="20"/>
                  <w:lang w:val="en-US"/>
                </w:rPr>
                <m:t>N</m:t>
              </m:r>
            </m:e>
            <m:sup>
              <m:r>
                <w:rPr>
                  <w:rFonts w:ascii="Cambria Math" w:hAnsi="Cambria Math" w:cs="Times New Roman"/>
                  <w:sz w:val="20"/>
                  <w:szCs w:val="20"/>
                  <w:lang w:val="en-US"/>
                </w:rPr>
                <m:t>FAM+VIC+</m:t>
              </m:r>
            </m:sup>
          </m:sSup>
          <m:r>
            <w:rPr>
              <w:rFonts w:ascii="Cambria Math" w:hAnsi="Cambria Math" w:cs="Times New Roman"/>
              <w:sz w:val="20"/>
              <w:szCs w:val="20"/>
              <w:lang w:val="en-US"/>
            </w:rPr>
            <m:t>-</m:t>
          </m:r>
          <m:sSup>
            <m:sSupPr>
              <m:ctrlPr>
                <w:rPr>
                  <w:rFonts w:ascii="Cambria Math" w:hAnsi="Cambria Math" w:cs="Times New Roman"/>
                  <w:i/>
                  <w:sz w:val="20"/>
                  <w:szCs w:val="20"/>
                  <w:lang w:val="en-US"/>
                </w:rPr>
              </m:ctrlPr>
            </m:sSupPr>
            <m:e>
              <m:r>
                <w:rPr>
                  <w:rFonts w:ascii="Cambria Math" w:hAnsi="Cambria Math" w:cs="Times New Roman"/>
                  <w:sz w:val="20"/>
                  <w:szCs w:val="20"/>
                  <w:lang w:val="en-US"/>
                </w:rPr>
                <m:t>N</m:t>
              </m:r>
            </m:e>
            <m:sup>
              <m:r>
                <w:rPr>
                  <w:rFonts w:ascii="Cambria Math" w:hAnsi="Cambria Math" w:cs="Times New Roman"/>
                  <w:sz w:val="20"/>
                  <w:szCs w:val="20"/>
                  <w:lang w:val="en-US"/>
                </w:rPr>
                <m:t>FAM-VIC+</m:t>
              </m:r>
            </m:sup>
          </m:sSup>
          <m:r>
            <w:rPr>
              <w:rFonts w:ascii="Cambria Math" w:hAnsi="Cambria Math" w:cs="Times New Roman"/>
              <w:sz w:val="20"/>
              <w:szCs w:val="20"/>
              <w:lang w:val="en-US"/>
            </w:rPr>
            <m:t>*</m:t>
          </m:r>
          <m:sSub>
            <m:sSubPr>
              <m:ctrlPr>
                <w:rPr>
                  <w:rFonts w:ascii="Cambria Math" w:hAnsi="Cambria Math" w:cs="Times New Roman"/>
                  <w:i/>
                  <w:sz w:val="20"/>
                  <w:szCs w:val="20"/>
                  <w:lang w:val="en-US"/>
                </w:rPr>
              </m:ctrlPr>
            </m:sSubPr>
            <m:e>
              <m:r>
                <w:rPr>
                  <w:rFonts w:ascii="Cambria Math" w:hAnsi="Cambria Math" w:cs="Times New Roman"/>
                  <w:sz w:val="20"/>
                  <w:szCs w:val="20"/>
                  <w:lang w:val="en-US"/>
                </w:rPr>
                <m:t>R</m:t>
              </m:r>
            </m:e>
            <m:sub>
              <m:r>
                <w:rPr>
                  <w:rFonts w:ascii="Cambria Math" w:hAnsi="Cambria Math" w:cs="Times New Roman"/>
                  <w:sz w:val="20"/>
                  <w:szCs w:val="20"/>
                  <w:lang w:val="en-US"/>
                </w:rPr>
                <m:t>fp</m:t>
              </m:r>
            </m:sub>
          </m:sSub>
        </m:oMath>
      </m:oMathPara>
    </w:p>
    <w:p w14:paraId="24A290CF" w14:textId="77777777" w:rsidR="003F51E7" w:rsidRPr="008137C7" w:rsidRDefault="003F51E7" w:rsidP="0067665B">
      <w:pPr>
        <w:spacing w:line="480" w:lineRule="auto"/>
        <w:contextualSpacing/>
        <w:rPr>
          <w:rFonts w:ascii="Times New Roman" w:hAnsi="Times New Roman" w:cs="Times New Roman"/>
          <w:sz w:val="20"/>
          <w:szCs w:val="20"/>
          <w:lang w:val="en-US"/>
        </w:rPr>
      </w:pPr>
      <w:r w:rsidRPr="008137C7">
        <w:rPr>
          <w:rFonts w:ascii="Times New Roman" w:hAnsi="Times New Roman" w:cs="Times New Roman"/>
          <w:sz w:val="20"/>
          <w:szCs w:val="20"/>
          <w:lang w:val="en-US"/>
        </w:rPr>
        <w:t>and</w:t>
      </w:r>
    </w:p>
    <w:p w14:paraId="0B9A1CC2" w14:textId="77777777" w:rsidR="003F51E7" w:rsidRPr="008137C7" w:rsidRDefault="008137C7" w:rsidP="0067665B">
      <w:pPr>
        <w:spacing w:line="480" w:lineRule="auto"/>
        <w:contextualSpacing/>
        <w:rPr>
          <w:rFonts w:ascii="Times New Roman" w:hAnsi="Times New Roman" w:cs="Times New Roman"/>
          <w:sz w:val="20"/>
          <w:szCs w:val="20"/>
          <w:lang w:val="en-US"/>
        </w:rPr>
      </w:pPr>
      <m:oMathPara>
        <m:oMath>
          <m:sSup>
            <m:sSupPr>
              <m:ctrlPr>
                <w:rPr>
                  <w:rFonts w:ascii="Cambria Math" w:hAnsi="Cambria Math" w:cs="Times New Roman"/>
                  <w:i/>
                  <w:sz w:val="20"/>
                  <w:szCs w:val="20"/>
                  <w:lang w:val="en-US"/>
                </w:rPr>
              </m:ctrlPr>
            </m:sSupPr>
            <m:e>
              <m:sSub>
                <m:sSubPr>
                  <m:ctrlPr>
                    <w:rPr>
                      <w:rFonts w:ascii="Cambria Math" w:hAnsi="Cambria Math" w:cs="Times New Roman"/>
                      <w:i/>
                      <w:sz w:val="20"/>
                      <w:szCs w:val="20"/>
                      <w:lang w:val="en-US"/>
                    </w:rPr>
                  </m:ctrlPr>
                </m:sSubPr>
                <m:e>
                  <m:r>
                    <w:rPr>
                      <w:rFonts w:ascii="Cambria Math" w:hAnsi="Cambria Math" w:cs="Times New Roman"/>
                      <w:sz w:val="20"/>
                      <w:szCs w:val="20"/>
                      <w:lang w:val="en-US"/>
                    </w:rPr>
                    <m:t>N</m:t>
                  </m:r>
                </m:e>
                <m:sub>
                  <m:r>
                    <w:rPr>
                      <w:rFonts w:ascii="Cambria Math" w:hAnsi="Cambria Math" w:cs="Times New Roman"/>
                      <w:sz w:val="20"/>
                      <w:szCs w:val="20"/>
                      <w:lang w:val="en-US"/>
                    </w:rPr>
                    <m:t>c</m:t>
                  </m:r>
                </m:sub>
              </m:sSub>
            </m:e>
            <m:sup>
              <m:r>
                <w:rPr>
                  <w:rFonts w:ascii="Cambria Math" w:hAnsi="Cambria Math" w:cs="Times New Roman"/>
                  <w:sz w:val="20"/>
                  <w:szCs w:val="20"/>
                  <w:lang w:val="en-US"/>
                </w:rPr>
                <m:t>FAM-VIC+</m:t>
              </m:r>
            </m:sup>
          </m:sSup>
          <m:r>
            <w:rPr>
              <w:rFonts w:ascii="Cambria Math" w:hAnsi="Cambria Math" w:cs="Times New Roman"/>
              <w:sz w:val="20"/>
              <w:szCs w:val="20"/>
              <w:lang w:val="en-US"/>
            </w:rPr>
            <m:t>=</m:t>
          </m:r>
          <m:sSup>
            <m:sSupPr>
              <m:ctrlPr>
                <w:rPr>
                  <w:rFonts w:ascii="Cambria Math" w:hAnsi="Cambria Math" w:cs="Times New Roman"/>
                  <w:i/>
                  <w:sz w:val="20"/>
                  <w:szCs w:val="20"/>
                  <w:lang w:val="en-US"/>
                </w:rPr>
              </m:ctrlPr>
            </m:sSupPr>
            <m:e>
              <m:r>
                <w:rPr>
                  <w:rFonts w:ascii="Cambria Math" w:hAnsi="Cambria Math" w:cs="Times New Roman"/>
                  <w:sz w:val="20"/>
                  <w:szCs w:val="20"/>
                  <w:lang w:val="en-US"/>
                </w:rPr>
                <m:t>N</m:t>
              </m:r>
            </m:e>
            <m:sup>
              <m:r>
                <w:rPr>
                  <w:rFonts w:ascii="Cambria Math" w:hAnsi="Cambria Math" w:cs="Times New Roman"/>
                  <w:sz w:val="20"/>
                  <w:szCs w:val="20"/>
                  <w:lang w:val="en-US"/>
                </w:rPr>
                <m:t>FAM-VIC+</m:t>
              </m:r>
            </m:sup>
          </m:sSup>
          <m:r>
            <w:rPr>
              <w:rFonts w:ascii="Cambria Math" w:hAnsi="Cambria Math" w:cs="Times New Roman"/>
              <w:sz w:val="20"/>
              <w:szCs w:val="20"/>
              <w:lang w:val="en-US"/>
            </w:rPr>
            <m:t>+</m:t>
          </m:r>
          <m:sSup>
            <m:sSupPr>
              <m:ctrlPr>
                <w:rPr>
                  <w:rFonts w:ascii="Cambria Math" w:hAnsi="Cambria Math" w:cs="Times New Roman"/>
                  <w:i/>
                  <w:sz w:val="20"/>
                  <w:szCs w:val="20"/>
                  <w:lang w:val="en-US"/>
                </w:rPr>
              </m:ctrlPr>
            </m:sSupPr>
            <m:e>
              <m:r>
                <w:rPr>
                  <w:rFonts w:ascii="Cambria Math" w:hAnsi="Cambria Math" w:cs="Times New Roman"/>
                  <w:sz w:val="20"/>
                  <w:szCs w:val="20"/>
                  <w:lang w:val="en-US"/>
                </w:rPr>
                <m:t>N</m:t>
              </m:r>
            </m:e>
            <m:sup>
              <m:r>
                <w:rPr>
                  <w:rFonts w:ascii="Cambria Math" w:hAnsi="Cambria Math" w:cs="Times New Roman"/>
                  <w:sz w:val="20"/>
                  <w:szCs w:val="20"/>
                  <w:lang w:val="en-US"/>
                </w:rPr>
                <m:t>FAM+VIC+</m:t>
              </m:r>
            </m:sup>
          </m:sSup>
          <m:r>
            <w:rPr>
              <w:rFonts w:ascii="Cambria Math" w:hAnsi="Cambria Math" w:cs="Times New Roman"/>
              <w:sz w:val="20"/>
              <w:szCs w:val="20"/>
              <w:lang w:val="en-US"/>
            </w:rPr>
            <m:t>*</m:t>
          </m:r>
          <m:sSub>
            <m:sSubPr>
              <m:ctrlPr>
                <w:rPr>
                  <w:rFonts w:ascii="Cambria Math" w:hAnsi="Cambria Math" w:cs="Times New Roman"/>
                  <w:i/>
                  <w:sz w:val="20"/>
                  <w:szCs w:val="20"/>
                  <w:lang w:val="en-US"/>
                </w:rPr>
              </m:ctrlPr>
            </m:sSubPr>
            <m:e>
              <m:r>
                <w:rPr>
                  <w:rFonts w:ascii="Cambria Math" w:hAnsi="Cambria Math" w:cs="Times New Roman"/>
                  <w:sz w:val="20"/>
                  <w:szCs w:val="20"/>
                  <w:lang w:val="en-US"/>
                </w:rPr>
                <m:t>R</m:t>
              </m:r>
            </m:e>
            <m:sub>
              <m:r>
                <w:rPr>
                  <w:rFonts w:ascii="Cambria Math" w:hAnsi="Cambria Math" w:cs="Times New Roman"/>
                  <w:sz w:val="20"/>
                  <w:szCs w:val="20"/>
                  <w:lang w:val="en-US"/>
                </w:rPr>
                <m:t>fp</m:t>
              </m:r>
            </m:sub>
          </m:sSub>
        </m:oMath>
      </m:oMathPara>
    </w:p>
    <w:p w14:paraId="324E03DC" w14:textId="5F7BAFC1" w:rsidR="003F51E7" w:rsidRPr="008137C7" w:rsidRDefault="003F51E7" w:rsidP="00CB6713">
      <w:pPr>
        <w:spacing w:line="480" w:lineRule="auto"/>
        <w:contextualSpacing/>
        <w:jc w:val="both"/>
        <w:rPr>
          <w:rFonts w:ascii="Times New Roman" w:hAnsi="Times New Roman" w:cs="Times New Roman"/>
          <w:sz w:val="20"/>
          <w:szCs w:val="20"/>
          <w:lang w:val="en-US"/>
        </w:rPr>
      </w:pPr>
      <w:r w:rsidRPr="008137C7">
        <w:rPr>
          <w:rFonts w:ascii="Times New Roman" w:hAnsi="Times New Roman" w:cs="Times New Roman"/>
          <w:sz w:val="20"/>
          <w:szCs w:val="20"/>
          <w:lang w:val="en-US"/>
        </w:rPr>
        <w:t xml:space="preserve">With the corrected numbers of droplets, we performed the same poisson corrected MAF calculation like the manufacturer’s software (QuantaSoft; </w:t>
      </w:r>
      <w:r w:rsidR="00A22925" w:rsidRPr="008137C7">
        <w:rPr>
          <w:rFonts w:ascii="Times New Roman" w:hAnsi="Times New Roman" w:cs="Times New Roman"/>
          <w:sz w:val="20"/>
          <w:szCs w:val="20"/>
          <w:lang w:val="en-US"/>
        </w:rPr>
        <w:t>BioRad, Hercules, CA, USA</w:t>
      </w:r>
      <w:r w:rsidRPr="008137C7">
        <w:rPr>
          <w:rFonts w:ascii="Times New Roman" w:hAnsi="Times New Roman" w:cs="Times New Roman"/>
          <w:sz w:val="20"/>
          <w:szCs w:val="20"/>
          <w:lang w:val="en-US"/>
        </w:rPr>
        <w:t>):</w:t>
      </w:r>
    </w:p>
    <w:p w14:paraId="75F6F067" w14:textId="77777777" w:rsidR="003F51E7" w:rsidRPr="008137C7" w:rsidRDefault="003F51E7" w:rsidP="0067665B">
      <w:pPr>
        <w:spacing w:line="480" w:lineRule="auto"/>
        <w:contextualSpacing/>
        <w:rPr>
          <w:rFonts w:ascii="Times New Roman" w:hAnsi="Times New Roman" w:cs="Times New Roman"/>
          <w:sz w:val="20"/>
          <w:szCs w:val="20"/>
          <w:lang w:val="en-US"/>
        </w:rPr>
      </w:pPr>
      <m:oMathPara>
        <m:oMath>
          <m:r>
            <w:rPr>
              <w:rFonts w:ascii="Cambria Math" w:hAnsi="Cambria Math" w:cs="Times New Roman"/>
              <w:sz w:val="20"/>
              <w:szCs w:val="20"/>
              <w:lang w:val="en-US"/>
            </w:rPr>
            <m:t>MAF=</m:t>
          </m:r>
          <m:f>
            <m:fPr>
              <m:ctrlPr>
                <w:rPr>
                  <w:rFonts w:ascii="Cambria Math" w:hAnsi="Cambria Math" w:cs="Times New Roman"/>
                  <w:i/>
                  <w:sz w:val="20"/>
                  <w:szCs w:val="20"/>
                  <w:lang w:val="en-US"/>
                </w:rPr>
              </m:ctrlPr>
            </m:fPr>
            <m:num>
              <m:r>
                <w:rPr>
                  <w:rFonts w:ascii="Cambria Math" w:hAnsi="Cambria Math" w:cs="Times New Roman"/>
                  <w:sz w:val="20"/>
                  <w:szCs w:val="20"/>
                  <w:lang w:val="en-US"/>
                </w:rPr>
                <m:t>-</m:t>
              </m:r>
              <m:r>
                <m:rPr>
                  <m:sty m:val="p"/>
                </m:rPr>
                <w:rPr>
                  <w:rFonts w:ascii="Cambria Math" w:hAnsi="Cambria Math" w:cs="Times New Roman"/>
                  <w:sz w:val="20"/>
                  <w:szCs w:val="20"/>
                  <w:lang w:val="en-US"/>
                </w:rPr>
                <m:t>ln⁡</m:t>
              </m:r>
              <m:r>
                <w:rPr>
                  <w:rFonts w:ascii="Cambria Math" w:hAnsi="Cambria Math" w:cs="Times New Roman"/>
                  <w:sz w:val="20"/>
                  <w:szCs w:val="20"/>
                  <w:lang w:val="en-US"/>
                </w:rPr>
                <m:t>(</m:t>
              </m:r>
              <m:f>
                <m:fPr>
                  <m:ctrlPr>
                    <w:rPr>
                      <w:rFonts w:ascii="Cambria Math" w:hAnsi="Cambria Math" w:cs="Times New Roman"/>
                      <w:i/>
                      <w:sz w:val="20"/>
                      <w:szCs w:val="20"/>
                      <w:lang w:val="en-US"/>
                    </w:rPr>
                  </m:ctrlPr>
                </m:fPr>
                <m:num>
                  <m:sSup>
                    <m:sSupPr>
                      <m:ctrlPr>
                        <w:rPr>
                          <w:rFonts w:ascii="Cambria Math" w:hAnsi="Cambria Math" w:cs="Times New Roman"/>
                          <w:i/>
                          <w:sz w:val="20"/>
                          <w:szCs w:val="20"/>
                          <w:lang w:val="en-US"/>
                        </w:rPr>
                      </m:ctrlPr>
                    </m:sSupPr>
                    <m:e>
                      <m:r>
                        <w:rPr>
                          <w:rFonts w:ascii="Cambria Math" w:hAnsi="Cambria Math" w:cs="Times New Roman"/>
                          <w:sz w:val="20"/>
                          <w:szCs w:val="20"/>
                          <w:lang w:val="en-US"/>
                        </w:rPr>
                        <m:t>N</m:t>
                      </m:r>
                    </m:e>
                    <m:sup>
                      <m:r>
                        <w:rPr>
                          <w:rFonts w:ascii="Cambria Math" w:hAnsi="Cambria Math" w:cs="Times New Roman"/>
                          <w:sz w:val="20"/>
                          <w:szCs w:val="20"/>
                          <w:lang w:val="en-US"/>
                        </w:rPr>
                        <m:t>all</m:t>
                      </m:r>
                    </m:sup>
                  </m:sSup>
                  <m:r>
                    <w:rPr>
                      <w:rFonts w:ascii="Cambria Math" w:hAnsi="Cambria Math" w:cs="Times New Roman"/>
                      <w:sz w:val="20"/>
                      <w:szCs w:val="20"/>
                      <w:lang w:val="en-US"/>
                    </w:rPr>
                    <m:t>-</m:t>
                  </m:r>
                  <m:d>
                    <m:dPr>
                      <m:ctrlPr>
                        <w:rPr>
                          <w:rFonts w:ascii="Cambria Math" w:hAnsi="Cambria Math" w:cs="Times New Roman"/>
                          <w:i/>
                          <w:sz w:val="20"/>
                          <w:szCs w:val="20"/>
                          <w:lang w:val="en-US"/>
                        </w:rPr>
                      </m:ctrlPr>
                    </m:dPr>
                    <m:e>
                      <m:sSup>
                        <m:sSupPr>
                          <m:ctrlPr>
                            <w:rPr>
                              <w:rFonts w:ascii="Cambria Math" w:hAnsi="Cambria Math" w:cs="Times New Roman"/>
                              <w:i/>
                              <w:sz w:val="20"/>
                              <w:szCs w:val="20"/>
                              <w:lang w:val="en-US"/>
                            </w:rPr>
                          </m:ctrlPr>
                        </m:sSupPr>
                        <m:e>
                          <m:r>
                            <w:rPr>
                              <w:rFonts w:ascii="Cambria Math" w:hAnsi="Cambria Math" w:cs="Times New Roman"/>
                              <w:sz w:val="20"/>
                              <w:szCs w:val="20"/>
                              <w:lang w:val="en-US"/>
                            </w:rPr>
                            <m:t>N</m:t>
                          </m:r>
                        </m:e>
                        <m:sup>
                          <m:r>
                            <w:rPr>
                              <w:rFonts w:ascii="Cambria Math" w:hAnsi="Cambria Math" w:cs="Times New Roman"/>
                              <w:sz w:val="20"/>
                              <w:szCs w:val="20"/>
                              <w:lang w:val="en-US"/>
                            </w:rPr>
                            <m:t>FAM+VIC-</m:t>
                          </m:r>
                        </m:sup>
                      </m:sSup>
                      <m:r>
                        <w:rPr>
                          <w:rFonts w:ascii="Cambria Math" w:hAnsi="Cambria Math" w:cs="Times New Roman"/>
                          <w:sz w:val="20"/>
                          <w:szCs w:val="20"/>
                          <w:lang w:val="en-US"/>
                        </w:rPr>
                        <m:t>+</m:t>
                      </m:r>
                      <m:sSup>
                        <m:sSupPr>
                          <m:ctrlPr>
                            <w:rPr>
                              <w:rFonts w:ascii="Cambria Math" w:hAnsi="Cambria Math" w:cs="Times New Roman"/>
                              <w:i/>
                              <w:sz w:val="20"/>
                              <w:szCs w:val="20"/>
                              <w:lang w:val="en-US"/>
                            </w:rPr>
                          </m:ctrlPr>
                        </m:sSupPr>
                        <m:e>
                          <m:r>
                            <w:rPr>
                              <w:rFonts w:ascii="Cambria Math" w:hAnsi="Cambria Math" w:cs="Times New Roman"/>
                              <w:sz w:val="20"/>
                              <w:szCs w:val="20"/>
                              <w:lang w:val="en-US"/>
                            </w:rPr>
                            <m:t>N</m:t>
                          </m:r>
                        </m:e>
                        <m:sup>
                          <m:r>
                            <w:rPr>
                              <w:rFonts w:ascii="Cambria Math" w:hAnsi="Cambria Math" w:cs="Times New Roman"/>
                              <w:sz w:val="20"/>
                              <w:szCs w:val="20"/>
                              <w:lang w:val="en-US"/>
                            </w:rPr>
                            <m:t>FAM+VIC+</m:t>
                          </m:r>
                        </m:sup>
                      </m:sSup>
                    </m:e>
                  </m:d>
                </m:num>
                <m:den>
                  <m:sSup>
                    <m:sSupPr>
                      <m:ctrlPr>
                        <w:rPr>
                          <w:rFonts w:ascii="Cambria Math" w:hAnsi="Cambria Math" w:cs="Times New Roman"/>
                          <w:i/>
                          <w:sz w:val="20"/>
                          <w:szCs w:val="20"/>
                          <w:lang w:val="en-US"/>
                        </w:rPr>
                      </m:ctrlPr>
                    </m:sSupPr>
                    <m:e>
                      <m:r>
                        <w:rPr>
                          <w:rFonts w:ascii="Cambria Math" w:hAnsi="Cambria Math" w:cs="Times New Roman"/>
                          <w:sz w:val="20"/>
                          <w:szCs w:val="20"/>
                          <w:lang w:val="en-US"/>
                        </w:rPr>
                        <m:t>N</m:t>
                      </m:r>
                    </m:e>
                    <m:sup>
                      <m:r>
                        <w:rPr>
                          <w:rFonts w:ascii="Cambria Math" w:hAnsi="Cambria Math" w:cs="Times New Roman"/>
                          <w:sz w:val="20"/>
                          <w:szCs w:val="20"/>
                          <w:lang w:val="en-US"/>
                        </w:rPr>
                        <m:t>all</m:t>
                      </m:r>
                    </m:sup>
                  </m:sSup>
                </m:den>
              </m:f>
              <m:r>
                <w:rPr>
                  <w:rFonts w:ascii="Cambria Math" w:hAnsi="Cambria Math" w:cs="Times New Roman"/>
                  <w:sz w:val="20"/>
                  <w:szCs w:val="20"/>
                  <w:lang w:val="en-US"/>
                </w:rPr>
                <m:t>)</m:t>
              </m:r>
            </m:num>
            <m:den>
              <m:r>
                <w:rPr>
                  <w:rFonts w:ascii="Cambria Math" w:hAnsi="Cambria Math" w:cs="Times New Roman"/>
                  <w:sz w:val="20"/>
                  <w:szCs w:val="20"/>
                  <w:lang w:val="en-US"/>
                </w:rPr>
                <m:t>-</m:t>
              </m:r>
              <m:func>
                <m:funcPr>
                  <m:ctrlPr>
                    <w:rPr>
                      <w:rFonts w:ascii="Cambria Math" w:hAnsi="Cambria Math" w:cs="Times New Roman"/>
                      <w:sz w:val="20"/>
                      <w:szCs w:val="20"/>
                      <w:lang w:val="en-US"/>
                    </w:rPr>
                  </m:ctrlPr>
                </m:funcPr>
                <m:fName>
                  <m:r>
                    <m:rPr>
                      <m:sty m:val="p"/>
                    </m:rPr>
                    <w:rPr>
                      <w:rFonts w:ascii="Cambria Math" w:hAnsi="Cambria Math" w:cs="Times New Roman"/>
                      <w:sz w:val="20"/>
                      <w:szCs w:val="20"/>
                      <w:lang w:val="en-US"/>
                    </w:rPr>
                    <m:t>ln</m:t>
                  </m:r>
                  <m:ctrlPr>
                    <w:rPr>
                      <w:rFonts w:ascii="Cambria Math" w:hAnsi="Cambria Math" w:cs="Times New Roman"/>
                      <w:i/>
                      <w:sz w:val="20"/>
                      <w:szCs w:val="20"/>
                      <w:lang w:val="en-US"/>
                    </w:rPr>
                  </m:ctrlPr>
                </m:fName>
                <m:e>
                  <m:d>
                    <m:dPr>
                      <m:ctrlPr>
                        <w:rPr>
                          <w:rFonts w:ascii="Cambria Math" w:hAnsi="Cambria Math" w:cs="Times New Roman"/>
                          <w:i/>
                          <w:sz w:val="20"/>
                          <w:szCs w:val="20"/>
                          <w:lang w:val="en-US"/>
                        </w:rPr>
                      </m:ctrlPr>
                    </m:dPr>
                    <m:e>
                      <m:f>
                        <m:fPr>
                          <m:ctrlPr>
                            <w:rPr>
                              <w:rFonts w:ascii="Cambria Math" w:hAnsi="Cambria Math" w:cs="Times New Roman"/>
                              <w:i/>
                              <w:sz w:val="20"/>
                              <w:szCs w:val="20"/>
                              <w:lang w:val="en-US"/>
                            </w:rPr>
                          </m:ctrlPr>
                        </m:fPr>
                        <m:num>
                          <m:sSup>
                            <m:sSupPr>
                              <m:ctrlPr>
                                <w:rPr>
                                  <w:rFonts w:ascii="Cambria Math" w:hAnsi="Cambria Math" w:cs="Times New Roman"/>
                                  <w:i/>
                                  <w:sz w:val="20"/>
                                  <w:szCs w:val="20"/>
                                  <w:lang w:val="en-US"/>
                                </w:rPr>
                              </m:ctrlPr>
                            </m:sSupPr>
                            <m:e>
                              <m:sSup>
                                <m:sSupPr>
                                  <m:ctrlPr>
                                    <w:rPr>
                                      <w:rFonts w:ascii="Cambria Math" w:hAnsi="Cambria Math" w:cs="Times New Roman"/>
                                      <w:i/>
                                      <w:sz w:val="20"/>
                                      <w:szCs w:val="20"/>
                                      <w:lang w:val="en-US"/>
                                    </w:rPr>
                                  </m:ctrlPr>
                                </m:sSupPr>
                                <m:e>
                                  <m:r>
                                    <w:rPr>
                                      <w:rFonts w:ascii="Cambria Math" w:hAnsi="Cambria Math" w:cs="Times New Roman"/>
                                      <w:sz w:val="20"/>
                                      <w:szCs w:val="20"/>
                                      <w:lang w:val="en-US"/>
                                    </w:rPr>
                                    <m:t>N</m:t>
                                  </m:r>
                                </m:e>
                                <m:sup>
                                  <m:r>
                                    <w:rPr>
                                      <w:rFonts w:ascii="Cambria Math" w:hAnsi="Cambria Math" w:cs="Times New Roman"/>
                                      <w:sz w:val="20"/>
                                      <w:szCs w:val="20"/>
                                      <w:lang w:val="en-US"/>
                                    </w:rPr>
                                    <m:t>all</m:t>
                                  </m:r>
                                </m:sup>
                              </m:sSup>
                              <m:r>
                                <w:rPr>
                                  <w:rFonts w:ascii="Cambria Math" w:hAnsi="Cambria Math" w:cs="Times New Roman"/>
                                  <w:sz w:val="20"/>
                                  <w:szCs w:val="20"/>
                                  <w:lang w:val="en-US"/>
                                </w:rPr>
                                <m:t>-(N</m:t>
                              </m:r>
                            </m:e>
                            <m:sup>
                              <m:r>
                                <w:rPr>
                                  <w:rFonts w:ascii="Cambria Math" w:hAnsi="Cambria Math" w:cs="Times New Roman"/>
                                  <w:sz w:val="20"/>
                                  <w:szCs w:val="20"/>
                                  <w:lang w:val="en-US"/>
                                </w:rPr>
                                <m:t>FAM-VIC+</m:t>
                              </m:r>
                            </m:sup>
                          </m:sSup>
                          <m:r>
                            <w:rPr>
                              <w:rFonts w:ascii="Cambria Math" w:hAnsi="Cambria Math" w:cs="Times New Roman"/>
                              <w:sz w:val="20"/>
                              <w:szCs w:val="20"/>
                              <w:lang w:val="en-US"/>
                            </w:rPr>
                            <m:t>+</m:t>
                          </m:r>
                          <m:sSup>
                            <m:sSupPr>
                              <m:ctrlPr>
                                <w:rPr>
                                  <w:rFonts w:ascii="Cambria Math" w:hAnsi="Cambria Math" w:cs="Times New Roman"/>
                                  <w:i/>
                                  <w:sz w:val="20"/>
                                  <w:szCs w:val="20"/>
                                  <w:lang w:val="en-US"/>
                                </w:rPr>
                              </m:ctrlPr>
                            </m:sSupPr>
                            <m:e>
                              <m:r>
                                <w:rPr>
                                  <w:rFonts w:ascii="Cambria Math" w:hAnsi="Cambria Math" w:cs="Times New Roman"/>
                                  <w:sz w:val="20"/>
                                  <w:szCs w:val="20"/>
                                  <w:lang w:val="en-US"/>
                                </w:rPr>
                                <m:t>N</m:t>
                              </m:r>
                            </m:e>
                            <m:sup>
                              <m:r>
                                <w:rPr>
                                  <w:rFonts w:ascii="Cambria Math" w:hAnsi="Cambria Math" w:cs="Times New Roman"/>
                                  <w:sz w:val="20"/>
                                  <w:szCs w:val="20"/>
                                  <w:lang w:val="en-US"/>
                                </w:rPr>
                                <m:t>FAM+VIC+</m:t>
                              </m:r>
                            </m:sup>
                          </m:sSup>
                          <m:r>
                            <w:rPr>
                              <w:rFonts w:ascii="Cambria Math" w:hAnsi="Cambria Math" w:cs="Times New Roman"/>
                              <w:sz w:val="20"/>
                              <w:szCs w:val="20"/>
                              <w:lang w:val="en-US"/>
                            </w:rPr>
                            <m:t>)</m:t>
                          </m:r>
                        </m:num>
                        <m:den>
                          <m:sSup>
                            <m:sSupPr>
                              <m:ctrlPr>
                                <w:rPr>
                                  <w:rFonts w:ascii="Cambria Math" w:hAnsi="Cambria Math" w:cs="Times New Roman"/>
                                  <w:i/>
                                  <w:sz w:val="20"/>
                                  <w:szCs w:val="20"/>
                                  <w:lang w:val="en-US"/>
                                </w:rPr>
                              </m:ctrlPr>
                            </m:sSupPr>
                            <m:e>
                              <m:r>
                                <w:rPr>
                                  <w:rFonts w:ascii="Cambria Math" w:hAnsi="Cambria Math" w:cs="Times New Roman"/>
                                  <w:sz w:val="20"/>
                                  <w:szCs w:val="20"/>
                                  <w:lang w:val="en-US"/>
                                </w:rPr>
                                <m:t>N</m:t>
                              </m:r>
                            </m:e>
                            <m:sup>
                              <m:r>
                                <w:rPr>
                                  <w:rFonts w:ascii="Cambria Math" w:hAnsi="Cambria Math" w:cs="Times New Roman"/>
                                  <w:sz w:val="20"/>
                                  <w:szCs w:val="20"/>
                                  <w:lang w:val="en-US"/>
                                </w:rPr>
                                <m:t>all</m:t>
                              </m:r>
                            </m:sup>
                          </m:sSup>
                        </m:den>
                      </m:f>
                    </m:e>
                  </m:d>
                </m:e>
              </m:func>
              <m:r>
                <w:rPr>
                  <w:rFonts w:ascii="Cambria Math" w:hAnsi="Cambria Math" w:cs="Times New Roman"/>
                  <w:sz w:val="20"/>
                  <w:szCs w:val="20"/>
                  <w:lang w:val="en-US"/>
                </w:rPr>
                <m:t>-</m:t>
              </m:r>
              <m:r>
                <m:rPr>
                  <m:sty m:val="p"/>
                </m:rPr>
                <w:rPr>
                  <w:rFonts w:ascii="Cambria Math" w:hAnsi="Cambria Math" w:cs="Times New Roman"/>
                  <w:sz w:val="20"/>
                  <w:szCs w:val="20"/>
                  <w:lang w:val="en-US"/>
                </w:rPr>
                <m:t>ln⁡</m:t>
              </m:r>
              <m:r>
                <w:rPr>
                  <w:rFonts w:ascii="Cambria Math" w:hAnsi="Cambria Math" w:cs="Times New Roman"/>
                  <w:sz w:val="20"/>
                  <w:szCs w:val="20"/>
                  <w:lang w:val="en-US"/>
                </w:rPr>
                <m:t>(</m:t>
              </m:r>
              <m:f>
                <m:fPr>
                  <m:ctrlPr>
                    <w:rPr>
                      <w:rFonts w:ascii="Cambria Math" w:hAnsi="Cambria Math" w:cs="Times New Roman"/>
                      <w:i/>
                      <w:sz w:val="20"/>
                      <w:szCs w:val="20"/>
                      <w:lang w:val="en-US"/>
                    </w:rPr>
                  </m:ctrlPr>
                </m:fPr>
                <m:num>
                  <m:sSup>
                    <m:sSupPr>
                      <m:ctrlPr>
                        <w:rPr>
                          <w:rFonts w:ascii="Cambria Math" w:hAnsi="Cambria Math" w:cs="Times New Roman"/>
                          <w:i/>
                          <w:sz w:val="20"/>
                          <w:szCs w:val="20"/>
                          <w:lang w:val="en-US"/>
                        </w:rPr>
                      </m:ctrlPr>
                    </m:sSupPr>
                    <m:e>
                      <m:r>
                        <w:rPr>
                          <w:rFonts w:ascii="Cambria Math" w:hAnsi="Cambria Math" w:cs="Times New Roman"/>
                          <w:sz w:val="20"/>
                          <w:szCs w:val="20"/>
                          <w:lang w:val="en-US"/>
                        </w:rPr>
                        <m:t>N</m:t>
                      </m:r>
                    </m:e>
                    <m:sup>
                      <m:r>
                        <w:rPr>
                          <w:rFonts w:ascii="Cambria Math" w:hAnsi="Cambria Math" w:cs="Times New Roman"/>
                          <w:sz w:val="20"/>
                          <w:szCs w:val="20"/>
                          <w:lang w:val="en-US"/>
                        </w:rPr>
                        <m:t>all</m:t>
                      </m:r>
                    </m:sup>
                  </m:sSup>
                  <m:r>
                    <w:rPr>
                      <w:rFonts w:ascii="Cambria Math" w:hAnsi="Cambria Math" w:cs="Times New Roman"/>
                      <w:sz w:val="20"/>
                      <w:szCs w:val="20"/>
                      <w:lang w:val="en-US"/>
                    </w:rPr>
                    <m:t>-(</m:t>
                  </m:r>
                  <m:sSup>
                    <m:sSupPr>
                      <m:ctrlPr>
                        <w:rPr>
                          <w:rFonts w:ascii="Cambria Math" w:hAnsi="Cambria Math" w:cs="Times New Roman"/>
                          <w:i/>
                          <w:sz w:val="20"/>
                          <w:szCs w:val="20"/>
                          <w:lang w:val="en-US"/>
                        </w:rPr>
                      </m:ctrlPr>
                    </m:sSupPr>
                    <m:e>
                      <m:r>
                        <w:rPr>
                          <w:rFonts w:ascii="Cambria Math" w:hAnsi="Cambria Math" w:cs="Times New Roman"/>
                          <w:sz w:val="20"/>
                          <w:szCs w:val="20"/>
                          <w:lang w:val="en-US"/>
                        </w:rPr>
                        <m:t>N</m:t>
                      </m:r>
                    </m:e>
                    <m:sup>
                      <m:r>
                        <w:rPr>
                          <w:rFonts w:ascii="Cambria Math" w:hAnsi="Cambria Math" w:cs="Times New Roman"/>
                          <w:sz w:val="20"/>
                          <w:szCs w:val="20"/>
                          <w:lang w:val="en-US"/>
                        </w:rPr>
                        <m:t>FAM+VIC-</m:t>
                      </m:r>
                    </m:sup>
                  </m:sSup>
                  <m:r>
                    <w:rPr>
                      <w:rFonts w:ascii="Cambria Math" w:hAnsi="Cambria Math" w:cs="Times New Roman"/>
                      <w:sz w:val="20"/>
                      <w:szCs w:val="20"/>
                      <w:lang w:val="en-US"/>
                    </w:rPr>
                    <m:t>+</m:t>
                  </m:r>
                  <m:sSup>
                    <m:sSupPr>
                      <m:ctrlPr>
                        <w:rPr>
                          <w:rFonts w:ascii="Cambria Math" w:hAnsi="Cambria Math" w:cs="Times New Roman"/>
                          <w:i/>
                          <w:sz w:val="20"/>
                          <w:szCs w:val="20"/>
                          <w:lang w:val="en-US"/>
                        </w:rPr>
                      </m:ctrlPr>
                    </m:sSupPr>
                    <m:e>
                      <m:r>
                        <w:rPr>
                          <w:rFonts w:ascii="Cambria Math" w:hAnsi="Cambria Math" w:cs="Times New Roman"/>
                          <w:sz w:val="20"/>
                          <w:szCs w:val="20"/>
                          <w:lang w:val="en-US"/>
                        </w:rPr>
                        <m:t>N</m:t>
                      </m:r>
                    </m:e>
                    <m:sup>
                      <m:r>
                        <w:rPr>
                          <w:rFonts w:ascii="Cambria Math" w:hAnsi="Cambria Math" w:cs="Times New Roman"/>
                          <w:sz w:val="20"/>
                          <w:szCs w:val="20"/>
                          <w:lang w:val="en-US"/>
                        </w:rPr>
                        <m:t>FAM+VIC+</m:t>
                      </m:r>
                    </m:sup>
                  </m:sSup>
                  <m:r>
                    <w:rPr>
                      <w:rFonts w:ascii="Cambria Math" w:hAnsi="Cambria Math" w:cs="Times New Roman"/>
                      <w:sz w:val="20"/>
                      <w:szCs w:val="20"/>
                      <w:lang w:val="en-US"/>
                    </w:rPr>
                    <m:t>)</m:t>
                  </m:r>
                </m:num>
                <m:den>
                  <m:sSup>
                    <m:sSupPr>
                      <m:ctrlPr>
                        <w:rPr>
                          <w:rFonts w:ascii="Cambria Math" w:hAnsi="Cambria Math" w:cs="Times New Roman"/>
                          <w:i/>
                          <w:sz w:val="20"/>
                          <w:szCs w:val="20"/>
                          <w:lang w:val="en-US"/>
                        </w:rPr>
                      </m:ctrlPr>
                    </m:sSupPr>
                    <m:e>
                      <m:r>
                        <w:rPr>
                          <w:rFonts w:ascii="Cambria Math" w:hAnsi="Cambria Math" w:cs="Times New Roman"/>
                          <w:sz w:val="20"/>
                          <w:szCs w:val="20"/>
                          <w:lang w:val="en-US"/>
                        </w:rPr>
                        <m:t>N</m:t>
                      </m:r>
                    </m:e>
                    <m:sup>
                      <m:r>
                        <w:rPr>
                          <w:rFonts w:ascii="Cambria Math" w:hAnsi="Cambria Math" w:cs="Times New Roman"/>
                          <w:sz w:val="20"/>
                          <w:szCs w:val="20"/>
                          <w:lang w:val="en-US"/>
                        </w:rPr>
                        <m:t>all</m:t>
                      </m:r>
                    </m:sup>
                  </m:sSup>
                </m:den>
              </m:f>
              <m:r>
                <w:rPr>
                  <w:rFonts w:ascii="Cambria Math" w:hAnsi="Cambria Math" w:cs="Times New Roman"/>
                  <w:sz w:val="20"/>
                  <w:szCs w:val="20"/>
                  <w:lang w:val="en-US"/>
                </w:rPr>
                <m:t>)</m:t>
              </m:r>
            </m:den>
          </m:f>
        </m:oMath>
      </m:oMathPara>
    </w:p>
    <w:p w14:paraId="1D718553" w14:textId="77777777" w:rsidR="003F51E7" w:rsidRPr="008137C7" w:rsidRDefault="003F51E7" w:rsidP="00CB6713">
      <w:pPr>
        <w:spacing w:line="480" w:lineRule="auto"/>
        <w:contextualSpacing/>
        <w:jc w:val="both"/>
        <w:rPr>
          <w:rFonts w:ascii="Times New Roman" w:hAnsi="Times New Roman" w:cs="Times New Roman"/>
          <w:sz w:val="20"/>
          <w:szCs w:val="20"/>
          <w:lang w:val="en-US"/>
        </w:rPr>
      </w:pPr>
      <w:r w:rsidRPr="008137C7">
        <w:rPr>
          <w:rFonts w:ascii="Times New Roman" w:hAnsi="Times New Roman" w:cs="Times New Roman"/>
          <w:sz w:val="20"/>
          <w:szCs w:val="20"/>
          <w:lang w:val="en-US"/>
        </w:rPr>
        <w:t xml:space="preserve">To calculate absolute mutant template concentration in the sample (MTC; copies/μl), we used the following term, based on a mean droplet volume of 850 picolitres and sample input </w:t>
      </w:r>
      <w:r w:rsidRPr="008137C7">
        <w:rPr>
          <w:rFonts w:ascii="Times New Roman" w:hAnsi="Times New Roman" w:cs="Times New Roman"/>
          <w:i/>
          <w:sz w:val="20"/>
          <w:szCs w:val="20"/>
          <w:lang w:val="en-US"/>
        </w:rPr>
        <w:t xml:space="preserve">I </w:t>
      </w:r>
      <w:r w:rsidRPr="008137C7">
        <w:rPr>
          <w:rFonts w:ascii="Times New Roman" w:hAnsi="Times New Roman" w:cs="Times New Roman"/>
          <w:sz w:val="20"/>
          <w:szCs w:val="20"/>
          <w:lang w:val="en-US"/>
        </w:rPr>
        <w:t>(μl) per reaction:</w:t>
      </w:r>
    </w:p>
    <w:p w14:paraId="271475D4" w14:textId="77777777" w:rsidR="003F51E7" w:rsidRPr="008137C7" w:rsidRDefault="003F51E7" w:rsidP="0067665B">
      <w:pPr>
        <w:spacing w:line="480" w:lineRule="auto"/>
        <w:contextualSpacing/>
        <w:rPr>
          <w:rFonts w:ascii="Times New Roman" w:hAnsi="Times New Roman" w:cs="Times New Roman"/>
          <w:sz w:val="20"/>
          <w:szCs w:val="20"/>
          <w:lang w:val="en-US"/>
        </w:rPr>
      </w:pPr>
      <m:oMathPara>
        <m:oMath>
          <m:r>
            <w:rPr>
              <w:rFonts w:ascii="Cambria Math" w:hAnsi="Cambria Math" w:cs="Times New Roman"/>
              <w:sz w:val="20"/>
              <w:szCs w:val="20"/>
              <w:lang w:val="en-US"/>
            </w:rPr>
            <w:lastRenderedPageBreak/>
            <m:t>MTC=</m:t>
          </m:r>
          <m:f>
            <m:fPr>
              <m:ctrlPr>
                <w:rPr>
                  <w:rFonts w:ascii="Cambria Math" w:hAnsi="Cambria Math" w:cs="Times New Roman"/>
                  <w:i/>
                  <w:sz w:val="20"/>
                  <w:szCs w:val="20"/>
                  <w:lang w:val="en-US"/>
                </w:rPr>
              </m:ctrlPr>
            </m:fPr>
            <m:num>
              <m:r>
                <w:rPr>
                  <w:rFonts w:ascii="Cambria Math" w:hAnsi="Cambria Math" w:cs="Times New Roman"/>
                  <w:sz w:val="20"/>
                  <w:szCs w:val="20"/>
                  <w:lang w:val="en-US"/>
                </w:rPr>
                <m:t>-</m:t>
              </m:r>
              <m:r>
                <m:rPr>
                  <m:sty m:val="p"/>
                </m:rPr>
                <w:rPr>
                  <w:rFonts w:ascii="Cambria Math" w:hAnsi="Cambria Math" w:cs="Times New Roman"/>
                  <w:sz w:val="20"/>
                  <w:szCs w:val="20"/>
                  <w:lang w:val="en-US"/>
                </w:rPr>
                <m:t>ln⁡</m:t>
              </m:r>
              <m:r>
                <w:rPr>
                  <w:rFonts w:ascii="Cambria Math" w:hAnsi="Cambria Math" w:cs="Times New Roman"/>
                  <w:sz w:val="20"/>
                  <w:szCs w:val="20"/>
                  <w:lang w:val="en-US"/>
                </w:rPr>
                <m:t>(</m:t>
              </m:r>
              <m:f>
                <m:fPr>
                  <m:ctrlPr>
                    <w:rPr>
                      <w:rFonts w:ascii="Cambria Math" w:hAnsi="Cambria Math" w:cs="Times New Roman"/>
                      <w:i/>
                      <w:sz w:val="20"/>
                      <w:szCs w:val="20"/>
                      <w:lang w:val="en-US"/>
                    </w:rPr>
                  </m:ctrlPr>
                </m:fPr>
                <m:num>
                  <m:sSup>
                    <m:sSupPr>
                      <m:ctrlPr>
                        <w:rPr>
                          <w:rFonts w:ascii="Cambria Math" w:hAnsi="Cambria Math" w:cs="Times New Roman"/>
                          <w:i/>
                          <w:sz w:val="20"/>
                          <w:szCs w:val="20"/>
                          <w:lang w:val="en-US"/>
                        </w:rPr>
                      </m:ctrlPr>
                    </m:sSupPr>
                    <m:e>
                      <m:r>
                        <w:rPr>
                          <w:rFonts w:ascii="Cambria Math" w:hAnsi="Cambria Math" w:cs="Times New Roman"/>
                          <w:sz w:val="20"/>
                          <w:szCs w:val="20"/>
                          <w:lang w:val="en-US"/>
                        </w:rPr>
                        <m:t>N</m:t>
                      </m:r>
                    </m:e>
                    <m:sup>
                      <m:r>
                        <w:rPr>
                          <w:rFonts w:ascii="Cambria Math" w:hAnsi="Cambria Math" w:cs="Times New Roman"/>
                          <w:sz w:val="20"/>
                          <w:szCs w:val="20"/>
                          <w:lang w:val="en-US"/>
                        </w:rPr>
                        <m:t>all</m:t>
                      </m:r>
                    </m:sup>
                  </m:sSup>
                  <m:r>
                    <w:rPr>
                      <w:rFonts w:ascii="Cambria Math" w:hAnsi="Cambria Math" w:cs="Times New Roman"/>
                      <w:sz w:val="20"/>
                      <w:szCs w:val="20"/>
                      <w:lang w:val="en-US"/>
                    </w:rPr>
                    <m:t>-</m:t>
                  </m:r>
                  <m:d>
                    <m:dPr>
                      <m:ctrlPr>
                        <w:rPr>
                          <w:rFonts w:ascii="Cambria Math" w:hAnsi="Cambria Math" w:cs="Times New Roman"/>
                          <w:i/>
                          <w:sz w:val="20"/>
                          <w:szCs w:val="20"/>
                          <w:lang w:val="en-US"/>
                        </w:rPr>
                      </m:ctrlPr>
                    </m:dPr>
                    <m:e>
                      <m:sSup>
                        <m:sSupPr>
                          <m:ctrlPr>
                            <w:rPr>
                              <w:rFonts w:ascii="Cambria Math" w:hAnsi="Cambria Math" w:cs="Times New Roman"/>
                              <w:i/>
                              <w:sz w:val="20"/>
                              <w:szCs w:val="20"/>
                              <w:lang w:val="en-US"/>
                            </w:rPr>
                          </m:ctrlPr>
                        </m:sSupPr>
                        <m:e>
                          <m:r>
                            <w:rPr>
                              <w:rFonts w:ascii="Cambria Math" w:hAnsi="Cambria Math" w:cs="Times New Roman"/>
                              <w:sz w:val="20"/>
                              <w:szCs w:val="20"/>
                              <w:lang w:val="en-US"/>
                            </w:rPr>
                            <m:t>N</m:t>
                          </m:r>
                        </m:e>
                        <m:sup>
                          <m:r>
                            <w:rPr>
                              <w:rFonts w:ascii="Cambria Math" w:hAnsi="Cambria Math" w:cs="Times New Roman"/>
                              <w:sz w:val="20"/>
                              <w:szCs w:val="20"/>
                              <w:lang w:val="en-US"/>
                            </w:rPr>
                            <m:t>FAM+VIC-</m:t>
                          </m:r>
                        </m:sup>
                      </m:sSup>
                      <m:r>
                        <w:rPr>
                          <w:rFonts w:ascii="Cambria Math" w:hAnsi="Cambria Math" w:cs="Times New Roman"/>
                          <w:sz w:val="20"/>
                          <w:szCs w:val="20"/>
                          <w:lang w:val="en-US"/>
                        </w:rPr>
                        <m:t>+</m:t>
                      </m:r>
                      <m:sSup>
                        <m:sSupPr>
                          <m:ctrlPr>
                            <w:rPr>
                              <w:rFonts w:ascii="Cambria Math" w:hAnsi="Cambria Math" w:cs="Times New Roman"/>
                              <w:i/>
                              <w:sz w:val="20"/>
                              <w:szCs w:val="20"/>
                              <w:lang w:val="en-US"/>
                            </w:rPr>
                          </m:ctrlPr>
                        </m:sSupPr>
                        <m:e>
                          <m:r>
                            <w:rPr>
                              <w:rFonts w:ascii="Cambria Math" w:hAnsi="Cambria Math" w:cs="Times New Roman"/>
                              <w:sz w:val="20"/>
                              <w:szCs w:val="20"/>
                              <w:lang w:val="en-US"/>
                            </w:rPr>
                            <m:t>N</m:t>
                          </m:r>
                        </m:e>
                        <m:sup>
                          <m:r>
                            <w:rPr>
                              <w:rFonts w:ascii="Cambria Math" w:hAnsi="Cambria Math" w:cs="Times New Roman"/>
                              <w:sz w:val="20"/>
                              <w:szCs w:val="20"/>
                              <w:lang w:val="en-US"/>
                            </w:rPr>
                            <m:t>FAM+VIC+</m:t>
                          </m:r>
                        </m:sup>
                      </m:sSup>
                    </m:e>
                  </m:d>
                </m:num>
                <m:den>
                  <m:sSup>
                    <m:sSupPr>
                      <m:ctrlPr>
                        <w:rPr>
                          <w:rFonts w:ascii="Cambria Math" w:hAnsi="Cambria Math" w:cs="Times New Roman"/>
                          <w:i/>
                          <w:sz w:val="20"/>
                          <w:szCs w:val="20"/>
                          <w:lang w:val="en-US"/>
                        </w:rPr>
                      </m:ctrlPr>
                    </m:sSupPr>
                    <m:e>
                      <m:r>
                        <w:rPr>
                          <w:rFonts w:ascii="Cambria Math" w:hAnsi="Cambria Math" w:cs="Times New Roman"/>
                          <w:sz w:val="20"/>
                          <w:szCs w:val="20"/>
                          <w:lang w:val="en-US"/>
                        </w:rPr>
                        <m:t>N</m:t>
                      </m:r>
                    </m:e>
                    <m:sup>
                      <m:r>
                        <w:rPr>
                          <w:rFonts w:ascii="Cambria Math" w:hAnsi="Cambria Math" w:cs="Times New Roman"/>
                          <w:sz w:val="20"/>
                          <w:szCs w:val="20"/>
                          <w:lang w:val="en-US"/>
                        </w:rPr>
                        <m:t>all</m:t>
                      </m:r>
                    </m:sup>
                  </m:sSup>
                </m:den>
              </m:f>
              <m:r>
                <w:rPr>
                  <w:rFonts w:ascii="Cambria Math" w:hAnsi="Cambria Math" w:cs="Times New Roman"/>
                  <w:sz w:val="20"/>
                  <w:szCs w:val="20"/>
                  <w:lang w:val="en-US"/>
                </w:rPr>
                <m:t>)</m:t>
              </m:r>
            </m:num>
            <m:den>
              <m:r>
                <w:rPr>
                  <w:rFonts w:ascii="Cambria Math" w:hAnsi="Cambria Math" w:cs="Times New Roman"/>
                  <w:sz w:val="20"/>
                  <w:szCs w:val="20"/>
                  <w:lang w:val="en-US"/>
                </w:rPr>
                <m:t>0,00085</m:t>
              </m:r>
            </m:den>
          </m:f>
          <m:r>
            <w:rPr>
              <w:rFonts w:ascii="Cambria Math" w:hAnsi="Cambria Math" w:cs="Times New Roman"/>
              <w:sz w:val="20"/>
              <w:szCs w:val="20"/>
              <w:lang w:val="en-US"/>
            </w:rPr>
            <m:t>*</m:t>
          </m:r>
          <m:f>
            <m:fPr>
              <m:ctrlPr>
                <w:rPr>
                  <w:rFonts w:ascii="Cambria Math" w:hAnsi="Cambria Math" w:cs="Times New Roman"/>
                  <w:i/>
                  <w:sz w:val="20"/>
                  <w:szCs w:val="20"/>
                  <w:lang w:val="en-US"/>
                </w:rPr>
              </m:ctrlPr>
            </m:fPr>
            <m:num>
              <m:r>
                <w:rPr>
                  <w:rFonts w:ascii="Cambria Math" w:hAnsi="Cambria Math" w:cs="Times New Roman"/>
                  <w:sz w:val="20"/>
                  <w:szCs w:val="20"/>
                  <w:lang w:val="en-US"/>
                </w:rPr>
                <m:t>20</m:t>
              </m:r>
            </m:num>
            <m:den>
              <m:r>
                <w:rPr>
                  <w:rFonts w:ascii="Cambria Math" w:hAnsi="Cambria Math" w:cs="Times New Roman"/>
                  <w:sz w:val="20"/>
                  <w:szCs w:val="20"/>
                  <w:lang w:val="en-US"/>
                </w:rPr>
                <m:t>I</m:t>
              </m:r>
            </m:den>
          </m:f>
        </m:oMath>
      </m:oMathPara>
    </w:p>
    <w:p w14:paraId="63E66317" w14:textId="77777777" w:rsidR="007F0BA2" w:rsidRPr="008137C7" w:rsidRDefault="007F0BA2" w:rsidP="007F0BA2">
      <w:pPr>
        <w:spacing w:line="480" w:lineRule="auto"/>
        <w:contextualSpacing/>
        <w:rPr>
          <w:rFonts w:ascii="Times New Roman" w:hAnsi="Times New Roman" w:cs="Times New Roman"/>
          <w:sz w:val="20"/>
          <w:szCs w:val="20"/>
          <w:u w:val="single"/>
          <w:lang w:val="en-US"/>
        </w:rPr>
      </w:pPr>
    </w:p>
    <w:p w14:paraId="4193F337" w14:textId="40119D86" w:rsidR="007F0BA2" w:rsidRPr="008137C7" w:rsidRDefault="007F0BA2" w:rsidP="007F0BA2">
      <w:pPr>
        <w:spacing w:line="480" w:lineRule="auto"/>
        <w:contextualSpacing/>
        <w:rPr>
          <w:rFonts w:ascii="Times New Roman" w:hAnsi="Times New Roman" w:cs="Times New Roman"/>
          <w:b/>
          <w:sz w:val="20"/>
          <w:szCs w:val="20"/>
          <w:u w:val="single"/>
          <w:lang w:val="en-US"/>
        </w:rPr>
      </w:pPr>
      <w:r w:rsidRPr="008137C7">
        <w:rPr>
          <w:rFonts w:ascii="Times New Roman" w:hAnsi="Times New Roman" w:cs="Times New Roman"/>
          <w:b/>
          <w:sz w:val="20"/>
          <w:szCs w:val="20"/>
          <w:u w:val="single"/>
          <w:lang w:val="en-US"/>
        </w:rPr>
        <w:t xml:space="preserve">4. Specific Mutation Pattern of tumors </w:t>
      </w:r>
    </w:p>
    <w:tbl>
      <w:tblPr>
        <w:tblStyle w:val="Tabellenraster"/>
        <w:tblW w:w="10173" w:type="dxa"/>
        <w:tblLayout w:type="fixed"/>
        <w:tblLook w:val="04A0" w:firstRow="1" w:lastRow="0" w:firstColumn="1" w:lastColumn="0" w:noHBand="0" w:noVBand="1"/>
      </w:tblPr>
      <w:tblGrid>
        <w:gridCol w:w="534"/>
        <w:gridCol w:w="1275"/>
        <w:gridCol w:w="1276"/>
        <w:gridCol w:w="1418"/>
        <w:gridCol w:w="1984"/>
        <w:gridCol w:w="1559"/>
        <w:gridCol w:w="2127"/>
      </w:tblGrid>
      <w:tr w:rsidR="007F0BA2" w:rsidRPr="008137C7" w14:paraId="13AFF421" w14:textId="77777777" w:rsidTr="007F0BA2">
        <w:tc>
          <w:tcPr>
            <w:tcW w:w="534" w:type="dxa"/>
          </w:tcPr>
          <w:p w14:paraId="308B7F23" w14:textId="0B97AEE7"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Nr.</w:t>
            </w:r>
          </w:p>
        </w:tc>
        <w:tc>
          <w:tcPr>
            <w:tcW w:w="1275" w:type="dxa"/>
          </w:tcPr>
          <w:p w14:paraId="08698E2E" w14:textId="6808B16D" w:rsidR="007F0BA2" w:rsidRPr="008137C7" w:rsidRDefault="007F0BA2" w:rsidP="0067665B">
            <w:pPr>
              <w:spacing w:line="480" w:lineRule="auto"/>
              <w:contextualSpacing/>
              <w:rPr>
                <w:rFonts w:ascii="Times New Roman" w:hAnsi="Times New Roman" w:cs="Times New Roman"/>
                <w:b/>
                <w:sz w:val="20"/>
                <w:szCs w:val="20"/>
                <w:u w:val="single"/>
              </w:rPr>
            </w:pPr>
            <w:r w:rsidRPr="008137C7">
              <w:rPr>
                <w:rFonts w:ascii="Times New Roman" w:hAnsi="Times New Roman" w:cs="Times New Roman"/>
                <w:sz w:val="20"/>
                <w:szCs w:val="20"/>
                <w:u w:val="single"/>
              </w:rPr>
              <w:t>chromosome</w:t>
            </w:r>
          </w:p>
        </w:tc>
        <w:tc>
          <w:tcPr>
            <w:tcW w:w="1276" w:type="dxa"/>
          </w:tcPr>
          <w:p w14:paraId="548039A6" w14:textId="1EE51725" w:rsidR="007F0BA2" w:rsidRPr="008137C7" w:rsidRDefault="007F0BA2" w:rsidP="0067665B">
            <w:pPr>
              <w:spacing w:line="480" w:lineRule="auto"/>
              <w:contextualSpacing/>
              <w:rPr>
                <w:rFonts w:ascii="Times New Roman" w:hAnsi="Times New Roman" w:cs="Times New Roman"/>
                <w:b/>
                <w:sz w:val="20"/>
                <w:szCs w:val="20"/>
                <w:u w:val="single"/>
              </w:rPr>
            </w:pPr>
            <w:r w:rsidRPr="008137C7">
              <w:rPr>
                <w:rFonts w:ascii="Times New Roman" w:hAnsi="Times New Roman" w:cs="Times New Roman"/>
                <w:sz w:val="20"/>
                <w:szCs w:val="20"/>
                <w:u w:val="single"/>
              </w:rPr>
              <w:t>gene</w:t>
            </w:r>
          </w:p>
        </w:tc>
        <w:tc>
          <w:tcPr>
            <w:tcW w:w="1418" w:type="dxa"/>
          </w:tcPr>
          <w:p w14:paraId="56308552" w14:textId="357F3FC8" w:rsidR="007F0BA2" w:rsidRPr="008137C7" w:rsidRDefault="007F0BA2" w:rsidP="0067665B">
            <w:pPr>
              <w:spacing w:line="480" w:lineRule="auto"/>
              <w:contextualSpacing/>
              <w:rPr>
                <w:rFonts w:ascii="Times New Roman" w:hAnsi="Times New Roman" w:cs="Times New Roman"/>
                <w:b/>
                <w:sz w:val="20"/>
                <w:szCs w:val="20"/>
                <w:u w:val="single"/>
              </w:rPr>
            </w:pPr>
            <w:r w:rsidRPr="008137C7">
              <w:rPr>
                <w:rFonts w:ascii="Times New Roman" w:hAnsi="Times New Roman" w:cs="Times New Roman"/>
                <w:sz w:val="20"/>
                <w:szCs w:val="20"/>
                <w:u w:val="single"/>
              </w:rPr>
              <w:t>position</w:t>
            </w:r>
          </w:p>
        </w:tc>
        <w:tc>
          <w:tcPr>
            <w:tcW w:w="1984" w:type="dxa"/>
          </w:tcPr>
          <w:p w14:paraId="1E7789D6" w14:textId="551D9541" w:rsidR="007F0BA2" w:rsidRPr="008137C7" w:rsidRDefault="007F0BA2" w:rsidP="0067665B">
            <w:pPr>
              <w:spacing w:line="480" w:lineRule="auto"/>
              <w:contextualSpacing/>
              <w:rPr>
                <w:rFonts w:ascii="Times New Roman" w:hAnsi="Times New Roman" w:cs="Times New Roman"/>
                <w:b/>
                <w:sz w:val="20"/>
                <w:szCs w:val="20"/>
                <w:u w:val="single"/>
              </w:rPr>
            </w:pPr>
            <w:r w:rsidRPr="008137C7">
              <w:rPr>
                <w:rFonts w:ascii="Times New Roman" w:hAnsi="Times New Roman" w:cs="Times New Roman"/>
                <w:sz w:val="20"/>
                <w:szCs w:val="20"/>
                <w:u w:val="single"/>
              </w:rPr>
              <w:t>mutation</w:t>
            </w:r>
          </w:p>
        </w:tc>
        <w:tc>
          <w:tcPr>
            <w:tcW w:w="1559" w:type="dxa"/>
          </w:tcPr>
          <w:p w14:paraId="6AEF918F" w14:textId="4E775E3F" w:rsidR="007F0BA2" w:rsidRPr="008137C7" w:rsidRDefault="007F0BA2" w:rsidP="0067665B">
            <w:pPr>
              <w:spacing w:line="480" w:lineRule="auto"/>
              <w:contextualSpacing/>
              <w:rPr>
                <w:rFonts w:ascii="Times New Roman" w:hAnsi="Times New Roman" w:cs="Times New Roman"/>
                <w:b/>
                <w:sz w:val="20"/>
                <w:szCs w:val="20"/>
                <w:u w:val="single"/>
              </w:rPr>
            </w:pPr>
            <w:r w:rsidRPr="008137C7">
              <w:rPr>
                <w:rFonts w:ascii="Times New Roman" w:hAnsi="Times New Roman" w:cs="Times New Roman"/>
                <w:sz w:val="20"/>
                <w:szCs w:val="20"/>
                <w:u w:val="single"/>
              </w:rPr>
              <w:t>amino acid change</w:t>
            </w:r>
          </w:p>
        </w:tc>
        <w:tc>
          <w:tcPr>
            <w:tcW w:w="2127" w:type="dxa"/>
          </w:tcPr>
          <w:p w14:paraId="03B00B58" w14:textId="01A31A86" w:rsidR="007F0BA2" w:rsidRPr="008137C7" w:rsidRDefault="007F0BA2" w:rsidP="0067665B">
            <w:pPr>
              <w:spacing w:line="480" w:lineRule="auto"/>
              <w:contextualSpacing/>
              <w:rPr>
                <w:rFonts w:ascii="Times New Roman" w:hAnsi="Times New Roman" w:cs="Times New Roman"/>
                <w:b/>
                <w:sz w:val="20"/>
                <w:szCs w:val="20"/>
                <w:u w:val="single"/>
              </w:rPr>
            </w:pPr>
            <w:r w:rsidRPr="008137C7">
              <w:rPr>
                <w:rFonts w:ascii="Times New Roman" w:hAnsi="Times New Roman" w:cs="Times New Roman"/>
                <w:sz w:val="20"/>
                <w:szCs w:val="20"/>
                <w:u w:val="single"/>
              </w:rPr>
              <w:t>nucleotide change</w:t>
            </w:r>
          </w:p>
        </w:tc>
      </w:tr>
      <w:tr w:rsidR="007F0BA2" w:rsidRPr="008137C7" w14:paraId="6BB2589C" w14:textId="77777777" w:rsidTr="007F0BA2">
        <w:tc>
          <w:tcPr>
            <w:tcW w:w="534" w:type="dxa"/>
          </w:tcPr>
          <w:p w14:paraId="77AED4DF" w14:textId="693D43F8"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1</w:t>
            </w:r>
          </w:p>
        </w:tc>
        <w:tc>
          <w:tcPr>
            <w:tcW w:w="1275" w:type="dxa"/>
          </w:tcPr>
          <w:p w14:paraId="60356290" w14:textId="729921B3" w:rsidR="007F0BA2" w:rsidRPr="008137C7" w:rsidRDefault="007F0BA2" w:rsidP="0067665B">
            <w:pPr>
              <w:spacing w:line="480" w:lineRule="auto"/>
              <w:contextualSpacing/>
              <w:rPr>
                <w:rFonts w:ascii="Times New Roman" w:hAnsi="Times New Roman" w:cs="Times New Roman"/>
                <w:b/>
                <w:sz w:val="20"/>
                <w:szCs w:val="20"/>
                <w:u w:val="single"/>
              </w:rPr>
            </w:pPr>
            <w:r w:rsidRPr="008137C7">
              <w:rPr>
                <w:rFonts w:ascii="Times New Roman" w:hAnsi="Times New Roman" w:cs="Times New Roman"/>
                <w:sz w:val="20"/>
                <w:szCs w:val="20"/>
                <w:u w:val="single"/>
              </w:rPr>
              <w:t>chr1</w:t>
            </w:r>
          </w:p>
        </w:tc>
        <w:tc>
          <w:tcPr>
            <w:tcW w:w="1276" w:type="dxa"/>
          </w:tcPr>
          <w:p w14:paraId="7B132093" w14:textId="34608737" w:rsidR="007F0BA2" w:rsidRPr="008137C7" w:rsidRDefault="007F0BA2" w:rsidP="0067665B">
            <w:pPr>
              <w:spacing w:line="480" w:lineRule="auto"/>
              <w:contextualSpacing/>
              <w:rPr>
                <w:rFonts w:ascii="Times New Roman" w:hAnsi="Times New Roman" w:cs="Times New Roman"/>
                <w:b/>
                <w:sz w:val="20"/>
                <w:szCs w:val="20"/>
                <w:u w:val="single"/>
              </w:rPr>
            </w:pPr>
            <w:r w:rsidRPr="008137C7">
              <w:rPr>
                <w:rFonts w:ascii="Times New Roman" w:hAnsi="Times New Roman" w:cs="Times New Roman"/>
                <w:sz w:val="20"/>
                <w:szCs w:val="20"/>
                <w:u w:val="single"/>
              </w:rPr>
              <w:t>DPYD</w:t>
            </w:r>
          </w:p>
        </w:tc>
        <w:tc>
          <w:tcPr>
            <w:tcW w:w="1418" w:type="dxa"/>
          </w:tcPr>
          <w:p w14:paraId="27D5A7AE" w14:textId="30895A64" w:rsidR="007F0BA2" w:rsidRPr="008137C7" w:rsidRDefault="007F0BA2" w:rsidP="0067665B">
            <w:pPr>
              <w:spacing w:line="480" w:lineRule="auto"/>
              <w:contextualSpacing/>
              <w:rPr>
                <w:rFonts w:ascii="Times New Roman" w:hAnsi="Times New Roman" w:cs="Times New Roman"/>
                <w:b/>
                <w:sz w:val="20"/>
                <w:szCs w:val="20"/>
                <w:u w:val="single"/>
              </w:rPr>
            </w:pPr>
            <w:r w:rsidRPr="008137C7">
              <w:rPr>
                <w:rFonts w:ascii="Times New Roman" w:hAnsi="Times New Roman" w:cs="Times New Roman"/>
                <w:sz w:val="20"/>
                <w:szCs w:val="20"/>
                <w:u w:val="single"/>
              </w:rPr>
              <w:t>97770854</w:t>
            </w:r>
          </w:p>
        </w:tc>
        <w:tc>
          <w:tcPr>
            <w:tcW w:w="1984" w:type="dxa"/>
          </w:tcPr>
          <w:p w14:paraId="4A8E96DA" w14:textId="3F7728B5" w:rsidR="007F0BA2" w:rsidRPr="008137C7" w:rsidRDefault="007F0BA2" w:rsidP="0067665B">
            <w:pPr>
              <w:spacing w:line="480" w:lineRule="auto"/>
              <w:contextualSpacing/>
              <w:rPr>
                <w:rFonts w:ascii="Times New Roman" w:hAnsi="Times New Roman" w:cs="Times New Roman"/>
                <w:b/>
                <w:sz w:val="20"/>
                <w:szCs w:val="20"/>
                <w:u w:val="single"/>
              </w:rPr>
            </w:pPr>
            <w:r w:rsidRPr="008137C7">
              <w:rPr>
                <w:rFonts w:ascii="Times New Roman" w:hAnsi="Times New Roman" w:cs="Times New Roman"/>
                <w:sz w:val="20"/>
                <w:szCs w:val="20"/>
                <w:u w:val="single"/>
              </w:rPr>
              <w:t>missense</w:t>
            </w:r>
          </w:p>
        </w:tc>
        <w:tc>
          <w:tcPr>
            <w:tcW w:w="1559" w:type="dxa"/>
          </w:tcPr>
          <w:p w14:paraId="5B3DFE76" w14:textId="0BC9C080" w:rsidR="007F0BA2" w:rsidRPr="008137C7" w:rsidRDefault="007F0BA2" w:rsidP="0067665B">
            <w:pPr>
              <w:spacing w:line="480" w:lineRule="auto"/>
              <w:contextualSpacing/>
              <w:rPr>
                <w:rFonts w:ascii="Times New Roman" w:hAnsi="Times New Roman" w:cs="Times New Roman"/>
                <w:b/>
                <w:sz w:val="20"/>
                <w:szCs w:val="20"/>
                <w:u w:val="single"/>
              </w:rPr>
            </w:pPr>
            <w:r w:rsidRPr="008137C7">
              <w:rPr>
                <w:rFonts w:ascii="Times New Roman" w:hAnsi="Times New Roman" w:cs="Times New Roman"/>
                <w:sz w:val="20"/>
                <w:szCs w:val="20"/>
                <w:u w:val="single"/>
              </w:rPr>
              <w:t>p.V754M</w:t>
            </w:r>
          </w:p>
        </w:tc>
        <w:tc>
          <w:tcPr>
            <w:tcW w:w="2127" w:type="dxa"/>
          </w:tcPr>
          <w:p w14:paraId="7457E9D4" w14:textId="2429D2F2" w:rsidR="007F0BA2" w:rsidRPr="008137C7" w:rsidRDefault="007F0BA2" w:rsidP="0067665B">
            <w:pPr>
              <w:spacing w:line="480" w:lineRule="auto"/>
              <w:contextualSpacing/>
              <w:rPr>
                <w:rFonts w:ascii="Times New Roman" w:hAnsi="Times New Roman" w:cs="Times New Roman"/>
                <w:b/>
                <w:sz w:val="20"/>
                <w:szCs w:val="20"/>
                <w:u w:val="single"/>
              </w:rPr>
            </w:pPr>
            <w:r w:rsidRPr="008137C7">
              <w:rPr>
                <w:rFonts w:ascii="Times New Roman" w:hAnsi="Times New Roman" w:cs="Times New Roman"/>
                <w:sz w:val="20"/>
                <w:szCs w:val="20"/>
                <w:u w:val="single"/>
              </w:rPr>
              <w:t>c.2260G&gt;A</w:t>
            </w:r>
          </w:p>
        </w:tc>
      </w:tr>
      <w:tr w:rsidR="007F0BA2" w:rsidRPr="008137C7" w14:paraId="21A31BDF" w14:textId="77777777" w:rsidTr="007F0BA2">
        <w:tc>
          <w:tcPr>
            <w:tcW w:w="534" w:type="dxa"/>
          </w:tcPr>
          <w:p w14:paraId="15E71F5E" w14:textId="6E657143"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1</w:t>
            </w:r>
          </w:p>
        </w:tc>
        <w:tc>
          <w:tcPr>
            <w:tcW w:w="1275" w:type="dxa"/>
          </w:tcPr>
          <w:p w14:paraId="33FE3669" w14:textId="0929712A" w:rsidR="007F0BA2" w:rsidRPr="008137C7" w:rsidRDefault="007F0BA2" w:rsidP="0067665B">
            <w:pPr>
              <w:spacing w:line="480" w:lineRule="auto"/>
              <w:contextualSpacing/>
              <w:rPr>
                <w:rFonts w:ascii="Times New Roman" w:hAnsi="Times New Roman" w:cs="Times New Roman"/>
                <w:b/>
                <w:sz w:val="20"/>
                <w:szCs w:val="20"/>
                <w:u w:val="single"/>
              </w:rPr>
            </w:pPr>
            <w:r w:rsidRPr="008137C7">
              <w:rPr>
                <w:rFonts w:ascii="Times New Roman" w:hAnsi="Times New Roman" w:cs="Times New Roman"/>
                <w:sz w:val="20"/>
                <w:szCs w:val="20"/>
                <w:u w:val="single"/>
              </w:rPr>
              <w:t>chr3</w:t>
            </w:r>
          </w:p>
        </w:tc>
        <w:tc>
          <w:tcPr>
            <w:tcW w:w="1276" w:type="dxa"/>
          </w:tcPr>
          <w:p w14:paraId="3A7A169D" w14:textId="5EE8532E" w:rsidR="007F0BA2" w:rsidRPr="008137C7" w:rsidRDefault="007F0BA2" w:rsidP="0067665B">
            <w:pPr>
              <w:spacing w:line="480" w:lineRule="auto"/>
              <w:contextualSpacing/>
              <w:rPr>
                <w:rFonts w:ascii="Times New Roman" w:hAnsi="Times New Roman" w:cs="Times New Roman"/>
                <w:b/>
                <w:sz w:val="20"/>
                <w:szCs w:val="20"/>
                <w:u w:val="single"/>
              </w:rPr>
            </w:pPr>
            <w:r w:rsidRPr="008137C7">
              <w:rPr>
                <w:rFonts w:ascii="Times New Roman" w:hAnsi="Times New Roman" w:cs="Times New Roman"/>
                <w:sz w:val="20"/>
                <w:szCs w:val="20"/>
                <w:u w:val="single"/>
              </w:rPr>
              <w:t>MYD88</w:t>
            </w:r>
          </w:p>
        </w:tc>
        <w:tc>
          <w:tcPr>
            <w:tcW w:w="1418" w:type="dxa"/>
          </w:tcPr>
          <w:p w14:paraId="78C24EE9" w14:textId="56CD5CE9" w:rsidR="007F0BA2" w:rsidRPr="008137C7" w:rsidRDefault="007F0BA2" w:rsidP="0067665B">
            <w:pPr>
              <w:spacing w:line="480" w:lineRule="auto"/>
              <w:contextualSpacing/>
              <w:rPr>
                <w:rFonts w:ascii="Times New Roman" w:hAnsi="Times New Roman" w:cs="Times New Roman"/>
                <w:b/>
                <w:sz w:val="20"/>
                <w:szCs w:val="20"/>
                <w:u w:val="single"/>
              </w:rPr>
            </w:pPr>
            <w:r w:rsidRPr="008137C7">
              <w:rPr>
                <w:rFonts w:ascii="Times New Roman" w:hAnsi="Times New Roman" w:cs="Times New Roman"/>
                <w:sz w:val="20"/>
                <w:szCs w:val="20"/>
                <w:u w:val="single"/>
              </w:rPr>
              <w:t>38182337</w:t>
            </w:r>
          </w:p>
        </w:tc>
        <w:tc>
          <w:tcPr>
            <w:tcW w:w="1984" w:type="dxa"/>
          </w:tcPr>
          <w:p w14:paraId="515A4498" w14:textId="7BCECA4D" w:rsidR="007F0BA2" w:rsidRPr="008137C7" w:rsidRDefault="007F0BA2" w:rsidP="0067665B">
            <w:pPr>
              <w:spacing w:line="480" w:lineRule="auto"/>
              <w:contextualSpacing/>
              <w:rPr>
                <w:rFonts w:ascii="Times New Roman" w:hAnsi="Times New Roman" w:cs="Times New Roman"/>
                <w:b/>
                <w:sz w:val="20"/>
                <w:szCs w:val="20"/>
                <w:u w:val="single"/>
              </w:rPr>
            </w:pPr>
            <w:r w:rsidRPr="008137C7">
              <w:rPr>
                <w:rFonts w:ascii="Times New Roman" w:hAnsi="Times New Roman" w:cs="Times New Roman"/>
                <w:sz w:val="20"/>
                <w:szCs w:val="20"/>
                <w:u w:val="single"/>
              </w:rPr>
              <w:t>stop_gained</w:t>
            </w:r>
          </w:p>
        </w:tc>
        <w:tc>
          <w:tcPr>
            <w:tcW w:w="1559" w:type="dxa"/>
          </w:tcPr>
          <w:p w14:paraId="0F06501E" w14:textId="2C1B2190" w:rsidR="007F0BA2" w:rsidRPr="008137C7" w:rsidRDefault="007F0BA2" w:rsidP="0067665B">
            <w:pPr>
              <w:spacing w:line="480" w:lineRule="auto"/>
              <w:contextualSpacing/>
              <w:rPr>
                <w:rFonts w:ascii="Times New Roman" w:hAnsi="Times New Roman" w:cs="Times New Roman"/>
                <w:b/>
                <w:sz w:val="20"/>
                <w:szCs w:val="20"/>
                <w:u w:val="single"/>
              </w:rPr>
            </w:pPr>
            <w:r w:rsidRPr="008137C7">
              <w:rPr>
                <w:rFonts w:ascii="Times New Roman" w:hAnsi="Times New Roman" w:cs="Times New Roman"/>
                <w:sz w:val="20"/>
                <w:szCs w:val="20"/>
                <w:u w:val="single"/>
              </w:rPr>
              <w:t>p.Q153*</w:t>
            </w:r>
          </w:p>
        </w:tc>
        <w:tc>
          <w:tcPr>
            <w:tcW w:w="2127" w:type="dxa"/>
          </w:tcPr>
          <w:p w14:paraId="003C3AA9" w14:textId="5A9568B6" w:rsidR="007F0BA2" w:rsidRPr="008137C7" w:rsidRDefault="007F0BA2" w:rsidP="0067665B">
            <w:pPr>
              <w:spacing w:line="480" w:lineRule="auto"/>
              <w:contextualSpacing/>
              <w:rPr>
                <w:rFonts w:ascii="Times New Roman" w:hAnsi="Times New Roman" w:cs="Times New Roman"/>
                <w:b/>
                <w:sz w:val="20"/>
                <w:szCs w:val="20"/>
                <w:u w:val="single"/>
              </w:rPr>
            </w:pPr>
            <w:r w:rsidRPr="008137C7">
              <w:rPr>
                <w:rFonts w:ascii="Times New Roman" w:hAnsi="Times New Roman" w:cs="Times New Roman"/>
                <w:sz w:val="20"/>
                <w:szCs w:val="20"/>
                <w:u w:val="single"/>
              </w:rPr>
              <w:t>c.457C&gt;T</w:t>
            </w:r>
          </w:p>
        </w:tc>
      </w:tr>
      <w:tr w:rsidR="007F0BA2" w:rsidRPr="008137C7" w14:paraId="1EA33BA9" w14:textId="77777777" w:rsidTr="007F0BA2">
        <w:tc>
          <w:tcPr>
            <w:tcW w:w="534" w:type="dxa"/>
          </w:tcPr>
          <w:p w14:paraId="653AEED6" w14:textId="44B6F96C"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1</w:t>
            </w:r>
          </w:p>
        </w:tc>
        <w:tc>
          <w:tcPr>
            <w:tcW w:w="1275" w:type="dxa"/>
          </w:tcPr>
          <w:p w14:paraId="0970EF84" w14:textId="5EAB1B15" w:rsidR="007F0BA2" w:rsidRPr="008137C7" w:rsidRDefault="007F0BA2" w:rsidP="0067665B">
            <w:pPr>
              <w:spacing w:line="480" w:lineRule="auto"/>
              <w:contextualSpacing/>
              <w:rPr>
                <w:rFonts w:ascii="Times New Roman" w:hAnsi="Times New Roman" w:cs="Times New Roman"/>
                <w:b/>
                <w:sz w:val="20"/>
                <w:szCs w:val="20"/>
                <w:u w:val="single"/>
              </w:rPr>
            </w:pPr>
            <w:r w:rsidRPr="008137C7">
              <w:rPr>
                <w:rFonts w:ascii="Times New Roman" w:hAnsi="Times New Roman" w:cs="Times New Roman"/>
                <w:sz w:val="20"/>
                <w:szCs w:val="20"/>
                <w:u w:val="single"/>
              </w:rPr>
              <w:t>chr3</w:t>
            </w:r>
          </w:p>
        </w:tc>
        <w:tc>
          <w:tcPr>
            <w:tcW w:w="1276" w:type="dxa"/>
          </w:tcPr>
          <w:p w14:paraId="4CA150FA" w14:textId="517F0F04" w:rsidR="007F0BA2" w:rsidRPr="008137C7" w:rsidRDefault="007F0BA2" w:rsidP="0067665B">
            <w:pPr>
              <w:spacing w:line="480" w:lineRule="auto"/>
              <w:contextualSpacing/>
              <w:rPr>
                <w:rFonts w:ascii="Times New Roman" w:hAnsi="Times New Roman" w:cs="Times New Roman"/>
                <w:b/>
                <w:sz w:val="20"/>
                <w:szCs w:val="20"/>
                <w:u w:val="single"/>
              </w:rPr>
            </w:pPr>
            <w:r w:rsidRPr="008137C7">
              <w:rPr>
                <w:rFonts w:ascii="Times New Roman" w:hAnsi="Times New Roman" w:cs="Times New Roman"/>
                <w:sz w:val="20"/>
                <w:szCs w:val="20"/>
                <w:u w:val="single"/>
              </w:rPr>
              <w:t>LTF</w:t>
            </w:r>
          </w:p>
        </w:tc>
        <w:tc>
          <w:tcPr>
            <w:tcW w:w="1418" w:type="dxa"/>
          </w:tcPr>
          <w:p w14:paraId="63AC5F3C" w14:textId="6B38AD87" w:rsidR="007F0BA2" w:rsidRPr="008137C7" w:rsidRDefault="007F0BA2" w:rsidP="0067665B">
            <w:pPr>
              <w:spacing w:line="480" w:lineRule="auto"/>
              <w:contextualSpacing/>
              <w:rPr>
                <w:rFonts w:ascii="Times New Roman" w:hAnsi="Times New Roman" w:cs="Times New Roman"/>
                <w:b/>
                <w:sz w:val="20"/>
                <w:szCs w:val="20"/>
                <w:u w:val="single"/>
              </w:rPr>
            </w:pPr>
            <w:r w:rsidRPr="008137C7">
              <w:rPr>
                <w:rFonts w:ascii="Times New Roman" w:hAnsi="Times New Roman" w:cs="Times New Roman"/>
                <w:sz w:val="20"/>
                <w:szCs w:val="20"/>
                <w:u w:val="single"/>
              </w:rPr>
              <w:t>46480843</w:t>
            </w:r>
          </w:p>
        </w:tc>
        <w:tc>
          <w:tcPr>
            <w:tcW w:w="1984" w:type="dxa"/>
          </w:tcPr>
          <w:p w14:paraId="66CE6786" w14:textId="7A919B31" w:rsidR="007F0BA2" w:rsidRPr="008137C7" w:rsidRDefault="007F0BA2" w:rsidP="0067665B">
            <w:pPr>
              <w:spacing w:line="480" w:lineRule="auto"/>
              <w:contextualSpacing/>
              <w:rPr>
                <w:rFonts w:ascii="Times New Roman" w:hAnsi="Times New Roman" w:cs="Times New Roman"/>
                <w:b/>
                <w:sz w:val="20"/>
                <w:szCs w:val="20"/>
                <w:u w:val="single"/>
              </w:rPr>
            </w:pPr>
            <w:r w:rsidRPr="008137C7">
              <w:rPr>
                <w:rFonts w:ascii="Times New Roman" w:hAnsi="Times New Roman" w:cs="Times New Roman"/>
                <w:sz w:val="20"/>
                <w:szCs w:val="20"/>
                <w:u w:val="single"/>
              </w:rPr>
              <w:t>missense</w:t>
            </w:r>
          </w:p>
        </w:tc>
        <w:tc>
          <w:tcPr>
            <w:tcW w:w="1559" w:type="dxa"/>
          </w:tcPr>
          <w:p w14:paraId="17665AA5" w14:textId="55993640" w:rsidR="007F0BA2" w:rsidRPr="008137C7" w:rsidRDefault="007F0BA2" w:rsidP="0067665B">
            <w:pPr>
              <w:spacing w:line="480" w:lineRule="auto"/>
              <w:contextualSpacing/>
              <w:rPr>
                <w:rFonts w:ascii="Times New Roman" w:hAnsi="Times New Roman" w:cs="Times New Roman"/>
                <w:b/>
                <w:sz w:val="20"/>
                <w:szCs w:val="20"/>
                <w:u w:val="single"/>
              </w:rPr>
            </w:pPr>
            <w:r w:rsidRPr="008137C7">
              <w:rPr>
                <w:rFonts w:ascii="Times New Roman" w:hAnsi="Times New Roman" w:cs="Times New Roman"/>
                <w:sz w:val="20"/>
                <w:szCs w:val="20"/>
                <w:u w:val="single"/>
              </w:rPr>
              <w:t>p.V574M</w:t>
            </w:r>
          </w:p>
        </w:tc>
        <w:tc>
          <w:tcPr>
            <w:tcW w:w="2127" w:type="dxa"/>
          </w:tcPr>
          <w:p w14:paraId="4CB0330C" w14:textId="638B5280" w:rsidR="007F0BA2" w:rsidRPr="008137C7" w:rsidRDefault="007F0BA2" w:rsidP="0067665B">
            <w:pPr>
              <w:spacing w:line="480" w:lineRule="auto"/>
              <w:contextualSpacing/>
              <w:rPr>
                <w:rFonts w:ascii="Times New Roman" w:hAnsi="Times New Roman" w:cs="Times New Roman"/>
                <w:b/>
                <w:sz w:val="20"/>
                <w:szCs w:val="20"/>
                <w:u w:val="single"/>
              </w:rPr>
            </w:pPr>
            <w:r w:rsidRPr="008137C7">
              <w:rPr>
                <w:rFonts w:ascii="Times New Roman" w:hAnsi="Times New Roman" w:cs="Times New Roman"/>
                <w:sz w:val="20"/>
                <w:szCs w:val="20"/>
                <w:u w:val="single"/>
              </w:rPr>
              <w:t>c.1720G&gt;A</w:t>
            </w:r>
          </w:p>
        </w:tc>
      </w:tr>
      <w:tr w:rsidR="007F0BA2" w:rsidRPr="008137C7" w14:paraId="20D8AC7D" w14:textId="77777777" w:rsidTr="007F0BA2">
        <w:tc>
          <w:tcPr>
            <w:tcW w:w="534" w:type="dxa"/>
          </w:tcPr>
          <w:p w14:paraId="35C9F1DC" w14:textId="3A8B753C"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1</w:t>
            </w:r>
          </w:p>
        </w:tc>
        <w:tc>
          <w:tcPr>
            <w:tcW w:w="1275" w:type="dxa"/>
          </w:tcPr>
          <w:p w14:paraId="7734963C" w14:textId="20E96B66" w:rsidR="007F0BA2" w:rsidRPr="008137C7" w:rsidRDefault="007F0BA2" w:rsidP="0067665B">
            <w:pPr>
              <w:spacing w:line="480" w:lineRule="auto"/>
              <w:contextualSpacing/>
              <w:rPr>
                <w:rFonts w:ascii="Times New Roman" w:hAnsi="Times New Roman" w:cs="Times New Roman"/>
                <w:b/>
                <w:sz w:val="20"/>
                <w:szCs w:val="20"/>
                <w:u w:val="single"/>
              </w:rPr>
            </w:pPr>
            <w:r w:rsidRPr="008137C7">
              <w:rPr>
                <w:rFonts w:ascii="Times New Roman" w:hAnsi="Times New Roman" w:cs="Times New Roman"/>
                <w:sz w:val="20"/>
                <w:szCs w:val="20"/>
                <w:u w:val="single"/>
              </w:rPr>
              <w:t>chr4</w:t>
            </w:r>
          </w:p>
        </w:tc>
        <w:tc>
          <w:tcPr>
            <w:tcW w:w="1276" w:type="dxa"/>
          </w:tcPr>
          <w:p w14:paraId="377485D1" w14:textId="6FEF4739" w:rsidR="007F0BA2" w:rsidRPr="008137C7" w:rsidRDefault="007F0BA2" w:rsidP="0067665B">
            <w:pPr>
              <w:spacing w:line="480" w:lineRule="auto"/>
              <w:contextualSpacing/>
              <w:rPr>
                <w:rFonts w:ascii="Times New Roman" w:hAnsi="Times New Roman" w:cs="Times New Roman"/>
                <w:b/>
                <w:sz w:val="20"/>
                <w:szCs w:val="20"/>
                <w:u w:val="single"/>
              </w:rPr>
            </w:pPr>
            <w:r w:rsidRPr="008137C7">
              <w:rPr>
                <w:rFonts w:ascii="Times New Roman" w:hAnsi="Times New Roman" w:cs="Times New Roman"/>
                <w:sz w:val="20"/>
                <w:szCs w:val="20"/>
                <w:u w:val="single"/>
              </w:rPr>
              <w:t>LPHN3</w:t>
            </w:r>
          </w:p>
        </w:tc>
        <w:tc>
          <w:tcPr>
            <w:tcW w:w="1418" w:type="dxa"/>
          </w:tcPr>
          <w:p w14:paraId="0C3E6CE2" w14:textId="26A36A96" w:rsidR="007F0BA2" w:rsidRPr="008137C7" w:rsidRDefault="007F0BA2" w:rsidP="0067665B">
            <w:pPr>
              <w:spacing w:line="480" w:lineRule="auto"/>
              <w:contextualSpacing/>
              <w:rPr>
                <w:rFonts w:ascii="Times New Roman" w:hAnsi="Times New Roman" w:cs="Times New Roman"/>
                <w:b/>
                <w:sz w:val="20"/>
                <w:szCs w:val="20"/>
                <w:u w:val="single"/>
              </w:rPr>
            </w:pPr>
            <w:r w:rsidRPr="008137C7">
              <w:rPr>
                <w:rFonts w:ascii="Times New Roman" w:hAnsi="Times New Roman" w:cs="Times New Roman"/>
                <w:sz w:val="20"/>
                <w:szCs w:val="20"/>
                <w:u w:val="single"/>
              </w:rPr>
              <w:t>62936047</w:t>
            </w:r>
          </w:p>
        </w:tc>
        <w:tc>
          <w:tcPr>
            <w:tcW w:w="1984" w:type="dxa"/>
          </w:tcPr>
          <w:p w14:paraId="51E3D84B" w14:textId="41F2665C" w:rsidR="007F0BA2" w:rsidRPr="008137C7" w:rsidRDefault="007F0BA2" w:rsidP="0067665B">
            <w:pPr>
              <w:spacing w:line="480" w:lineRule="auto"/>
              <w:contextualSpacing/>
              <w:rPr>
                <w:rFonts w:ascii="Times New Roman" w:hAnsi="Times New Roman" w:cs="Times New Roman"/>
                <w:b/>
                <w:sz w:val="20"/>
                <w:szCs w:val="20"/>
                <w:u w:val="single"/>
              </w:rPr>
            </w:pPr>
            <w:r w:rsidRPr="008137C7">
              <w:rPr>
                <w:rFonts w:ascii="Times New Roman" w:hAnsi="Times New Roman" w:cs="Times New Roman"/>
                <w:sz w:val="20"/>
                <w:szCs w:val="20"/>
                <w:u w:val="single"/>
              </w:rPr>
              <w:t>synonymous</w:t>
            </w:r>
          </w:p>
        </w:tc>
        <w:tc>
          <w:tcPr>
            <w:tcW w:w="1559" w:type="dxa"/>
          </w:tcPr>
          <w:p w14:paraId="2CED85F2" w14:textId="3E9EC8A0" w:rsidR="007F0BA2" w:rsidRPr="008137C7" w:rsidRDefault="007F0BA2" w:rsidP="0067665B">
            <w:pPr>
              <w:spacing w:line="480" w:lineRule="auto"/>
              <w:contextualSpacing/>
              <w:rPr>
                <w:rFonts w:ascii="Times New Roman" w:hAnsi="Times New Roman" w:cs="Times New Roman"/>
                <w:b/>
                <w:sz w:val="20"/>
                <w:szCs w:val="20"/>
                <w:u w:val="single"/>
              </w:rPr>
            </w:pPr>
            <w:r w:rsidRPr="008137C7">
              <w:rPr>
                <w:rFonts w:ascii="Times New Roman" w:hAnsi="Times New Roman" w:cs="Times New Roman"/>
                <w:sz w:val="20"/>
                <w:szCs w:val="20"/>
                <w:u w:val="single"/>
              </w:rPr>
              <w:t>p.R1277R</w:t>
            </w:r>
          </w:p>
        </w:tc>
        <w:tc>
          <w:tcPr>
            <w:tcW w:w="2127" w:type="dxa"/>
          </w:tcPr>
          <w:p w14:paraId="2F386071" w14:textId="094BFA85" w:rsidR="007F0BA2" w:rsidRPr="008137C7" w:rsidRDefault="007F0BA2" w:rsidP="0067665B">
            <w:pPr>
              <w:spacing w:line="480" w:lineRule="auto"/>
              <w:contextualSpacing/>
              <w:rPr>
                <w:rFonts w:ascii="Times New Roman" w:hAnsi="Times New Roman" w:cs="Times New Roman"/>
                <w:b/>
                <w:sz w:val="20"/>
                <w:szCs w:val="20"/>
                <w:u w:val="single"/>
              </w:rPr>
            </w:pPr>
            <w:r w:rsidRPr="008137C7">
              <w:rPr>
                <w:rFonts w:ascii="Times New Roman" w:hAnsi="Times New Roman" w:cs="Times New Roman"/>
                <w:sz w:val="20"/>
                <w:szCs w:val="20"/>
                <w:u w:val="single"/>
              </w:rPr>
              <w:t>c.3831C&gt;A</w:t>
            </w:r>
          </w:p>
        </w:tc>
      </w:tr>
      <w:tr w:rsidR="007F0BA2" w:rsidRPr="008137C7" w14:paraId="70C4D06A" w14:textId="77777777" w:rsidTr="007F0BA2">
        <w:tc>
          <w:tcPr>
            <w:tcW w:w="534" w:type="dxa"/>
          </w:tcPr>
          <w:p w14:paraId="68D49612" w14:textId="131D3FD6"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1</w:t>
            </w:r>
          </w:p>
        </w:tc>
        <w:tc>
          <w:tcPr>
            <w:tcW w:w="1275" w:type="dxa"/>
          </w:tcPr>
          <w:p w14:paraId="335DFE4B" w14:textId="1F505B8B" w:rsidR="007F0BA2" w:rsidRPr="008137C7" w:rsidRDefault="007F0BA2" w:rsidP="0067665B">
            <w:pPr>
              <w:spacing w:line="480" w:lineRule="auto"/>
              <w:contextualSpacing/>
              <w:rPr>
                <w:rFonts w:ascii="Times New Roman" w:hAnsi="Times New Roman" w:cs="Times New Roman"/>
                <w:b/>
                <w:sz w:val="20"/>
                <w:szCs w:val="20"/>
                <w:u w:val="single"/>
              </w:rPr>
            </w:pPr>
            <w:r w:rsidRPr="008137C7">
              <w:rPr>
                <w:rFonts w:ascii="Times New Roman" w:hAnsi="Times New Roman" w:cs="Times New Roman"/>
                <w:sz w:val="20"/>
                <w:szCs w:val="20"/>
                <w:u w:val="single"/>
              </w:rPr>
              <w:t>chr4</w:t>
            </w:r>
          </w:p>
        </w:tc>
        <w:tc>
          <w:tcPr>
            <w:tcW w:w="1276" w:type="dxa"/>
          </w:tcPr>
          <w:p w14:paraId="37F156A4" w14:textId="01FEBBE1" w:rsidR="007F0BA2" w:rsidRPr="008137C7" w:rsidRDefault="007F0BA2" w:rsidP="0067665B">
            <w:pPr>
              <w:spacing w:line="480" w:lineRule="auto"/>
              <w:contextualSpacing/>
              <w:rPr>
                <w:rFonts w:ascii="Times New Roman" w:hAnsi="Times New Roman" w:cs="Times New Roman"/>
                <w:b/>
                <w:sz w:val="20"/>
                <w:szCs w:val="20"/>
                <w:u w:val="single"/>
              </w:rPr>
            </w:pPr>
            <w:r w:rsidRPr="008137C7">
              <w:rPr>
                <w:rFonts w:ascii="Times New Roman" w:hAnsi="Times New Roman" w:cs="Times New Roman"/>
                <w:sz w:val="20"/>
                <w:szCs w:val="20"/>
                <w:u w:val="single"/>
              </w:rPr>
              <w:t>EPHA5</w:t>
            </w:r>
          </w:p>
        </w:tc>
        <w:tc>
          <w:tcPr>
            <w:tcW w:w="1418" w:type="dxa"/>
          </w:tcPr>
          <w:p w14:paraId="4095B1C9" w14:textId="036852BB" w:rsidR="007F0BA2" w:rsidRPr="008137C7" w:rsidRDefault="007F0BA2" w:rsidP="0067665B">
            <w:pPr>
              <w:spacing w:line="480" w:lineRule="auto"/>
              <w:contextualSpacing/>
              <w:rPr>
                <w:rFonts w:ascii="Times New Roman" w:hAnsi="Times New Roman" w:cs="Times New Roman"/>
                <w:b/>
                <w:sz w:val="20"/>
                <w:szCs w:val="20"/>
                <w:u w:val="single"/>
              </w:rPr>
            </w:pPr>
            <w:r w:rsidRPr="008137C7">
              <w:rPr>
                <w:rFonts w:ascii="Times New Roman" w:hAnsi="Times New Roman" w:cs="Times New Roman"/>
                <w:sz w:val="20"/>
                <w:szCs w:val="20"/>
                <w:u w:val="single"/>
              </w:rPr>
              <w:t>66356282</w:t>
            </w:r>
          </w:p>
        </w:tc>
        <w:tc>
          <w:tcPr>
            <w:tcW w:w="1984" w:type="dxa"/>
          </w:tcPr>
          <w:p w14:paraId="49D24E8D" w14:textId="627A1434" w:rsidR="007F0BA2" w:rsidRPr="008137C7" w:rsidRDefault="007F0BA2" w:rsidP="0067665B">
            <w:pPr>
              <w:spacing w:line="480" w:lineRule="auto"/>
              <w:contextualSpacing/>
              <w:rPr>
                <w:rFonts w:ascii="Times New Roman" w:hAnsi="Times New Roman" w:cs="Times New Roman"/>
                <w:b/>
                <w:sz w:val="20"/>
                <w:szCs w:val="20"/>
                <w:u w:val="single"/>
              </w:rPr>
            </w:pPr>
            <w:r w:rsidRPr="008137C7">
              <w:rPr>
                <w:rFonts w:ascii="Times New Roman" w:hAnsi="Times New Roman" w:cs="Times New Roman"/>
                <w:sz w:val="20"/>
                <w:szCs w:val="20"/>
                <w:u w:val="single"/>
              </w:rPr>
              <w:t>missense</w:t>
            </w:r>
          </w:p>
        </w:tc>
        <w:tc>
          <w:tcPr>
            <w:tcW w:w="1559" w:type="dxa"/>
          </w:tcPr>
          <w:p w14:paraId="241C4B98" w14:textId="650D8C85" w:rsidR="007F0BA2" w:rsidRPr="008137C7" w:rsidRDefault="007F0BA2" w:rsidP="0067665B">
            <w:pPr>
              <w:spacing w:line="480" w:lineRule="auto"/>
              <w:contextualSpacing/>
              <w:rPr>
                <w:rFonts w:ascii="Times New Roman" w:hAnsi="Times New Roman" w:cs="Times New Roman"/>
                <w:b/>
                <w:sz w:val="20"/>
                <w:szCs w:val="20"/>
                <w:u w:val="single"/>
              </w:rPr>
            </w:pPr>
            <w:r w:rsidRPr="008137C7">
              <w:rPr>
                <w:rFonts w:ascii="Times New Roman" w:hAnsi="Times New Roman" w:cs="Times New Roman"/>
                <w:sz w:val="20"/>
                <w:szCs w:val="20"/>
                <w:u w:val="single"/>
              </w:rPr>
              <w:t>p.C405W</w:t>
            </w:r>
          </w:p>
        </w:tc>
        <w:tc>
          <w:tcPr>
            <w:tcW w:w="2127" w:type="dxa"/>
          </w:tcPr>
          <w:p w14:paraId="6C8CCDEC" w14:textId="22DDADBC" w:rsidR="007F0BA2" w:rsidRPr="008137C7" w:rsidRDefault="007F0BA2" w:rsidP="0067665B">
            <w:pPr>
              <w:spacing w:line="480" w:lineRule="auto"/>
              <w:contextualSpacing/>
              <w:rPr>
                <w:rFonts w:ascii="Times New Roman" w:hAnsi="Times New Roman" w:cs="Times New Roman"/>
                <w:b/>
                <w:sz w:val="20"/>
                <w:szCs w:val="20"/>
                <w:u w:val="single"/>
              </w:rPr>
            </w:pPr>
            <w:r w:rsidRPr="008137C7">
              <w:rPr>
                <w:rFonts w:ascii="Times New Roman" w:hAnsi="Times New Roman" w:cs="Times New Roman"/>
                <w:sz w:val="20"/>
                <w:szCs w:val="20"/>
                <w:u w:val="single"/>
              </w:rPr>
              <w:t>c.1215T&gt;G</w:t>
            </w:r>
          </w:p>
        </w:tc>
      </w:tr>
      <w:tr w:rsidR="007F0BA2" w:rsidRPr="008137C7" w14:paraId="067C5DB2" w14:textId="77777777" w:rsidTr="007F0BA2">
        <w:tc>
          <w:tcPr>
            <w:tcW w:w="534" w:type="dxa"/>
          </w:tcPr>
          <w:p w14:paraId="6DAEF4B0" w14:textId="6426C1B1"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1</w:t>
            </w:r>
          </w:p>
        </w:tc>
        <w:tc>
          <w:tcPr>
            <w:tcW w:w="1275" w:type="dxa"/>
          </w:tcPr>
          <w:p w14:paraId="497C721C" w14:textId="3E8E21AE" w:rsidR="007F0BA2" w:rsidRPr="008137C7" w:rsidRDefault="007F0BA2" w:rsidP="0067665B">
            <w:pPr>
              <w:spacing w:line="480" w:lineRule="auto"/>
              <w:contextualSpacing/>
              <w:rPr>
                <w:rFonts w:ascii="Times New Roman" w:hAnsi="Times New Roman" w:cs="Times New Roman"/>
                <w:b/>
                <w:sz w:val="20"/>
                <w:szCs w:val="20"/>
                <w:u w:val="single"/>
              </w:rPr>
            </w:pPr>
            <w:r w:rsidRPr="008137C7">
              <w:rPr>
                <w:rFonts w:ascii="Times New Roman" w:hAnsi="Times New Roman" w:cs="Times New Roman"/>
                <w:sz w:val="20"/>
                <w:szCs w:val="20"/>
                <w:u w:val="single"/>
              </w:rPr>
              <w:t>chr4</w:t>
            </w:r>
          </w:p>
        </w:tc>
        <w:tc>
          <w:tcPr>
            <w:tcW w:w="1276" w:type="dxa"/>
          </w:tcPr>
          <w:p w14:paraId="463282E6" w14:textId="6F6F5137" w:rsidR="007F0BA2" w:rsidRPr="008137C7" w:rsidRDefault="007F0BA2" w:rsidP="0067665B">
            <w:pPr>
              <w:spacing w:line="480" w:lineRule="auto"/>
              <w:contextualSpacing/>
              <w:rPr>
                <w:rFonts w:ascii="Times New Roman" w:hAnsi="Times New Roman" w:cs="Times New Roman"/>
                <w:b/>
                <w:sz w:val="20"/>
                <w:szCs w:val="20"/>
                <w:u w:val="single"/>
              </w:rPr>
            </w:pPr>
            <w:r w:rsidRPr="008137C7">
              <w:rPr>
                <w:rFonts w:ascii="Times New Roman" w:hAnsi="Times New Roman" w:cs="Times New Roman"/>
                <w:sz w:val="20"/>
                <w:szCs w:val="20"/>
                <w:u w:val="single"/>
              </w:rPr>
              <w:t>FAT1</w:t>
            </w:r>
          </w:p>
        </w:tc>
        <w:tc>
          <w:tcPr>
            <w:tcW w:w="1418" w:type="dxa"/>
          </w:tcPr>
          <w:p w14:paraId="1AD48C85" w14:textId="350D9D94" w:rsidR="007F0BA2" w:rsidRPr="008137C7" w:rsidRDefault="007F0BA2" w:rsidP="0067665B">
            <w:pPr>
              <w:spacing w:line="480" w:lineRule="auto"/>
              <w:contextualSpacing/>
              <w:rPr>
                <w:rFonts w:ascii="Times New Roman" w:hAnsi="Times New Roman" w:cs="Times New Roman"/>
                <w:b/>
                <w:sz w:val="20"/>
                <w:szCs w:val="20"/>
                <w:u w:val="single"/>
              </w:rPr>
            </w:pPr>
            <w:r w:rsidRPr="008137C7">
              <w:rPr>
                <w:rFonts w:ascii="Times New Roman" w:hAnsi="Times New Roman" w:cs="Times New Roman"/>
                <w:sz w:val="20"/>
                <w:szCs w:val="20"/>
                <w:u w:val="single"/>
              </w:rPr>
              <w:t>187530338</w:t>
            </w:r>
          </w:p>
        </w:tc>
        <w:tc>
          <w:tcPr>
            <w:tcW w:w="1984" w:type="dxa"/>
          </w:tcPr>
          <w:p w14:paraId="671F916C" w14:textId="000E0CAB" w:rsidR="007F0BA2" w:rsidRPr="008137C7" w:rsidRDefault="007F0BA2" w:rsidP="0067665B">
            <w:pPr>
              <w:spacing w:line="480" w:lineRule="auto"/>
              <w:contextualSpacing/>
              <w:rPr>
                <w:rFonts w:ascii="Times New Roman" w:hAnsi="Times New Roman" w:cs="Times New Roman"/>
                <w:b/>
                <w:sz w:val="20"/>
                <w:szCs w:val="20"/>
                <w:u w:val="single"/>
              </w:rPr>
            </w:pPr>
            <w:r w:rsidRPr="008137C7">
              <w:rPr>
                <w:rFonts w:ascii="Times New Roman" w:hAnsi="Times New Roman" w:cs="Times New Roman"/>
                <w:sz w:val="20"/>
                <w:szCs w:val="20"/>
                <w:u w:val="single"/>
              </w:rPr>
              <w:t>missense</w:t>
            </w:r>
          </w:p>
        </w:tc>
        <w:tc>
          <w:tcPr>
            <w:tcW w:w="1559" w:type="dxa"/>
          </w:tcPr>
          <w:p w14:paraId="411AC489" w14:textId="05623C7A" w:rsidR="007F0BA2" w:rsidRPr="008137C7" w:rsidRDefault="007F0BA2" w:rsidP="0067665B">
            <w:pPr>
              <w:spacing w:line="480" w:lineRule="auto"/>
              <w:contextualSpacing/>
              <w:rPr>
                <w:rFonts w:ascii="Times New Roman" w:hAnsi="Times New Roman" w:cs="Times New Roman"/>
                <w:b/>
                <w:sz w:val="20"/>
                <w:szCs w:val="20"/>
                <w:u w:val="single"/>
              </w:rPr>
            </w:pPr>
            <w:r w:rsidRPr="008137C7">
              <w:rPr>
                <w:rFonts w:ascii="Times New Roman" w:hAnsi="Times New Roman" w:cs="Times New Roman"/>
                <w:sz w:val="20"/>
                <w:szCs w:val="20"/>
                <w:u w:val="single"/>
              </w:rPr>
              <w:t>p.T3402M</w:t>
            </w:r>
          </w:p>
        </w:tc>
        <w:tc>
          <w:tcPr>
            <w:tcW w:w="2127" w:type="dxa"/>
          </w:tcPr>
          <w:p w14:paraId="3AF28F9D" w14:textId="12219A09" w:rsidR="007F0BA2" w:rsidRPr="008137C7" w:rsidRDefault="007F0BA2" w:rsidP="0067665B">
            <w:pPr>
              <w:spacing w:line="480" w:lineRule="auto"/>
              <w:contextualSpacing/>
              <w:rPr>
                <w:rFonts w:ascii="Times New Roman" w:hAnsi="Times New Roman" w:cs="Times New Roman"/>
                <w:b/>
                <w:sz w:val="20"/>
                <w:szCs w:val="20"/>
                <w:u w:val="single"/>
              </w:rPr>
            </w:pPr>
            <w:r w:rsidRPr="008137C7">
              <w:rPr>
                <w:rFonts w:ascii="Times New Roman" w:hAnsi="Times New Roman" w:cs="Times New Roman"/>
                <w:sz w:val="20"/>
                <w:szCs w:val="20"/>
                <w:u w:val="single"/>
              </w:rPr>
              <w:t>c.10205C&gt;T</w:t>
            </w:r>
          </w:p>
        </w:tc>
      </w:tr>
      <w:tr w:rsidR="007F0BA2" w:rsidRPr="008137C7" w14:paraId="790AABB4" w14:textId="77777777" w:rsidTr="007F0BA2">
        <w:tc>
          <w:tcPr>
            <w:tcW w:w="534" w:type="dxa"/>
          </w:tcPr>
          <w:p w14:paraId="22B7A68F" w14:textId="3DE1920C"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1</w:t>
            </w:r>
          </w:p>
        </w:tc>
        <w:tc>
          <w:tcPr>
            <w:tcW w:w="1275" w:type="dxa"/>
          </w:tcPr>
          <w:p w14:paraId="6C23191A" w14:textId="6BEDF407" w:rsidR="007F0BA2" w:rsidRPr="008137C7" w:rsidRDefault="007F0BA2" w:rsidP="0067665B">
            <w:pPr>
              <w:spacing w:line="480" w:lineRule="auto"/>
              <w:contextualSpacing/>
              <w:rPr>
                <w:rFonts w:ascii="Times New Roman" w:hAnsi="Times New Roman" w:cs="Times New Roman"/>
                <w:b/>
                <w:sz w:val="20"/>
                <w:szCs w:val="20"/>
                <w:u w:val="single"/>
              </w:rPr>
            </w:pPr>
            <w:r w:rsidRPr="008137C7">
              <w:rPr>
                <w:rFonts w:ascii="Times New Roman" w:hAnsi="Times New Roman" w:cs="Times New Roman"/>
                <w:sz w:val="20"/>
                <w:szCs w:val="20"/>
                <w:u w:val="single"/>
              </w:rPr>
              <w:t>chr6</w:t>
            </w:r>
          </w:p>
        </w:tc>
        <w:tc>
          <w:tcPr>
            <w:tcW w:w="1276" w:type="dxa"/>
          </w:tcPr>
          <w:p w14:paraId="1986F76E" w14:textId="13340002" w:rsidR="007F0BA2" w:rsidRPr="008137C7" w:rsidRDefault="007F0BA2" w:rsidP="0067665B">
            <w:pPr>
              <w:spacing w:line="480" w:lineRule="auto"/>
              <w:contextualSpacing/>
              <w:rPr>
                <w:rFonts w:ascii="Times New Roman" w:hAnsi="Times New Roman" w:cs="Times New Roman"/>
                <w:b/>
                <w:sz w:val="20"/>
                <w:szCs w:val="20"/>
                <w:u w:val="single"/>
              </w:rPr>
            </w:pPr>
            <w:r w:rsidRPr="008137C7">
              <w:rPr>
                <w:rFonts w:ascii="Times New Roman" w:hAnsi="Times New Roman" w:cs="Times New Roman"/>
                <w:sz w:val="20"/>
                <w:szCs w:val="20"/>
                <w:u w:val="single"/>
              </w:rPr>
              <w:t>IRF4</w:t>
            </w:r>
          </w:p>
        </w:tc>
        <w:tc>
          <w:tcPr>
            <w:tcW w:w="1418" w:type="dxa"/>
          </w:tcPr>
          <w:p w14:paraId="69CEE989" w14:textId="5442C0D4" w:rsidR="007F0BA2" w:rsidRPr="008137C7" w:rsidRDefault="007F0BA2" w:rsidP="0067665B">
            <w:pPr>
              <w:spacing w:line="480" w:lineRule="auto"/>
              <w:contextualSpacing/>
              <w:rPr>
                <w:rFonts w:ascii="Times New Roman" w:hAnsi="Times New Roman" w:cs="Times New Roman"/>
                <w:b/>
                <w:sz w:val="20"/>
                <w:szCs w:val="20"/>
                <w:u w:val="single"/>
              </w:rPr>
            </w:pPr>
            <w:r w:rsidRPr="008137C7">
              <w:rPr>
                <w:rFonts w:ascii="Times New Roman" w:hAnsi="Times New Roman" w:cs="Times New Roman"/>
                <w:sz w:val="20"/>
                <w:szCs w:val="20"/>
                <w:u w:val="single"/>
              </w:rPr>
              <w:t>393269</w:t>
            </w:r>
          </w:p>
        </w:tc>
        <w:tc>
          <w:tcPr>
            <w:tcW w:w="1984" w:type="dxa"/>
          </w:tcPr>
          <w:p w14:paraId="41E21DE9" w14:textId="1F273ECC" w:rsidR="007F0BA2" w:rsidRPr="008137C7" w:rsidRDefault="007F0BA2" w:rsidP="0067665B">
            <w:pPr>
              <w:spacing w:line="480" w:lineRule="auto"/>
              <w:contextualSpacing/>
              <w:rPr>
                <w:rFonts w:ascii="Times New Roman" w:hAnsi="Times New Roman" w:cs="Times New Roman"/>
                <w:b/>
                <w:sz w:val="20"/>
                <w:szCs w:val="20"/>
                <w:u w:val="single"/>
              </w:rPr>
            </w:pPr>
            <w:r w:rsidRPr="008137C7">
              <w:rPr>
                <w:rFonts w:ascii="Times New Roman" w:hAnsi="Times New Roman" w:cs="Times New Roman"/>
                <w:sz w:val="20"/>
                <w:szCs w:val="20"/>
                <w:u w:val="single"/>
              </w:rPr>
              <w:t>complex</w:t>
            </w:r>
          </w:p>
        </w:tc>
        <w:tc>
          <w:tcPr>
            <w:tcW w:w="1559" w:type="dxa"/>
          </w:tcPr>
          <w:p w14:paraId="1AA25820" w14:textId="16C8B53C" w:rsidR="007F0BA2" w:rsidRPr="008137C7" w:rsidRDefault="007F0BA2" w:rsidP="0067665B">
            <w:pPr>
              <w:spacing w:line="480" w:lineRule="auto"/>
              <w:contextualSpacing/>
              <w:rPr>
                <w:rFonts w:ascii="Times New Roman" w:hAnsi="Times New Roman" w:cs="Times New Roman"/>
                <w:b/>
                <w:sz w:val="20"/>
                <w:szCs w:val="20"/>
                <w:u w:val="single"/>
              </w:rPr>
            </w:pPr>
            <w:r w:rsidRPr="008137C7">
              <w:rPr>
                <w:rFonts w:ascii="Times New Roman" w:hAnsi="Times New Roman" w:cs="Times New Roman"/>
                <w:sz w:val="20"/>
                <w:szCs w:val="20"/>
                <w:u w:val="single"/>
              </w:rPr>
              <w:t>p.G39G</w:t>
            </w:r>
          </w:p>
        </w:tc>
        <w:tc>
          <w:tcPr>
            <w:tcW w:w="2127" w:type="dxa"/>
          </w:tcPr>
          <w:p w14:paraId="611B8D5A" w14:textId="49BFF335" w:rsidR="007F0BA2" w:rsidRPr="008137C7" w:rsidRDefault="007F0BA2" w:rsidP="0067665B">
            <w:pPr>
              <w:spacing w:line="480" w:lineRule="auto"/>
              <w:contextualSpacing/>
              <w:rPr>
                <w:rFonts w:ascii="Times New Roman" w:hAnsi="Times New Roman" w:cs="Times New Roman"/>
                <w:b/>
                <w:sz w:val="20"/>
                <w:szCs w:val="20"/>
                <w:u w:val="single"/>
              </w:rPr>
            </w:pPr>
            <w:r w:rsidRPr="008137C7">
              <w:rPr>
                <w:rFonts w:ascii="Times New Roman" w:hAnsi="Times New Roman" w:cs="Times New Roman"/>
                <w:sz w:val="20"/>
                <w:szCs w:val="20"/>
                <w:u w:val="single"/>
              </w:rPr>
              <w:t>c.117G&gt;A</w:t>
            </w:r>
          </w:p>
        </w:tc>
      </w:tr>
      <w:tr w:rsidR="007F0BA2" w:rsidRPr="008137C7" w14:paraId="6BBC5AC2" w14:textId="77777777" w:rsidTr="007F0BA2">
        <w:tc>
          <w:tcPr>
            <w:tcW w:w="534" w:type="dxa"/>
          </w:tcPr>
          <w:p w14:paraId="39A6F494" w14:textId="11AC9BAC"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1</w:t>
            </w:r>
          </w:p>
        </w:tc>
        <w:tc>
          <w:tcPr>
            <w:tcW w:w="1275" w:type="dxa"/>
          </w:tcPr>
          <w:p w14:paraId="54201A47" w14:textId="7A7D72B8"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chr6</w:t>
            </w:r>
          </w:p>
        </w:tc>
        <w:tc>
          <w:tcPr>
            <w:tcW w:w="1276" w:type="dxa"/>
          </w:tcPr>
          <w:p w14:paraId="6E9CEF54" w14:textId="75D0F260"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PIM1</w:t>
            </w:r>
          </w:p>
        </w:tc>
        <w:tc>
          <w:tcPr>
            <w:tcW w:w="1418" w:type="dxa"/>
          </w:tcPr>
          <w:p w14:paraId="15966C0B" w14:textId="6BEF42F6"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37138168</w:t>
            </w:r>
          </w:p>
        </w:tc>
        <w:tc>
          <w:tcPr>
            <w:tcW w:w="1984" w:type="dxa"/>
          </w:tcPr>
          <w:p w14:paraId="46BBA5A8" w14:textId="19556CA5"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complex</w:t>
            </w:r>
          </w:p>
        </w:tc>
        <w:tc>
          <w:tcPr>
            <w:tcW w:w="1559" w:type="dxa"/>
          </w:tcPr>
          <w:p w14:paraId="27CEF8B2" w14:textId="77777777" w:rsidR="007F0BA2" w:rsidRPr="008137C7" w:rsidRDefault="007F0BA2" w:rsidP="0067665B">
            <w:pPr>
              <w:spacing w:line="480" w:lineRule="auto"/>
              <w:contextualSpacing/>
              <w:rPr>
                <w:rFonts w:ascii="Times New Roman" w:hAnsi="Times New Roman" w:cs="Times New Roman"/>
                <w:sz w:val="20"/>
                <w:szCs w:val="20"/>
                <w:u w:val="single"/>
              </w:rPr>
            </w:pPr>
          </w:p>
        </w:tc>
        <w:tc>
          <w:tcPr>
            <w:tcW w:w="2127" w:type="dxa"/>
          </w:tcPr>
          <w:p w14:paraId="4A279643" w14:textId="7F69FE69"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c.-184G&gt;A</w:t>
            </w:r>
          </w:p>
        </w:tc>
      </w:tr>
      <w:tr w:rsidR="007F0BA2" w:rsidRPr="008137C7" w14:paraId="46E9FAA1" w14:textId="77777777" w:rsidTr="007F0BA2">
        <w:tc>
          <w:tcPr>
            <w:tcW w:w="534" w:type="dxa"/>
          </w:tcPr>
          <w:p w14:paraId="3DA81965" w14:textId="25DCC9A3"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1</w:t>
            </w:r>
          </w:p>
        </w:tc>
        <w:tc>
          <w:tcPr>
            <w:tcW w:w="1275" w:type="dxa"/>
          </w:tcPr>
          <w:p w14:paraId="477AAD01" w14:textId="5501B5CB"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chr6</w:t>
            </w:r>
          </w:p>
        </w:tc>
        <w:tc>
          <w:tcPr>
            <w:tcW w:w="1276" w:type="dxa"/>
          </w:tcPr>
          <w:p w14:paraId="484BCDAA" w14:textId="02AA1F42"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PRDM1</w:t>
            </w:r>
          </w:p>
        </w:tc>
        <w:tc>
          <w:tcPr>
            <w:tcW w:w="1418" w:type="dxa"/>
          </w:tcPr>
          <w:p w14:paraId="1F1DC57B" w14:textId="537DC818"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106536324</w:t>
            </w:r>
          </w:p>
        </w:tc>
        <w:tc>
          <w:tcPr>
            <w:tcW w:w="1984" w:type="dxa"/>
          </w:tcPr>
          <w:p w14:paraId="542DC78A" w14:textId="1B722581"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splice_region</w:t>
            </w:r>
          </w:p>
        </w:tc>
        <w:tc>
          <w:tcPr>
            <w:tcW w:w="1559" w:type="dxa"/>
          </w:tcPr>
          <w:p w14:paraId="7B4CDA63" w14:textId="051575BF"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p.E97E</w:t>
            </w:r>
          </w:p>
        </w:tc>
        <w:tc>
          <w:tcPr>
            <w:tcW w:w="2127" w:type="dxa"/>
          </w:tcPr>
          <w:p w14:paraId="4E62FF53" w14:textId="2352D67D"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c.291G&gt;A</w:t>
            </w:r>
          </w:p>
        </w:tc>
      </w:tr>
      <w:tr w:rsidR="007F0BA2" w:rsidRPr="008137C7" w14:paraId="67365F79" w14:textId="77777777" w:rsidTr="007F0BA2">
        <w:tc>
          <w:tcPr>
            <w:tcW w:w="534" w:type="dxa"/>
          </w:tcPr>
          <w:p w14:paraId="42924934" w14:textId="223035E1"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1</w:t>
            </w:r>
          </w:p>
        </w:tc>
        <w:tc>
          <w:tcPr>
            <w:tcW w:w="1275" w:type="dxa"/>
          </w:tcPr>
          <w:p w14:paraId="6567F03F" w14:textId="74E2F9B3"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chr6</w:t>
            </w:r>
          </w:p>
        </w:tc>
        <w:tc>
          <w:tcPr>
            <w:tcW w:w="1276" w:type="dxa"/>
          </w:tcPr>
          <w:p w14:paraId="5F787F5F" w14:textId="2ECA8891"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SYNE1</w:t>
            </w:r>
          </w:p>
        </w:tc>
        <w:tc>
          <w:tcPr>
            <w:tcW w:w="1418" w:type="dxa"/>
          </w:tcPr>
          <w:p w14:paraId="2CBB3B3A" w14:textId="2AE5FE04"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152644681</w:t>
            </w:r>
          </w:p>
        </w:tc>
        <w:tc>
          <w:tcPr>
            <w:tcW w:w="1984" w:type="dxa"/>
          </w:tcPr>
          <w:p w14:paraId="25DBE023" w14:textId="544EA30A"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synonymous</w:t>
            </w:r>
          </w:p>
        </w:tc>
        <w:tc>
          <w:tcPr>
            <w:tcW w:w="1559" w:type="dxa"/>
          </w:tcPr>
          <w:p w14:paraId="7F325DCD" w14:textId="67D18A53"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p.A5283A</w:t>
            </w:r>
          </w:p>
        </w:tc>
        <w:tc>
          <w:tcPr>
            <w:tcW w:w="2127" w:type="dxa"/>
          </w:tcPr>
          <w:p w14:paraId="4A457F6D" w14:textId="6CB48E3B"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c.15849C&gt;T</w:t>
            </w:r>
          </w:p>
        </w:tc>
      </w:tr>
      <w:tr w:rsidR="007F0BA2" w:rsidRPr="008137C7" w14:paraId="659CAA6F" w14:textId="77777777" w:rsidTr="007F0BA2">
        <w:tc>
          <w:tcPr>
            <w:tcW w:w="534" w:type="dxa"/>
          </w:tcPr>
          <w:p w14:paraId="3E9B32C7" w14:textId="2E8FAD0A"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1</w:t>
            </w:r>
          </w:p>
        </w:tc>
        <w:tc>
          <w:tcPr>
            <w:tcW w:w="1275" w:type="dxa"/>
          </w:tcPr>
          <w:p w14:paraId="417D094A" w14:textId="010F2F6E"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chr8</w:t>
            </w:r>
          </w:p>
        </w:tc>
        <w:tc>
          <w:tcPr>
            <w:tcW w:w="1276" w:type="dxa"/>
          </w:tcPr>
          <w:p w14:paraId="74DA2D8D" w14:textId="476CE569"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CSMD3</w:t>
            </w:r>
          </w:p>
        </w:tc>
        <w:tc>
          <w:tcPr>
            <w:tcW w:w="1418" w:type="dxa"/>
          </w:tcPr>
          <w:p w14:paraId="711279F9" w14:textId="37A9D419"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113421279</w:t>
            </w:r>
          </w:p>
        </w:tc>
        <w:tc>
          <w:tcPr>
            <w:tcW w:w="1984" w:type="dxa"/>
          </w:tcPr>
          <w:p w14:paraId="6CDE3A1E" w14:textId="093A8C97"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intronic</w:t>
            </w:r>
          </w:p>
        </w:tc>
        <w:tc>
          <w:tcPr>
            <w:tcW w:w="1559" w:type="dxa"/>
          </w:tcPr>
          <w:p w14:paraId="24688A0F" w14:textId="77777777" w:rsidR="007F0BA2" w:rsidRPr="008137C7" w:rsidRDefault="007F0BA2" w:rsidP="0067665B">
            <w:pPr>
              <w:spacing w:line="480" w:lineRule="auto"/>
              <w:contextualSpacing/>
              <w:rPr>
                <w:rFonts w:ascii="Times New Roman" w:hAnsi="Times New Roman" w:cs="Times New Roman"/>
                <w:sz w:val="20"/>
                <w:szCs w:val="20"/>
                <w:u w:val="single"/>
              </w:rPr>
            </w:pPr>
          </w:p>
        </w:tc>
        <w:tc>
          <w:tcPr>
            <w:tcW w:w="2127" w:type="dxa"/>
          </w:tcPr>
          <w:p w14:paraId="59853059" w14:textId="2630379A"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c.5276-18C&gt;T</w:t>
            </w:r>
          </w:p>
        </w:tc>
      </w:tr>
      <w:tr w:rsidR="007F0BA2" w:rsidRPr="008137C7" w14:paraId="0455AF60" w14:textId="77777777" w:rsidTr="007F0BA2">
        <w:tc>
          <w:tcPr>
            <w:tcW w:w="534" w:type="dxa"/>
          </w:tcPr>
          <w:p w14:paraId="57DBFF20" w14:textId="58EE2A3B"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1</w:t>
            </w:r>
          </w:p>
        </w:tc>
        <w:tc>
          <w:tcPr>
            <w:tcW w:w="1275" w:type="dxa"/>
          </w:tcPr>
          <w:p w14:paraId="529A6F7B" w14:textId="62F7CF63"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chr8</w:t>
            </w:r>
          </w:p>
        </w:tc>
        <w:tc>
          <w:tcPr>
            <w:tcW w:w="1276" w:type="dxa"/>
          </w:tcPr>
          <w:p w14:paraId="09B39A7A" w14:textId="66726001"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MYC</w:t>
            </w:r>
          </w:p>
        </w:tc>
        <w:tc>
          <w:tcPr>
            <w:tcW w:w="1418" w:type="dxa"/>
          </w:tcPr>
          <w:p w14:paraId="4A39F729" w14:textId="4CD9F8EE"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128748842</w:t>
            </w:r>
          </w:p>
        </w:tc>
        <w:tc>
          <w:tcPr>
            <w:tcW w:w="1984" w:type="dxa"/>
          </w:tcPr>
          <w:p w14:paraId="2CCBCC9E" w14:textId="612F91E2"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initiator_codon</w:t>
            </w:r>
          </w:p>
        </w:tc>
        <w:tc>
          <w:tcPr>
            <w:tcW w:w="1559" w:type="dxa"/>
          </w:tcPr>
          <w:p w14:paraId="21759261" w14:textId="78FC799E"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p.L1L</w:t>
            </w:r>
          </w:p>
        </w:tc>
        <w:tc>
          <w:tcPr>
            <w:tcW w:w="2127" w:type="dxa"/>
          </w:tcPr>
          <w:p w14:paraId="367D69EE" w14:textId="08D29F88"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c.3G&gt;C</w:t>
            </w:r>
          </w:p>
        </w:tc>
      </w:tr>
      <w:tr w:rsidR="007F0BA2" w:rsidRPr="008137C7" w14:paraId="2D670807" w14:textId="77777777" w:rsidTr="007F0BA2">
        <w:tc>
          <w:tcPr>
            <w:tcW w:w="534" w:type="dxa"/>
          </w:tcPr>
          <w:p w14:paraId="3996114A" w14:textId="0F069ACB"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1</w:t>
            </w:r>
          </w:p>
        </w:tc>
        <w:tc>
          <w:tcPr>
            <w:tcW w:w="1275" w:type="dxa"/>
          </w:tcPr>
          <w:p w14:paraId="5FAB8A7E" w14:textId="2DD759A0"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chr10</w:t>
            </w:r>
          </w:p>
        </w:tc>
        <w:tc>
          <w:tcPr>
            <w:tcW w:w="1276" w:type="dxa"/>
          </w:tcPr>
          <w:p w14:paraId="52ECEB8C" w14:textId="6EE6B402"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POLR3A</w:t>
            </w:r>
          </w:p>
        </w:tc>
        <w:tc>
          <w:tcPr>
            <w:tcW w:w="1418" w:type="dxa"/>
          </w:tcPr>
          <w:p w14:paraId="661549A6" w14:textId="2394B414"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79770289</w:t>
            </w:r>
          </w:p>
        </w:tc>
        <w:tc>
          <w:tcPr>
            <w:tcW w:w="1984" w:type="dxa"/>
          </w:tcPr>
          <w:p w14:paraId="59B765CE" w14:textId="1ACD26C7"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missense</w:t>
            </w:r>
          </w:p>
        </w:tc>
        <w:tc>
          <w:tcPr>
            <w:tcW w:w="1559" w:type="dxa"/>
          </w:tcPr>
          <w:p w14:paraId="6BC97D61" w14:textId="4B556D05"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p.N528H</w:t>
            </w:r>
          </w:p>
        </w:tc>
        <w:tc>
          <w:tcPr>
            <w:tcW w:w="2127" w:type="dxa"/>
          </w:tcPr>
          <w:p w14:paraId="2BDBE182" w14:textId="274432A8"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c.1582A&gt;C</w:t>
            </w:r>
          </w:p>
        </w:tc>
      </w:tr>
      <w:tr w:rsidR="007F0BA2" w:rsidRPr="008137C7" w14:paraId="5BFA4D8C" w14:textId="77777777" w:rsidTr="007F0BA2">
        <w:tc>
          <w:tcPr>
            <w:tcW w:w="534" w:type="dxa"/>
          </w:tcPr>
          <w:p w14:paraId="2D575C5C" w14:textId="0B6D18F1"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1</w:t>
            </w:r>
          </w:p>
        </w:tc>
        <w:tc>
          <w:tcPr>
            <w:tcW w:w="1275" w:type="dxa"/>
          </w:tcPr>
          <w:p w14:paraId="5943641A" w14:textId="4D220645"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chr10</w:t>
            </w:r>
          </w:p>
        </w:tc>
        <w:tc>
          <w:tcPr>
            <w:tcW w:w="1276" w:type="dxa"/>
          </w:tcPr>
          <w:p w14:paraId="09643036" w14:textId="171E5AC8"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BLNK</w:t>
            </w:r>
          </w:p>
        </w:tc>
        <w:tc>
          <w:tcPr>
            <w:tcW w:w="1418" w:type="dxa"/>
          </w:tcPr>
          <w:p w14:paraId="639A3745" w14:textId="028D78F6"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98031147</w:t>
            </w:r>
          </w:p>
        </w:tc>
        <w:tc>
          <w:tcPr>
            <w:tcW w:w="1984" w:type="dxa"/>
          </w:tcPr>
          <w:p w14:paraId="2E473FFD" w14:textId="086621BA"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synonymous</w:t>
            </w:r>
          </w:p>
        </w:tc>
        <w:tc>
          <w:tcPr>
            <w:tcW w:w="1559" w:type="dxa"/>
          </w:tcPr>
          <w:p w14:paraId="7E6E924A" w14:textId="5128A46E"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p.K3K</w:t>
            </w:r>
          </w:p>
        </w:tc>
        <w:tc>
          <w:tcPr>
            <w:tcW w:w="2127" w:type="dxa"/>
          </w:tcPr>
          <w:p w14:paraId="72EF28BA" w14:textId="1F38E1DA"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c.9G&gt;A</w:t>
            </w:r>
          </w:p>
        </w:tc>
      </w:tr>
      <w:tr w:rsidR="007F0BA2" w:rsidRPr="008137C7" w14:paraId="7B8BEB52" w14:textId="77777777" w:rsidTr="007F0BA2">
        <w:tc>
          <w:tcPr>
            <w:tcW w:w="534" w:type="dxa"/>
          </w:tcPr>
          <w:p w14:paraId="223D48C0" w14:textId="73629C0E"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1</w:t>
            </w:r>
          </w:p>
        </w:tc>
        <w:tc>
          <w:tcPr>
            <w:tcW w:w="1275" w:type="dxa"/>
          </w:tcPr>
          <w:p w14:paraId="11B9D9D0" w14:textId="0B7F005B"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chr12</w:t>
            </w:r>
          </w:p>
        </w:tc>
        <w:tc>
          <w:tcPr>
            <w:tcW w:w="1276" w:type="dxa"/>
          </w:tcPr>
          <w:p w14:paraId="21E5BF34" w14:textId="1821BE3C"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ETV6</w:t>
            </w:r>
          </w:p>
        </w:tc>
        <w:tc>
          <w:tcPr>
            <w:tcW w:w="1418" w:type="dxa"/>
          </w:tcPr>
          <w:p w14:paraId="05E5020A" w14:textId="618BCD60"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11803089</w:t>
            </w:r>
          </w:p>
        </w:tc>
        <w:tc>
          <w:tcPr>
            <w:tcW w:w="1984" w:type="dxa"/>
          </w:tcPr>
          <w:p w14:paraId="3D8BEC6F" w14:textId="4B52C3F3"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essential_splice_site</w:t>
            </w:r>
          </w:p>
        </w:tc>
        <w:tc>
          <w:tcPr>
            <w:tcW w:w="1559" w:type="dxa"/>
          </w:tcPr>
          <w:p w14:paraId="3BFA3E02" w14:textId="41342695"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p.I10fs</w:t>
            </w:r>
          </w:p>
        </w:tc>
        <w:tc>
          <w:tcPr>
            <w:tcW w:w="2127" w:type="dxa"/>
          </w:tcPr>
          <w:p w14:paraId="0A29AAD9" w14:textId="08B8EBCA"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c.29_33+9delTTAAGGTAAAAATC</w:t>
            </w:r>
          </w:p>
        </w:tc>
      </w:tr>
      <w:tr w:rsidR="007F0BA2" w:rsidRPr="008137C7" w14:paraId="1FF6BC53" w14:textId="77777777" w:rsidTr="007F0BA2">
        <w:tc>
          <w:tcPr>
            <w:tcW w:w="534" w:type="dxa"/>
          </w:tcPr>
          <w:p w14:paraId="7B7B878E" w14:textId="2909C25E"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1</w:t>
            </w:r>
          </w:p>
        </w:tc>
        <w:tc>
          <w:tcPr>
            <w:tcW w:w="1275" w:type="dxa"/>
          </w:tcPr>
          <w:p w14:paraId="69B78414" w14:textId="241CAF3D"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chr12</w:t>
            </w:r>
          </w:p>
        </w:tc>
        <w:tc>
          <w:tcPr>
            <w:tcW w:w="1276" w:type="dxa"/>
          </w:tcPr>
          <w:p w14:paraId="4052D0DA" w14:textId="0BB72236"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ETV6</w:t>
            </w:r>
          </w:p>
        </w:tc>
        <w:tc>
          <w:tcPr>
            <w:tcW w:w="1418" w:type="dxa"/>
          </w:tcPr>
          <w:p w14:paraId="44231004" w14:textId="0BA83BA6"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11803095</w:t>
            </w:r>
          </w:p>
        </w:tc>
        <w:tc>
          <w:tcPr>
            <w:tcW w:w="1984" w:type="dxa"/>
          </w:tcPr>
          <w:p w14:paraId="102A349C" w14:textId="50051476"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essential_splice_site</w:t>
            </w:r>
          </w:p>
        </w:tc>
        <w:tc>
          <w:tcPr>
            <w:tcW w:w="1559" w:type="dxa"/>
          </w:tcPr>
          <w:p w14:paraId="3E30FF44" w14:textId="77777777" w:rsidR="007F0BA2" w:rsidRPr="008137C7" w:rsidRDefault="007F0BA2" w:rsidP="0067665B">
            <w:pPr>
              <w:spacing w:line="480" w:lineRule="auto"/>
              <w:contextualSpacing/>
              <w:rPr>
                <w:rFonts w:ascii="Times New Roman" w:hAnsi="Times New Roman" w:cs="Times New Roman"/>
                <w:sz w:val="20"/>
                <w:szCs w:val="20"/>
                <w:u w:val="single"/>
              </w:rPr>
            </w:pPr>
          </w:p>
        </w:tc>
        <w:tc>
          <w:tcPr>
            <w:tcW w:w="2127" w:type="dxa"/>
          </w:tcPr>
          <w:p w14:paraId="78BDAF30" w14:textId="6DEEE5CE"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c.33+1G&gt;A</w:t>
            </w:r>
          </w:p>
        </w:tc>
      </w:tr>
      <w:tr w:rsidR="007F0BA2" w:rsidRPr="008137C7" w14:paraId="44043A91" w14:textId="77777777" w:rsidTr="007F0BA2">
        <w:tc>
          <w:tcPr>
            <w:tcW w:w="534" w:type="dxa"/>
          </w:tcPr>
          <w:p w14:paraId="6C3E47A6" w14:textId="76725E98"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1</w:t>
            </w:r>
          </w:p>
        </w:tc>
        <w:tc>
          <w:tcPr>
            <w:tcW w:w="1275" w:type="dxa"/>
          </w:tcPr>
          <w:p w14:paraId="2A10F065" w14:textId="4D0C4EF7"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chr12</w:t>
            </w:r>
          </w:p>
        </w:tc>
        <w:tc>
          <w:tcPr>
            <w:tcW w:w="1276" w:type="dxa"/>
          </w:tcPr>
          <w:p w14:paraId="66E32C01" w14:textId="05A47970"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EP400</w:t>
            </w:r>
          </w:p>
        </w:tc>
        <w:tc>
          <w:tcPr>
            <w:tcW w:w="1418" w:type="dxa"/>
          </w:tcPr>
          <w:p w14:paraId="341C0FFC" w14:textId="11D376F0"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132539661</w:t>
            </w:r>
          </w:p>
        </w:tc>
        <w:tc>
          <w:tcPr>
            <w:tcW w:w="1984" w:type="dxa"/>
          </w:tcPr>
          <w:p w14:paraId="339E066C" w14:textId="78868B77"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missense</w:t>
            </w:r>
          </w:p>
        </w:tc>
        <w:tc>
          <w:tcPr>
            <w:tcW w:w="1559" w:type="dxa"/>
          </w:tcPr>
          <w:p w14:paraId="506928D6" w14:textId="5CA15097"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p.V2598M</w:t>
            </w:r>
          </w:p>
        </w:tc>
        <w:tc>
          <w:tcPr>
            <w:tcW w:w="2127" w:type="dxa"/>
          </w:tcPr>
          <w:p w14:paraId="6D507E25" w14:textId="339DA6B8"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c.7792G&gt;A</w:t>
            </w:r>
          </w:p>
        </w:tc>
      </w:tr>
      <w:tr w:rsidR="007F0BA2" w:rsidRPr="008137C7" w14:paraId="1C1594A2" w14:textId="77777777" w:rsidTr="007F0BA2">
        <w:tc>
          <w:tcPr>
            <w:tcW w:w="534" w:type="dxa"/>
          </w:tcPr>
          <w:p w14:paraId="0462AF5C" w14:textId="1CA3F43E"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1</w:t>
            </w:r>
          </w:p>
        </w:tc>
        <w:tc>
          <w:tcPr>
            <w:tcW w:w="1275" w:type="dxa"/>
          </w:tcPr>
          <w:p w14:paraId="3C7A0D64" w14:textId="2C4F970E"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chr15</w:t>
            </w:r>
          </w:p>
        </w:tc>
        <w:tc>
          <w:tcPr>
            <w:tcW w:w="1276" w:type="dxa"/>
          </w:tcPr>
          <w:p w14:paraId="31607817" w14:textId="3B988FBE"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FES</w:t>
            </w:r>
          </w:p>
        </w:tc>
        <w:tc>
          <w:tcPr>
            <w:tcW w:w="1418" w:type="dxa"/>
          </w:tcPr>
          <w:p w14:paraId="5CEBDE20" w14:textId="66CF2CE9"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91433185</w:t>
            </w:r>
          </w:p>
        </w:tc>
        <w:tc>
          <w:tcPr>
            <w:tcW w:w="1984" w:type="dxa"/>
          </w:tcPr>
          <w:p w14:paraId="5FB54E4F" w14:textId="34FACC06"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missense</w:t>
            </w:r>
          </w:p>
        </w:tc>
        <w:tc>
          <w:tcPr>
            <w:tcW w:w="1559" w:type="dxa"/>
          </w:tcPr>
          <w:p w14:paraId="498A20FD" w14:textId="1471D2CE"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p.R290W</w:t>
            </w:r>
          </w:p>
        </w:tc>
        <w:tc>
          <w:tcPr>
            <w:tcW w:w="2127" w:type="dxa"/>
          </w:tcPr>
          <w:p w14:paraId="53206027" w14:textId="6DB0ED65"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c.868C&gt;T</w:t>
            </w:r>
          </w:p>
        </w:tc>
      </w:tr>
      <w:tr w:rsidR="007F0BA2" w:rsidRPr="008137C7" w14:paraId="2B328DBF" w14:textId="77777777" w:rsidTr="007F0BA2">
        <w:tc>
          <w:tcPr>
            <w:tcW w:w="534" w:type="dxa"/>
          </w:tcPr>
          <w:p w14:paraId="3E0A7191" w14:textId="58DDAE49"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1</w:t>
            </w:r>
          </w:p>
        </w:tc>
        <w:tc>
          <w:tcPr>
            <w:tcW w:w="1275" w:type="dxa"/>
          </w:tcPr>
          <w:p w14:paraId="5A6C9820" w14:textId="58EE0389"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chr16</w:t>
            </w:r>
          </w:p>
        </w:tc>
        <w:tc>
          <w:tcPr>
            <w:tcW w:w="1276" w:type="dxa"/>
          </w:tcPr>
          <w:p w14:paraId="1314F90A" w14:textId="2EBEE6E9"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SOCS1</w:t>
            </w:r>
          </w:p>
        </w:tc>
        <w:tc>
          <w:tcPr>
            <w:tcW w:w="1418" w:type="dxa"/>
          </w:tcPr>
          <w:p w14:paraId="26A2C050" w14:textId="6CAD3722"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11349078</w:t>
            </w:r>
          </w:p>
        </w:tc>
        <w:tc>
          <w:tcPr>
            <w:tcW w:w="1984" w:type="dxa"/>
          </w:tcPr>
          <w:p w14:paraId="4CB88212" w14:textId="4C28FFEC"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synonymous</w:t>
            </w:r>
          </w:p>
        </w:tc>
        <w:tc>
          <w:tcPr>
            <w:tcW w:w="1559" w:type="dxa"/>
          </w:tcPr>
          <w:p w14:paraId="5D62D18A" w14:textId="5BEEE237"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p.V86V</w:t>
            </w:r>
          </w:p>
        </w:tc>
        <w:tc>
          <w:tcPr>
            <w:tcW w:w="2127" w:type="dxa"/>
          </w:tcPr>
          <w:p w14:paraId="330D95A4" w14:textId="76693DE1"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c.258G&gt;A</w:t>
            </w:r>
          </w:p>
        </w:tc>
      </w:tr>
      <w:tr w:rsidR="007F0BA2" w:rsidRPr="008137C7" w14:paraId="0EE66C9F" w14:textId="77777777" w:rsidTr="007F0BA2">
        <w:tc>
          <w:tcPr>
            <w:tcW w:w="534" w:type="dxa"/>
          </w:tcPr>
          <w:p w14:paraId="51A189A3" w14:textId="4B741676"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1</w:t>
            </w:r>
          </w:p>
        </w:tc>
        <w:tc>
          <w:tcPr>
            <w:tcW w:w="1275" w:type="dxa"/>
          </w:tcPr>
          <w:p w14:paraId="1088A0A9" w14:textId="31B39680"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chr17</w:t>
            </w:r>
          </w:p>
        </w:tc>
        <w:tc>
          <w:tcPr>
            <w:tcW w:w="1276" w:type="dxa"/>
          </w:tcPr>
          <w:p w14:paraId="648829F1" w14:textId="182B4D3B"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STAT3</w:t>
            </w:r>
          </w:p>
        </w:tc>
        <w:tc>
          <w:tcPr>
            <w:tcW w:w="1418" w:type="dxa"/>
          </w:tcPr>
          <w:p w14:paraId="56BDE561" w14:textId="503E9538"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40474429</w:t>
            </w:r>
          </w:p>
        </w:tc>
        <w:tc>
          <w:tcPr>
            <w:tcW w:w="1984" w:type="dxa"/>
          </w:tcPr>
          <w:p w14:paraId="4E15AA7B" w14:textId="0BEF5572"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missense</w:t>
            </w:r>
          </w:p>
        </w:tc>
        <w:tc>
          <w:tcPr>
            <w:tcW w:w="1559" w:type="dxa"/>
          </w:tcPr>
          <w:p w14:paraId="303A0E45" w14:textId="77ADB08E"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p.K658E</w:t>
            </w:r>
          </w:p>
        </w:tc>
        <w:tc>
          <w:tcPr>
            <w:tcW w:w="2127" w:type="dxa"/>
          </w:tcPr>
          <w:p w14:paraId="3E4241E3" w14:textId="5D5B35FD"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c.1972A&gt;G</w:t>
            </w:r>
          </w:p>
        </w:tc>
      </w:tr>
      <w:tr w:rsidR="007F0BA2" w:rsidRPr="008137C7" w14:paraId="1DE92F51" w14:textId="77777777" w:rsidTr="007F0BA2">
        <w:tc>
          <w:tcPr>
            <w:tcW w:w="534" w:type="dxa"/>
          </w:tcPr>
          <w:p w14:paraId="0FD87560" w14:textId="3F8E94F1"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1</w:t>
            </w:r>
          </w:p>
        </w:tc>
        <w:tc>
          <w:tcPr>
            <w:tcW w:w="1275" w:type="dxa"/>
          </w:tcPr>
          <w:p w14:paraId="4E2B61C4" w14:textId="3D2A0396"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chr17</w:t>
            </w:r>
          </w:p>
        </w:tc>
        <w:tc>
          <w:tcPr>
            <w:tcW w:w="1276" w:type="dxa"/>
          </w:tcPr>
          <w:p w14:paraId="7152804E" w14:textId="35C26EF9"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CD79B</w:t>
            </w:r>
          </w:p>
        </w:tc>
        <w:tc>
          <w:tcPr>
            <w:tcW w:w="1418" w:type="dxa"/>
          </w:tcPr>
          <w:p w14:paraId="051123F4" w14:textId="7F280791"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62006644</w:t>
            </w:r>
          </w:p>
        </w:tc>
        <w:tc>
          <w:tcPr>
            <w:tcW w:w="1984" w:type="dxa"/>
          </w:tcPr>
          <w:p w14:paraId="7D9D059A" w14:textId="3DB73FF6"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komplex</w:t>
            </w:r>
          </w:p>
        </w:tc>
        <w:tc>
          <w:tcPr>
            <w:tcW w:w="1559" w:type="dxa"/>
          </w:tcPr>
          <w:p w14:paraId="0BECED78" w14:textId="3A1D84A1"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p.V212A</w:t>
            </w:r>
          </w:p>
        </w:tc>
        <w:tc>
          <w:tcPr>
            <w:tcW w:w="2127" w:type="dxa"/>
          </w:tcPr>
          <w:p w14:paraId="1B5EC646" w14:textId="1975DA2D"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c.635T&gt;C</w:t>
            </w:r>
          </w:p>
        </w:tc>
      </w:tr>
      <w:tr w:rsidR="007F0BA2" w:rsidRPr="008137C7" w14:paraId="076014D6" w14:textId="77777777" w:rsidTr="007F0BA2">
        <w:tc>
          <w:tcPr>
            <w:tcW w:w="534" w:type="dxa"/>
          </w:tcPr>
          <w:p w14:paraId="044500F7" w14:textId="5BF4C6DA"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1</w:t>
            </w:r>
          </w:p>
        </w:tc>
        <w:tc>
          <w:tcPr>
            <w:tcW w:w="1275" w:type="dxa"/>
          </w:tcPr>
          <w:p w14:paraId="11023C9A" w14:textId="7E1B9C38"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chr17</w:t>
            </w:r>
          </w:p>
        </w:tc>
        <w:tc>
          <w:tcPr>
            <w:tcW w:w="1276" w:type="dxa"/>
          </w:tcPr>
          <w:p w14:paraId="1DDB8A0F" w14:textId="790F6C3C"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SEPT9</w:t>
            </w:r>
          </w:p>
        </w:tc>
        <w:tc>
          <w:tcPr>
            <w:tcW w:w="1418" w:type="dxa"/>
          </w:tcPr>
          <w:p w14:paraId="0A4C1813" w14:textId="5FB83CB2"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75369571</w:t>
            </w:r>
          </w:p>
        </w:tc>
        <w:tc>
          <w:tcPr>
            <w:tcW w:w="1984" w:type="dxa"/>
          </w:tcPr>
          <w:p w14:paraId="24445457" w14:textId="39FD5F17"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intronic</w:t>
            </w:r>
          </w:p>
        </w:tc>
        <w:tc>
          <w:tcPr>
            <w:tcW w:w="1559" w:type="dxa"/>
          </w:tcPr>
          <w:p w14:paraId="6C64535C" w14:textId="77777777" w:rsidR="007F0BA2" w:rsidRPr="008137C7" w:rsidRDefault="007F0BA2" w:rsidP="0067665B">
            <w:pPr>
              <w:spacing w:line="480" w:lineRule="auto"/>
              <w:contextualSpacing/>
              <w:rPr>
                <w:rFonts w:ascii="Times New Roman" w:hAnsi="Times New Roman" w:cs="Times New Roman"/>
                <w:sz w:val="20"/>
                <w:szCs w:val="20"/>
                <w:u w:val="single"/>
              </w:rPr>
            </w:pPr>
          </w:p>
        </w:tc>
        <w:tc>
          <w:tcPr>
            <w:tcW w:w="2127" w:type="dxa"/>
          </w:tcPr>
          <w:p w14:paraId="5FDEF4BE" w14:textId="4835DACF"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c.23-28570C&gt;T</w:t>
            </w:r>
          </w:p>
        </w:tc>
      </w:tr>
      <w:tr w:rsidR="007F0BA2" w:rsidRPr="008137C7" w14:paraId="3D0AAEFF" w14:textId="77777777" w:rsidTr="007F0BA2">
        <w:tc>
          <w:tcPr>
            <w:tcW w:w="534" w:type="dxa"/>
          </w:tcPr>
          <w:p w14:paraId="2886BD69" w14:textId="587D8936"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1</w:t>
            </w:r>
          </w:p>
        </w:tc>
        <w:tc>
          <w:tcPr>
            <w:tcW w:w="1275" w:type="dxa"/>
          </w:tcPr>
          <w:p w14:paraId="1C423BAB" w14:textId="6642B781"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chr18</w:t>
            </w:r>
          </w:p>
        </w:tc>
        <w:tc>
          <w:tcPr>
            <w:tcW w:w="1276" w:type="dxa"/>
          </w:tcPr>
          <w:p w14:paraId="33F7DCBF" w14:textId="16FC4230"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BCL2</w:t>
            </w:r>
          </w:p>
        </w:tc>
        <w:tc>
          <w:tcPr>
            <w:tcW w:w="1418" w:type="dxa"/>
          </w:tcPr>
          <w:p w14:paraId="46DC6C1E" w14:textId="6683E701"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60985319</w:t>
            </w:r>
          </w:p>
        </w:tc>
        <w:tc>
          <w:tcPr>
            <w:tcW w:w="1984" w:type="dxa"/>
          </w:tcPr>
          <w:p w14:paraId="112CA7D9" w14:textId="6D41FAB6"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komplex</w:t>
            </w:r>
          </w:p>
        </w:tc>
        <w:tc>
          <w:tcPr>
            <w:tcW w:w="1559" w:type="dxa"/>
          </w:tcPr>
          <w:p w14:paraId="792FE75A" w14:textId="173C00CB"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p.G194V</w:t>
            </w:r>
          </w:p>
        </w:tc>
        <w:tc>
          <w:tcPr>
            <w:tcW w:w="2127" w:type="dxa"/>
          </w:tcPr>
          <w:p w14:paraId="3DCB5863" w14:textId="73F73C24"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c.581G&gt;T</w:t>
            </w:r>
          </w:p>
        </w:tc>
      </w:tr>
      <w:tr w:rsidR="007F0BA2" w:rsidRPr="008137C7" w14:paraId="0D9D0D34" w14:textId="77777777" w:rsidTr="007F0BA2">
        <w:tc>
          <w:tcPr>
            <w:tcW w:w="534" w:type="dxa"/>
          </w:tcPr>
          <w:p w14:paraId="7E7C7871" w14:textId="6305CBA9"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lastRenderedPageBreak/>
              <w:t>1</w:t>
            </w:r>
          </w:p>
        </w:tc>
        <w:tc>
          <w:tcPr>
            <w:tcW w:w="1275" w:type="dxa"/>
          </w:tcPr>
          <w:p w14:paraId="307F1BAA" w14:textId="541D2E0D"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chrX</w:t>
            </w:r>
          </w:p>
        </w:tc>
        <w:tc>
          <w:tcPr>
            <w:tcW w:w="1276" w:type="dxa"/>
          </w:tcPr>
          <w:p w14:paraId="17551D5B" w14:textId="039BCF6D"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TFE3</w:t>
            </w:r>
          </w:p>
        </w:tc>
        <w:tc>
          <w:tcPr>
            <w:tcW w:w="1418" w:type="dxa"/>
          </w:tcPr>
          <w:p w14:paraId="3753E24F" w14:textId="0B714E0F"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48900687</w:t>
            </w:r>
          </w:p>
        </w:tc>
        <w:tc>
          <w:tcPr>
            <w:tcW w:w="1984" w:type="dxa"/>
          </w:tcPr>
          <w:p w14:paraId="281DB7A8" w14:textId="14CC578A"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synonymous</w:t>
            </w:r>
          </w:p>
        </w:tc>
        <w:tc>
          <w:tcPr>
            <w:tcW w:w="1559" w:type="dxa"/>
          </w:tcPr>
          <w:p w14:paraId="171B8266" w14:textId="7E47048C"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p.V22V</w:t>
            </w:r>
          </w:p>
        </w:tc>
        <w:tc>
          <w:tcPr>
            <w:tcW w:w="2127" w:type="dxa"/>
          </w:tcPr>
          <w:p w14:paraId="156638C8" w14:textId="058670A4"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c.66G&gt;A</w:t>
            </w:r>
          </w:p>
        </w:tc>
      </w:tr>
      <w:tr w:rsidR="007F0BA2" w:rsidRPr="008137C7" w14:paraId="5463B0B0" w14:textId="77777777" w:rsidTr="007F0BA2">
        <w:tc>
          <w:tcPr>
            <w:tcW w:w="534" w:type="dxa"/>
          </w:tcPr>
          <w:p w14:paraId="553C3ACF" w14:textId="0F7E3C70"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2</w:t>
            </w:r>
          </w:p>
        </w:tc>
        <w:tc>
          <w:tcPr>
            <w:tcW w:w="1275" w:type="dxa"/>
          </w:tcPr>
          <w:p w14:paraId="02A8F8E9" w14:textId="029EBF25"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chr12</w:t>
            </w:r>
          </w:p>
        </w:tc>
        <w:tc>
          <w:tcPr>
            <w:tcW w:w="1276" w:type="dxa"/>
          </w:tcPr>
          <w:p w14:paraId="2761B0BA" w14:textId="1F17ADAF"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MDM2</w:t>
            </w:r>
          </w:p>
        </w:tc>
        <w:tc>
          <w:tcPr>
            <w:tcW w:w="1418" w:type="dxa"/>
          </w:tcPr>
          <w:p w14:paraId="69C59E3F" w14:textId="6A6ED1BD"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69202261</w:t>
            </w:r>
          </w:p>
        </w:tc>
        <w:tc>
          <w:tcPr>
            <w:tcW w:w="1984" w:type="dxa"/>
          </w:tcPr>
          <w:p w14:paraId="5D54BD16" w14:textId="38713539"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kozak_sequence</w:t>
            </w:r>
          </w:p>
        </w:tc>
        <w:tc>
          <w:tcPr>
            <w:tcW w:w="1559" w:type="dxa"/>
          </w:tcPr>
          <w:p w14:paraId="16E6EBE8" w14:textId="6A13A552"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p.V2M</w:t>
            </w:r>
          </w:p>
        </w:tc>
        <w:tc>
          <w:tcPr>
            <w:tcW w:w="2127" w:type="dxa"/>
          </w:tcPr>
          <w:p w14:paraId="33F4E0E0" w14:textId="0EBA1DEC"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c.4G&gt;A</w:t>
            </w:r>
          </w:p>
        </w:tc>
      </w:tr>
      <w:tr w:rsidR="007F0BA2" w:rsidRPr="008137C7" w14:paraId="31D67D59" w14:textId="77777777" w:rsidTr="007F0BA2">
        <w:tc>
          <w:tcPr>
            <w:tcW w:w="534" w:type="dxa"/>
          </w:tcPr>
          <w:p w14:paraId="6E5C0A50" w14:textId="11289B62"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3</w:t>
            </w:r>
          </w:p>
        </w:tc>
        <w:tc>
          <w:tcPr>
            <w:tcW w:w="1275" w:type="dxa"/>
          </w:tcPr>
          <w:p w14:paraId="5C049081" w14:textId="5419D0BA"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chr3</w:t>
            </w:r>
          </w:p>
        </w:tc>
        <w:tc>
          <w:tcPr>
            <w:tcW w:w="1276" w:type="dxa"/>
          </w:tcPr>
          <w:p w14:paraId="36287F01" w14:textId="7D695851"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MYD88</w:t>
            </w:r>
          </w:p>
        </w:tc>
        <w:tc>
          <w:tcPr>
            <w:tcW w:w="1418" w:type="dxa"/>
          </w:tcPr>
          <w:p w14:paraId="4A9D108B" w14:textId="4D6E1914"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38182641</w:t>
            </w:r>
          </w:p>
        </w:tc>
        <w:tc>
          <w:tcPr>
            <w:tcW w:w="1984" w:type="dxa"/>
          </w:tcPr>
          <w:p w14:paraId="069093C5" w14:textId="13C505A3"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stop_lost</w:t>
            </w:r>
          </w:p>
        </w:tc>
        <w:tc>
          <w:tcPr>
            <w:tcW w:w="1559" w:type="dxa"/>
          </w:tcPr>
          <w:p w14:paraId="738195ED" w14:textId="0875EAE0"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p.*160R</w:t>
            </w:r>
          </w:p>
        </w:tc>
        <w:tc>
          <w:tcPr>
            <w:tcW w:w="2127" w:type="dxa"/>
          </w:tcPr>
          <w:p w14:paraId="4D618920" w14:textId="2EC050BE"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c.478T&gt;C</w:t>
            </w:r>
          </w:p>
        </w:tc>
      </w:tr>
      <w:tr w:rsidR="007F0BA2" w:rsidRPr="008137C7" w14:paraId="55F41C98" w14:textId="77777777" w:rsidTr="007F0BA2">
        <w:tc>
          <w:tcPr>
            <w:tcW w:w="534" w:type="dxa"/>
          </w:tcPr>
          <w:p w14:paraId="17895652" w14:textId="5DDDA869"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3</w:t>
            </w:r>
          </w:p>
        </w:tc>
        <w:tc>
          <w:tcPr>
            <w:tcW w:w="1275" w:type="dxa"/>
          </w:tcPr>
          <w:p w14:paraId="0AC14097" w14:textId="22E659CC"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chr3</w:t>
            </w:r>
          </w:p>
        </w:tc>
        <w:tc>
          <w:tcPr>
            <w:tcW w:w="1276" w:type="dxa"/>
          </w:tcPr>
          <w:p w14:paraId="32D78832" w14:textId="7A0FB99A"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SETD2</w:t>
            </w:r>
          </w:p>
        </w:tc>
        <w:tc>
          <w:tcPr>
            <w:tcW w:w="1418" w:type="dxa"/>
          </w:tcPr>
          <w:p w14:paraId="1190A781" w14:textId="4850489F"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47155341</w:t>
            </w:r>
          </w:p>
        </w:tc>
        <w:tc>
          <w:tcPr>
            <w:tcW w:w="1984" w:type="dxa"/>
          </w:tcPr>
          <w:p w14:paraId="7576C252" w14:textId="4AFEE962"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intronic</w:t>
            </w:r>
          </w:p>
        </w:tc>
        <w:tc>
          <w:tcPr>
            <w:tcW w:w="1559" w:type="dxa"/>
          </w:tcPr>
          <w:p w14:paraId="6809C869" w14:textId="77777777" w:rsidR="007F0BA2" w:rsidRPr="008137C7" w:rsidRDefault="007F0BA2" w:rsidP="0067665B">
            <w:pPr>
              <w:spacing w:line="480" w:lineRule="auto"/>
              <w:contextualSpacing/>
              <w:rPr>
                <w:rFonts w:ascii="Times New Roman" w:hAnsi="Times New Roman" w:cs="Times New Roman"/>
                <w:sz w:val="20"/>
                <w:szCs w:val="20"/>
                <w:u w:val="single"/>
              </w:rPr>
            </w:pPr>
          </w:p>
        </w:tc>
        <w:tc>
          <w:tcPr>
            <w:tcW w:w="2127" w:type="dxa"/>
          </w:tcPr>
          <w:p w14:paraId="5A5A5177" w14:textId="304C247A"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c.4715+25C&gt;T</w:t>
            </w:r>
          </w:p>
        </w:tc>
      </w:tr>
      <w:tr w:rsidR="007F0BA2" w:rsidRPr="008137C7" w14:paraId="51EB318A" w14:textId="77777777" w:rsidTr="007F0BA2">
        <w:tc>
          <w:tcPr>
            <w:tcW w:w="534" w:type="dxa"/>
          </w:tcPr>
          <w:p w14:paraId="7D524E37" w14:textId="1B92ABA0"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3</w:t>
            </w:r>
          </w:p>
        </w:tc>
        <w:tc>
          <w:tcPr>
            <w:tcW w:w="1275" w:type="dxa"/>
          </w:tcPr>
          <w:p w14:paraId="598FA0FF" w14:textId="742027EC"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chr3</w:t>
            </w:r>
          </w:p>
        </w:tc>
        <w:tc>
          <w:tcPr>
            <w:tcW w:w="1276" w:type="dxa"/>
          </w:tcPr>
          <w:p w14:paraId="76202AC7" w14:textId="10A86D24"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PBRM1</w:t>
            </w:r>
          </w:p>
        </w:tc>
        <w:tc>
          <w:tcPr>
            <w:tcW w:w="1418" w:type="dxa"/>
          </w:tcPr>
          <w:p w14:paraId="4B1613D2" w14:textId="286FC0D7"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52637660</w:t>
            </w:r>
          </w:p>
        </w:tc>
        <w:tc>
          <w:tcPr>
            <w:tcW w:w="1984" w:type="dxa"/>
          </w:tcPr>
          <w:p w14:paraId="29033F20" w14:textId="6245CBE0"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frameshift</w:t>
            </w:r>
          </w:p>
        </w:tc>
        <w:tc>
          <w:tcPr>
            <w:tcW w:w="1559" w:type="dxa"/>
          </w:tcPr>
          <w:p w14:paraId="7C996E50" w14:textId="2AAB2D10"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p.L886fs</w:t>
            </w:r>
          </w:p>
        </w:tc>
        <w:tc>
          <w:tcPr>
            <w:tcW w:w="2127" w:type="dxa"/>
          </w:tcPr>
          <w:p w14:paraId="2529DC0A" w14:textId="03EC8CBE"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c.2655delT</w:t>
            </w:r>
          </w:p>
        </w:tc>
      </w:tr>
      <w:tr w:rsidR="007F0BA2" w:rsidRPr="008137C7" w14:paraId="79869ADA" w14:textId="77777777" w:rsidTr="007F0BA2">
        <w:tc>
          <w:tcPr>
            <w:tcW w:w="534" w:type="dxa"/>
          </w:tcPr>
          <w:p w14:paraId="006B760B" w14:textId="64CEC6AE"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3</w:t>
            </w:r>
          </w:p>
        </w:tc>
        <w:tc>
          <w:tcPr>
            <w:tcW w:w="1275" w:type="dxa"/>
          </w:tcPr>
          <w:p w14:paraId="359C281D" w14:textId="24E004E8"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chr3</w:t>
            </w:r>
          </w:p>
        </w:tc>
        <w:tc>
          <w:tcPr>
            <w:tcW w:w="1276" w:type="dxa"/>
          </w:tcPr>
          <w:p w14:paraId="42BBA924" w14:textId="4128EE61"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PBRM1</w:t>
            </w:r>
          </w:p>
        </w:tc>
        <w:tc>
          <w:tcPr>
            <w:tcW w:w="1418" w:type="dxa"/>
          </w:tcPr>
          <w:p w14:paraId="3454AFC2" w14:textId="5A4DDE9F"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52696229</w:t>
            </w:r>
          </w:p>
        </w:tc>
        <w:tc>
          <w:tcPr>
            <w:tcW w:w="1984" w:type="dxa"/>
          </w:tcPr>
          <w:p w14:paraId="2FE76B9C" w14:textId="78625C5D"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stop_gained</w:t>
            </w:r>
          </w:p>
        </w:tc>
        <w:tc>
          <w:tcPr>
            <w:tcW w:w="1559" w:type="dxa"/>
          </w:tcPr>
          <w:p w14:paraId="5C181A1C" w14:textId="707E5D7C"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p.E150*</w:t>
            </w:r>
          </w:p>
        </w:tc>
        <w:tc>
          <w:tcPr>
            <w:tcW w:w="2127" w:type="dxa"/>
          </w:tcPr>
          <w:p w14:paraId="23AE873B" w14:textId="3AD54812"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c.448G&gt;T</w:t>
            </w:r>
          </w:p>
        </w:tc>
      </w:tr>
      <w:tr w:rsidR="007F0BA2" w:rsidRPr="008137C7" w14:paraId="0C07B4B1" w14:textId="77777777" w:rsidTr="007F0BA2">
        <w:tc>
          <w:tcPr>
            <w:tcW w:w="534" w:type="dxa"/>
          </w:tcPr>
          <w:p w14:paraId="1464713A" w14:textId="6BA8EBD5"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3</w:t>
            </w:r>
          </w:p>
        </w:tc>
        <w:tc>
          <w:tcPr>
            <w:tcW w:w="1275" w:type="dxa"/>
          </w:tcPr>
          <w:p w14:paraId="6C588686" w14:textId="233AB548"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chr3</w:t>
            </w:r>
          </w:p>
        </w:tc>
        <w:tc>
          <w:tcPr>
            <w:tcW w:w="1276" w:type="dxa"/>
          </w:tcPr>
          <w:p w14:paraId="1B2DC3B1" w14:textId="1E493D5C"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MAGI1</w:t>
            </w:r>
          </w:p>
        </w:tc>
        <w:tc>
          <w:tcPr>
            <w:tcW w:w="1418" w:type="dxa"/>
          </w:tcPr>
          <w:p w14:paraId="45B9107A" w14:textId="7AC3C0B8"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66023892</w:t>
            </w:r>
          </w:p>
        </w:tc>
        <w:tc>
          <w:tcPr>
            <w:tcW w:w="1984" w:type="dxa"/>
          </w:tcPr>
          <w:p w14:paraId="67B9F47B" w14:textId="42C54BEE"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missense</w:t>
            </w:r>
          </w:p>
        </w:tc>
        <w:tc>
          <w:tcPr>
            <w:tcW w:w="1559" w:type="dxa"/>
          </w:tcPr>
          <w:p w14:paraId="63E4FC8E" w14:textId="25FEB152"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p.T31M</w:t>
            </w:r>
          </w:p>
        </w:tc>
        <w:tc>
          <w:tcPr>
            <w:tcW w:w="2127" w:type="dxa"/>
          </w:tcPr>
          <w:p w14:paraId="62B9C6AD" w14:textId="36E551AF"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c.92C&gt;T</w:t>
            </w:r>
          </w:p>
        </w:tc>
      </w:tr>
      <w:tr w:rsidR="007F0BA2" w:rsidRPr="008137C7" w14:paraId="217DA125" w14:textId="77777777" w:rsidTr="007F0BA2">
        <w:tc>
          <w:tcPr>
            <w:tcW w:w="534" w:type="dxa"/>
          </w:tcPr>
          <w:p w14:paraId="7D14BAE4" w14:textId="4A6C366D"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3</w:t>
            </w:r>
          </w:p>
        </w:tc>
        <w:tc>
          <w:tcPr>
            <w:tcW w:w="1275" w:type="dxa"/>
          </w:tcPr>
          <w:p w14:paraId="1F52AF05" w14:textId="167B7793"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chr4</w:t>
            </w:r>
          </w:p>
        </w:tc>
        <w:tc>
          <w:tcPr>
            <w:tcW w:w="1276" w:type="dxa"/>
          </w:tcPr>
          <w:p w14:paraId="421125C3" w14:textId="19A70371"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KIT</w:t>
            </w:r>
          </w:p>
        </w:tc>
        <w:tc>
          <w:tcPr>
            <w:tcW w:w="1418" w:type="dxa"/>
          </w:tcPr>
          <w:p w14:paraId="26E2869A" w14:textId="373BD301"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55569883</w:t>
            </w:r>
          </w:p>
        </w:tc>
        <w:tc>
          <w:tcPr>
            <w:tcW w:w="1984" w:type="dxa"/>
          </w:tcPr>
          <w:p w14:paraId="5B5296D6" w14:textId="0D1A95BF"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splice_region</w:t>
            </w:r>
          </w:p>
        </w:tc>
        <w:tc>
          <w:tcPr>
            <w:tcW w:w="1559" w:type="dxa"/>
          </w:tcPr>
          <w:p w14:paraId="0A71883B" w14:textId="77777777" w:rsidR="007F0BA2" w:rsidRPr="008137C7" w:rsidRDefault="007F0BA2" w:rsidP="0067665B">
            <w:pPr>
              <w:spacing w:line="480" w:lineRule="auto"/>
              <w:contextualSpacing/>
              <w:rPr>
                <w:rFonts w:ascii="Times New Roman" w:hAnsi="Times New Roman" w:cs="Times New Roman"/>
                <w:sz w:val="20"/>
                <w:szCs w:val="20"/>
                <w:u w:val="single"/>
              </w:rPr>
            </w:pPr>
          </w:p>
        </w:tc>
        <w:tc>
          <w:tcPr>
            <w:tcW w:w="2127" w:type="dxa"/>
          </w:tcPr>
          <w:p w14:paraId="4083F5E8" w14:textId="4FEF85B2"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c.757-7C&gt;T</w:t>
            </w:r>
          </w:p>
        </w:tc>
      </w:tr>
      <w:tr w:rsidR="007F0BA2" w:rsidRPr="008137C7" w14:paraId="0D30D94C" w14:textId="77777777" w:rsidTr="007F0BA2">
        <w:tc>
          <w:tcPr>
            <w:tcW w:w="534" w:type="dxa"/>
          </w:tcPr>
          <w:p w14:paraId="20E13B77" w14:textId="3470CABE"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3</w:t>
            </w:r>
          </w:p>
        </w:tc>
        <w:tc>
          <w:tcPr>
            <w:tcW w:w="1275" w:type="dxa"/>
          </w:tcPr>
          <w:p w14:paraId="7BB2FFA5" w14:textId="32E8D82E"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chr4</w:t>
            </w:r>
          </w:p>
        </w:tc>
        <w:tc>
          <w:tcPr>
            <w:tcW w:w="1276" w:type="dxa"/>
          </w:tcPr>
          <w:p w14:paraId="1D065EB8" w14:textId="29BA205F"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LPHN3</w:t>
            </w:r>
          </w:p>
        </w:tc>
        <w:tc>
          <w:tcPr>
            <w:tcW w:w="1418" w:type="dxa"/>
          </w:tcPr>
          <w:p w14:paraId="186C8366" w14:textId="6478B72C"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62936417</w:t>
            </w:r>
          </w:p>
        </w:tc>
        <w:tc>
          <w:tcPr>
            <w:tcW w:w="1984" w:type="dxa"/>
          </w:tcPr>
          <w:p w14:paraId="15F9AFA2" w14:textId="06180AF3"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missense</w:t>
            </w:r>
          </w:p>
        </w:tc>
        <w:tc>
          <w:tcPr>
            <w:tcW w:w="1559" w:type="dxa"/>
          </w:tcPr>
          <w:p w14:paraId="26D38995" w14:textId="6368B855"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p.E1401K</w:t>
            </w:r>
          </w:p>
        </w:tc>
        <w:tc>
          <w:tcPr>
            <w:tcW w:w="2127" w:type="dxa"/>
          </w:tcPr>
          <w:p w14:paraId="1C51E7A8" w14:textId="43748D97"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c.4201G&gt;A</w:t>
            </w:r>
          </w:p>
        </w:tc>
      </w:tr>
      <w:tr w:rsidR="007F0BA2" w:rsidRPr="008137C7" w14:paraId="0932A963" w14:textId="77777777" w:rsidTr="007F0BA2">
        <w:tc>
          <w:tcPr>
            <w:tcW w:w="534" w:type="dxa"/>
          </w:tcPr>
          <w:p w14:paraId="66679BFB" w14:textId="661E9803"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3</w:t>
            </w:r>
          </w:p>
        </w:tc>
        <w:tc>
          <w:tcPr>
            <w:tcW w:w="1275" w:type="dxa"/>
          </w:tcPr>
          <w:p w14:paraId="2FD7DAA1" w14:textId="6968A53B"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chr5</w:t>
            </w:r>
          </w:p>
        </w:tc>
        <w:tc>
          <w:tcPr>
            <w:tcW w:w="1276" w:type="dxa"/>
          </w:tcPr>
          <w:p w14:paraId="06EB224A" w14:textId="6E97BE4B"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MTRR</w:t>
            </w:r>
          </w:p>
        </w:tc>
        <w:tc>
          <w:tcPr>
            <w:tcW w:w="1418" w:type="dxa"/>
          </w:tcPr>
          <w:p w14:paraId="058F3585" w14:textId="4E6C38BC"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7885930</w:t>
            </w:r>
          </w:p>
        </w:tc>
        <w:tc>
          <w:tcPr>
            <w:tcW w:w="1984" w:type="dxa"/>
          </w:tcPr>
          <w:p w14:paraId="6204F17A" w14:textId="28C956F2"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synonymous</w:t>
            </w:r>
          </w:p>
        </w:tc>
        <w:tc>
          <w:tcPr>
            <w:tcW w:w="1559" w:type="dxa"/>
          </w:tcPr>
          <w:p w14:paraId="72B0BE11" w14:textId="4F1942CD"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p.C340C</w:t>
            </w:r>
          </w:p>
        </w:tc>
        <w:tc>
          <w:tcPr>
            <w:tcW w:w="2127" w:type="dxa"/>
          </w:tcPr>
          <w:p w14:paraId="01788FD6" w14:textId="172497DA"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c.1020C&gt;T</w:t>
            </w:r>
          </w:p>
        </w:tc>
      </w:tr>
      <w:tr w:rsidR="007F0BA2" w:rsidRPr="008137C7" w14:paraId="160184EA" w14:textId="77777777" w:rsidTr="007F0BA2">
        <w:tc>
          <w:tcPr>
            <w:tcW w:w="534" w:type="dxa"/>
          </w:tcPr>
          <w:p w14:paraId="25D20981" w14:textId="3EBAA5BF"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3</w:t>
            </w:r>
          </w:p>
        </w:tc>
        <w:tc>
          <w:tcPr>
            <w:tcW w:w="1275" w:type="dxa"/>
          </w:tcPr>
          <w:p w14:paraId="05C36BEA" w14:textId="71E256D1"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chr6</w:t>
            </w:r>
          </w:p>
        </w:tc>
        <w:tc>
          <w:tcPr>
            <w:tcW w:w="1276" w:type="dxa"/>
          </w:tcPr>
          <w:p w14:paraId="350F9F83" w14:textId="13297ADA"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PIM1</w:t>
            </w:r>
          </w:p>
        </w:tc>
        <w:tc>
          <w:tcPr>
            <w:tcW w:w="1418" w:type="dxa"/>
          </w:tcPr>
          <w:p w14:paraId="33674493" w14:textId="395AB877"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37138325</w:t>
            </w:r>
          </w:p>
        </w:tc>
        <w:tc>
          <w:tcPr>
            <w:tcW w:w="1984" w:type="dxa"/>
          </w:tcPr>
          <w:p w14:paraId="1BBE8908" w14:textId="68637AB4"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5_prime_UTR</w:t>
            </w:r>
          </w:p>
        </w:tc>
        <w:tc>
          <w:tcPr>
            <w:tcW w:w="1559" w:type="dxa"/>
          </w:tcPr>
          <w:p w14:paraId="779BB246" w14:textId="77777777" w:rsidR="007F0BA2" w:rsidRPr="008137C7" w:rsidRDefault="007F0BA2" w:rsidP="0067665B">
            <w:pPr>
              <w:spacing w:line="480" w:lineRule="auto"/>
              <w:contextualSpacing/>
              <w:rPr>
                <w:rFonts w:ascii="Times New Roman" w:hAnsi="Times New Roman" w:cs="Times New Roman"/>
                <w:sz w:val="20"/>
                <w:szCs w:val="20"/>
                <w:u w:val="single"/>
              </w:rPr>
            </w:pPr>
          </w:p>
        </w:tc>
        <w:tc>
          <w:tcPr>
            <w:tcW w:w="2127" w:type="dxa"/>
          </w:tcPr>
          <w:p w14:paraId="2B131461" w14:textId="4B67448D"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c.-27C&gt;T</w:t>
            </w:r>
          </w:p>
        </w:tc>
      </w:tr>
      <w:tr w:rsidR="007F0BA2" w:rsidRPr="008137C7" w14:paraId="46EC837C" w14:textId="77777777" w:rsidTr="007F0BA2">
        <w:tc>
          <w:tcPr>
            <w:tcW w:w="534" w:type="dxa"/>
          </w:tcPr>
          <w:p w14:paraId="46886431" w14:textId="1975777E"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3</w:t>
            </w:r>
          </w:p>
        </w:tc>
        <w:tc>
          <w:tcPr>
            <w:tcW w:w="1275" w:type="dxa"/>
          </w:tcPr>
          <w:p w14:paraId="797890A7" w14:textId="53BDA40C"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chr6</w:t>
            </w:r>
          </w:p>
        </w:tc>
        <w:tc>
          <w:tcPr>
            <w:tcW w:w="1276" w:type="dxa"/>
          </w:tcPr>
          <w:p w14:paraId="2152433E" w14:textId="2D4B3D7F"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PIM1</w:t>
            </w:r>
          </w:p>
        </w:tc>
        <w:tc>
          <w:tcPr>
            <w:tcW w:w="1418" w:type="dxa"/>
          </w:tcPr>
          <w:p w14:paraId="6BEA5CA4" w14:textId="3A830282"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37138326</w:t>
            </w:r>
          </w:p>
        </w:tc>
        <w:tc>
          <w:tcPr>
            <w:tcW w:w="1984" w:type="dxa"/>
          </w:tcPr>
          <w:p w14:paraId="18F0E57C" w14:textId="4F04191B"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5_prime_UTR</w:t>
            </w:r>
          </w:p>
        </w:tc>
        <w:tc>
          <w:tcPr>
            <w:tcW w:w="1559" w:type="dxa"/>
          </w:tcPr>
          <w:p w14:paraId="6CA07AB8" w14:textId="77777777" w:rsidR="007F0BA2" w:rsidRPr="008137C7" w:rsidRDefault="007F0BA2" w:rsidP="0067665B">
            <w:pPr>
              <w:spacing w:line="480" w:lineRule="auto"/>
              <w:contextualSpacing/>
              <w:rPr>
                <w:rFonts w:ascii="Times New Roman" w:hAnsi="Times New Roman" w:cs="Times New Roman"/>
                <w:sz w:val="20"/>
                <w:szCs w:val="20"/>
                <w:u w:val="single"/>
              </w:rPr>
            </w:pPr>
          </w:p>
        </w:tc>
        <w:tc>
          <w:tcPr>
            <w:tcW w:w="2127" w:type="dxa"/>
          </w:tcPr>
          <w:p w14:paraId="6390D948" w14:textId="6B43FF84"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c.-26C&gt;T</w:t>
            </w:r>
          </w:p>
        </w:tc>
      </w:tr>
      <w:tr w:rsidR="007F0BA2" w:rsidRPr="008137C7" w14:paraId="713E6366" w14:textId="77777777" w:rsidTr="007F0BA2">
        <w:tc>
          <w:tcPr>
            <w:tcW w:w="534" w:type="dxa"/>
          </w:tcPr>
          <w:p w14:paraId="1BB4F366" w14:textId="4A75CDDA"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3</w:t>
            </w:r>
          </w:p>
        </w:tc>
        <w:tc>
          <w:tcPr>
            <w:tcW w:w="1275" w:type="dxa"/>
          </w:tcPr>
          <w:p w14:paraId="07EA63E7" w14:textId="2AAE5B92"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chr6</w:t>
            </w:r>
          </w:p>
        </w:tc>
        <w:tc>
          <w:tcPr>
            <w:tcW w:w="1276" w:type="dxa"/>
          </w:tcPr>
          <w:p w14:paraId="46075236" w14:textId="7DFBCA2D"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PIM1</w:t>
            </w:r>
          </w:p>
        </w:tc>
        <w:tc>
          <w:tcPr>
            <w:tcW w:w="1418" w:type="dxa"/>
          </w:tcPr>
          <w:p w14:paraId="21E9AB6C" w14:textId="3F880DE5"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37138369</w:t>
            </w:r>
          </w:p>
        </w:tc>
        <w:tc>
          <w:tcPr>
            <w:tcW w:w="1984" w:type="dxa"/>
          </w:tcPr>
          <w:p w14:paraId="1C6224DB" w14:textId="6189D33F"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synonymous</w:t>
            </w:r>
          </w:p>
        </w:tc>
        <w:tc>
          <w:tcPr>
            <w:tcW w:w="1559" w:type="dxa"/>
          </w:tcPr>
          <w:p w14:paraId="7C2C9822" w14:textId="7F79F58B"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p.I6I</w:t>
            </w:r>
          </w:p>
        </w:tc>
        <w:tc>
          <w:tcPr>
            <w:tcW w:w="2127" w:type="dxa"/>
          </w:tcPr>
          <w:p w14:paraId="55D5417E" w14:textId="04CDD7A7"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c.18C&gt;T</w:t>
            </w:r>
          </w:p>
        </w:tc>
      </w:tr>
      <w:tr w:rsidR="007F0BA2" w:rsidRPr="008137C7" w14:paraId="407E1B4A" w14:textId="77777777" w:rsidTr="007F0BA2">
        <w:tc>
          <w:tcPr>
            <w:tcW w:w="534" w:type="dxa"/>
          </w:tcPr>
          <w:p w14:paraId="7837459D" w14:textId="2466FD10"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3</w:t>
            </w:r>
          </w:p>
        </w:tc>
        <w:tc>
          <w:tcPr>
            <w:tcW w:w="1275" w:type="dxa"/>
          </w:tcPr>
          <w:p w14:paraId="7B769D7B" w14:textId="67D6C269"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chr6</w:t>
            </w:r>
          </w:p>
        </w:tc>
        <w:tc>
          <w:tcPr>
            <w:tcW w:w="1276" w:type="dxa"/>
          </w:tcPr>
          <w:p w14:paraId="108464DB" w14:textId="34ED1E72"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PIM1</w:t>
            </w:r>
          </w:p>
        </w:tc>
        <w:tc>
          <w:tcPr>
            <w:tcW w:w="1418" w:type="dxa"/>
          </w:tcPr>
          <w:p w14:paraId="421DF210" w14:textId="07B5CF43"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37138420</w:t>
            </w:r>
          </w:p>
        </w:tc>
        <w:tc>
          <w:tcPr>
            <w:tcW w:w="1984" w:type="dxa"/>
          </w:tcPr>
          <w:p w14:paraId="11DC14C0" w14:textId="64DCFAA1"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synonymous</w:t>
            </w:r>
          </w:p>
        </w:tc>
        <w:tc>
          <w:tcPr>
            <w:tcW w:w="1559" w:type="dxa"/>
          </w:tcPr>
          <w:p w14:paraId="4314C16C" w14:textId="0C87E2A9"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p.T23T</w:t>
            </w:r>
          </w:p>
        </w:tc>
        <w:tc>
          <w:tcPr>
            <w:tcW w:w="2127" w:type="dxa"/>
          </w:tcPr>
          <w:p w14:paraId="0E4D2481" w14:textId="540F1DA6"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c.69C&gt;T</w:t>
            </w:r>
          </w:p>
        </w:tc>
      </w:tr>
      <w:tr w:rsidR="007F0BA2" w:rsidRPr="008137C7" w14:paraId="1798126E" w14:textId="77777777" w:rsidTr="007F0BA2">
        <w:tc>
          <w:tcPr>
            <w:tcW w:w="534" w:type="dxa"/>
          </w:tcPr>
          <w:p w14:paraId="736E6DF7" w14:textId="1E0712A0"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3</w:t>
            </w:r>
          </w:p>
        </w:tc>
        <w:tc>
          <w:tcPr>
            <w:tcW w:w="1275" w:type="dxa"/>
          </w:tcPr>
          <w:p w14:paraId="6E7DA47F" w14:textId="62F1423E"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chr6</w:t>
            </w:r>
          </w:p>
        </w:tc>
        <w:tc>
          <w:tcPr>
            <w:tcW w:w="1276" w:type="dxa"/>
          </w:tcPr>
          <w:p w14:paraId="651CA16F" w14:textId="5C8735AA"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PIM1</w:t>
            </w:r>
          </w:p>
        </w:tc>
        <w:tc>
          <w:tcPr>
            <w:tcW w:w="1418" w:type="dxa"/>
          </w:tcPr>
          <w:p w14:paraId="1669FE90" w14:textId="4A229F3D"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37138549</w:t>
            </w:r>
          </w:p>
        </w:tc>
        <w:tc>
          <w:tcPr>
            <w:tcW w:w="1984" w:type="dxa"/>
          </w:tcPr>
          <w:p w14:paraId="7B57889D" w14:textId="2D43B0E4"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splice_region</w:t>
            </w:r>
          </w:p>
        </w:tc>
        <w:tc>
          <w:tcPr>
            <w:tcW w:w="1559" w:type="dxa"/>
          </w:tcPr>
          <w:p w14:paraId="6820F8FA" w14:textId="18E5EA7B"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p.G28D</w:t>
            </w:r>
          </w:p>
        </w:tc>
        <w:tc>
          <w:tcPr>
            <w:tcW w:w="2127" w:type="dxa"/>
          </w:tcPr>
          <w:p w14:paraId="53FC7818" w14:textId="47612762"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c.83G&gt;A</w:t>
            </w:r>
          </w:p>
        </w:tc>
      </w:tr>
      <w:tr w:rsidR="007F0BA2" w:rsidRPr="008137C7" w14:paraId="41E3A8BE" w14:textId="77777777" w:rsidTr="007F0BA2">
        <w:tc>
          <w:tcPr>
            <w:tcW w:w="534" w:type="dxa"/>
          </w:tcPr>
          <w:p w14:paraId="7CE77F60" w14:textId="1062465D"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3</w:t>
            </w:r>
          </w:p>
        </w:tc>
        <w:tc>
          <w:tcPr>
            <w:tcW w:w="1275" w:type="dxa"/>
          </w:tcPr>
          <w:p w14:paraId="580E88C6" w14:textId="7530A501"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chr6</w:t>
            </w:r>
          </w:p>
        </w:tc>
        <w:tc>
          <w:tcPr>
            <w:tcW w:w="1276" w:type="dxa"/>
          </w:tcPr>
          <w:p w14:paraId="40A1FA5B" w14:textId="6636FF5D"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PIM1</w:t>
            </w:r>
          </w:p>
        </w:tc>
        <w:tc>
          <w:tcPr>
            <w:tcW w:w="1418" w:type="dxa"/>
          </w:tcPr>
          <w:p w14:paraId="210E5A84" w14:textId="66EF711E"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37138791</w:t>
            </w:r>
          </w:p>
        </w:tc>
        <w:tc>
          <w:tcPr>
            <w:tcW w:w="1984" w:type="dxa"/>
          </w:tcPr>
          <w:p w14:paraId="3EB32B2E" w14:textId="0AD3800A"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missense</w:t>
            </w:r>
          </w:p>
        </w:tc>
        <w:tc>
          <w:tcPr>
            <w:tcW w:w="1559" w:type="dxa"/>
          </w:tcPr>
          <w:p w14:paraId="7A8C6A82" w14:textId="6EE3C7F0"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p.S75F</w:t>
            </w:r>
          </w:p>
        </w:tc>
        <w:tc>
          <w:tcPr>
            <w:tcW w:w="2127" w:type="dxa"/>
          </w:tcPr>
          <w:p w14:paraId="77DF0585" w14:textId="337A26E4"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c.224C&gt;T</w:t>
            </w:r>
          </w:p>
        </w:tc>
      </w:tr>
      <w:tr w:rsidR="007F0BA2" w:rsidRPr="008137C7" w14:paraId="78B4BA2C" w14:textId="77777777" w:rsidTr="007F0BA2">
        <w:tc>
          <w:tcPr>
            <w:tcW w:w="534" w:type="dxa"/>
          </w:tcPr>
          <w:p w14:paraId="14DA3974" w14:textId="25322724"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3</w:t>
            </w:r>
          </w:p>
        </w:tc>
        <w:tc>
          <w:tcPr>
            <w:tcW w:w="1275" w:type="dxa"/>
          </w:tcPr>
          <w:p w14:paraId="12DAE5E5" w14:textId="7032D776"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chr6</w:t>
            </w:r>
          </w:p>
        </w:tc>
        <w:tc>
          <w:tcPr>
            <w:tcW w:w="1276" w:type="dxa"/>
          </w:tcPr>
          <w:p w14:paraId="72B231FE" w14:textId="6980B384"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PRDM1</w:t>
            </w:r>
          </w:p>
        </w:tc>
        <w:tc>
          <w:tcPr>
            <w:tcW w:w="1418" w:type="dxa"/>
          </w:tcPr>
          <w:p w14:paraId="3934D921" w14:textId="0973AD4B"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106536324</w:t>
            </w:r>
          </w:p>
        </w:tc>
        <w:tc>
          <w:tcPr>
            <w:tcW w:w="1984" w:type="dxa"/>
          </w:tcPr>
          <w:p w14:paraId="3B7AAA92" w14:textId="35CBBDA9"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missense</w:t>
            </w:r>
          </w:p>
        </w:tc>
        <w:tc>
          <w:tcPr>
            <w:tcW w:w="1559" w:type="dxa"/>
          </w:tcPr>
          <w:p w14:paraId="6BEE65DF" w14:textId="6437C4B3"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p.E97D</w:t>
            </w:r>
          </w:p>
        </w:tc>
        <w:tc>
          <w:tcPr>
            <w:tcW w:w="2127" w:type="dxa"/>
          </w:tcPr>
          <w:p w14:paraId="33C71D1D" w14:textId="4A81EBBB"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c.291G&gt;C</w:t>
            </w:r>
          </w:p>
        </w:tc>
      </w:tr>
      <w:tr w:rsidR="007F0BA2" w:rsidRPr="008137C7" w14:paraId="3E3FF781" w14:textId="77777777" w:rsidTr="007F0BA2">
        <w:tc>
          <w:tcPr>
            <w:tcW w:w="534" w:type="dxa"/>
          </w:tcPr>
          <w:p w14:paraId="0A88BF59" w14:textId="10146340"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3</w:t>
            </w:r>
          </w:p>
        </w:tc>
        <w:tc>
          <w:tcPr>
            <w:tcW w:w="1275" w:type="dxa"/>
          </w:tcPr>
          <w:p w14:paraId="3B217BCB" w14:textId="753D4391"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chr11</w:t>
            </w:r>
          </w:p>
        </w:tc>
        <w:tc>
          <w:tcPr>
            <w:tcW w:w="1276" w:type="dxa"/>
          </w:tcPr>
          <w:p w14:paraId="0E96F902" w14:textId="4A55FB53"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ATM</w:t>
            </w:r>
          </w:p>
        </w:tc>
        <w:tc>
          <w:tcPr>
            <w:tcW w:w="1418" w:type="dxa"/>
          </w:tcPr>
          <w:p w14:paraId="50DB8888" w14:textId="5F977D7C"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108121582</w:t>
            </w:r>
          </w:p>
        </w:tc>
        <w:tc>
          <w:tcPr>
            <w:tcW w:w="1984" w:type="dxa"/>
          </w:tcPr>
          <w:p w14:paraId="1111BC33" w14:textId="51B5F22F"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missense</w:t>
            </w:r>
          </w:p>
        </w:tc>
        <w:tc>
          <w:tcPr>
            <w:tcW w:w="1559" w:type="dxa"/>
          </w:tcPr>
          <w:p w14:paraId="706DAE7E" w14:textId="4C18E3BE"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p.L464V</w:t>
            </w:r>
          </w:p>
        </w:tc>
        <w:tc>
          <w:tcPr>
            <w:tcW w:w="2127" w:type="dxa"/>
          </w:tcPr>
          <w:p w14:paraId="3ACBF9EE" w14:textId="71E5D4B9"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c.1390T&gt;G</w:t>
            </w:r>
          </w:p>
        </w:tc>
      </w:tr>
      <w:tr w:rsidR="007F0BA2" w:rsidRPr="008137C7" w14:paraId="36D02401" w14:textId="77777777" w:rsidTr="007F0BA2">
        <w:tc>
          <w:tcPr>
            <w:tcW w:w="534" w:type="dxa"/>
          </w:tcPr>
          <w:p w14:paraId="44AEFAB4" w14:textId="7930598D"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3</w:t>
            </w:r>
          </w:p>
        </w:tc>
        <w:tc>
          <w:tcPr>
            <w:tcW w:w="1275" w:type="dxa"/>
          </w:tcPr>
          <w:p w14:paraId="07D49BDE" w14:textId="191EC235"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chr12</w:t>
            </w:r>
          </w:p>
        </w:tc>
        <w:tc>
          <w:tcPr>
            <w:tcW w:w="1276" w:type="dxa"/>
          </w:tcPr>
          <w:p w14:paraId="026C4A46" w14:textId="4C0D2E9D"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KMT2D</w:t>
            </w:r>
          </w:p>
        </w:tc>
        <w:tc>
          <w:tcPr>
            <w:tcW w:w="1418" w:type="dxa"/>
          </w:tcPr>
          <w:p w14:paraId="0F6A22DE" w14:textId="30C22231"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49447295</w:t>
            </w:r>
          </w:p>
        </w:tc>
        <w:tc>
          <w:tcPr>
            <w:tcW w:w="1984" w:type="dxa"/>
          </w:tcPr>
          <w:p w14:paraId="75C86468" w14:textId="22A66D85"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stop_gained</w:t>
            </w:r>
          </w:p>
        </w:tc>
        <w:tc>
          <w:tcPr>
            <w:tcW w:w="1559" w:type="dxa"/>
          </w:tcPr>
          <w:p w14:paraId="23C0DEBF" w14:textId="65C4583D"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p.W268*</w:t>
            </w:r>
          </w:p>
        </w:tc>
        <w:tc>
          <w:tcPr>
            <w:tcW w:w="2127" w:type="dxa"/>
          </w:tcPr>
          <w:p w14:paraId="392E0DB1" w14:textId="3879FC98"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c.803G&gt;A</w:t>
            </w:r>
          </w:p>
        </w:tc>
      </w:tr>
      <w:tr w:rsidR="007F0BA2" w:rsidRPr="008137C7" w14:paraId="6DE1266A" w14:textId="77777777" w:rsidTr="007F0BA2">
        <w:tc>
          <w:tcPr>
            <w:tcW w:w="534" w:type="dxa"/>
          </w:tcPr>
          <w:p w14:paraId="68E3F444" w14:textId="4EE8651E"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3</w:t>
            </w:r>
          </w:p>
        </w:tc>
        <w:tc>
          <w:tcPr>
            <w:tcW w:w="1275" w:type="dxa"/>
          </w:tcPr>
          <w:p w14:paraId="0C1ECEEA" w14:textId="3ADC244B"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chr14</w:t>
            </w:r>
          </w:p>
        </w:tc>
        <w:tc>
          <w:tcPr>
            <w:tcW w:w="1276" w:type="dxa"/>
          </w:tcPr>
          <w:p w14:paraId="14F4A44D" w14:textId="2A691941"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FANCM</w:t>
            </w:r>
          </w:p>
        </w:tc>
        <w:tc>
          <w:tcPr>
            <w:tcW w:w="1418" w:type="dxa"/>
          </w:tcPr>
          <w:p w14:paraId="084FE7C8" w14:textId="1CFA9B72"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45645802</w:t>
            </w:r>
          </w:p>
        </w:tc>
        <w:tc>
          <w:tcPr>
            <w:tcW w:w="1984" w:type="dxa"/>
          </w:tcPr>
          <w:p w14:paraId="7C7B93E8" w14:textId="552A2D2B"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missense</w:t>
            </w:r>
          </w:p>
        </w:tc>
        <w:tc>
          <w:tcPr>
            <w:tcW w:w="1559" w:type="dxa"/>
          </w:tcPr>
          <w:p w14:paraId="2BE62A96" w14:textId="4E13B2C5"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p.P1282Q</w:t>
            </w:r>
          </w:p>
        </w:tc>
        <w:tc>
          <w:tcPr>
            <w:tcW w:w="2127" w:type="dxa"/>
          </w:tcPr>
          <w:p w14:paraId="37FC8759" w14:textId="64BE1BD6"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c.3845C&gt;A</w:t>
            </w:r>
          </w:p>
        </w:tc>
      </w:tr>
      <w:tr w:rsidR="007F0BA2" w:rsidRPr="008137C7" w14:paraId="3D88FE9F" w14:textId="77777777" w:rsidTr="007F0BA2">
        <w:tc>
          <w:tcPr>
            <w:tcW w:w="534" w:type="dxa"/>
          </w:tcPr>
          <w:p w14:paraId="5FE637E6" w14:textId="447C0325"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3</w:t>
            </w:r>
          </w:p>
        </w:tc>
        <w:tc>
          <w:tcPr>
            <w:tcW w:w="1275" w:type="dxa"/>
          </w:tcPr>
          <w:p w14:paraId="1DFB5A55" w14:textId="6C3ECCA3"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chr15</w:t>
            </w:r>
          </w:p>
        </w:tc>
        <w:tc>
          <w:tcPr>
            <w:tcW w:w="1276" w:type="dxa"/>
          </w:tcPr>
          <w:p w14:paraId="4EC5384F" w14:textId="403D78A2"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IDH2</w:t>
            </w:r>
          </w:p>
        </w:tc>
        <w:tc>
          <w:tcPr>
            <w:tcW w:w="1418" w:type="dxa"/>
          </w:tcPr>
          <w:p w14:paraId="7F0E08D6" w14:textId="1149BC97"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90631755</w:t>
            </w:r>
          </w:p>
        </w:tc>
        <w:tc>
          <w:tcPr>
            <w:tcW w:w="1984" w:type="dxa"/>
          </w:tcPr>
          <w:p w14:paraId="5875E749" w14:textId="54D4A93F"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intronic</w:t>
            </w:r>
          </w:p>
        </w:tc>
        <w:tc>
          <w:tcPr>
            <w:tcW w:w="1559" w:type="dxa"/>
          </w:tcPr>
          <w:p w14:paraId="3E36CAF0" w14:textId="77777777" w:rsidR="007F0BA2" w:rsidRPr="008137C7" w:rsidRDefault="007F0BA2" w:rsidP="0067665B">
            <w:pPr>
              <w:spacing w:line="480" w:lineRule="auto"/>
              <w:contextualSpacing/>
              <w:rPr>
                <w:rFonts w:ascii="Times New Roman" w:hAnsi="Times New Roman" w:cs="Times New Roman"/>
                <w:sz w:val="20"/>
                <w:szCs w:val="20"/>
                <w:u w:val="single"/>
              </w:rPr>
            </w:pPr>
          </w:p>
        </w:tc>
        <w:tc>
          <w:tcPr>
            <w:tcW w:w="2127" w:type="dxa"/>
          </w:tcPr>
          <w:p w14:paraId="571436D9" w14:textId="7D6DBF28"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c.535-21G&gt;A</w:t>
            </w:r>
          </w:p>
        </w:tc>
      </w:tr>
      <w:tr w:rsidR="007F0BA2" w:rsidRPr="008137C7" w14:paraId="0A9C7A73" w14:textId="77777777" w:rsidTr="007F0BA2">
        <w:tc>
          <w:tcPr>
            <w:tcW w:w="534" w:type="dxa"/>
          </w:tcPr>
          <w:p w14:paraId="5B9E2357" w14:textId="649174B6"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3</w:t>
            </w:r>
          </w:p>
        </w:tc>
        <w:tc>
          <w:tcPr>
            <w:tcW w:w="1275" w:type="dxa"/>
          </w:tcPr>
          <w:p w14:paraId="5CBE9905" w14:textId="764B6999"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chr17</w:t>
            </w:r>
          </w:p>
        </w:tc>
        <w:tc>
          <w:tcPr>
            <w:tcW w:w="1276" w:type="dxa"/>
          </w:tcPr>
          <w:p w14:paraId="17013B8C" w14:textId="461F0D64"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TP53</w:t>
            </w:r>
          </w:p>
        </w:tc>
        <w:tc>
          <w:tcPr>
            <w:tcW w:w="1418" w:type="dxa"/>
          </w:tcPr>
          <w:p w14:paraId="25561E76" w14:textId="30518414"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7577093</w:t>
            </w:r>
          </w:p>
        </w:tc>
        <w:tc>
          <w:tcPr>
            <w:tcW w:w="1984" w:type="dxa"/>
          </w:tcPr>
          <w:p w14:paraId="73DB5BF9" w14:textId="4244C96F"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missense</w:t>
            </w:r>
          </w:p>
        </w:tc>
        <w:tc>
          <w:tcPr>
            <w:tcW w:w="1559" w:type="dxa"/>
          </w:tcPr>
          <w:p w14:paraId="416447C2" w14:textId="63F07CD1"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p.R282Q</w:t>
            </w:r>
          </w:p>
        </w:tc>
        <w:tc>
          <w:tcPr>
            <w:tcW w:w="2127" w:type="dxa"/>
          </w:tcPr>
          <w:p w14:paraId="3F21B152" w14:textId="1BF1416F"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c.845G&gt;A</w:t>
            </w:r>
          </w:p>
        </w:tc>
      </w:tr>
      <w:tr w:rsidR="007F0BA2" w:rsidRPr="008137C7" w14:paraId="46E4C9CD" w14:textId="77777777" w:rsidTr="007F0BA2">
        <w:tc>
          <w:tcPr>
            <w:tcW w:w="534" w:type="dxa"/>
          </w:tcPr>
          <w:p w14:paraId="37F80932" w14:textId="3B3754E4"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3</w:t>
            </w:r>
          </w:p>
        </w:tc>
        <w:tc>
          <w:tcPr>
            <w:tcW w:w="1275" w:type="dxa"/>
          </w:tcPr>
          <w:p w14:paraId="41858D92" w14:textId="1167FB32"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chr17</w:t>
            </w:r>
          </w:p>
        </w:tc>
        <w:tc>
          <w:tcPr>
            <w:tcW w:w="1276" w:type="dxa"/>
          </w:tcPr>
          <w:p w14:paraId="3B94F2AE" w14:textId="5D1C65A9"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RNF213</w:t>
            </w:r>
          </w:p>
        </w:tc>
        <w:tc>
          <w:tcPr>
            <w:tcW w:w="1418" w:type="dxa"/>
          </w:tcPr>
          <w:p w14:paraId="5C2ED27A" w14:textId="2574DC96"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78310200</w:t>
            </w:r>
          </w:p>
        </w:tc>
        <w:tc>
          <w:tcPr>
            <w:tcW w:w="1984" w:type="dxa"/>
          </w:tcPr>
          <w:p w14:paraId="0B4D8749" w14:textId="0F3F3851"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intronic</w:t>
            </w:r>
          </w:p>
        </w:tc>
        <w:tc>
          <w:tcPr>
            <w:tcW w:w="1559" w:type="dxa"/>
          </w:tcPr>
          <w:p w14:paraId="384BC3C0" w14:textId="77777777" w:rsidR="007F0BA2" w:rsidRPr="008137C7" w:rsidRDefault="007F0BA2" w:rsidP="0067665B">
            <w:pPr>
              <w:spacing w:line="480" w:lineRule="auto"/>
              <w:contextualSpacing/>
              <w:rPr>
                <w:rFonts w:ascii="Times New Roman" w:hAnsi="Times New Roman" w:cs="Times New Roman"/>
                <w:sz w:val="20"/>
                <w:szCs w:val="20"/>
                <w:u w:val="single"/>
              </w:rPr>
            </w:pPr>
          </w:p>
        </w:tc>
        <w:tc>
          <w:tcPr>
            <w:tcW w:w="2127" w:type="dxa"/>
          </w:tcPr>
          <w:p w14:paraId="4DA17A7C" w14:textId="07603C64"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c.4527+22A&gt;C</w:t>
            </w:r>
          </w:p>
        </w:tc>
      </w:tr>
      <w:tr w:rsidR="007F0BA2" w:rsidRPr="008137C7" w14:paraId="654044E5" w14:textId="77777777" w:rsidTr="007F0BA2">
        <w:tc>
          <w:tcPr>
            <w:tcW w:w="534" w:type="dxa"/>
          </w:tcPr>
          <w:p w14:paraId="48EF1847" w14:textId="54C08272"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3</w:t>
            </w:r>
          </w:p>
        </w:tc>
        <w:tc>
          <w:tcPr>
            <w:tcW w:w="1275" w:type="dxa"/>
          </w:tcPr>
          <w:p w14:paraId="17833B7B" w14:textId="11F98E50"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chr20</w:t>
            </w:r>
          </w:p>
        </w:tc>
        <w:tc>
          <w:tcPr>
            <w:tcW w:w="1276" w:type="dxa"/>
          </w:tcPr>
          <w:p w14:paraId="208D8F70" w14:textId="2DD55F91"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ASXL1</w:t>
            </w:r>
          </w:p>
        </w:tc>
        <w:tc>
          <w:tcPr>
            <w:tcW w:w="1418" w:type="dxa"/>
          </w:tcPr>
          <w:p w14:paraId="71C4868A" w14:textId="6DC0029B"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31016134</w:t>
            </w:r>
          </w:p>
        </w:tc>
        <w:tc>
          <w:tcPr>
            <w:tcW w:w="1984" w:type="dxa"/>
          </w:tcPr>
          <w:p w14:paraId="1B6A4795" w14:textId="7A30F8B4"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inframe</w:t>
            </w:r>
          </w:p>
        </w:tc>
        <w:tc>
          <w:tcPr>
            <w:tcW w:w="1559" w:type="dxa"/>
          </w:tcPr>
          <w:p w14:paraId="5748E4E3" w14:textId="43C21018"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p.L127_D128del</w:t>
            </w:r>
          </w:p>
        </w:tc>
        <w:tc>
          <w:tcPr>
            <w:tcW w:w="2127" w:type="dxa"/>
          </w:tcPr>
          <w:p w14:paraId="2281B66D" w14:textId="06F0488E"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c.381_383delTGA</w:t>
            </w:r>
          </w:p>
        </w:tc>
      </w:tr>
      <w:tr w:rsidR="007F0BA2" w:rsidRPr="008137C7" w14:paraId="46D87707" w14:textId="77777777" w:rsidTr="007F0BA2">
        <w:tc>
          <w:tcPr>
            <w:tcW w:w="534" w:type="dxa"/>
          </w:tcPr>
          <w:p w14:paraId="47C9E5E4" w14:textId="78594486"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3</w:t>
            </w:r>
          </w:p>
        </w:tc>
        <w:tc>
          <w:tcPr>
            <w:tcW w:w="1275" w:type="dxa"/>
          </w:tcPr>
          <w:p w14:paraId="27853632" w14:textId="4B1C2F46"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chr20</w:t>
            </w:r>
          </w:p>
        </w:tc>
        <w:tc>
          <w:tcPr>
            <w:tcW w:w="1276" w:type="dxa"/>
          </w:tcPr>
          <w:p w14:paraId="3C7CD1E3" w14:textId="134E7968"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TOP1</w:t>
            </w:r>
          </w:p>
        </w:tc>
        <w:tc>
          <w:tcPr>
            <w:tcW w:w="1418" w:type="dxa"/>
          </w:tcPr>
          <w:p w14:paraId="1B8CD45F" w14:textId="4494509D"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39708708</w:t>
            </w:r>
          </w:p>
        </w:tc>
        <w:tc>
          <w:tcPr>
            <w:tcW w:w="1984" w:type="dxa"/>
          </w:tcPr>
          <w:p w14:paraId="04BC115D" w14:textId="08E57BF8"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intronic</w:t>
            </w:r>
          </w:p>
        </w:tc>
        <w:tc>
          <w:tcPr>
            <w:tcW w:w="1559" w:type="dxa"/>
          </w:tcPr>
          <w:p w14:paraId="3DF2CFE3" w14:textId="77777777" w:rsidR="007F0BA2" w:rsidRPr="008137C7" w:rsidRDefault="007F0BA2" w:rsidP="0067665B">
            <w:pPr>
              <w:spacing w:line="480" w:lineRule="auto"/>
              <w:contextualSpacing/>
              <w:rPr>
                <w:rFonts w:ascii="Times New Roman" w:hAnsi="Times New Roman" w:cs="Times New Roman"/>
                <w:sz w:val="20"/>
                <w:szCs w:val="20"/>
                <w:u w:val="single"/>
              </w:rPr>
            </w:pPr>
          </w:p>
        </w:tc>
        <w:tc>
          <w:tcPr>
            <w:tcW w:w="2127" w:type="dxa"/>
          </w:tcPr>
          <w:p w14:paraId="271E0CA9" w14:textId="66D17FE8"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c.336-17_336-16insT</w:t>
            </w:r>
          </w:p>
        </w:tc>
      </w:tr>
      <w:tr w:rsidR="007F0BA2" w:rsidRPr="008137C7" w14:paraId="171A4DE1" w14:textId="77777777" w:rsidTr="007F0BA2">
        <w:tc>
          <w:tcPr>
            <w:tcW w:w="534" w:type="dxa"/>
          </w:tcPr>
          <w:p w14:paraId="1A7E181A" w14:textId="13A6C537"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3</w:t>
            </w:r>
          </w:p>
        </w:tc>
        <w:tc>
          <w:tcPr>
            <w:tcW w:w="1275" w:type="dxa"/>
          </w:tcPr>
          <w:p w14:paraId="726F5FC1" w14:textId="0E24C492"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chr22</w:t>
            </w:r>
          </w:p>
        </w:tc>
        <w:tc>
          <w:tcPr>
            <w:tcW w:w="1276" w:type="dxa"/>
          </w:tcPr>
          <w:p w14:paraId="35B965CD" w14:textId="3395CDFC"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BCR</w:t>
            </w:r>
          </w:p>
        </w:tc>
        <w:tc>
          <w:tcPr>
            <w:tcW w:w="1418" w:type="dxa"/>
          </w:tcPr>
          <w:p w14:paraId="24833886" w14:textId="150C1830"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23523670</w:t>
            </w:r>
          </w:p>
        </w:tc>
        <w:tc>
          <w:tcPr>
            <w:tcW w:w="1984" w:type="dxa"/>
          </w:tcPr>
          <w:p w14:paraId="591C385B" w14:textId="0C08A289"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missense</w:t>
            </w:r>
          </w:p>
        </w:tc>
        <w:tc>
          <w:tcPr>
            <w:tcW w:w="1559" w:type="dxa"/>
          </w:tcPr>
          <w:p w14:paraId="2AAAE66F" w14:textId="425024FB"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p.P175S</w:t>
            </w:r>
          </w:p>
        </w:tc>
        <w:tc>
          <w:tcPr>
            <w:tcW w:w="2127" w:type="dxa"/>
          </w:tcPr>
          <w:p w14:paraId="7956EEF6" w14:textId="17A78867"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c.523C&gt;T</w:t>
            </w:r>
          </w:p>
        </w:tc>
      </w:tr>
      <w:tr w:rsidR="007F0BA2" w:rsidRPr="008137C7" w14:paraId="1E82D829" w14:textId="77777777" w:rsidTr="007F0BA2">
        <w:tc>
          <w:tcPr>
            <w:tcW w:w="534" w:type="dxa"/>
          </w:tcPr>
          <w:p w14:paraId="34DBC3A3" w14:textId="2C679133"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3</w:t>
            </w:r>
          </w:p>
        </w:tc>
        <w:tc>
          <w:tcPr>
            <w:tcW w:w="1275" w:type="dxa"/>
          </w:tcPr>
          <w:p w14:paraId="6DED1F07" w14:textId="115C00D7"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chr22</w:t>
            </w:r>
          </w:p>
        </w:tc>
        <w:tc>
          <w:tcPr>
            <w:tcW w:w="1276" w:type="dxa"/>
          </w:tcPr>
          <w:p w14:paraId="3CCC2F14" w14:textId="1198EC2F"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MN1</w:t>
            </w:r>
          </w:p>
        </w:tc>
        <w:tc>
          <w:tcPr>
            <w:tcW w:w="1418" w:type="dxa"/>
          </w:tcPr>
          <w:p w14:paraId="0036DC86" w14:textId="32A983C4"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28195197</w:t>
            </w:r>
          </w:p>
        </w:tc>
        <w:tc>
          <w:tcPr>
            <w:tcW w:w="1984" w:type="dxa"/>
          </w:tcPr>
          <w:p w14:paraId="53B6B461" w14:textId="2C30D4FD"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synonymous</w:t>
            </w:r>
          </w:p>
        </w:tc>
        <w:tc>
          <w:tcPr>
            <w:tcW w:w="1559" w:type="dxa"/>
          </w:tcPr>
          <w:p w14:paraId="2332D3D2" w14:textId="6867BF21"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p.F445F</w:t>
            </w:r>
          </w:p>
        </w:tc>
        <w:tc>
          <w:tcPr>
            <w:tcW w:w="2127" w:type="dxa"/>
          </w:tcPr>
          <w:p w14:paraId="6FF4D456" w14:textId="6F1C514B"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c.1335C&gt;T</w:t>
            </w:r>
          </w:p>
        </w:tc>
      </w:tr>
      <w:tr w:rsidR="007F0BA2" w:rsidRPr="008137C7" w14:paraId="0B6E67B8" w14:textId="77777777" w:rsidTr="007F0BA2">
        <w:tc>
          <w:tcPr>
            <w:tcW w:w="534" w:type="dxa"/>
          </w:tcPr>
          <w:p w14:paraId="0C7EAE19" w14:textId="4F1D7FEE"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4</w:t>
            </w:r>
          </w:p>
        </w:tc>
        <w:tc>
          <w:tcPr>
            <w:tcW w:w="1275" w:type="dxa"/>
          </w:tcPr>
          <w:p w14:paraId="72E9B91D" w14:textId="026CC8F3"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chr12</w:t>
            </w:r>
          </w:p>
        </w:tc>
        <w:tc>
          <w:tcPr>
            <w:tcW w:w="1276" w:type="dxa"/>
          </w:tcPr>
          <w:p w14:paraId="0B6F8B0B" w14:textId="2265CAB3"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CDKN1B</w:t>
            </w:r>
          </w:p>
        </w:tc>
        <w:tc>
          <w:tcPr>
            <w:tcW w:w="1418" w:type="dxa"/>
          </w:tcPr>
          <w:p w14:paraId="5135E210" w14:textId="361E0641"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12870751</w:t>
            </w:r>
          </w:p>
        </w:tc>
        <w:tc>
          <w:tcPr>
            <w:tcW w:w="1984" w:type="dxa"/>
          </w:tcPr>
          <w:p w14:paraId="1B2E5B14" w14:textId="38E2B232"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5_prime_UTR</w:t>
            </w:r>
          </w:p>
        </w:tc>
        <w:tc>
          <w:tcPr>
            <w:tcW w:w="1559" w:type="dxa"/>
          </w:tcPr>
          <w:p w14:paraId="5C68CAE2" w14:textId="77777777" w:rsidR="007F0BA2" w:rsidRPr="008137C7" w:rsidRDefault="007F0BA2" w:rsidP="0067665B">
            <w:pPr>
              <w:spacing w:line="480" w:lineRule="auto"/>
              <w:contextualSpacing/>
              <w:rPr>
                <w:rFonts w:ascii="Times New Roman" w:hAnsi="Times New Roman" w:cs="Times New Roman"/>
                <w:sz w:val="20"/>
                <w:szCs w:val="20"/>
                <w:u w:val="single"/>
              </w:rPr>
            </w:pPr>
          </w:p>
        </w:tc>
        <w:tc>
          <w:tcPr>
            <w:tcW w:w="2127" w:type="dxa"/>
          </w:tcPr>
          <w:p w14:paraId="3B3C17EB" w14:textId="6BDB060C"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c.-23G&gt;A</w:t>
            </w:r>
          </w:p>
        </w:tc>
      </w:tr>
      <w:tr w:rsidR="007F0BA2" w:rsidRPr="008137C7" w14:paraId="65CB6A55" w14:textId="77777777" w:rsidTr="007F0BA2">
        <w:tc>
          <w:tcPr>
            <w:tcW w:w="534" w:type="dxa"/>
          </w:tcPr>
          <w:p w14:paraId="3CCA8684" w14:textId="39C19AB6"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4</w:t>
            </w:r>
          </w:p>
        </w:tc>
        <w:tc>
          <w:tcPr>
            <w:tcW w:w="1275" w:type="dxa"/>
          </w:tcPr>
          <w:p w14:paraId="40974E85" w14:textId="4C83EB0D"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chr18</w:t>
            </w:r>
          </w:p>
        </w:tc>
        <w:tc>
          <w:tcPr>
            <w:tcW w:w="1276" w:type="dxa"/>
          </w:tcPr>
          <w:p w14:paraId="07AC129F" w14:textId="7BDD32C0"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BCL2</w:t>
            </w:r>
          </w:p>
        </w:tc>
        <w:tc>
          <w:tcPr>
            <w:tcW w:w="1418" w:type="dxa"/>
          </w:tcPr>
          <w:p w14:paraId="6F530A1E" w14:textId="6FF0F891"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60985917</w:t>
            </w:r>
          </w:p>
        </w:tc>
        <w:tc>
          <w:tcPr>
            <w:tcW w:w="1984" w:type="dxa"/>
          </w:tcPr>
          <w:p w14:paraId="5FB80F1E" w14:textId="0A7CC698"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5_prime_UTR</w:t>
            </w:r>
          </w:p>
        </w:tc>
        <w:tc>
          <w:tcPr>
            <w:tcW w:w="1559" w:type="dxa"/>
          </w:tcPr>
          <w:p w14:paraId="3328D33B" w14:textId="77777777" w:rsidR="007F0BA2" w:rsidRPr="008137C7" w:rsidRDefault="007F0BA2" w:rsidP="0067665B">
            <w:pPr>
              <w:spacing w:line="480" w:lineRule="auto"/>
              <w:contextualSpacing/>
              <w:rPr>
                <w:rFonts w:ascii="Times New Roman" w:hAnsi="Times New Roman" w:cs="Times New Roman"/>
                <w:sz w:val="20"/>
                <w:szCs w:val="20"/>
                <w:u w:val="single"/>
              </w:rPr>
            </w:pPr>
          </w:p>
        </w:tc>
        <w:tc>
          <w:tcPr>
            <w:tcW w:w="2127" w:type="dxa"/>
          </w:tcPr>
          <w:p w14:paraId="403C5666" w14:textId="6FDB68B1"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c.-18G&gt;A</w:t>
            </w:r>
          </w:p>
        </w:tc>
      </w:tr>
      <w:tr w:rsidR="007F0BA2" w:rsidRPr="008137C7" w14:paraId="44E52C21" w14:textId="77777777" w:rsidTr="007F0BA2">
        <w:tc>
          <w:tcPr>
            <w:tcW w:w="534" w:type="dxa"/>
          </w:tcPr>
          <w:p w14:paraId="059805EA" w14:textId="53591C5F"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lastRenderedPageBreak/>
              <w:t>4</w:t>
            </w:r>
          </w:p>
        </w:tc>
        <w:tc>
          <w:tcPr>
            <w:tcW w:w="1275" w:type="dxa"/>
          </w:tcPr>
          <w:p w14:paraId="34279D94" w14:textId="4F4C4656"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chr13</w:t>
            </w:r>
          </w:p>
        </w:tc>
        <w:tc>
          <w:tcPr>
            <w:tcW w:w="1276" w:type="dxa"/>
          </w:tcPr>
          <w:p w14:paraId="6ED4F9C0" w14:textId="3C332AC8"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FOXO1</w:t>
            </w:r>
          </w:p>
        </w:tc>
        <w:tc>
          <w:tcPr>
            <w:tcW w:w="1418" w:type="dxa"/>
          </w:tcPr>
          <w:p w14:paraId="7B7E236C" w14:textId="11FD16D2"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41239873</w:t>
            </w:r>
          </w:p>
        </w:tc>
        <w:tc>
          <w:tcPr>
            <w:tcW w:w="1984" w:type="dxa"/>
          </w:tcPr>
          <w:p w14:paraId="3121DCFF" w14:textId="356139CD"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frameshift</w:t>
            </w:r>
          </w:p>
        </w:tc>
        <w:tc>
          <w:tcPr>
            <w:tcW w:w="1559" w:type="dxa"/>
          </w:tcPr>
          <w:p w14:paraId="7B27F8BA" w14:textId="6DF33A32"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p.K151Sfs*174</w:t>
            </w:r>
          </w:p>
        </w:tc>
        <w:tc>
          <w:tcPr>
            <w:tcW w:w="2127" w:type="dxa"/>
          </w:tcPr>
          <w:p w14:paraId="477DEC75" w14:textId="270C905E"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c.452_476del</w:t>
            </w:r>
          </w:p>
        </w:tc>
      </w:tr>
      <w:tr w:rsidR="007F0BA2" w:rsidRPr="008137C7" w14:paraId="39F587C4" w14:textId="77777777" w:rsidTr="007F0BA2">
        <w:tc>
          <w:tcPr>
            <w:tcW w:w="534" w:type="dxa"/>
          </w:tcPr>
          <w:p w14:paraId="4B1A4491" w14:textId="1CA243B4"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4</w:t>
            </w:r>
          </w:p>
        </w:tc>
        <w:tc>
          <w:tcPr>
            <w:tcW w:w="1275" w:type="dxa"/>
          </w:tcPr>
          <w:p w14:paraId="49C55D32" w14:textId="280B37E6"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chr14</w:t>
            </w:r>
          </w:p>
        </w:tc>
        <w:tc>
          <w:tcPr>
            <w:tcW w:w="1276" w:type="dxa"/>
          </w:tcPr>
          <w:p w14:paraId="33951DEF" w14:textId="516C2C8C"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NIN</w:t>
            </w:r>
          </w:p>
        </w:tc>
        <w:tc>
          <w:tcPr>
            <w:tcW w:w="1418" w:type="dxa"/>
          </w:tcPr>
          <w:p w14:paraId="7AAA1A56" w14:textId="3DF5E754"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51237139</w:t>
            </w:r>
          </w:p>
        </w:tc>
        <w:tc>
          <w:tcPr>
            <w:tcW w:w="1984" w:type="dxa"/>
          </w:tcPr>
          <w:p w14:paraId="6AC13E24" w14:textId="1DB84DA5"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frameshift</w:t>
            </w:r>
          </w:p>
        </w:tc>
        <w:tc>
          <w:tcPr>
            <w:tcW w:w="1559" w:type="dxa"/>
          </w:tcPr>
          <w:p w14:paraId="1279D04F" w14:textId="42877B66"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p.N467Kfs*20</w:t>
            </w:r>
          </w:p>
        </w:tc>
        <w:tc>
          <w:tcPr>
            <w:tcW w:w="2127" w:type="dxa"/>
          </w:tcPr>
          <w:p w14:paraId="66392962" w14:textId="6295C454"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c.1400dupA</w:t>
            </w:r>
          </w:p>
        </w:tc>
      </w:tr>
      <w:tr w:rsidR="007F0BA2" w:rsidRPr="008137C7" w14:paraId="5729912E" w14:textId="77777777" w:rsidTr="007F0BA2">
        <w:tc>
          <w:tcPr>
            <w:tcW w:w="534" w:type="dxa"/>
          </w:tcPr>
          <w:p w14:paraId="3584F928" w14:textId="180C060B"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4</w:t>
            </w:r>
          </w:p>
        </w:tc>
        <w:tc>
          <w:tcPr>
            <w:tcW w:w="1275" w:type="dxa"/>
          </w:tcPr>
          <w:p w14:paraId="4957528A" w14:textId="2699C746"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chr3</w:t>
            </w:r>
          </w:p>
        </w:tc>
        <w:tc>
          <w:tcPr>
            <w:tcW w:w="1276" w:type="dxa"/>
          </w:tcPr>
          <w:p w14:paraId="36065E43" w14:textId="747E8C76"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MYD88</w:t>
            </w:r>
          </w:p>
        </w:tc>
        <w:tc>
          <w:tcPr>
            <w:tcW w:w="1418" w:type="dxa"/>
          </w:tcPr>
          <w:p w14:paraId="2D5AF9EC" w14:textId="35DF885F"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38181430</w:t>
            </w:r>
          </w:p>
        </w:tc>
        <w:tc>
          <w:tcPr>
            <w:tcW w:w="1984" w:type="dxa"/>
          </w:tcPr>
          <w:p w14:paraId="16329473" w14:textId="5B7F87F1"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inframe</w:t>
            </w:r>
          </w:p>
        </w:tc>
        <w:tc>
          <w:tcPr>
            <w:tcW w:w="1559" w:type="dxa"/>
          </w:tcPr>
          <w:p w14:paraId="2D75BEB8" w14:textId="468F03D0"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p.S150del</w:t>
            </w:r>
          </w:p>
        </w:tc>
        <w:tc>
          <w:tcPr>
            <w:tcW w:w="2127" w:type="dxa"/>
          </w:tcPr>
          <w:p w14:paraId="19226280" w14:textId="7792258A"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c.447_449delCAG</w:t>
            </w:r>
          </w:p>
        </w:tc>
      </w:tr>
      <w:tr w:rsidR="007F0BA2" w:rsidRPr="008137C7" w14:paraId="274B6B25" w14:textId="77777777" w:rsidTr="007F0BA2">
        <w:tc>
          <w:tcPr>
            <w:tcW w:w="534" w:type="dxa"/>
          </w:tcPr>
          <w:p w14:paraId="14F155D8" w14:textId="20508992"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4</w:t>
            </w:r>
          </w:p>
        </w:tc>
        <w:tc>
          <w:tcPr>
            <w:tcW w:w="1275" w:type="dxa"/>
          </w:tcPr>
          <w:p w14:paraId="09770707" w14:textId="3CB71D50"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chr12</w:t>
            </w:r>
          </w:p>
        </w:tc>
        <w:tc>
          <w:tcPr>
            <w:tcW w:w="1276" w:type="dxa"/>
          </w:tcPr>
          <w:p w14:paraId="36555CED" w14:textId="57EC5B68"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SLCO1B1</w:t>
            </w:r>
          </w:p>
        </w:tc>
        <w:tc>
          <w:tcPr>
            <w:tcW w:w="1418" w:type="dxa"/>
          </w:tcPr>
          <w:p w14:paraId="03DAD195" w14:textId="217B7A5A"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21294601</w:t>
            </w:r>
          </w:p>
        </w:tc>
        <w:tc>
          <w:tcPr>
            <w:tcW w:w="1984" w:type="dxa"/>
          </w:tcPr>
          <w:p w14:paraId="7CA700AA" w14:textId="191192CF"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intronic</w:t>
            </w:r>
          </w:p>
        </w:tc>
        <w:tc>
          <w:tcPr>
            <w:tcW w:w="1559" w:type="dxa"/>
          </w:tcPr>
          <w:p w14:paraId="2DD17B29" w14:textId="77777777" w:rsidR="007F0BA2" w:rsidRPr="008137C7" w:rsidRDefault="007F0BA2" w:rsidP="0067665B">
            <w:pPr>
              <w:spacing w:line="480" w:lineRule="auto"/>
              <w:contextualSpacing/>
              <w:rPr>
                <w:rFonts w:ascii="Times New Roman" w:hAnsi="Times New Roman" w:cs="Times New Roman"/>
                <w:sz w:val="20"/>
                <w:szCs w:val="20"/>
                <w:u w:val="single"/>
              </w:rPr>
            </w:pPr>
          </w:p>
        </w:tc>
        <w:tc>
          <w:tcPr>
            <w:tcW w:w="2127" w:type="dxa"/>
          </w:tcPr>
          <w:p w14:paraId="586EA20B" w14:textId="5239C6F2"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c.84+9A&gt;G</w:t>
            </w:r>
          </w:p>
        </w:tc>
      </w:tr>
      <w:tr w:rsidR="007F0BA2" w:rsidRPr="008137C7" w14:paraId="6EF36EA5" w14:textId="77777777" w:rsidTr="007F0BA2">
        <w:tc>
          <w:tcPr>
            <w:tcW w:w="534" w:type="dxa"/>
          </w:tcPr>
          <w:p w14:paraId="59742F62" w14:textId="4CBA7B02"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4</w:t>
            </w:r>
          </w:p>
        </w:tc>
        <w:tc>
          <w:tcPr>
            <w:tcW w:w="1275" w:type="dxa"/>
          </w:tcPr>
          <w:p w14:paraId="594AA3DB" w14:textId="0D921127"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chr1</w:t>
            </w:r>
          </w:p>
        </w:tc>
        <w:tc>
          <w:tcPr>
            <w:tcW w:w="1276" w:type="dxa"/>
          </w:tcPr>
          <w:p w14:paraId="1F7CFFEC" w14:textId="37A8B379"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BCL10</w:t>
            </w:r>
          </w:p>
        </w:tc>
        <w:tc>
          <w:tcPr>
            <w:tcW w:w="1418" w:type="dxa"/>
          </w:tcPr>
          <w:p w14:paraId="1972C1C6" w14:textId="5DFA0C89"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85733335</w:t>
            </w:r>
          </w:p>
        </w:tc>
        <w:tc>
          <w:tcPr>
            <w:tcW w:w="1984" w:type="dxa"/>
          </w:tcPr>
          <w:p w14:paraId="628095E1" w14:textId="5CBFCCF8"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missense</w:t>
            </w:r>
          </w:p>
        </w:tc>
        <w:tc>
          <w:tcPr>
            <w:tcW w:w="1559" w:type="dxa"/>
          </w:tcPr>
          <w:p w14:paraId="7A02C77B" w14:textId="452720D5"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p.R226T</w:t>
            </w:r>
          </w:p>
        </w:tc>
        <w:tc>
          <w:tcPr>
            <w:tcW w:w="2127" w:type="dxa"/>
          </w:tcPr>
          <w:p w14:paraId="57ABA55B" w14:textId="092363F3"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c.677G&gt;C</w:t>
            </w:r>
          </w:p>
        </w:tc>
      </w:tr>
      <w:tr w:rsidR="007F0BA2" w:rsidRPr="008137C7" w14:paraId="23B54580" w14:textId="77777777" w:rsidTr="007F0BA2">
        <w:tc>
          <w:tcPr>
            <w:tcW w:w="534" w:type="dxa"/>
          </w:tcPr>
          <w:p w14:paraId="29B59ACA" w14:textId="290DD4D1"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4</w:t>
            </w:r>
          </w:p>
        </w:tc>
        <w:tc>
          <w:tcPr>
            <w:tcW w:w="1275" w:type="dxa"/>
          </w:tcPr>
          <w:p w14:paraId="3700108C" w14:textId="2DBE0937"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chr2</w:t>
            </w:r>
          </w:p>
        </w:tc>
        <w:tc>
          <w:tcPr>
            <w:tcW w:w="1276" w:type="dxa"/>
          </w:tcPr>
          <w:p w14:paraId="1887AA8C" w14:textId="6E7455B3"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LRP1B</w:t>
            </w:r>
          </w:p>
        </w:tc>
        <w:tc>
          <w:tcPr>
            <w:tcW w:w="1418" w:type="dxa"/>
          </w:tcPr>
          <w:p w14:paraId="27A66E9D" w14:textId="0008A240"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141027835</w:t>
            </w:r>
          </w:p>
        </w:tc>
        <w:tc>
          <w:tcPr>
            <w:tcW w:w="1984" w:type="dxa"/>
          </w:tcPr>
          <w:p w14:paraId="36EE47E4" w14:textId="66452C37"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missense</w:t>
            </w:r>
          </w:p>
        </w:tc>
        <w:tc>
          <w:tcPr>
            <w:tcW w:w="1559" w:type="dxa"/>
          </w:tcPr>
          <w:p w14:paraId="6E48BAE9" w14:textId="06BE3851"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p.P4408L</w:t>
            </w:r>
          </w:p>
        </w:tc>
        <w:tc>
          <w:tcPr>
            <w:tcW w:w="2127" w:type="dxa"/>
          </w:tcPr>
          <w:p w14:paraId="7737689D" w14:textId="4A831F9E"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c.13223C&gt;T</w:t>
            </w:r>
          </w:p>
        </w:tc>
      </w:tr>
      <w:tr w:rsidR="007F0BA2" w:rsidRPr="008137C7" w14:paraId="4299D0BA" w14:textId="77777777" w:rsidTr="007F0BA2">
        <w:tc>
          <w:tcPr>
            <w:tcW w:w="534" w:type="dxa"/>
          </w:tcPr>
          <w:p w14:paraId="39050CFE" w14:textId="12AA2EA5"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4</w:t>
            </w:r>
          </w:p>
        </w:tc>
        <w:tc>
          <w:tcPr>
            <w:tcW w:w="1275" w:type="dxa"/>
          </w:tcPr>
          <w:p w14:paraId="11D04D9C" w14:textId="2360BFF9"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chr2</w:t>
            </w:r>
          </w:p>
        </w:tc>
        <w:tc>
          <w:tcPr>
            <w:tcW w:w="1276" w:type="dxa"/>
          </w:tcPr>
          <w:p w14:paraId="7F3E0B45" w14:textId="51B1898D"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FN1</w:t>
            </w:r>
          </w:p>
        </w:tc>
        <w:tc>
          <w:tcPr>
            <w:tcW w:w="1418" w:type="dxa"/>
          </w:tcPr>
          <w:p w14:paraId="0A435FB7" w14:textId="22F6B4C0"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216262403</w:t>
            </w:r>
          </w:p>
        </w:tc>
        <w:tc>
          <w:tcPr>
            <w:tcW w:w="1984" w:type="dxa"/>
          </w:tcPr>
          <w:p w14:paraId="55BB9684" w14:textId="6D80EB03"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missense</w:t>
            </w:r>
          </w:p>
        </w:tc>
        <w:tc>
          <w:tcPr>
            <w:tcW w:w="1559" w:type="dxa"/>
          </w:tcPr>
          <w:p w14:paraId="188A3826" w14:textId="05C4B3F3"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p.P1173S</w:t>
            </w:r>
          </w:p>
        </w:tc>
        <w:tc>
          <w:tcPr>
            <w:tcW w:w="2127" w:type="dxa"/>
          </w:tcPr>
          <w:p w14:paraId="0998B664" w14:textId="66382D71"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c.3517C&gt;T</w:t>
            </w:r>
          </w:p>
        </w:tc>
      </w:tr>
      <w:tr w:rsidR="007F0BA2" w:rsidRPr="008137C7" w14:paraId="150508F3" w14:textId="77777777" w:rsidTr="007F0BA2">
        <w:tc>
          <w:tcPr>
            <w:tcW w:w="534" w:type="dxa"/>
          </w:tcPr>
          <w:p w14:paraId="4B30052B" w14:textId="25CC25D1"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4</w:t>
            </w:r>
          </w:p>
        </w:tc>
        <w:tc>
          <w:tcPr>
            <w:tcW w:w="1275" w:type="dxa"/>
          </w:tcPr>
          <w:p w14:paraId="0C4328AD" w14:textId="143442C9"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chr6</w:t>
            </w:r>
          </w:p>
        </w:tc>
        <w:tc>
          <w:tcPr>
            <w:tcW w:w="1276" w:type="dxa"/>
          </w:tcPr>
          <w:p w14:paraId="077C3776" w14:textId="33F2E0BA"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CARD11</w:t>
            </w:r>
          </w:p>
        </w:tc>
        <w:tc>
          <w:tcPr>
            <w:tcW w:w="1418" w:type="dxa"/>
          </w:tcPr>
          <w:p w14:paraId="43686FB3" w14:textId="07A412E5"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2984163</w:t>
            </w:r>
          </w:p>
        </w:tc>
        <w:tc>
          <w:tcPr>
            <w:tcW w:w="1984" w:type="dxa"/>
          </w:tcPr>
          <w:p w14:paraId="18920AF5" w14:textId="3C758E11"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missense</w:t>
            </w:r>
          </w:p>
        </w:tc>
        <w:tc>
          <w:tcPr>
            <w:tcW w:w="1559" w:type="dxa"/>
          </w:tcPr>
          <w:p w14:paraId="35BB262E" w14:textId="04D808D5"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p.G123C</w:t>
            </w:r>
          </w:p>
        </w:tc>
        <w:tc>
          <w:tcPr>
            <w:tcW w:w="2127" w:type="dxa"/>
          </w:tcPr>
          <w:p w14:paraId="67B48FFF" w14:textId="6ED78102"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c.367G&gt;T</w:t>
            </w:r>
          </w:p>
        </w:tc>
      </w:tr>
      <w:tr w:rsidR="007F0BA2" w:rsidRPr="008137C7" w14:paraId="5BC00F25" w14:textId="77777777" w:rsidTr="007F0BA2">
        <w:tc>
          <w:tcPr>
            <w:tcW w:w="534" w:type="dxa"/>
          </w:tcPr>
          <w:p w14:paraId="6675C892" w14:textId="23D38D68"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4</w:t>
            </w:r>
          </w:p>
        </w:tc>
        <w:tc>
          <w:tcPr>
            <w:tcW w:w="1275" w:type="dxa"/>
          </w:tcPr>
          <w:p w14:paraId="4F9C892A" w14:textId="5C7D1B51"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chr9</w:t>
            </w:r>
          </w:p>
        </w:tc>
        <w:tc>
          <w:tcPr>
            <w:tcW w:w="1276" w:type="dxa"/>
          </w:tcPr>
          <w:p w14:paraId="43470153" w14:textId="468DDA5A"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PAX5</w:t>
            </w:r>
          </w:p>
        </w:tc>
        <w:tc>
          <w:tcPr>
            <w:tcW w:w="1418" w:type="dxa"/>
          </w:tcPr>
          <w:p w14:paraId="160AAAAA" w14:textId="4AFE8610"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37002668</w:t>
            </w:r>
          </w:p>
        </w:tc>
        <w:tc>
          <w:tcPr>
            <w:tcW w:w="1984" w:type="dxa"/>
          </w:tcPr>
          <w:p w14:paraId="3242099C" w14:textId="2169E5B6"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missense</w:t>
            </w:r>
          </w:p>
        </w:tc>
        <w:tc>
          <w:tcPr>
            <w:tcW w:w="1559" w:type="dxa"/>
          </w:tcPr>
          <w:p w14:paraId="2A7774F3" w14:textId="769E3F0C"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p.T194I</w:t>
            </w:r>
          </w:p>
        </w:tc>
        <w:tc>
          <w:tcPr>
            <w:tcW w:w="2127" w:type="dxa"/>
          </w:tcPr>
          <w:p w14:paraId="43CE487F" w14:textId="2FE59796"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c.581C&gt;T</w:t>
            </w:r>
          </w:p>
        </w:tc>
      </w:tr>
      <w:tr w:rsidR="007F0BA2" w:rsidRPr="008137C7" w14:paraId="3702CFC5" w14:textId="77777777" w:rsidTr="007F0BA2">
        <w:tc>
          <w:tcPr>
            <w:tcW w:w="534" w:type="dxa"/>
          </w:tcPr>
          <w:p w14:paraId="109AD0AA" w14:textId="05E49764"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4</w:t>
            </w:r>
          </w:p>
        </w:tc>
        <w:tc>
          <w:tcPr>
            <w:tcW w:w="1275" w:type="dxa"/>
          </w:tcPr>
          <w:p w14:paraId="1E43C361" w14:textId="15F52272"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chr12</w:t>
            </w:r>
          </w:p>
        </w:tc>
        <w:tc>
          <w:tcPr>
            <w:tcW w:w="1276" w:type="dxa"/>
          </w:tcPr>
          <w:p w14:paraId="28AB2DDE" w14:textId="783737CB"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ETV6</w:t>
            </w:r>
          </w:p>
        </w:tc>
        <w:tc>
          <w:tcPr>
            <w:tcW w:w="1418" w:type="dxa"/>
          </w:tcPr>
          <w:p w14:paraId="4A0B5804" w14:textId="7964526A"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11803072</w:t>
            </w:r>
          </w:p>
        </w:tc>
        <w:tc>
          <w:tcPr>
            <w:tcW w:w="1984" w:type="dxa"/>
          </w:tcPr>
          <w:p w14:paraId="303C7E66" w14:textId="18BAAD76"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missense</w:t>
            </w:r>
          </w:p>
        </w:tc>
        <w:tc>
          <w:tcPr>
            <w:tcW w:w="1559" w:type="dxa"/>
          </w:tcPr>
          <w:p w14:paraId="1BC9ECF1" w14:textId="4C9D5292"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p.T4I</w:t>
            </w:r>
          </w:p>
        </w:tc>
        <w:tc>
          <w:tcPr>
            <w:tcW w:w="2127" w:type="dxa"/>
          </w:tcPr>
          <w:p w14:paraId="2C93A3E2" w14:textId="4A75888D"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c.11C&gt;T</w:t>
            </w:r>
          </w:p>
        </w:tc>
      </w:tr>
      <w:tr w:rsidR="007F0BA2" w:rsidRPr="008137C7" w14:paraId="1F33B01A" w14:textId="77777777" w:rsidTr="007F0BA2">
        <w:tc>
          <w:tcPr>
            <w:tcW w:w="534" w:type="dxa"/>
          </w:tcPr>
          <w:p w14:paraId="23D513BF" w14:textId="2D908B2E"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4</w:t>
            </w:r>
          </w:p>
        </w:tc>
        <w:tc>
          <w:tcPr>
            <w:tcW w:w="1275" w:type="dxa"/>
          </w:tcPr>
          <w:p w14:paraId="406351C4" w14:textId="1A045713"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chr12</w:t>
            </w:r>
          </w:p>
        </w:tc>
        <w:tc>
          <w:tcPr>
            <w:tcW w:w="1276" w:type="dxa"/>
          </w:tcPr>
          <w:p w14:paraId="3D449BB4" w14:textId="338D432D"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ETV6</w:t>
            </w:r>
          </w:p>
        </w:tc>
        <w:tc>
          <w:tcPr>
            <w:tcW w:w="1418" w:type="dxa"/>
          </w:tcPr>
          <w:p w14:paraId="0C161785" w14:textId="4D56F5EE"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11803094</w:t>
            </w:r>
          </w:p>
        </w:tc>
        <w:tc>
          <w:tcPr>
            <w:tcW w:w="1984" w:type="dxa"/>
          </w:tcPr>
          <w:p w14:paraId="4690F599" w14:textId="1C258A79"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missense</w:t>
            </w:r>
          </w:p>
        </w:tc>
        <w:tc>
          <w:tcPr>
            <w:tcW w:w="1559" w:type="dxa"/>
          </w:tcPr>
          <w:p w14:paraId="422AD5D5" w14:textId="673E03B8"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p.K11N</w:t>
            </w:r>
          </w:p>
        </w:tc>
        <w:tc>
          <w:tcPr>
            <w:tcW w:w="2127" w:type="dxa"/>
          </w:tcPr>
          <w:p w14:paraId="005A31C3" w14:textId="512199C9"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c.33G&gt;C</w:t>
            </w:r>
          </w:p>
        </w:tc>
      </w:tr>
      <w:tr w:rsidR="007F0BA2" w:rsidRPr="008137C7" w14:paraId="1B3E79C9" w14:textId="77777777" w:rsidTr="007F0BA2">
        <w:tc>
          <w:tcPr>
            <w:tcW w:w="534" w:type="dxa"/>
          </w:tcPr>
          <w:p w14:paraId="090B1CA2" w14:textId="1D3831DD"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4</w:t>
            </w:r>
          </w:p>
        </w:tc>
        <w:tc>
          <w:tcPr>
            <w:tcW w:w="1275" w:type="dxa"/>
          </w:tcPr>
          <w:p w14:paraId="0A562FC6" w14:textId="11159C19"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chr14</w:t>
            </w:r>
          </w:p>
        </w:tc>
        <w:tc>
          <w:tcPr>
            <w:tcW w:w="1276" w:type="dxa"/>
          </w:tcPr>
          <w:p w14:paraId="277365E5" w14:textId="05122A07"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TCL1A</w:t>
            </w:r>
          </w:p>
        </w:tc>
        <w:tc>
          <w:tcPr>
            <w:tcW w:w="1418" w:type="dxa"/>
          </w:tcPr>
          <w:p w14:paraId="1118C70E" w14:textId="24E2F1D6"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96178637</w:t>
            </w:r>
          </w:p>
        </w:tc>
        <w:tc>
          <w:tcPr>
            <w:tcW w:w="1984" w:type="dxa"/>
          </w:tcPr>
          <w:p w14:paraId="7E9914C9" w14:textId="3164676D"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missense</w:t>
            </w:r>
          </w:p>
        </w:tc>
        <w:tc>
          <w:tcPr>
            <w:tcW w:w="1559" w:type="dxa"/>
          </w:tcPr>
          <w:p w14:paraId="51BF65C5" w14:textId="73E07B6A"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p.P73S</w:t>
            </w:r>
          </w:p>
        </w:tc>
        <w:tc>
          <w:tcPr>
            <w:tcW w:w="2127" w:type="dxa"/>
          </w:tcPr>
          <w:p w14:paraId="36B00F0F" w14:textId="05EB81E7"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c.217C&gt;T</w:t>
            </w:r>
          </w:p>
        </w:tc>
      </w:tr>
      <w:tr w:rsidR="007F0BA2" w:rsidRPr="008137C7" w14:paraId="6AE128D0" w14:textId="77777777" w:rsidTr="007F0BA2">
        <w:tc>
          <w:tcPr>
            <w:tcW w:w="534" w:type="dxa"/>
          </w:tcPr>
          <w:p w14:paraId="10D7B6E7" w14:textId="0FDDB013"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4</w:t>
            </w:r>
          </w:p>
        </w:tc>
        <w:tc>
          <w:tcPr>
            <w:tcW w:w="1275" w:type="dxa"/>
          </w:tcPr>
          <w:p w14:paraId="3E907B62" w14:textId="36E34014"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chr16</w:t>
            </w:r>
          </w:p>
        </w:tc>
        <w:tc>
          <w:tcPr>
            <w:tcW w:w="1276" w:type="dxa"/>
          </w:tcPr>
          <w:p w14:paraId="47DA32AC" w14:textId="471E0BD8"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SOCS1</w:t>
            </w:r>
          </w:p>
        </w:tc>
        <w:tc>
          <w:tcPr>
            <w:tcW w:w="1418" w:type="dxa"/>
          </w:tcPr>
          <w:p w14:paraId="18D6C2AF" w14:textId="66B9295E"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11349290</w:t>
            </w:r>
          </w:p>
        </w:tc>
        <w:tc>
          <w:tcPr>
            <w:tcW w:w="1984" w:type="dxa"/>
          </w:tcPr>
          <w:p w14:paraId="01F77105" w14:textId="6874FB6C"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missense</w:t>
            </w:r>
          </w:p>
        </w:tc>
        <w:tc>
          <w:tcPr>
            <w:tcW w:w="1559" w:type="dxa"/>
          </w:tcPr>
          <w:p w14:paraId="0CB77E33" w14:textId="6ADE5D3C"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p.A16T</w:t>
            </w:r>
          </w:p>
        </w:tc>
        <w:tc>
          <w:tcPr>
            <w:tcW w:w="2127" w:type="dxa"/>
          </w:tcPr>
          <w:p w14:paraId="7671128A" w14:textId="6FABC26D"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c.46G&gt;A</w:t>
            </w:r>
          </w:p>
        </w:tc>
      </w:tr>
      <w:tr w:rsidR="007F0BA2" w:rsidRPr="008137C7" w14:paraId="0CFAE6E0" w14:textId="77777777" w:rsidTr="007F0BA2">
        <w:tc>
          <w:tcPr>
            <w:tcW w:w="534" w:type="dxa"/>
          </w:tcPr>
          <w:p w14:paraId="7C028EC9" w14:textId="46B872A3"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4</w:t>
            </w:r>
          </w:p>
        </w:tc>
        <w:tc>
          <w:tcPr>
            <w:tcW w:w="1275" w:type="dxa"/>
          </w:tcPr>
          <w:p w14:paraId="092CB90C" w14:textId="2B4EC4B6"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chr17</w:t>
            </w:r>
          </w:p>
        </w:tc>
        <w:tc>
          <w:tcPr>
            <w:tcW w:w="1276" w:type="dxa"/>
          </w:tcPr>
          <w:p w14:paraId="13C3B6F0" w14:textId="07DD505D"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CD79B</w:t>
            </w:r>
          </w:p>
        </w:tc>
        <w:tc>
          <w:tcPr>
            <w:tcW w:w="1418" w:type="dxa"/>
          </w:tcPr>
          <w:p w14:paraId="564DC3CB" w14:textId="5060B5E2"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62007640</w:t>
            </w:r>
          </w:p>
        </w:tc>
        <w:tc>
          <w:tcPr>
            <w:tcW w:w="1984" w:type="dxa"/>
          </w:tcPr>
          <w:p w14:paraId="005D1BD7" w14:textId="292E7E7D"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missense</w:t>
            </w:r>
          </w:p>
        </w:tc>
        <w:tc>
          <w:tcPr>
            <w:tcW w:w="1559" w:type="dxa"/>
          </w:tcPr>
          <w:p w14:paraId="0F01B976" w14:textId="77B73DA6"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p.S75I</w:t>
            </w:r>
          </w:p>
        </w:tc>
        <w:tc>
          <w:tcPr>
            <w:tcW w:w="2127" w:type="dxa"/>
          </w:tcPr>
          <w:p w14:paraId="503499BE" w14:textId="4BC50B01"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c.224G&gt;T</w:t>
            </w:r>
          </w:p>
        </w:tc>
      </w:tr>
      <w:tr w:rsidR="007F0BA2" w:rsidRPr="008137C7" w14:paraId="12064FA9" w14:textId="77777777" w:rsidTr="007F0BA2">
        <w:tc>
          <w:tcPr>
            <w:tcW w:w="534" w:type="dxa"/>
          </w:tcPr>
          <w:p w14:paraId="1A4314D3" w14:textId="2D12B7B9"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4</w:t>
            </w:r>
          </w:p>
        </w:tc>
        <w:tc>
          <w:tcPr>
            <w:tcW w:w="1275" w:type="dxa"/>
          </w:tcPr>
          <w:p w14:paraId="1A82A7BD" w14:textId="61440F63"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chr20</w:t>
            </w:r>
          </w:p>
        </w:tc>
        <w:tc>
          <w:tcPr>
            <w:tcW w:w="1276" w:type="dxa"/>
          </w:tcPr>
          <w:p w14:paraId="2169C345" w14:textId="0B0F23A2"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PTPRT</w:t>
            </w:r>
          </w:p>
        </w:tc>
        <w:tc>
          <w:tcPr>
            <w:tcW w:w="1418" w:type="dxa"/>
          </w:tcPr>
          <w:p w14:paraId="7174FE16" w14:textId="5ED6A915"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40727174</w:t>
            </w:r>
          </w:p>
        </w:tc>
        <w:tc>
          <w:tcPr>
            <w:tcW w:w="1984" w:type="dxa"/>
          </w:tcPr>
          <w:p w14:paraId="304491E5" w14:textId="6C218369"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missense</w:t>
            </w:r>
          </w:p>
        </w:tc>
        <w:tc>
          <w:tcPr>
            <w:tcW w:w="1559" w:type="dxa"/>
          </w:tcPr>
          <w:p w14:paraId="519DDA6D" w14:textId="5CBB4BDA"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p.A1245T</w:t>
            </w:r>
          </w:p>
        </w:tc>
        <w:tc>
          <w:tcPr>
            <w:tcW w:w="2127" w:type="dxa"/>
          </w:tcPr>
          <w:p w14:paraId="2FD17871" w14:textId="1859DC04"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c.3733G&gt;A</w:t>
            </w:r>
          </w:p>
        </w:tc>
      </w:tr>
      <w:tr w:rsidR="007F0BA2" w:rsidRPr="008137C7" w14:paraId="448448FD" w14:textId="77777777" w:rsidTr="007F0BA2">
        <w:tc>
          <w:tcPr>
            <w:tcW w:w="534" w:type="dxa"/>
          </w:tcPr>
          <w:p w14:paraId="0D9E7E30" w14:textId="421F0C3F"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4</w:t>
            </w:r>
          </w:p>
        </w:tc>
        <w:tc>
          <w:tcPr>
            <w:tcW w:w="1275" w:type="dxa"/>
          </w:tcPr>
          <w:p w14:paraId="145BB88E" w14:textId="4A5A358F"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chr3</w:t>
            </w:r>
          </w:p>
        </w:tc>
        <w:tc>
          <w:tcPr>
            <w:tcW w:w="1276" w:type="dxa"/>
          </w:tcPr>
          <w:p w14:paraId="1DC3CD25" w14:textId="01C579F5"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FOXP1</w:t>
            </w:r>
          </w:p>
        </w:tc>
        <w:tc>
          <w:tcPr>
            <w:tcW w:w="1418" w:type="dxa"/>
          </w:tcPr>
          <w:p w14:paraId="7BA1C8B3" w14:textId="0FE458AA"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71179644</w:t>
            </w:r>
          </w:p>
        </w:tc>
        <w:tc>
          <w:tcPr>
            <w:tcW w:w="1984" w:type="dxa"/>
          </w:tcPr>
          <w:p w14:paraId="089D6714" w14:textId="462A2F20"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splice_region</w:t>
            </w:r>
          </w:p>
        </w:tc>
        <w:tc>
          <w:tcPr>
            <w:tcW w:w="1559" w:type="dxa"/>
          </w:tcPr>
          <w:p w14:paraId="19881B0C" w14:textId="77777777" w:rsidR="007F0BA2" w:rsidRPr="008137C7" w:rsidRDefault="007F0BA2" w:rsidP="0067665B">
            <w:pPr>
              <w:spacing w:line="480" w:lineRule="auto"/>
              <w:contextualSpacing/>
              <w:rPr>
                <w:rFonts w:ascii="Times New Roman" w:hAnsi="Times New Roman" w:cs="Times New Roman"/>
                <w:sz w:val="20"/>
                <w:szCs w:val="20"/>
                <w:u w:val="single"/>
              </w:rPr>
            </w:pPr>
          </w:p>
        </w:tc>
        <w:tc>
          <w:tcPr>
            <w:tcW w:w="2127" w:type="dxa"/>
          </w:tcPr>
          <w:p w14:paraId="1582585B" w14:textId="5B5EC666"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c.186+5G&gt;C</w:t>
            </w:r>
          </w:p>
        </w:tc>
      </w:tr>
      <w:tr w:rsidR="007F0BA2" w:rsidRPr="008137C7" w14:paraId="26B8A43D" w14:textId="77777777" w:rsidTr="007F0BA2">
        <w:tc>
          <w:tcPr>
            <w:tcW w:w="534" w:type="dxa"/>
          </w:tcPr>
          <w:p w14:paraId="014A538D" w14:textId="3C25B723"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4</w:t>
            </w:r>
          </w:p>
        </w:tc>
        <w:tc>
          <w:tcPr>
            <w:tcW w:w="1275" w:type="dxa"/>
          </w:tcPr>
          <w:p w14:paraId="1B73EA64" w14:textId="5DEE26D9"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chr14</w:t>
            </w:r>
          </w:p>
        </w:tc>
        <w:tc>
          <w:tcPr>
            <w:tcW w:w="1276" w:type="dxa"/>
          </w:tcPr>
          <w:p w14:paraId="48F3D193" w14:textId="14552CF9"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HSP90AA1</w:t>
            </w:r>
          </w:p>
        </w:tc>
        <w:tc>
          <w:tcPr>
            <w:tcW w:w="1418" w:type="dxa"/>
          </w:tcPr>
          <w:p w14:paraId="4CBBD22D" w14:textId="22AB13A4"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102552464</w:t>
            </w:r>
          </w:p>
        </w:tc>
        <w:tc>
          <w:tcPr>
            <w:tcW w:w="1984" w:type="dxa"/>
          </w:tcPr>
          <w:p w14:paraId="5C7ADB5E" w14:textId="181D437C"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splice_region</w:t>
            </w:r>
          </w:p>
        </w:tc>
        <w:tc>
          <w:tcPr>
            <w:tcW w:w="1559" w:type="dxa"/>
          </w:tcPr>
          <w:p w14:paraId="703E88E0" w14:textId="77777777" w:rsidR="007F0BA2" w:rsidRPr="008137C7" w:rsidRDefault="007F0BA2" w:rsidP="0067665B">
            <w:pPr>
              <w:spacing w:line="480" w:lineRule="auto"/>
              <w:contextualSpacing/>
              <w:rPr>
                <w:rFonts w:ascii="Times New Roman" w:hAnsi="Times New Roman" w:cs="Times New Roman"/>
                <w:sz w:val="20"/>
                <w:szCs w:val="20"/>
                <w:u w:val="single"/>
              </w:rPr>
            </w:pPr>
          </w:p>
        </w:tc>
        <w:tc>
          <w:tcPr>
            <w:tcW w:w="2127" w:type="dxa"/>
          </w:tcPr>
          <w:p w14:paraId="2A15F083" w14:textId="35B2BBC6"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c.163-3C&gt;T</w:t>
            </w:r>
          </w:p>
        </w:tc>
      </w:tr>
      <w:tr w:rsidR="007F0BA2" w:rsidRPr="008137C7" w14:paraId="76326579" w14:textId="77777777" w:rsidTr="007F0BA2">
        <w:tc>
          <w:tcPr>
            <w:tcW w:w="534" w:type="dxa"/>
          </w:tcPr>
          <w:p w14:paraId="64ADB04F" w14:textId="0DEF82EC"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4</w:t>
            </w:r>
          </w:p>
        </w:tc>
        <w:tc>
          <w:tcPr>
            <w:tcW w:w="1275" w:type="dxa"/>
          </w:tcPr>
          <w:p w14:paraId="7651A82E" w14:textId="24DA5899"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chr6</w:t>
            </w:r>
          </w:p>
        </w:tc>
        <w:tc>
          <w:tcPr>
            <w:tcW w:w="1276" w:type="dxa"/>
          </w:tcPr>
          <w:p w14:paraId="35ADD29D" w14:textId="6785ABDD"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DST</w:t>
            </w:r>
          </w:p>
        </w:tc>
        <w:tc>
          <w:tcPr>
            <w:tcW w:w="1418" w:type="dxa"/>
          </w:tcPr>
          <w:p w14:paraId="6875AC12" w14:textId="0E1F25AA"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56328542</w:t>
            </w:r>
          </w:p>
        </w:tc>
        <w:tc>
          <w:tcPr>
            <w:tcW w:w="1984" w:type="dxa"/>
          </w:tcPr>
          <w:p w14:paraId="055722FB" w14:textId="5BF49F35"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stop_gained</w:t>
            </w:r>
          </w:p>
        </w:tc>
        <w:tc>
          <w:tcPr>
            <w:tcW w:w="1559" w:type="dxa"/>
          </w:tcPr>
          <w:p w14:paraId="7AE5B4FF" w14:textId="528C93C9"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p.E4947*</w:t>
            </w:r>
          </w:p>
        </w:tc>
        <w:tc>
          <w:tcPr>
            <w:tcW w:w="2127" w:type="dxa"/>
          </w:tcPr>
          <w:p w14:paraId="595D9538" w14:textId="760E768F"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c.14839G&gt;T</w:t>
            </w:r>
          </w:p>
        </w:tc>
      </w:tr>
      <w:tr w:rsidR="007F0BA2" w:rsidRPr="008137C7" w14:paraId="20D908BB" w14:textId="77777777" w:rsidTr="007F0BA2">
        <w:tc>
          <w:tcPr>
            <w:tcW w:w="534" w:type="dxa"/>
          </w:tcPr>
          <w:p w14:paraId="0E45DF0D" w14:textId="387E5CF8"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4</w:t>
            </w:r>
          </w:p>
        </w:tc>
        <w:tc>
          <w:tcPr>
            <w:tcW w:w="1275" w:type="dxa"/>
          </w:tcPr>
          <w:p w14:paraId="298AAE4C" w14:textId="23E74569"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chr12</w:t>
            </w:r>
          </w:p>
        </w:tc>
        <w:tc>
          <w:tcPr>
            <w:tcW w:w="1276" w:type="dxa"/>
          </w:tcPr>
          <w:p w14:paraId="484D5268" w14:textId="7A5E918D"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KMT2D</w:t>
            </w:r>
          </w:p>
        </w:tc>
        <w:tc>
          <w:tcPr>
            <w:tcW w:w="1418" w:type="dxa"/>
          </w:tcPr>
          <w:p w14:paraId="595F2D7B" w14:textId="1902C835"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49427369</w:t>
            </w:r>
          </w:p>
        </w:tc>
        <w:tc>
          <w:tcPr>
            <w:tcW w:w="1984" w:type="dxa"/>
          </w:tcPr>
          <w:p w14:paraId="3360AF63" w14:textId="1AC76802"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stop_gained</w:t>
            </w:r>
          </w:p>
        </w:tc>
        <w:tc>
          <w:tcPr>
            <w:tcW w:w="1559" w:type="dxa"/>
          </w:tcPr>
          <w:p w14:paraId="1F352B6E" w14:textId="6EEDC487"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p.R3707*</w:t>
            </w:r>
          </w:p>
        </w:tc>
        <w:tc>
          <w:tcPr>
            <w:tcW w:w="2127" w:type="dxa"/>
          </w:tcPr>
          <w:p w14:paraId="55CFD2DB" w14:textId="32996AE7"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c.11119C&gt;T</w:t>
            </w:r>
          </w:p>
        </w:tc>
      </w:tr>
      <w:tr w:rsidR="007F0BA2" w:rsidRPr="008137C7" w14:paraId="3DF163CC" w14:textId="77777777" w:rsidTr="007F0BA2">
        <w:tc>
          <w:tcPr>
            <w:tcW w:w="534" w:type="dxa"/>
          </w:tcPr>
          <w:p w14:paraId="5DA0C190" w14:textId="62C169A3"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4</w:t>
            </w:r>
          </w:p>
        </w:tc>
        <w:tc>
          <w:tcPr>
            <w:tcW w:w="1275" w:type="dxa"/>
          </w:tcPr>
          <w:p w14:paraId="7B2E89E0" w14:textId="42A6DD22"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chr1</w:t>
            </w:r>
          </w:p>
        </w:tc>
        <w:tc>
          <w:tcPr>
            <w:tcW w:w="1276" w:type="dxa"/>
          </w:tcPr>
          <w:p w14:paraId="436C4B0A" w14:textId="167E4A8E"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MCL1</w:t>
            </w:r>
          </w:p>
        </w:tc>
        <w:tc>
          <w:tcPr>
            <w:tcW w:w="1418" w:type="dxa"/>
          </w:tcPr>
          <w:p w14:paraId="2C87916E" w14:textId="05FEDDF7"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150551578</w:t>
            </w:r>
          </w:p>
        </w:tc>
        <w:tc>
          <w:tcPr>
            <w:tcW w:w="1984" w:type="dxa"/>
          </w:tcPr>
          <w:p w14:paraId="67E2F7C9" w14:textId="1D95FEEF"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synonymous</w:t>
            </w:r>
          </w:p>
        </w:tc>
        <w:tc>
          <w:tcPr>
            <w:tcW w:w="1559" w:type="dxa"/>
          </w:tcPr>
          <w:p w14:paraId="0948B729" w14:textId="1E61E520"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p.=</w:t>
            </w:r>
          </w:p>
        </w:tc>
        <w:tc>
          <w:tcPr>
            <w:tcW w:w="2127" w:type="dxa"/>
          </w:tcPr>
          <w:p w14:paraId="45A74AE7" w14:textId="2C9FCF59"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c.429G&gt;A</w:t>
            </w:r>
          </w:p>
        </w:tc>
      </w:tr>
      <w:tr w:rsidR="007F0BA2" w:rsidRPr="008137C7" w14:paraId="0F512E4D" w14:textId="77777777" w:rsidTr="007F0BA2">
        <w:tc>
          <w:tcPr>
            <w:tcW w:w="534" w:type="dxa"/>
          </w:tcPr>
          <w:p w14:paraId="42087353" w14:textId="30FE805C"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4</w:t>
            </w:r>
          </w:p>
        </w:tc>
        <w:tc>
          <w:tcPr>
            <w:tcW w:w="1275" w:type="dxa"/>
          </w:tcPr>
          <w:p w14:paraId="593D0022" w14:textId="09E25131"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chr3</w:t>
            </w:r>
          </w:p>
        </w:tc>
        <w:tc>
          <w:tcPr>
            <w:tcW w:w="1276" w:type="dxa"/>
          </w:tcPr>
          <w:p w14:paraId="143AEF0C" w14:textId="4A517FB2"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FOXP1</w:t>
            </w:r>
          </w:p>
        </w:tc>
        <w:tc>
          <w:tcPr>
            <w:tcW w:w="1418" w:type="dxa"/>
          </w:tcPr>
          <w:p w14:paraId="33F158E8" w14:textId="339CA0AA"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71179712</w:t>
            </w:r>
          </w:p>
        </w:tc>
        <w:tc>
          <w:tcPr>
            <w:tcW w:w="1984" w:type="dxa"/>
          </w:tcPr>
          <w:p w14:paraId="4CEC82F0" w14:textId="1ACC5ACC"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synonymous</w:t>
            </w:r>
          </w:p>
        </w:tc>
        <w:tc>
          <w:tcPr>
            <w:tcW w:w="1559" w:type="dxa"/>
          </w:tcPr>
          <w:p w14:paraId="2868160B" w14:textId="2CC41110"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p.=</w:t>
            </w:r>
          </w:p>
        </w:tc>
        <w:tc>
          <w:tcPr>
            <w:tcW w:w="2127" w:type="dxa"/>
          </w:tcPr>
          <w:p w14:paraId="3C226A34" w14:textId="78CF5B31"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c.123C&gt;T</w:t>
            </w:r>
          </w:p>
        </w:tc>
      </w:tr>
      <w:tr w:rsidR="007F0BA2" w:rsidRPr="008137C7" w14:paraId="6EAD890D" w14:textId="77777777" w:rsidTr="007F0BA2">
        <w:tc>
          <w:tcPr>
            <w:tcW w:w="534" w:type="dxa"/>
          </w:tcPr>
          <w:p w14:paraId="416BA89D" w14:textId="2E8F23B6"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4</w:t>
            </w:r>
          </w:p>
        </w:tc>
        <w:tc>
          <w:tcPr>
            <w:tcW w:w="1275" w:type="dxa"/>
          </w:tcPr>
          <w:p w14:paraId="5A306A4C" w14:textId="45EA5279"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chr17</w:t>
            </w:r>
          </w:p>
        </w:tc>
        <w:tc>
          <w:tcPr>
            <w:tcW w:w="1276" w:type="dxa"/>
          </w:tcPr>
          <w:p w14:paraId="0E6AC898" w14:textId="496AC68C"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PPM1D</w:t>
            </w:r>
          </w:p>
        </w:tc>
        <w:tc>
          <w:tcPr>
            <w:tcW w:w="1418" w:type="dxa"/>
          </w:tcPr>
          <w:p w14:paraId="319E20AC" w14:textId="204FB37D"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58678156</w:t>
            </w:r>
          </w:p>
        </w:tc>
        <w:tc>
          <w:tcPr>
            <w:tcW w:w="1984" w:type="dxa"/>
          </w:tcPr>
          <w:p w14:paraId="1A583BD5" w14:textId="2CA598F4"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synonymous</w:t>
            </w:r>
          </w:p>
        </w:tc>
        <w:tc>
          <w:tcPr>
            <w:tcW w:w="1559" w:type="dxa"/>
          </w:tcPr>
          <w:p w14:paraId="45FC0995" w14:textId="67E99A9C"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p.=</w:t>
            </w:r>
          </w:p>
        </w:tc>
        <w:tc>
          <w:tcPr>
            <w:tcW w:w="2127" w:type="dxa"/>
          </w:tcPr>
          <w:p w14:paraId="71088399" w14:textId="07DD47F0"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c.381G&gt;A</w:t>
            </w:r>
          </w:p>
        </w:tc>
      </w:tr>
      <w:tr w:rsidR="007F0BA2" w:rsidRPr="008137C7" w14:paraId="460D2FF1" w14:textId="77777777" w:rsidTr="007F0BA2">
        <w:tc>
          <w:tcPr>
            <w:tcW w:w="534" w:type="dxa"/>
          </w:tcPr>
          <w:p w14:paraId="1F3A1F52" w14:textId="4A13F0E4"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5</w:t>
            </w:r>
          </w:p>
        </w:tc>
        <w:tc>
          <w:tcPr>
            <w:tcW w:w="1275" w:type="dxa"/>
          </w:tcPr>
          <w:p w14:paraId="13D0504D" w14:textId="29653755"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chr2</w:t>
            </w:r>
          </w:p>
        </w:tc>
        <w:tc>
          <w:tcPr>
            <w:tcW w:w="1276" w:type="dxa"/>
          </w:tcPr>
          <w:p w14:paraId="39A566B3" w14:textId="2B08862E"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LRP1B</w:t>
            </w:r>
          </w:p>
        </w:tc>
        <w:tc>
          <w:tcPr>
            <w:tcW w:w="1418" w:type="dxa"/>
          </w:tcPr>
          <w:p w14:paraId="1961BADE" w14:textId="01106570"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142888306</w:t>
            </w:r>
          </w:p>
        </w:tc>
        <w:tc>
          <w:tcPr>
            <w:tcW w:w="1984" w:type="dxa"/>
          </w:tcPr>
          <w:p w14:paraId="554AA852" w14:textId="6D101B2E"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5_prime_UTR</w:t>
            </w:r>
          </w:p>
        </w:tc>
        <w:tc>
          <w:tcPr>
            <w:tcW w:w="1559" w:type="dxa"/>
          </w:tcPr>
          <w:p w14:paraId="2C282B2E" w14:textId="77777777" w:rsidR="007F0BA2" w:rsidRPr="008137C7" w:rsidRDefault="007F0BA2" w:rsidP="0067665B">
            <w:pPr>
              <w:spacing w:line="480" w:lineRule="auto"/>
              <w:contextualSpacing/>
              <w:rPr>
                <w:rFonts w:ascii="Times New Roman" w:hAnsi="Times New Roman" w:cs="Times New Roman"/>
                <w:sz w:val="20"/>
                <w:szCs w:val="20"/>
                <w:u w:val="single"/>
              </w:rPr>
            </w:pPr>
          </w:p>
        </w:tc>
        <w:tc>
          <w:tcPr>
            <w:tcW w:w="2127" w:type="dxa"/>
          </w:tcPr>
          <w:p w14:paraId="1C0D51F0" w14:textId="1DEF94F9"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c.-8C&gt;T</w:t>
            </w:r>
          </w:p>
        </w:tc>
      </w:tr>
      <w:tr w:rsidR="007F0BA2" w:rsidRPr="008137C7" w14:paraId="7294CF66" w14:textId="77777777" w:rsidTr="007F0BA2">
        <w:tc>
          <w:tcPr>
            <w:tcW w:w="534" w:type="dxa"/>
          </w:tcPr>
          <w:p w14:paraId="10641229" w14:textId="7A0D2DD8"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5</w:t>
            </w:r>
          </w:p>
        </w:tc>
        <w:tc>
          <w:tcPr>
            <w:tcW w:w="1275" w:type="dxa"/>
          </w:tcPr>
          <w:p w14:paraId="6A19607F" w14:textId="0B32CAA2"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chr2</w:t>
            </w:r>
          </w:p>
        </w:tc>
        <w:tc>
          <w:tcPr>
            <w:tcW w:w="1276" w:type="dxa"/>
          </w:tcPr>
          <w:p w14:paraId="6A97CB6A" w14:textId="369468D7"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STAT4</w:t>
            </w:r>
          </w:p>
        </w:tc>
        <w:tc>
          <w:tcPr>
            <w:tcW w:w="1418" w:type="dxa"/>
          </w:tcPr>
          <w:p w14:paraId="5C639532" w14:textId="7686DE96"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191931144</w:t>
            </w:r>
          </w:p>
        </w:tc>
        <w:tc>
          <w:tcPr>
            <w:tcW w:w="1984" w:type="dxa"/>
          </w:tcPr>
          <w:p w14:paraId="735F8A62" w14:textId="2F162292"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intronic</w:t>
            </w:r>
          </w:p>
        </w:tc>
        <w:tc>
          <w:tcPr>
            <w:tcW w:w="1559" w:type="dxa"/>
          </w:tcPr>
          <w:p w14:paraId="334CCF08" w14:textId="77777777" w:rsidR="007F0BA2" w:rsidRPr="008137C7" w:rsidRDefault="007F0BA2" w:rsidP="0067665B">
            <w:pPr>
              <w:spacing w:line="480" w:lineRule="auto"/>
              <w:contextualSpacing/>
              <w:rPr>
                <w:rFonts w:ascii="Times New Roman" w:hAnsi="Times New Roman" w:cs="Times New Roman"/>
                <w:sz w:val="20"/>
                <w:szCs w:val="20"/>
                <w:u w:val="single"/>
              </w:rPr>
            </w:pPr>
          </w:p>
        </w:tc>
        <w:tc>
          <w:tcPr>
            <w:tcW w:w="2127" w:type="dxa"/>
          </w:tcPr>
          <w:p w14:paraId="24AF4272" w14:textId="7F38FB19"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c.630+12A&gt;C</w:t>
            </w:r>
          </w:p>
        </w:tc>
      </w:tr>
      <w:tr w:rsidR="007F0BA2" w:rsidRPr="008137C7" w14:paraId="7F841830" w14:textId="77777777" w:rsidTr="007F0BA2">
        <w:tc>
          <w:tcPr>
            <w:tcW w:w="534" w:type="dxa"/>
          </w:tcPr>
          <w:p w14:paraId="1B893224" w14:textId="66A4C18F"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5</w:t>
            </w:r>
          </w:p>
        </w:tc>
        <w:tc>
          <w:tcPr>
            <w:tcW w:w="1275" w:type="dxa"/>
          </w:tcPr>
          <w:p w14:paraId="79554E77" w14:textId="4805F9E6"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chr2</w:t>
            </w:r>
          </w:p>
        </w:tc>
        <w:tc>
          <w:tcPr>
            <w:tcW w:w="1276" w:type="dxa"/>
          </w:tcPr>
          <w:p w14:paraId="58B01EB2" w14:textId="2850C44C"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PCBP1</w:t>
            </w:r>
          </w:p>
        </w:tc>
        <w:tc>
          <w:tcPr>
            <w:tcW w:w="1418" w:type="dxa"/>
          </w:tcPr>
          <w:p w14:paraId="7796690E" w14:textId="3D8765FC"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70315621</w:t>
            </w:r>
          </w:p>
        </w:tc>
        <w:tc>
          <w:tcPr>
            <w:tcW w:w="1984" w:type="dxa"/>
          </w:tcPr>
          <w:p w14:paraId="6049287C" w14:textId="0E604E3D"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missense</w:t>
            </w:r>
          </w:p>
        </w:tc>
        <w:tc>
          <w:tcPr>
            <w:tcW w:w="1559" w:type="dxa"/>
          </w:tcPr>
          <w:p w14:paraId="71A2F430" w14:textId="1FA63DE6"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p.A249V</w:t>
            </w:r>
          </w:p>
        </w:tc>
        <w:tc>
          <w:tcPr>
            <w:tcW w:w="2127" w:type="dxa"/>
          </w:tcPr>
          <w:p w14:paraId="137EB8CC" w14:textId="47A15BD3"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c.746C&gt;T</w:t>
            </w:r>
          </w:p>
        </w:tc>
      </w:tr>
      <w:tr w:rsidR="007F0BA2" w:rsidRPr="008137C7" w14:paraId="2EBCD673" w14:textId="77777777" w:rsidTr="007F0BA2">
        <w:tc>
          <w:tcPr>
            <w:tcW w:w="534" w:type="dxa"/>
          </w:tcPr>
          <w:p w14:paraId="12155126" w14:textId="59A28229"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5</w:t>
            </w:r>
          </w:p>
        </w:tc>
        <w:tc>
          <w:tcPr>
            <w:tcW w:w="1275" w:type="dxa"/>
          </w:tcPr>
          <w:p w14:paraId="56D6D4C1" w14:textId="144C7B22"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chr2</w:t>
            </w:r>
          </w:p>
        </w:tc>
        <w:tc>
          <w:tcPr>
            <w:tcW w:w="1276" w:type="dxa"/>
          </w:tcPr>
          <w:p w14:paraId="0AACC190" w14:textId="551C73C8"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LRP1B</w:t>
            </w:r>
          </w:p>
        </w:tc>
        <w:tc>
          <w:tcPr>
            <w:tcW w:w="1418" w:type="dxa"/>
          </w:tcPr>
          <w:p w14:paraId="208A75CD" w14:textId="3F92B4D8"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141528552</w:t>
            </w:r>
          </w:p>
        </w:tc>
        <w:tc>
          <w:tcPr>
            <w:tcW w:w="1984" w:type="dxa"/>
          </w:tcPr>
          <w:p w14:paraId="7AD5EDB2" w14:textId="7A309F9A"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missense</w:t>
            </w:r>
          </w:p>
        </w:tc>
        <w:tc>
          <w:tcPr>
            <w:tcW w:w="1559" w:type="dxa"/>
          </w:tcPr>
          <w:p w14:paraId="7C0CB6A7" w14:textId="3667CEAF"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p.N1842H</w:t>
            </w:r>
          </w:p>
        </w:tc>
        <w:tc>
          <w:tcPr>
            <w:tcW w:w="2127" w:type="dxa"/>
          </w:tcPr>
          <w:p w14:paraId="0EC82194" w14:textId="4770CD3D"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c.5524A&gt;C</w:t>
            </w:r>
          </w:p>
        </w:tc>
      </w:tr>
      <w:tr w:rsidR="007F0BA2" w:rsidRPr="008137C7" w14:paraId="2520F82B" w14:textId="77777777" w:rsidTr="007F0BA2">
        <w:tc>
          <w:tcPr>
            <w:tcW w:w="534" w:type="dxa"/>
          </w:tcPr>
          <w:p w14:paraId="0E277E72" w14:textId="4A68385C"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5</w:t>
            </w:r>
          </w:p>
        </w:tc>
        <w:tc>
          <w:tcPr>
            <w:tcW w:w="1275" w:type="dxa"/>
          </w:tcPr>
          <w:p w14:paraId="1C2A9782" w14:textId="4D7E89CE"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chr2</w:t>
            </w:r>
          </w:p>
        </w:tc>
        <w:tc>
          <w:tcPr>
            <w:tcW w:w="1276" w:type="dxa"/>
          </w:tcPr>
          <w:p w14:paraId="290323A1" w14:textId="0A798C37"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ERBB4</w:t>
            </w:r>
          </w:p>
        </w:tc>
        <w:tc>
          <w:tcPr>
            <w:tcW w:w="1418" w:type="dxa"/>
          </w:tcPr>
          <w:p w14:paraId="787AA350" w14:textId="7404CE6D"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213403185</w:t>
            </w:r>
          </w:p>
        </w:tc>
        <w:tc>
          <w:tcPr>
            <w:tcW w:w="1984" w:type="dxa"/>
          </w:tcPr>
          <w:p w14:paraId="13D82D60" w14:textId="7770317E"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missense</w:t>
            </w:r>
          </w:p>
        </w:tc>
        <w:tc>
          <w:tcPr>
            <w:tcW w:w="1559" w:type="dxa"/>
          </w:tcPr>
          <w:p w14:paraId="67517259" w14:textId="26279F64"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p.D24N</w:t>
            </w:r>
          </w:p>
        </w:tc>
        <w:tc>
          <w:tcPr>
            <w:tcW w:w="2127" w:type="dxa"/>
          </w:tcPr>
          <w:p w14:paraId="3A9C9C32" w14:textId="591A9977"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c.70G&gt;A</w:t>
            </w:r>
          </w:p>
        </w:tc>
      </w:tr>
      <w:tr w:rsidR="007F0BA2" w:rsidRPr="008137C7" w14:paraId="32161CC1" w14:textId="77777777" w:rsidTr="007F0BA2">
        <w:tc>
          <w:tcPr>
            <w:tcW w:w="534" w:type="dxa"/>
          </w:tcPr>
          <w:p w14:paraId="65988FE7" w14:textId="1B46F69E"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5</w:t>
            </w:r>
          </w:p>
        </w:tc>
        <w:tc>
          <w:tcPr>
            <w:tcW w:w="1275" w:type="dxa"/>
          </w:tcPr>
          <w:p w14:paraId="28D56E5B" w14:textId="6C7E57C6"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chr3</w:t>
            </w:r>
          </w:p>
        </w:tc>
        <w:tc>
          <w:tcPr>
            <w:tcW w:w="1276" w:type="dxa"/>
          </w:tcPr>
          <w:p w14:paraId="1EF75FF1" w14:textId="45FA3633"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EPHA3</w:t>
            </w:r>
          </w:p>
        </w:tc>
        <w:tc>
          <w:tcPr>
            <w:tcW w:w="1418" w:type="dxa"/>
          </w:tcPr>
          <w:p w14:paraId="132873F3" w14:textId="2AFE1254"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89259698</w:t>
            </w:r>
          </w:p>
        </w:tc>
        <w:tc>
          <w:tcPr>
            <w:tcW w:w="1984" w:type="dxa"/>
          </w:tcPr>
          <w:p w14:paraId="11F4EB20" w14:textId="7011E526"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intronic</w:t>
            </w:r>
          </w:p>
        </w:tc>
        <w:tc>
          <w:tcPr>
            <w:tcW w:w="1559" w:type="dxa"/>
          </w:tcPr>
          <w:p w14:paraId="7BECE6CA" w14:textId="77777777" w:rsidR="007F0BA2" w:rsidRPr="008137C7" w:rsidRDefault="007F0BA2" w:rsidP="0067665B">
            <w:pPr>
              <w:spacing w:line="480" w:lineRule="auto"/>
              <w:contextualSpacing/>
              <w:rPr>
                <w:rFonts w:ascii="Times New Roman" w:hAnsi="Times New Roman" w:cs="Times New Roman"/>
                <w:sz w:val="20"/>
                <w:szCs w:val="20"/>
                <w:u w:val="single"/>
              </w:rPr>
            </w:pPr>
          </w:p>
        </w:tc>
        <w:tc>
          <w:tcPr>
            <w:tcW w:w="2127" w:type="dxa"/>
          </w:tcPr>
          <w:p w14:paraId="4A5ECE1D" w14:textId="7990CB54"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c.814+28G&gt;T</w:t>
            </w:r>
          </w:p>
        </w:tc>
      </w:tr>
      <w:tr w:rsidR="007F0BA2" w:rsidRPr="008137C7" w14:paraId="5192126D" w14:textId="77777777" w:rsidTr="007F0BA2">
        <w:tc>
          <w:tcPr>
            <w:tcW w:w="534" w:type="dxa"/>
          </w:tcPr>
          <w:p w14:paraId="74578202" w14:textId="0C6FD309"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5</w:t>
            </w:r>
          </w:p>
        </w:tc>
        <w:tc>
          <w:tcPr>
            <w:tcW w:w="1275" w:type="dxa"/>
          </w:tcPr>
          <w:p w14:paraId="5C23843B" w14:textId="42D53E57"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chr3</w:t>
            </w:r>
          </w:p>
        </w:tc>
        <w:tc>
          <w:tcPr>
            <w:tcW w:w="1276" w:type="dxa"/>
          </w:tcPr>
          <w:p w14:paraId="5994BA67" w14:textId="09C56DF2"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FOXP1</w:t>
            </w:r>
          </w:p>
        </w:tc>
        <w:tc>
          <w:tcPr>
            <w:tcW w:w="1418" w:type="dxa"/>
          </w:tcPr>
          <w:p w14:paraId="39BFDBA2" w14:textId="76178453"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71179663</w:t>
            </w:r>
          </w:p>
        </w:tc>
        <w:tc>
          <w:tcPr>
            <w:tcW w:w="1984" w:type="dxa"/>
          </w:tcPr>
          <w:p w14:paraId="1059A401" w14:textId="7F3C52D1"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missense</w:t>
            </w:r>
          </w:p>
        </w:tc>
        <w:tc>
          <w:tcPr>
            <w:tcW w:w="1559" w:type="dxa"/>
          </w:tcPr>
          <w:p w14:paraId="59F57F25" w14:textId="48422711"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p.L58V</w:t>
            </w:r>
          </w:p>
        </w:tc>
        <w:tc>
          <w:tcPr>
            <w:tcW w:w="2127" w:type="dxa"/>
          </w:tcPr>
          <w:p w14:paraId="3A1BA4E7" w14:textId="2CE19CDB"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c.172C&gt;G</w:t>
            </w:r>
          </w:p>
        </w:tc>
      </w:tr>
      <w:tr w:rsidR="007F0BA2" w:rsidRPr="008137C7" w14:paraId="74A6978F" w14:textId="77777777" w:rsidTr="007F0BA2">
        <w:tc>
          <w:tcPr>
            <w:tcW w:w="534" w:type="dxa"/>
          </w:tcPr>
          <w:p w14:paraId="18F2E3A9" w14:textId="38FFA642"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5</w:t>
            </w:r>
          </w:p>
        </w:tc>
        <w:tc>
          <w:tcPr>
            <w:tcW w:w="1275" w:type="dxa"/>
          </w:tcPr>
          <w:p w14:paraId="391487C3" w14:textId="664B43B1"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chr3</w:t>
            </w:r>
          </w:p>
        </w:tc>
        <w:tc>
          <w:tcPr>
            <w:tcW w:w="1276" w:type="dxa"/>
          </w:tcPr>
          <w:p w14:paraId="63A9149C" w14:textId="7070B7BD"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TBL1XR1</w:t>
            </w:r>
          </w:p>
        </w:tc>
        <w:tc>
          <w:tcPr>
            <w:tcW w:w="1418" w:type="dxa"/>
          </w:tcPr>
          <w:p w14:paraId="68889D87" w14:textId="2F45B0B7"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176756200</w:t>
            </w:r>
          </w:p>
        </w:tc>
        <w:tc>
          <w:tcPr>
            <w:tcW w:w="1984" w:type="dxa"/>
          </w:tcPr>
          <w:p w14:paraId="5C1043B8" w14:textId="1F993B6B"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missense</w:t>
            </w:r>
          </w:p>
        </w:tc>
        <w:tc>
          <w:tcPr>
            <w:tcW w:w="1559" w:type="dxa"/>
          </w:tcPr>
          <w:p w14:paraId="7702D776" w14:textId="548930AA"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p.W316C</w:t>
            </w:r>
          </w:p>
        </w:tc>
        <w:tc>
          <w:tcPr>
            <w:tcW w:w="2127" w:type="dxa"/>
          </w:tcPr>
          <w:p w14:paraId="4310C01B" w14:textId="2E1CDDD3"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c.948G&gt;T</w:t>
            </w:r>
          </w:p>
        </w:tc>
      </w:tr>
      <w:tr w:rsidR="007F0BA2" w:rsidRPr="008137C7" w14:paraId="7365E721" w14:textId="77777777" w:rsidTr="007F0BA2">
        <w:tc>
          <w:tcPr>
            <w:tcW w:w="534" w:type="dxa"/>
          </w:tcPr>
          <w:p w14:paraId="2943C04B" w14:textId="429A0F56"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lastRenderedPageBreak/>
              <w:t>5</w:t>
            </w:r>
          </w:p>
        </w:tc>
        <w:tc>
          <w:tcPr>
            <w:tcW w:w="1275" w:type="dxa"/>
          </w:tcPr>
          <w:p w14:paraId="2734B6F1" w14:textId="2476A8FE"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chr3</w:t>
            </w:r>
          </w:p>
        </w:tc>
        <w:tc>
          <w:tcPr>
            <w:tcW w:w="1276" w:type="dxa"/>
          </w:tcPr>
          <w:p w14:paraId="2C5B1025" w14:textId="773DDABB"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TBL1XR1</w:t>
            </w:r>
          </w:p>
        </w:tc>
        <w:tc>
          <w:tcPr>
            <w:tcW w:w="1418" w:type="dxa"/>
          </w:tcPr>
          <w:p w14:paraId="3C87380E" w14:textId="1AFD3C8F"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176765153</w:t>
            </w:r>
          </w:p>
        </w:tc>
        <w:tc>
          <w:tcPr>
            <w:tcW w:w="1984" w:type="dxa"/>
          </w:tcPr>
          <w:p w14:paraId="2A7E380B" w14:textId="000900E9"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missense</w:t>
            </w:r>
          </w:p>
        </w:tc>
        <w:tc>
          <w:tcPr>
            <w:tcW w:w="1559" w:type="dxa"/>
          </w:tcPr>
          <w:p w14:paraId="4738D85C" w14:textId="74749EA4"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p.G267C</w:t>
            </w:r>
          </w:p>
        </w:tc>
        <w:tc>
          <w:tcPr>
            <w:tcW w:w="2127" w:type="dxa"/>
          </w:tcPr>
          <w:p w14:paraId="6AD11D82" w14:textId="38F6FC08"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c.799G&gt;T</w:t>
            </w:r>
          </w:p>
        </w:tc>
      </w:tr>
      <w:tr w:rsidR="007F0BA2" w:rsidRPr="008137C7" w14:paraId="03B34815" w14:textId="77777777" w:rsidTr="007F0BA2">
        <w:tc>
          <w:tcPr>
            <w:tcW w:w="534" w:type="dxa"/>
          </w:tcPr>
          <w:p w14:paraId="366302AE" w14:textId="2B4B3C85"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5</w:t>
            </w:r>
          </w:p>
        </w:tc>
        <w:tc>
          <w:tcPr>
            <w:tcW w:w="1275" w:type="dxa"/>
          </w:tcPr>
          <w:p w14:paraId="0F6A9751" w14:textId="762F8928"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chr3</w:t>
            </w:r>
          </w:p>
        </w:tc>
        <w:tc>
          <w:tcPr>
            <w:tcW w:w="1276" w:type="dxa"/>
          </w:tcPr>
          <w:p w14:paraId="073BCA8F" w14:textId="18ADC3F6"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BCL6</w:t>
            </w:r>
          </w:p>
        </w:tc>
        <w:tc>
          <w:tcPr>
            <w:tcW w:w="1418" w:type="dxa"/>
          </w:tcPr>
          <w:p w14:paraId="1BD6720B" w14:textId="5D4374BB"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187443373</w:t>
            </w:r>
          </w:p>
        </w:tc>
        <w:tc>
          <w:tcPr>
            <w:tcW w:w="1984" w:type="dxa"/>
          </w:tcPr>
          <w:p w14:paraId="0CE1DC47" w14:textId="7FE204E5"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missense</w:t>
            </w:r>
          </w:p>
        </w:tc>
        <w:tc>
          <w:tcPr>
            <w:tcW w:w="1559" w:type="dxa"/>
          </w:tcPr>
          <w:p w14:paraId="4FCC3FD2" w14:textId="1CE2B2AA"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p.R585W</w:t>
            </w:r>
          </w:p>
        </w:tc>
        <w:tc>
          <w:tcPr>
            <w:tcW w:w="2127" w:type="dxa"/>
          </w:tcPr>
          <w:p w14:paraId="69B945AF" w14:textId="3FECE5C5"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c.1753C&gt;T</w:t>
            </w:r>
          </w:p>
        </w:tc>
      </w:tr>
      <w:tr w:rsidR="007F0BA2" w:rsidRPr="008137C7" w14:paraId="72578AAA" w14:textId="77777777" w:rsidTr="007F0BA2">
        <w:tc>
          <w:tcPr>
            <w:tcW w:w="534" w:type="dxa"/>
          </w:tcPr>
          <w:p w14:paraId="374FB30F" w14:textId="005D91D6"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5</w:t>
            </w:r>
          </w:p>
        </w:tc>
        <w:tc>
          <w:tcPr>
            <w:tcW w:w="1275" w:type="dxa"/>
          </w:tcPr>
          <w:p w14:paraId="0795161A" w14:textId="7E379160"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chr3</w:t>
            </w:r>
          </w:p>
        </w:tc>
        <w:tc>
          <w:tcPr>
            <w:tcW w:w="1276" w:type="dxa"/>
          </w:tcPr>
          <w:p w14:paraId="7D7D9A24" w14:textId="34D115C6"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FOXP1</w:t>
            </w:r>
          </w:p>
        </w:tc>
        <w:tc>
          <w:tcPr>
            <w:tcW w:w="1418" w:type="dxa"/>
          </w:tcPr>
          <w:p w14:paraId="568F47D8" w14:textId="543D172F"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71179644</w:t>
            </w:r>
          </w:p>
        </w:tc>
        <w:tc>
          <w:tcPr>
            <w:tcW w:w="1984" w:type="dxa"/>
          </w:tcPr>
          <w:p w14:paraId="51C4118B" w14:textId="46AF4023"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splice_region</w:t>
            </w:r>
          </w:p>
        </w:tc>
        <w:tc>
          <w:tcPr>
            <w:tcW w:w="1559" w:type="dxa"/>
          </w:tcPr>
          <w:p w14:paraId="69E1E6CC" w14:textId="77777777" w:rsidR="007F0BA2" w:rsidRPr="008137C7" w:rsidRDefault="007F0BA2" w:rsidP="0067665B">
            <w:pPr>
              <w:spacing w:line="480" w:lineRule="auto"/>
              <w:contextualSpacing/>
              <w:rPr>
                <w:rFonts w:ascii="Times New Roman" w:hAnsi="Times New Roman" w:cs="Times New Roman"/>
                <w:sz w:val="20"/>
                <w:szCs w:val="20"/>
                <w:u w:val="single"/>
              </w:rPr>
            </w:pPr>
          </w:p>
        </w:tc>
        <w:tc>
          <w:tcPr>
            <w:tcW w:w="2127" w:type="dxa"/>
          </w:tcPr>
          <w:p w14:paraId="1A601021" w14:textId="4C3C654B"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c.186+5G&gt;A</w:t>
            </w:r>
          </w:p>
        </w:tc>
      </w:tr>
      <w:tr w:rsidR="007F0BA2" w:rsidRPr="008137C7" w14:paraId="3C4E009B" w14:textId="77777777" w:rsidTr="007F0BA2">
        <w:tc>
          <w:tcPr>
            <w:tcW w:w="534" w:type="dxa"/>
          </w:tcPr>
          <w:p w14:paraId="3CE08F4C" w14:textId="20B07837"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5</w:t>
            </w:r>
          </w:p>
        </w:tc>
        <w:tc>
          <w:tcPr>
            <w:tcW w:w="1275" w:type="dxa"/>
          </w:tcPr>
          <w:p w14:paraId="0DE636D2" w14:textId="4406BB46"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chr3</w:t>
            </w:r>
          </w:p>
        </w:tc>
        <w:tc>
          <w:tcPr>
            <w:tcW w:w="1276" w:type="dxa"/>
          </w:tcPr>
          <w:p w14:paraId="53D1D275" w14:textId="514B3BC7"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MYD88</w:t>
            </w:r>
          </w:p>
        </w:tc>
        <w:tc>
          <w:tcPr>
            <w:tcW w:w="1418" w:type="dxa"/>
          </w:tcPr>
          <w:p w14:paraId="3383A6E0" w14:textId="4E4128D8"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38182641</w:t>
            </w:r>
          </w:p>
        </w:tc>
        <w:tc>
          <w:tcPr>
            <w:tcW w:w="1984" w:type="dxa"/>
          </w:tcPr>
          <w:p w14:paraId="5CA5A714" w14:textId="34C8C15C"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stop_lost</w:t>
            </w:r>
          </w:p>
        </w:tc>
        <w:tc>
          <w:tcPr>
            <w:tcW w:w="1559" w:type="dxa"/>
          </w:tcPr>
          <w:p w14:paraId="5A07A3F3" w14:textId="14AEA690"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p.*160R</w:t>
            </w:r>
          </w:p>
        </w:tc>
        <w:tc>
          <w:tcPr>
            <w:tcW w:w="2127" w:type="dxa"/>
          </w:tcPr>
          <w:p w14:paraId="72297A84" w14:textId="0B38A860"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c.478T&gt;C</w:t>
            </w:r>
          </w:p>
        </w:tc>
      </w:tr>
      <w:tr w:rsidR="007F0BA2" w:rsidRPr="008137C7" w14:paraId="3CFCEF8A" w14:textId="77777777" w:rsidTr="007F0BA2">
        <w:tc>
          <w:tcPr>
            <w:tcW w:w="534" w:type="dxa"/>
          </w:tcPr>
          <w:p w14:paraId="5384385E" w14:textId="2D0095AC"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5</w:t>
            </w:r>
          </w:p>
        </w:tc>
        <w:tc>
          <w:tcPr>
            <w:tcW w:w="1275" w:type="dxa"/>
          </w:tcPr>
          <w:p w14:paraId="127347B1" w14:textId="17A017FC"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chr6</w:t>
            </w:r>
          </w:p>
        </w:tc>
        <w:tc>
          <w:tcPr>
            <w:tcW w:w="1276" w:type="dxa"/>
          </w:tcPr>
          <w:p w14:paraId="6B920719" w14:textId="73C4DF5B"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HLA-B</w:t>
            </w:r>
          </w:p>
        </w:tc>
        <w:tc>
          <w:tcPr>
            <w:tcW w:w="1418" w:type="dxa"/>
          </w:tcPr>
          <w:p w14:paraId="5C2733F4" w14:textId="62B9AAD4"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31323943</w:t>
            </w:r>
          </w:p>
        </w:tc>
        <w:tc>
          <w:tcPr>
            <w:tcW w:w="1984" w:type="dxa"/>
          </w:tcPr>
          <w:p w14:paraId="67010ACE" w14:textId="07DB8220"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essential_splice_site</w:t>
            </w:r>
          </w:p>
        </w:tc>
        <w:tc>
          <w:tcPr>
            <w:tcW w:w="1559" w:type="dxa"/>
          </w:tcPr>
          <w:p w14:paraId="2E0861A5" w14:textId="77777777" w:rsidR="007F0BA2" w:rsidRPr="008137C7" w:rsidRDefault="007F0BA2" w:rsidP="0067665B">
            <w:pPr>
              <w:spacing w:line="480" w:lineRule="auto"/>
              <w:contextualSpacing/>
              <w:rPr>
                <w:rFonts w:ascii="Times New Roman" w:hAnsi="Times New Roman" w:cs="Times New Roman"/>
                <w:sz w:val="20"/>
                <w:szCs w:val="20"/>
                <w:u w:val="single"/>
              </w:rPr>
            </w:pPr>
          </w:p>
        </w:tc>
        <w:tc>
          <w:tcPr>
            <w:tcW w:w="2127" w:type="dxa"/>
          </w:tcPr>
          <w:p w14:paraId="1296C47F" w14:textId="0B1BC9D0"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c.619+1G&gt;A</w:t>
            </w:r>
          </w:p>
        </w:tc>
      </w:tr>
      <w:tr w:rsidR="007F0BA2" w:rsidRPr="008137C7" w14:paraId="37B8F323" w14:textId="77777777" w:rsidTr="007F0BA2">
        <w:tc>
          <w:tcPr>
            <w:tcW w:w="534" w:type="dxa"/>
          </w:tcPr>
          <w:p w14:paraId="721AA8C4" w14:textId="0A7AB87C"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5</w:t>
            </w:r>
          </w:p>
        </w:tc>
        <w:tc>
          <w:tcPr>
            <w:tcW w:w="1275" w:type="dxa"/>
          </w:tcPr>
          <w:p w14:paraId="03C96E9A" w14:textId="4419EF47"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chr6</w:t>
            </w:r>
          </w:p>
        </w:tc>
        <w:tc>
          <w:tcPr>
            <w:tcW w:w="1276" w:type="dxa"/>
          </w:tcPr>
          <w:p w14:paraId="61A4C61C" w14:textId="31FD51E8"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IRF4</w:t>
            </w:r>
          </w:p>
        </w:tc>
        <w:tc>
          <w:tcPr>
            <w:tcW w:w="1418" w:type="dxa"/>
          </w:tcPr>
          <w:p w14:paraId="09511AE8" w14:textId="5E3C0653"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393270</w:t>
            </w:r>
          </w:p>
        </w:tc>
        <w:tc>
          <w:tcPr>
            <w:tcW w:w="1984" w:type="dxa"/>
          </w:tcPr>
          <w:p w14:paraId="0781FDFE" w14:textId="3FCB7E36"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missense</w:t>
            </w:r>
          </w:p>
        </w:tc>
        <w:tc>
          <w:tcPr>
            <w:tcW w:w="1559" w:type="dxa"/>
          </w:tcPr>
          <w:p w14:paraId="20F9A63C" w14:textId="7CB5B235"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p.L40V</w:t>
            </w:r>
          </w:p>
        </w:tc>
        <w:tc>
          <w:tcPr>
            <w:tcW w:w="2127" w:type="dxa"/>
          </w:tcPr>
          <w:p w14:paraId="246AFEAD" w14:textId="61829E3A"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c.118C&gt;G</w:t>
            </w:r>
          </w:p>
        </w:tc>
      </w:tr>
      <w:tr w:rsidR="007F0BA2" w:rsidRPr="008137C7" w14:paraId="56A77721" w14:textId="77777777" w:rsidTr="007F0BA2">
        <w:tc>
          <w:tcPr>
            <w:tcW w:w="534" w:type="dxa"/>
          </w:tcPr>
          <w:p w14:paraId="6192260D" w14:textId="21042E16"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5</w:t>
            </w:r>
          </w:p>
        </w:tc>
        <w:tc>
          <w:tcPr>
            <w:tcW w:w="1275" w:type="dxa"/>
          </w:tcPr>
          <w:p w14:paraId="3ECAA880" w14:textId="6AFD0463"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chr6</w:t>
            </w:r>
          </w:p>
        </w:tc>
        <w:tc>
          <w:tcPr>
            <w:tcW w:w="1276" w:type="dxa"/>
          </w:tcPr>
          <w:p w14:paraId="7FAEFFED" w14:textId="079E4AB2"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PIM1</w:t>
            </w:r>
          </w:p>
        </w:tc>
        <w:tc>
          <w:tcPr>
            <w:tcW w:w="1418" w:type="dxa"/>
          </w:tcPr>
          <w:p w14:paraId="779D2799" w14:textId="5EA44489"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37138583</w:t>
            </w:r>
          </w:p>
        </w:tc>
        <w:tc>
          <w:tcPr>
            <w:tcW w:w="1984" w:type="dxa"/>
          </w:tcPr>
          <w:p w14:paraId="63050633" w14:textId="5EE62C9C"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missense</w:t>
            </w:r>
          </w:p>
        </w:tc>
        <w:tc>
          <w:tcPr>
            <w:tcW w:w="1559" w:type="dxa"/>
          </w:tcPr>
          <w:p w14:paraId="52CBC8D7" w14:textId="3F4A4BA4"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p.Q39H</w:t>
            </w:r>
          </w:p>
        </w:tc>
        <w:tc>
          <w:tcPr>
            <w:tcW w:w="2127" w:type="dxa"/>
          </w:tcPr>
          <w:p w14:paraId="6EE4B2AD" w14:textId="2044ACCB"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c.117G&gt;T</w:t>
            </w:r>
          </w:p>
        </w:tc>
      </w:tr>
      <w:tr w:rsidR="007F0BA2" w:rsidRPr="008137C7" w14:paraId="3EA31FF1" w14:textId="77777777" w:rsidTr="007F0BA2">
        <w:tc>
          <w:tcPr>
            <w:tcW w:w="534" w:type="dxa"/>
          </w:tcPr>
          <w:p w14:paraId="6A52FF14" w14:textId="3868CEF2"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5</w:t>
            </w:r>
          </w:p>
        </w:tc>
        <w:tc>
          <w:tcPr>
            <w:tcW w:w="1275" w:type="dxa"/>
          </w:tcPr>
          <w:p w14:paraId="0D109F8D" w14:textId="05A5B5E6"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chr6</w:t>
            </w:r>
          </w:p>
        </w:tc>
        <w:tc>
          <w:tcPr>
            <w:tcW w:w="1276" w:type="dxa"/>
          </w:tcPr>
          <w:p w14:paraId="51C58C4F" w14:textId="413FFD57"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HSP90AB1</w:t>
            </w:r>
          </w:p>
        </w:tc>
        <w:tc>
          <w:tcPr>
            <w:tcW w:w="1418" w:type="dxa"/>
          </w:tcPr>
          <w:p w14:paraId="22A4935C" w14:textId="4EE6C2B4"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44221300</w:t>
            </w:r>
          </w:p>
        </w:tc>
        <w:tc>
          <w:tcPr>
            <w:tcW w:w="1984" w:type="dxa"/>
          </w:tcPr>
          <w:p w14:paraId="1EB5F00A" w14:textId="05C853E7"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missense</w:t>
            </w:r>
          </w:p>
        </w:tc>
        <w:tc>
          <w:tcPr>
            <w:tcW w:w="1559" w:type="dxa"/>
          </w:tcPr>
          <w:p w14:paraId="44C66B47" w14:textId="71477698"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p.D714N</w:t>
            </w:r>
          </w:p>
        </w:tc>
        <w:tc>
          <w:tcPr>
            <w:tcW w:w="2127" w:type="dxa"/>
          </w:tcPr>
          <w:p w14:paraId="0B0E4CC0" w14:textId="5D9D8F77"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c.2140G&gt;A</w:t>
            </w:r>
          </w:p>
        </w:tc>
      </w:tr>
      <w:tr w:rsidR="007F0BA2" w:rsidRPr="008137C7" w14:paraId="472002B8" w14:textId="77777777" w:rsidTr="007F0BA2">
        <w:tc>
          <w:tcPr>
            <w:tcW w:w="534" w:type="dxa"/>
          </w:tcPr>
          <w:p w14:paraId="7633425B" w14:textId="27D7E24C"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5</w:t>
            </w:r>
          </w:p>
        </w:tc>
        <w:tc>
          <w:tcPr>
            <w:tcW w:w="1275" w:type="dxa"/>
          </w:tcPr>
          <w:p w14:paraId="27859CE3" w14:textId="0095B7F4"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chr6</w:t>
            </w:r>
          </w:p>
        </w:tc>
        <w:tc>
          <w:tcPr>
            <w:tcW w:w="1276" w:type="dxa"/>
          </w:tcPr>
          <w:p w14:paraId="4BE085CF" w14:textId="0ABEB874"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PIM1</w:t>
            </w:r>
          </w:p>
        </w:tc>
        <w:tc>
          <w:tcPr>
            <w:tcW w:w="1418" w:type="dxa"/>
          </w:tcPr>
          <w:p w14:paraId="7F7A2BC4" w14:textId="51B6DF15"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37138423</w:t>
            </w:r>
          </w:p>
        </w:tc>
        <w:tc>
          <w:tcPr>
            <w:tcW w:w="1984" w:type="dxa"/>
          </w:tcPr>
          <w:p w14:paraId="0CEDE8AE" w14:textId="6F98FCA9"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synonymous</w:t>
            </w:r>
          </w:p>
        </w:tc>
        <w:tc>
          <w:tcPr>
            <w:tcW w:w="1559" w:type="dxa"/>
          </w:tcPr>
          <w:p w14:paraId="1E041309" w14:textId="5B21C140"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p.=</w:t>
            </w:r>
          </w:p>
        </w:tc>
        <w:tc>
          <w:tcPr>
            <w:tcW w:w="2127" w:type="dxa"/>
          </w:tcPr>
          <w:p w14:paraId="1D5B001C" w14:textId="38FF96C8"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c.72G&gt;A</w:t>
            </w:r>
          </w:p>
        </w:tc>
      </w:tr>
      <w:tr w:rsidR="007F0BA2" w:rsidRPr="008137C7" w14:paraId="32303D0B" w14:textId="77777777" w:rsidTr="007F0BA2">
        <w:tc>
          <w:tcPr>
            <w:tcW w:w="534" w:type="dxa"/>
          </w:tcPr>
          <w:p w14:paraId="70608B61" w14:textId="201142EC"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5</w:t>
            </w:r>
          </w:p>
        </w:tc>
        <w:tc>
          <w:tcPr>
            <w:tcW w:w="1275" w:type="dxa"/>
          </w:tcPr>
          <w:p w14:paraId="42CFEF31" w14:textId="40484B07"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chr6</w:t>
            </w:r>
          </w:p>
        </w:tc>
        <w:tc>
          <w:tcPr>
            <w:tcW w:w="1276" w:type="dxa"/>
          </w:tcPr>
          <w:p w14:paraId="3E17F475" w14:textId="30731340"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HLA-C</w:t>
            </w:r>
          </w:p>
        </w:tc>
        <w:tc>
          <w:tcPr>
            <w:tcW w:w="1418" w:type="dxa"/>
          </w:tcPr>
          <w:p w14:paraId="3809F52F" w14:textId="49B65192"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31238849</w:t>
            </w:r>
          </w:p>
        </w:tc>
        <w:tc>
          <w:tcPr>
            <w:tcW w:w="1984" w:type="dxa"/>
          </w:tcPr>
          <w:p w14:paraId="710FED41" w14:textId="72642747"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essential_splice_site</w:t>
            </w:r>
          </w:p>
        </w:tc>
        <w:tc>
          <w:tcPr>
            <w:tcW w:w="1559" w:type="dxa"/>
          </w:tcPr>
          <w:p w14:paraId="0B0DC702" w14:textId="77777777" w:rsidR="007F0BA2" w:rsidRPr="008137C7" w:rsidRDefault="007F0BA2" w:rsidP="0067665B">
            <w:pPr>
              <w:spacing w:line="480" w:lineRule="auto"/>
              <w:contextualSpacing/>
              <w:rPr>
                <w:rFonts w:ascii="Times New Roman" w:hAnsi="Times New Roman" w:cs="Times New Roman"/>
                <w:sz w:val="20"/>
                <w:szCs w:val="20"/>
                <w:u w:val="single"/>
              </w:rPr>
            </w:pPr>
          </w:p>
        </w:tc>
        <w:tc>
          <w:tcPr>
            <w:tcW w:w="2127" w:type="dxa"/>
          </w:tcPr>
          <w:p w14:paraId="2A985CE3" w14:textId="0743B573"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c.619+1G&gt;A</w:t>
            </w:r>
          </w:p>
        </w:tc>
      </w:tr>
      <w:tr w:rsidR="007F0BA2" w:rsidRPr="008137C7" w14:paraId="139EEE7B" w14:textId="77777777" w:rsidTr="007F0BA2">
        <w:tc>
          <w:tcPr>
            <w:tcW w:w="534" w:type="dxa"/>
          </w:tcPr>
          <w:p w14:paraId="2BFE6D57" w14:textId="51410BE2"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5</w:t>
            </w:r>
          </w:p>
        </w:tc>
        <w:tc>
          <w:tcPr>
            <w:tcW w:w="1275" w:type="dxa"/>
          </w:tcPr>
          <w:p w14:paraId="5AB56C7C" w14:textId="4B94AA8F"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chr6</w:t>
            </w:r>
          </w:p>
        </w:tc>
        <w:tc>
          <w:tcPr>
            <w:tcW w:w="1276" w:type="dxa"/>
          </w:tcPr>
          <w:p w14:paraId="7D0FAEA1" w14:textId="2160091E"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PIM1</w:t>
            </w:r>
          </w:p>
        </w:tc>
        <w:tc>
          <w:tcPr>
            <w:tcW w:w="1418" w:type="dxa"/>
          </w:tcPr>
          <w:p w14:paraId="5DAB51AB" w14:textId="7C4A7D37"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37138733</w:t>
            </w:r>
          </w:p>
        </w:tc>
        <w:tc>
          <w:tcPr>
            <w:tcW w:w="1984" w:type="dxa"/>
          </w:tcPr>
          <w:p w14:paraId="1068FEA4" w14:textId="50B2A575"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intronic</w:t>
            </w:r>
          </w:p>
        </w:tc>
        <w:tc>
          <w:tcPr>
            <w:tcW w:w="1559" w:type="dxa"/>
          </w:tcPr>
          <w:p w14:paraId="26FD942D" w14:textId="77777777" w:rsidR="007F0BA2" w:rsidRPr="008137C7" w:rsidRDefault="007F0BA2" w:rsidP="0067665B">
            <w:pPr>
              <w:spacing w:line="480" w:lineRule="auto"/>
              <w:contextualSpacing/>
              <w:rPr>
                <w:rFonts w:ascii="Times New Roman" w:hAnsi="Times New Roman" w:cs="Times New Roman"/>
                <w:sz w:val="20"/>
                <w:szCs w:val="20"/>
                <w:u w:val="single"/>
              </w:rPr>
            </w:pPr>
          </w:p>
        </w:tc>
        <w:tc>
          <w:tcPr>
            <w:tcW w:w="2127" w:type="dxa"/>
          </w:tcPr>
          <w:p w14:paraId="692A3778" w14:textId="70826AB8"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c.190-24C&gt;G</w:t>
            </w:r>
          </w:p>
        </w:tc>
      </w:tr>
      <w:tr w:rsidR="007F0BA2" w:rsidRPr="008137C7" w14:paraId="11E95FFB" w14:textId="77777777" w:rsidTr="007F0BA2">
        <w:tc>
          <w:tcPr>
            <w:tcW w:w="534" w:type="dxa"/>
          </w:tcPr>
          <w:p w14:paraId="55EA36E7" w14:textId="4771C720"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5</w:t>
            </w:r>
          </w:p>
        </w:tc>
        <w:tc>
          <w:tcPr>
            <w:tcW w:w="1275" w:type="dxa"/>
          </w:tcPr>
          <w:p w14:paraId="1549214D" w14:textId="5645004A"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chr6</w:t>
            </w:r>
          </w:p>
        </w:tc>
        <w:tc>
          <w:tcPr>
            <w:tcW w:w="1276" w:type="dxa"/>
          </w:tcPr>
          <w:p w14:paraId="318F313C" w14:textId="30290301"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PIM1</w:t>
            </w:r>
          </w:p>
        </w:tc>
        <w:tc>
          <w:tcPr>
            <w:tcW w:w="1418" w:type="dxa"/>
          </w:tcPr>
          <w:p w14:paraId="5D608F5B" w14:textId="30651B53"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37138738</w:t>
            </w:r>
          </w:p>
        </w:tc>
        <w:tc>
          <w:tcPr>
            <w:tcW w:w="1984" w:type="dxa"/>
          </w:tcPr>
          <w:p w14:paraId="5C68779D" w14:textId="31D61073"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intronic</w:t>
            </w:r>
          </w:p>
        </w:tc>
        <w:tc>
          <w:tcPr>
            <w:tcW w:w="1559" w:type="dxa"/>
          </w:tcPr>
          <w:p w14:paraId="2EC1AEE8" w14:textId="77777777" w:rsidR="007F0BA2" w:rsidRPr="008137C7" w:rsidRDefault="007F0BA2" w:rsidP="0067665B">
            <w:pPr>
              <w:spacing w:line="480" w:lineRule="auto"/>
              <w:contextualSpacing/>
              <w:rPr>
                <w:rFonts w:ascii="Times New Roman" w:hAnsi="Times New Roman" w:cs="Times New Roman"/>
                <w:sz w:val="20"/>
                <w:szCs w:val="20"/>
                <w:u w:val="single"/>
              </w:rPr>
            </w:pPr>
          </w:p>
        </w:tc>
        <w:tc>
          <w:tcPr>
            <w:tcW w:w="2127" w:type="dxa"/>
          </w:tcPr>
          <w:p w14:paraId="575FD132" w14:textId="7C41E8AF"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c.190-19G&gt;A</w:t>
            </w:r>
          </w:p>
        </w:tc>
      </w:tr>
      <w:tr w:rsidR="007F0BA2" w:rsidRPr="008137C7" w14:paraId="153E4CDC" w14:textId="77777777" w:rsidTr="007F0BA2">
        <w:tc>
          <w:tcPr>
            <w:tcW w:w="534" w:type="dxa"/>
          </w:tcPr>
          <w:p w14:paraId="66407979" w14:textId="72F0F149"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5</w:t>
            </w:r>
          </w:p>
        </w:tc>
        <w:tc>
          <w:tcPr>
            <w:tcW w:w="1275" w:type="dxa"/>
          </w:tcPr>
          <w:p w14:paraId="528100AE" w14:textId="07888AC6"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chr6</w:t>
            </w:r>
          </w:p>
        </w:tc>
        <w:tc>
          <w:tcPr>
            <w:tcW w:w="1276" w:type="dxa"/>
          </w:tcPr>
          <w:p w14:paraId="3A03F85D" w14:textId="1C407186"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PIM1</w:t>
            </w:r>
          </w:p>
        </w:tc>
        <w:tc>
          <w:tcPr>
            <w:tcW w:w="1418" w:type="dxa"/>
          </w:tcPr>
          <w:p w14:paraId="455BE9DE" w14:textId="6F4FDFDE"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37138820</w:t>
            </w:r>
          </w:p>
        </w:tc>
        <w:tc>
          <w:tcPr>
            <w:tcW w:w="1984" w:type="dxa"/>
          </w:tcPr>
          <w:p w14:paraId="7227BA91" w14:textId="664C3EB5"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intronic</w:t>
            </w:r>
          </w:p>
        </w:tc>
        <w:tc>
          <w:tcPr>
            <w:tcW w:w="1559" w:type="dxa"/>
          </w:tcPr>
          <w:p w14:paraId="792D5378" w14:textId="77777777" w:rsidR="007F0BA2" w:rsidRPr="008137C7" w:rsidRDefault="007F0BA2" w:rsidP="0067665B">
            <w:pPr>
              <w:spacing w:line="480" w:lineRule="auto"/>
              <w:contextualSpacing/>
              <w:rPr>
                <w:rFonts w:ascii="Times New Roman" w:hAnsi="Times New Roman" w:cs="Times New Roman"/>
                <w:sz w:val="20"/>
                <w:szCs w:val="20"/>
                <w:u w:val="single"/>
              </w:rPr>
            </w:pPr>
          </w:p>
        </w:tc>
        <w:tc>
          <w:tcPr>
            <w:tcW w:w="2127" w:type="dxa"/>
          </w:tcPr>
          <w:p w14:paraId="5AE81A1A" w14:textId="160E97B9"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c.240+13C&gt;T</w:t>
            </w:r>
          </w:p>
        </w:tc>
      </w:tr>
      <w:tr w:rsidR="007F0BA2" w:rsidRPr="008137C7" w14:paraId="02C2A726" w14:textId="77777777" w:rsidTr="007F0BA2">
        <w:tc>
          <w:tcPr>
            <w:tcW w:w="534" w:type="dxa"/>
          </w:tcPr>
          <w:p w14:paraId="42A8B0F0" w14:textId="2065757B"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5</w:t>
            </w:r>
          </w:p>
        </w:tc>
        <w:tc>
          <w:tcPr>
            <w:tcW w:w="1275" w:type="dxa"/>
          </w:tcPr>
          <w:p w14:paraId="5C98AC45" w14:textId="48DF523F"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chr6</w:t>
            </w:r>
          </w:p>
        </w:tc>
        <w:tc>
          <w:tcPr>
            <w:tcW w:w="1276" w:type="dxa"/>
          </w:tcPr>
          <w:p w14:paraId="6815BF09" w14:textId="3A632403"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PIM1</w:t>
            </w:r>
          </w:p>
        </w:tc>
        <w:tc>
          <w:tcPr>
            <w:tcW w:w="1418" w:type="dxa"/>
          </w:tcPr>
          <w:p w14:paraId="254EB2A8" w14:textId="08695ADD"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37138919</w:t>
            </w:r>
          </w:p>
        </w:tc>
        <w:tc>
          <w:tcPr>
            <w:tcW w:w="1984" w:type="dxa"/>
          </w:tcPr>
          <w:p w14:paraId="5728B092" w14:textId="4CCF869C"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missense</w:t>
            </w:r>
          </w:p>
        </w:tc>
        <w:tc>
          <w:tcPr>
            <w:tcW w:w="1559" w:type="dxa"/>
          </w:tcPr>
          <w:p w14:paraId="4F0AAD33" w14:textId="506BDC99"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p.P87A</w:t>
            </w:r>
          </w:p>
        </w:tc>
        <w:tc>
          <w:tcPr>
            <w:tcW w:w="2127" w:type="dxa"/>
          </w:tcPr>
          <w:p w14:paraId="67A36766" w14:textId="54FAAFD3"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c.259C&gt;G</w:t>
            </w:r>
          </w:p>
        </w:tc>
      </w:tr>
      <w:tr w:rsidR="007F0BA2" w:rsidRPr="008137C7" w14:paraId="1AB945C7" w14:textId="77777777" w:rsidTr="007F0BA2">
        <w:tc>
          <w:tcPr>
            <w:tcW w:w="534" w:type="dxa"/>
          </w:tcPr>
          <w:p w14:paraId="25CD1FC9" w14:textId="6F58C22D"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5</w:t>
            </w:r>
          </w:p>
        </w:tc>
        <w:tc>
          <w:tcPr>
            <w:tcW w:w="1275" w:type="dxa"/>
          </w:tcPr>
          <w:p w14:paraId="49492EBF" w14:textId="30380E1D"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chr6</w:t>
            </w:r>
          </w:p>
        </w:tc>
        <w:tc>
          <w:tcPr>
            <w:tcW w:w="1276" w:type="dxa"/>
          </w:tcPr>
          <w:p w14:paraId="17932F3B" w14:textId="71824DEB"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PIM1</w:t>
            </w:r>
          </w:p>
        </w:tc>
        <w:tc>
          <w:tcPr>
            <w:tcW w:w="1418" w:type="dxa"/>
          </w:tcPr>
          <w:p w14:paraId="048795BF" w14:textId="2EF412FA"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37138951</w:t>
            </w:r>
          </w:p>
        </w:tc>
        <w:tc>
          <w:tcPr>
            <w:tcW w:w="1984" w:type="dxa"/>
          </w:tcPr>
          <w:p w14:paraId="60887369" w14:textId="6488DC28"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missense</w:t>
            </w:r>
          </w:p>
        </w:tc>
        <w:tc>
          <w:tcPr>
            <w:tcW w:w="1559" w:type="dxa"/>
          </w:tcPr>
          <w:p w14:paraId="6DC077BB" w14:textId="7172D47A"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p.S97R</w:t>
            </w:r>
          </w:p>
        </w:tc>
        <w:tc>
          <w:tcPr>
            <w:tcW w:w="2127" w:type="dxa"/>
          </w:tcPr>
          <w:p w14:paraId="0BBE330E" w14:textId="5D4E4661"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c.291C&gt;G</w:t>
            </w:r>
          </w:p>
        </w:tc>
      </w:tr>
      <w:tr w:rsidR="007F0BA2" w:rsidRPr="008137C7" w14:paraId="269D45E2" w14:textId="77777777" w:rsidTr="007F0BA2">
        <w:tc>
          <w:tcPr>
            <w:tcW w:w="534" w:type="dxa"/>
          </w:tcPr>
          <w:p w14:paraId="71F17AF7" w14:textId="3B1E3807"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5</w:t>
            </w:r>
          </w:p>
        </w:tc>
        <w:tc>
          <w:tcPr>
            <w:tcW w:w="1275" w:type="dxa"/>
          </w:tcPr>
          <w:p w14:paraId="58074AEB" w14:textId="1EEECD09"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chr6</w:t>
            </w:r>
          </w:p>
        </w:tc>
        <w:tc>
          <w:tcPr>
            <w:tcW w:w="1276" w:type="dxa"/>
          </w:tcPr>
          <w:p w14:paraId="2AD1F682" w14:textId="4A3C84EC"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PIM1</w:t>
            </w:r>
          </w:p>
        </w:tc>
        <w:tc>
          <w:tcPr>
            <w:tcW w:w="1418" w:type="dxa"/>
          </w:tcPr>
          <w:p w14:paraId="53EAAA99" w14:textId="0EC4237C"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37139072</w:t>
            </w:r>
          </w:p>
        </w:tc>
        <w:tc>
          <w:tcPr>
            <w:tcW w:w="1984" w:type="dxa"/>
          </w:tcPr>
          <w:p w14:paraId="6C9F9376" w14:textId="1592060B"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missense</w:t>
            </w:r>
          </w:p>
        </w:tc>
        <w:tc>
          <w:tcPr>
            <w:tcW w:w="1559" w:type="dxa"/>
          </w:tcPr>
          <w:p w14:paraId="40E8F494" w14:textId="1DFE9E1A"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p.A138T</w:t>
            </w:r>
          </w:p>
        </w:tc>
        <w:tc>
          <w:tcPr>
            <w:tcW w:w="2127" w:type="dxa"/>
          </w:tcPr>
          <w:p w14:paraId="43FB9C05" w14:textId="4C041792"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c.412G&gt;A</w:t>
            </w:r>
          </w:p>
        </w:tc>
      </w:tr>
      <w:tr w:rsidR="007F0BA2" w:rsidRPr="008137C7" w14:paraId="2BAD4EAA" w14:textId="77777777" w:rsidTr="007F0BA2">
        <w:tc>
          <w:tcPr>
            <w:tcW w:w="534" w:type="dxa"/>
          </w:tcPr>
          <w:p w14:paraId="42380479" w14:textId="11582BCE"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5</w:t>
            </w:r>
          </w:p>
        </w:tc>
        <w:tc>
          <w:tcPr>
            <w:tcW w:w="1275" w:type="dxa"/>
          </w:tcPr>
          <w:p w14:paraId="7A107D21" w14:textId="54092ADB"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chr6</w:t>
            </w:r>
          </w:p>
        </w:tc>
        <w:tc>
          <w:tcPr>
            <w:tcW w:w="1276" w:type="dxa"/>
          </w:tcPr>
          <w:p w14:paraId="659D5FC2" w14:textId="7EBE0632"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PIM1</w:t>
            </w:r>
          </w:p>
        </w:tc>
        <w:tc>
          <w:tcPr>
            <w:tcW w:w="1418" w:type="dxa"/>
          </w:tcPr>
          <w:p w14:paraId="616F9095" w14:textId="5B00A8EB"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37138798</w:t>
            </w:r>
          </w:p>
        </w:tc>
        <w:tc>
          <w:tcPr>
            <w:tcW w:w="1984" w:type="dxa"/>
          </w:tcPr>
          <w:p w14:paraId="100A8EAE" w14:textId="435D29D8"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stop_gained</w:t>
            </w:r>
          </w:p>
        </w:tc>
        <w:tc>
          <w:tcPr>
            <w:tcW w:w="1559" w:type="dxa"/>
          </w:tcPr>
          <w:p w14:paraId="001067EE" w14:textId="681B2194"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p.W77*</w:t>
            </w:r>
          </w:p>
        </w:tc>
        <w:tc>
          <w:tcPr>
            <w:tcW w:w="2127" w:type="dxa"/>
          </w:tcPr>
          <w:p w14:paraId="106FCA37" w14:textId="73E409FF"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c.231G&gt;A</w:t>
            </w:r>
          </w:p>
        </w:tc>
      </w:tr>
      <w:tr w:rsidR="007F0BA2" w:rsidRPr="008137C7" w14:paraId="20AF85D9" w14:textId="77777777" w:rsidTr="007F0BA2">
        <w:tc>
          <w:tcPr>
            <w:tcW w:w="534" w:type="dxa"/>
          </w:tcPr>
          <w:p w14:paraId="6D0E3124" w14:textId="7E952758"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5</w:t>
            </w:r>
          </w:p>
        </w:tc>
        <w:tc>
          <w:tcPr>
            <w:tcW w:w="1275" w:type="dxa"/>
          </w:tcPr>
          <w:p w14:paraId="54801BCD" w14:textId="0E6076AC"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chr6</w:t>
            </w:r>
          </w:p>
        </w:tc>
        <w:tc>
          <w:tcPr>
            <w:tcW w:w="1276" w:type="dxa"/>
          </w:tcPr>
          <w:p w14:paraId="51B76CB3" w14:textId="25B561DA"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PIM1</w:t>
            </w:r>
          </w:p>
        </w:tc>
        <w:tc>
          <w:tcPr>
            <w:tcW w:w="1418" w:type="dxa"/>
          </w:tcPr>
          <w:p w14:paraId="04D1F815" w14:textId="3A77B8F8"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37138935</w:t>
            </w:r>
          </w:p>
        </w:tc>
        <w:tc>
          <w:tcPr>
            <w:tcW w:w="1984" w:type="dxa"/>
          </w:tcPr>
          <w:p w14:paraId="0626E412" w14:textId="1DFFD498"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stop_gained</w:t>
            </w:r>
          </w:p>
        </w:tc>
        <w:tc>
          <w:tcPr>
            <w:tcW w:w="1559" w:type="dxa"/>
          </w:tcPr>
          <w:p w14:paraId="1D0840FC" w14:textId="7A8B7E2B"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p.L93*</w:t>
            </w:r>
          </w:p>
        </w:tc>
        <w:tc>
          <w:tcPr>
            <w:tcW w:w="2127" w:type="dxa"/>
          </w:tcPr>
          <w:p w14:paraId="60B1D119" w14:textId="5474253E"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c.277_286del</w:t>
            </w:r>
          </w:p>
        </w:tc>
      </w:tr>
      <w:tr w:rsidR="007F0BA2" w:rsidRPr="008137C7" w14:paraId="681538C6" w14:textId="77777777" w:rsidTr="007F0BA2">
        <w:tc>
          <w:tcPr>
            <w:tcW w:w="534" w:type="dxa"/>
          </w:tcPr>
          <w:p w14:paraId="201C380D" w14:textId="3B134CEF"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5</w:t>
            </w:r>
          </w:p>
        </w:tc>
        <w:tc>
          <w:tcPr>
            <w:tcW w:w="1275" w:type="dxa"/>
          </w:tcPr>
          <w:p w14:paraId="759F0C6F" w14:textId="06C58B7A"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chr6</w:t>
            </w:r>
          </w:p>
        </w:tc>
        <w:tc>
          <w:tcPr>
            <w:tcW w:w="1276" w:type="dxa"/>
          </w:tcPr>
          <w:p w14:paraId="71ACE3A0" w14:textId="63847387"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PIM1</w:t>
            </w:r>
          </w:p>
        </w:tc>
        <w:tc>
          <w:tcPr>
            <w:tcW w:w="1418" w:type="dxa"/>
          </w:tcPr>
          <w:p w14:paraId="10A56125" w14:textId="6B50E253"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37138631</w:t>
            </w:r>
          </w:p>
        </w:tc>
        <w:tc>
          <w:tcPr>
            <w:tcW w:w="1984" w:type="dxa"/>
          </w:tcPr>
          <w:p w14:paraId="338C9133" w14:textId="190773A7"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synonymous</w:t>
            </w:r>
          </w:p>
        </w:tc>
        <w:tc>
          <w:tcPr>
            <w:tcW w:w="1559" w:type="dxa"/>
          </w:tcPr>
          <w:p w14:paraId="32AB1351" w14:textId="4DEC9DEA"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p.=</w:t>
            </w:r>
          </w:p>
        </w:tc>
        <w:tc>
          <w:tcPr>
            <w:tcW w:w="2127" w:type="dxa"/>
          </w:tcPr>
          <w:p w14:paraId="6810D055" w14:textId="09730875"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c.165C&gt;T</w:t>
            </w:r>
          </w:p>
        </w:tc>
      </w:tr>
      <w:tr w:rsidR="007F0BA2" w:rsidRPr="008137C7" w14:paraId="7766192E" w14:textId="77777777" w:rsidTr="007F0BA2">
        <w:tc>
          <w:tcPr>
            <w:tcW w:w="534" w:type="dxa"/>
          </w:tcPr>
          <w:p w14:paraId="70136AA8" w14:textId="6E7B514D"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5</w:t>
            </w:r>
          </w:p>
        </w:tc>
        <w:tc>
          <w:tcPr>
            <w:tcW w:w="1275" w:type="dxa"/>
          </w:tcPr>
          <w:p w14:paraId="33EFA80B" w14:textId="1D1819F1"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chr6</w:t>
            </w:r>
          </w:p>
        </w:tc>
        <w:tc>
          <w:tcPr>
            <w:tcW w:w="1276" w:type="dxa"/>
          </w:tcPr>
          <w:p w14:paraId="0C0E6EF6" w14:textId="40A7F72F"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PIM1</w:t>
            </w:r>
          </w:p>
        </w:tc>
        <w:tc>
          <w:tcPr>
            <w:tcW w:w="1418" w:type="dxa"/>
          </w:tcPr>
          <w:p w14:paraId="20C3995A" w14:textId="06C2AE9A"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37139149</w:t>
            </w:r>
          </w:p>
        </w:tc>
        <w:tc>
          <w:tcPr>
            <w:tcW w:w="1984" w:type="dxa"/>
          </w:tcPr>
          <w:p w14:paraId="0ADEDE33" w14:textId="75B10C54"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synonymous</w:t>
            </w:r>
          </w:p>
        </w:tc>
        <w:tc>
          <w:tcPr>
            <w:tcW w:w="1559" w:type="dxa"/>
          </w:tcPr>
          <w:p w14:paraId="22FF0F77" w14:textId="2432F02C"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p.=</w:t>
            </w:r>
          </w:p>
        </w:tc>
        <w:tc>
          <w:tcPr>
            <w:tcW w:w="2127" w:type="dxa"/>
          </w:tcPr>
          <w:p w14:paraId="2E00FFE7" w14:textId="513492FD"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c.489G&gt;A</w:t>
            </w:r>
          </w:p>
        </w:tc>
      </w:tr>
      <w:tr w:rsidR="007F0BA2" w:rsidRPr="008137C7" w14:paraId="0073D5E0" w14:textId="77777777" w:rsidTr="007F0BA2">
        <w:tc>
          <w:tcPr>
            <w:tcW w:w="534" w:type="dxa"/>
          </w:tcPr>
          <w:p w14:paraId="4F4A029D" w14:textId="0BEAE712"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5</w:t>
            </w:r>
          </w:p>
        </w:tc>
        <w:tc>
          <w:tcPr>
            <w:tcW w:w="1275" w:type="dxa"/>
          </w:tcPr>
          <w:p w14:paraId="65531CBF" w14:textId="68F7C6EE"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chr6</w:t>
            </w:r>
          </w:p>
        </w:tc>
        <w:tc>
          <w:tcPr>
            <w:tcW w:w="1276" w:type="dxa"/>
          </w:tcPr>
          <w:p w14:paraId="4082B1D0" w14:textId="04977C32"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PIM1</w:t>
            </w:r>
          </w:p>
        </w:tc>
        <w:tc>
          <w:tcPr>
            <w:tcW w:w="1418" w:type="dxa"/>
          </w:tcPr>
          <w:p w14:paraId="70EC5E03" w14:textId="42843493"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37139209</w:t>
            </w:r>
          </w:p>
        </w:tc>
        <w:tc>
          <w:tcPr>
            <w:tcW w:w="1984" w:type="dxa"/>
          </w:tcPr>
          <w:p w14:paraId="36DF970C" w14:textId="64E1BDE5"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synonymous</w:t>
            </w:r>
          </w:p>
        </w:tc>
        <w:tc>
          <w:tcPr>
            <w:tcW w:w="1559" w:type="dxa"/>
          </w:tcPr>
          <w:p w14:paraId="3AB267E0" w14:textId="433EF9DF"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p.=</w:t>
            </w:r>
          </w:p>
        </w:tc>
        <w:tc>
          <w:tcPr>
            <w:tcW w:w="2127" w:type="dxa"/>
          </w:tcPr>
          <w:p w14:paraId="6947BEE9" w14:textId="6204A744"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c.549G&gt;A</w:t>
            </w:r>
          </w:p>
        </w:tc>
      </w:tr>
      <w:tr w:rsidR="007F0BA2" w:rsidRPr="008137C7" w14:paraId="29F87DFC" w14:textId="77777777" w:rsidTr="007F0BA2">
        <w:tc>
          <w:tcPr>
            <w:tcW w:w="534" w:type="dxa"/>
          </w:tcPr>
          <w:p w14:paraId="267D5096" w14:textId="4DAF46D3"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5</w:t>
            </w:r>
          </w:p>
        </w:tc>
        <w:tc>
          <w:tcPr>
            <w:tcW w:w="1275" w:type="dxa"/>
          </w:tcPr>
          <w:p w14:paraId="3089422A" w14:textId="6791D1F0"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chr8</w:t>
            </w:r>
          </w:p>
        </w:tc>
        <w:tc>
          <w:tcPr>
            <w:tcW w:w="1276" w:type="dxa"/>
          </w:tcPr>
          <w:p w14:paraId="1CBC1D87" w14:textId="602FD627"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MYC</w:t>
            </w:r>
          </w:p>
        </w:tc>
        <w:tc>
          <w:tcPr>
            <w:tcW w:w="1418" w:type="dxa"/>
          </w:tcPr>
          <w:p w14:paraId="77C57677" w14:textId="26377A93"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128749712</w:t>
            </w:r>
          </w:p>
        </w:tc>
        <w:tc>
          <w:tcPr>
            <w:tcW w:w="1984" w:type="dxa"/>
          </w:tcPr>
          <w:p w14:paraId="6D5EBCCC" w14:textId="39661C2A"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intronic</w:t>
            </w:r>
          </w:p>
        </w:tc>
        <w:tc>
          <w:tcPr>
            <w:tcW w:w="1559" w:type="dxa"/>
          </w:tcPr>
          <w:p w14:paraId="667DCAD4" w14:textId="77777777" w:rsidR="007F0BA2" w:rsidRPr="008137C7" w:rsidRDefault="007F0BA2" w:rsidP="0067665B">
            <w:pPr>
              <w:spacing w:line="480" w:lineRule="auto"/>
              <w:contextualSpacing/>
              <w:rPr>
                <w:rFonts w:ascii="Times New Roman" w:hAnsi="Times New Roman" w:cs="Times New Roman"/>
                <w:sz w:val="20"/>
                <w:szCs w:val="20"/>
                <w:u w:val="single"/>
              </w:rPr>
            </w:pPr>
          </w:p>
        </w:tc>
        <w:tc>
          <w:tcPr>
            <w:tcW w:w="2127" w:type="dxa"/>
          </w:tcPr>
          <w:p w14:paraId="02DB1670" w14:textId="1D534B08"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c.31-782C&gt;T</w:t>
            </w:r>
          </w:p>
        </w:tc>
      </w:tr>
      <w:tr w:rsidR="007F0BA2" w:rsidRPr="008137C7" w14:paraId="3A0CB79B" w14:textId="77777777" w:rsidTr="007F0BA2">
        <w:tc>
          <w:tcPr>
            <w:tcW w:w="534" w:type="dxa"/>
          </w:tcPr>
          <w:p w14:paraId="7D613FF1" w14:textId="583CE9B6"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5</w:t>
            </w:r>
          </w:p>
        </w:tc>
        <w:tc>
          <w:tcPr>
            <w:tcW w:w="1275" w:type="dxa"/>
          </w:tcPr>
          <w:p w14:paraId="16DF06D3" w14:textId="1F72283B"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chr8</w:t>
            </w:r>
          </w:p>
        </w:tc>
        <w:tc>
          <w:tcPr>
            <w:tcW w:w="1276" w:type="dxa"/>
          </w:tcPr>
          <w:p w14:paraId="05159350" w14:textId="797E2D5B"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RECQL4</w:t>
            </w:r>
          </w:p>
        </w:tc>
        <w:tc>
          <w:tcPr>
            <w:tcW w:w="1418" w:type="dxa"/>
          </w:tcPr>
          <w:p w14:paraId="27C1228E" w14:textId="789EF8A9"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145738585</w:t>
            </w:r>
          </w:p>
        </w:tc>
        <w:tc>
          <w:tcPr>
            <w:tcW w:w="1984" w:type="dxa"/>
          </w:tcPr>
          <w:p w14:paraId="375767CB" w14:textId="05B66E4C"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intronic</w:t>
            </w:r>
          </w:p>
        </w:tc>
        <w:tc>
          <w:tcPr>
            <w:tcW w:w="1559" w:type="dxa"/>
          </w:tcPr>
          <w:p w14:paraId="2F35B827" w14:textId="77777777" w:rsidR="007F0BA2" w:rsidRPr="008137C7" w:rsidRDefault="007F0BA2" w:rsidP="0067665B">
            <w:pPr>
              <w:spacing w:line="480" w:lineRule="auto"/>
              <w:contextualSpacing/>
              <w:rPr>
                <w:rFonts w:ascii="Times New Roman" w:hAnsi="Times New Roman" w:cs="Times New Roman"/>
                <w:sz w:val="20"/>
                <w:szCs w:val="20"/>
                <w:u w:val="single"/>
              </w:rPr>
            </w:pPr>
          </w:p>
        </w:tc>
        <w:tc>
          <w:tcPr>
            <w:tcW w:w="2127" w:type="dxa"/>
          </w:tcPr>
          <w:p w14:paraId="3AE68F1A" w14:textId="42B219AC"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c.2463+16C&gt;A</w:t>
            </w:r>
          </w:p>
        </w:tc>
      </w:tr>
      <w:tr w:rsidR="007F0BA2" w:rsidRPr="008137C7" w14:paraId="090286D2" w14:textId="77777777" w:rsidTr="007F0BA2">
        <w:tc>
          <w:tcPr>
            <w:tcW w:w="534" w:type="dxa"/>
          </w:tcPr>
          <w:p w14:paraId="3A9937FB" w14:textId="33DEDBE3"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5</w:t>
            </w:r>
          </w:p>
        </w:tc>
        <w:tc>
          <w:tcPr>
            <w:tcW w:w="1275" w:type="dxa"/>
          </w:tcPr>
          <w:p w14:paraId="23057014" w14:textId="458FC0F0"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chr8</w:t>
            </w:r>
          </w:p>
        </w:tc>
        <w:tc>
          <w:tcPr>
            <w:tcW w:w="1276" w:type="dxa"/>
          </w:tcPr>
          <w:p w14:paraId="22A96537" w14:textId="36E98EC8"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MYC</w:t>
            </w:r>
          </w:p>
        </w:tc>
        <w:tc>
          <w:tcPr>
            <w:tcW w:w="1418" w:type="dxa"/>
          </w:tcPr>
          <w:p w14:paraId="579CC06D" w14:textId="39174F18"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128746620</w:t>
            </w:r>
          </w:p>
        </w:tc>
        <w:tc>
          <w:tcPr>
            <w:tcW w:w="1984" w:type="dxa"/>
          </w:tcPr>
          <w:p w14:paraId="338F0072" w14:textId="4E422DA6"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upstream_gene</w:t>
            </w:r>
          </w:p>
        </w:tc>
        <w:tc>
          <w:tcPr>
            <w:tcW w:w="1559" w:type="dxa"/>
          </w:tcPr>
          <w:p w14:paraId="1010F001" w14:textId="77777777" w:rsidR="007F0BA2" w:rsidRPr="008137C7" w:rsidRDefault="007F0BA2" w:rsidP="0067665B">
            <w:pPr>
              <w:spacing w:line="480" w:lineRule="auto"/>
              <w:contextualSpacing/>
              <w:rPr>
                <w:rFonts w:ascii="Times New Roman" w:hAnsi="Times New Roman" w:cs="Times New Roman"/>
                <w:sz w:val="20"/>
                <w:szCs w:val="20"/>
                <w:u w:val="single"/>
              </w:rPr>
            </w:pPr>
          </w:p>
        </w:tc>
        <w:tc>
          <w:tcPr>
            <w:tcW w:w="2127" w:type="dxa"/>
          </w:tcPr>
          <w:p w14:paraId="74D420FD" w14:textId="77777777" w:rsidR="007F0BA2" w:rsidRPr="008137C7" w:rsidRDefault="007F0BA2" w:rsidP="0067665B">
            <w:pPr>
              <w:spacing w:line="480" w:lineRule="auto"/>
              <w:contextualSpacing/>
              <w:rPr>
                <w:rFonts w:ascii="Times New Roman" w:hAnsi="Times New Roman" w:cs="Times New Roman"/>
                <w:sz w:val="20"/>
                <w:szCs w:val="20"/>
                <w:u w:val="single"/>
              </w:rPr>
            </w:pPr>
          </w:p>
        </w:tc>
      </w:tr>
      <w:tr w:rsidR="007F0BA2" w:rsidRPr="008137C7" w14:paraId="15FE5B7B" w14:textId="77777777" w:rsidTr="007F0BA2">
        <w:tc>
          <w:tcPr>
            <w:tcW w:w="534" w:type="dxa"/>
          </w:tcPr>
          <w:p w14:paraId="65FA1DD9" w14:textId="07A6551B"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5</w:t>
            </w:r>
          </w:p>
        </w:tc>
        <w:tc>
          <w:tcPr>
            <w:tcW w:w="1275" w:type="dxa"/>
          </w:tcPr>
          <w:p w14:paraId="4758009F" w14:textId="5BDE22A7"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chr9</w:t>
            </w:r>
          </w:p>
        </w:tc>
        <w:tc>
          <w:tcPr>
            <w:tcW w:w="1276" w:type="dxa"/>
          </w:tcPr>
          <w:p w14:paraId="161CB818" w14:textId="73E44957"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MLLT3</w:t>
            </w:r>
          </w:p>
        </w:tc>
        <w:tc>
          <w:tcPr>
            <w:tcW w:w="1418" w:type="dxa"/>
          </w:tcPr>
          <w:p w14:paraId="66CF2C82" w14:textId="17DE854B"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20448290</w:t>
            </w:r>
          </w:p>
        </w:tc>
        <w:tc>
          <w:tcPr>
            <w:tcW w:w="1984" w:type="dxa"/>
          </w:tcPr>
          <w:p w14:paraId="34EB757B" w14:textId="4EAC5D4B"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intronic</w:t>
            </w:r>
          </w:p>
        </w:tc>
        <w:tc>
          <w:tcPr>
            <w:tcW w:w="1559" w:type="dxa"/>
          </w:tcPr>
          <w:p w14:paraId="4806CBFF" w14:textId="77777777" w:rsidR="007F0BA2" w:rsidRPr="008137C7" w:rsidRDefault="007F0BA2" w:rsidP="0067665B">
            <w:pPr>
              <w:spacing w:line="480" w:lineRule="auto"/>
              <w:contextualSpacing/>
              <w:rPr>
                <w:rFonts w:ascii="Times New Roman" w:hAnsi="Times New Roman" w:cs="Times New Roman"/>
                <w:sz w:val="20"/>
                <w:szCs w:val="20"/>
                <w:u w:val="single"/>
              </w:rPr>
            </w:pPr>
          </w:p>
        </w:tc>
        <w:tc>
          <w:tcPr>
            <w:tcW w:w="2127" w:type="dxa"/>
          </w:tcPr>
          <w:p w14:paraId="47CCC715" w14:textId="4583F849"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c.277-27dupT</w:t>
            </w:r>
          </w:p>
        </w:tc>
      </w:tr>
      <w:tr w:rsidR="007F0BA2" w:rsidRPr="008137C7" w14:paraId="2BBE7706" w14:textId="77777777" w:rsidTr="007F0BA2">
        <w:tc>
          <w:tcPr>
            <w:tcW w:w="534" w:type="dxa"/>
          </w:tcPr>
          <w:p w14:paraId="57E49E00" w14:textId="131BA4C8"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5</w:t>
            </w:r>
          </w:p>
        </w:tc>
        <w:tc>
          <w:tcPr>
            <w:tcW w:w="1275" w:type="dxa"/>
          </w:tcPr>
          <w:p w14:paraId="788E412F" w14:textId="72D8F3E4"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chr10</w:t>
            </w:r>
          </w:p>
        </w:tc>
        <w:tc>
          <w:tcPr>
            <w:tcW w:w="1276" w:type="dxa"/>
          </w:tcPr>
          <w:p w14:paraId="0467AA74" w14:textId="081156D6"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ARID5B</w:t>
            </w:r>
          </w:p>
        </w:tc>
        <w:tc>
          <w:tcPr>
            <w:tcW w:w="1418" w:type="dxa"/>
          </w:tcPr>
          <w:p w14:paraId="1802D9B8" w14:textId="1C3CFD87"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63661942</w:t>
            </w:r>
          </w:p>
        </w:tc>
        <w:tc>
          <w:tcPr>
            <w:tcW w:w="1984" w:type="dxa"/>
          </w:tcPr>
          <w:p w14:paraId="40671673" w14:textId="6AD6D6D8"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missense</w:t>
            </w:r>
          </w:p>
        </w:tc>
        <w:tc>
          <w:tcPr>
            <w:tcW w:w="1559" w:type="dxa"/>
          </w:tcPr>
          <w:p w14:paraId="4DD512DE" w14:textId="4EFCFC27"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p.H16Y</w:t>
            </w:r>
          </w:p>
        </w:tc>
        <w:tc>
          <w:tcPr>
            <w:tcW w:w="2127" w:type="dxa"/>
          </w:tcPr>
          <w:p w14:paraId="0241A75E" w14:textId="5A623C5B"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c.46C&gt;T</w:t>
            </w:r>
          </w:p>
        </w:tc>
      </w:tr>
      <w:tr w:rsidR="007F0BA2" w:rsidRPr="008137C7" w14:paraId="2888E2CC" w14:textId="77777777" w:rsidTr="007F0BA2">
        <w:tc>
          <w:tcPr>
            <w:tcW w:w="534" w:type="dxa"/>
          </w:tcPr>
          <w:p w14:paraId="229EAFE4" w14:textId="268D5A6F"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5</w:t>
            </w:r>
          </w:p>
        </w:tc>
        <w:tc>
          <w:tcPr>
            <w:tcW w:w="1275" w:type="dxa"/>
          </w:tcPr>
          <w:p w14:paraId="3CCE859C" w14:textId="05B2673F"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chr11</w:t>
            </w:r>
          </w:p>
        </w:tc>
        <w:tc>
          <w:tcPr>
            <w:tcW w:w="1276" w:type="dxa"/>
          </w:tcPr>
          <w:p w14:paraId="59E88BF6" w14:textId="282F9CDA"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ETS1</w:t>
            </w:r>
          </w:p>
        </w:tc>
        <w:tc>
          <w:tcPr>
            <w:tcW w:w="1418" w:type="dxa"/>
          </w:tcPr>
          <w:p w14:paraId="494E317C" w14:textId="45A11D2E"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128391855</w:t>
            </w:r>
          </w:p>
        </w:tc>
        <w:tc>
          <w:tcPr>
            <w:tcW w:w="1984" w:type="dxa"/>
          </w:tcPr>
          <w:p w14:paraId="57CD4912" w14:textId="50E93A36"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missense</w:t>
            </w:r>
          </w:p>
        </w:tc>
        <w:tc>
          <w:tcPr>
            <w:tcW w:w="1559" w:type="dxa"/>
          </w:tcPr>
          <w:p w14:paraId="79792E5F" w14:textId="1E6B14EB"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p.T12I</w:t>
            </w:r>
          </w:p>
        </w:tc>
        <w:tc>
          <w:tcPr>
            <w:tcW w:w="2127" w:type="dxa"/>
          </w:tcPr>
          <w:p w14:paraId="38F4F5DD" w14:textId="0D0E330C"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c.35C&gt;T</w:t>
            </w:r>
          </w:p>
        </w:tc>
      </w:tr>
      <w:tr w:rsidR="007F0BA2" w:rsidRPr="008137C7" w14:paraId="7B6C7D02" w14:textId="77777777" w:rsidTr="007F0BA2">
        <w:tc>
          <w:tcPr>
            <w:tcW w:w="534" w:type="dxa"/>
          </w:tcPr>
          <w:p w14:paraId="1E5EF1CC" w14:textId="17D31CA2"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5</w:t>
            </w:r>
          </w:p>
        </w:tc>
        <w:tc>
          <w:tcPr>
            <w:tcW w:w="1275" w:type="dxa"/>
          </w:tcPr>
          <w:p w14:paraId="3B6EF3A1" w14:textId="74C90542"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chr11</w:t>
            </w:r>
          </w:p>
        </w:tc>
        <w:tc>
          <w:tcPr>
            <w:tcW w:w="1276" w:type="dxa"/>
          </w:tcPr>
          <w:p w14:paraId="2A853D22" w14:textId="5EDBB421"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ETS1</w:t>
            </w:r>
          </w:p>
        </w:tc>
        <w:tc>
          <w:tcPr>
            <w:tcW w:w="1418" w:type="dxa"/>
          </w:tcPr>
          <w:p w14:paraId="54870C6E" w14:textId="2D9A3945"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128391858</w:t>
            </w:r>
          </w:p>
        </w:tc>
        <w:tc>
          <w:tcPr>
            <w:tcW w:w="1984" w:type="dxa"/>
          </w:tcPr>
          <w:p w14:paraId="5BF4B1F3" w14:textId="1093D965"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inframe</w:t>
            </w:r>
          </w:p>
        </w:tc>
        <w:tc>
          <w:tcPr>
            <w:tcW w:w="1559" w:type="dxa"/>
          </w:tcPr>
          <w:p w14:paraId="555B96E3" w14:textId="1307BC8E"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p.P9_T10del</w:t>
            </w:r>
          </w:p>
        </w:tc>
        <w:tc>
          <w:tcPr>
            <w:tcW w:w="2127" w:type="dxa"/>
          </w:tcPr>
          <w:p w14:paraId="35B8539D" w14:textId="2AD9444A"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c.26_31delCGACTC</w:t>
            </w:r>
          </w:p>
        </w:tc>
      </w:tr>
      <w:tr w:rsidR="007F0BA2" w:rsidRPr="008137C7" w14:paraId="54C9B869" w14:textId="77777777" w:rsidTr="007F0BA2">
        <w:tc>
          <w:tcPr>
            <w:tcW w:w="534" w:type="dxa"/>
          </w:tcPr>
          <w:p w14:paraId="2B47CFC5" w14:textId="18FE3132"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5</w:t>
            </w:r>
          </w:p>
        </w:tc>
        <w:tc>
          <w:tcPr>
            <w:tcW w:w="1275" w:type="dxa"/>
          </w:tcPr>
          <w:p w14:paraId="7CFA8909" w14:textId="6C1DA744"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chr12</w:t>
            </w:r>
          </w:p>
        </w:tc>
        <w:tc>
          <w:tcPr>
            <w:tcW w:w="1276" w:type="dxa"/>
          </w:tcPr>
          <w:p w14:paraId="3268219F" w14:textId="48A6DA7B"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CCND2</w:t>
            </w:r>
          </w:p>
        </w:tc>
        <w:tc>
          <w:tcPr>
            <w:tcW w:w="1418" w:type="dxa"/>
          </w:tcPr>
          <w:p w14:paraId="5FDE9445" w14:textId="44188769"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4383343</w:t>
            </w:r>
          </w:p>
        </w:tc>
        <w:tc>
          <w:tcPr>
            <w:tcW w:w="1984" w:type="dxa"/>
          </w:tcPr>
          <w:p w14:paraId="78EB0E27" w14:textId="7C0FA21B"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missense</w:t>
            </w:r>
          </w:p>
        </w:tc>
        <w:tc>
          <w:tcPr>
            <w:tcW w:w="1559" w:type="dxa"/>
          </w:tcPr>
          <w:p w14:paraId="6C8AEE5E" w14:textId="7ECAD346"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p.C46Y</w:t>
            </w:r>
          </w:p>
        </w:tc>
        <w:tc>
          <w:tcPr>
            <w:tcW w:w="2127" w:type="dxa"/>
          </w:tcPr>
          <w:p w14:paraId="28E78443" w14:textId="4618332B"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c.137G&gt;A</w:t>
            </w:r>
          </w:p>
        </w:tc>
      </w:tr>
      <w:tr w:rsidR="007F0BA2" w:rsidRPr="008137C7" w14:paraId="0FED59A8" w14:textId="77777777" w:rsidTr="007F0BA2">
        <w:tc>
          <w:tcPr>
            <w:tcW w:w="534" w:type="dxa"/>
          </w:tcPr>
          <w:p w14:paraId="713BBB49" w14:textId="6AB2036F"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5</w:t>
            </w:r>
          </w:p>
        </w:tc>
        <w:tc>
          <w:tcPr>
            <w:tcW w:w="1275" w:type="dxa"/>
          </w:tcPr>
          <w:p w14:paraId="1B8CD2D6" w14:textId="296FD383"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chr12</w:t>
            </w:r>
          </w:p>
        </w:tc>
        <w:tc>
          <w:tcPr>
            <w:tcW w:w="1276" w:type="dxa"/>
          </w:tcPr>
          <w:p w14:paraId="04812434" w14:textId="421208BB"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ETV6</w:t>
            </w:r>
          </w:p>
        </w:tc>
        <w:tc>
          <w:tcPr>
            <w:tcW w:w="1418" w:type="dxa"/>
          </w:tcPr>
          <w:p w14:paraId="695684CD" w14:textId="48E5B3FE"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12038903</w:t>
            </w:r>
          </w:p>
        </w:tc>
        <w:tc>
          <w:tcPr>
            <w:tcW w:w="1984" w:type="dxa"/>
          </w:tcPr>
          <w:p w14:paraId="3731A93B" w14:textId="2F36EABF"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missense</w:t>
            </w:r>
          </w:p>
        </w:tc>
        <w:tc>
          <w:tcPr>
            <w:tcW w:w="1559" w:type="dxa"/>
          </w:tcPr>
          <w:p w14:paraId="07360079" w14:textId="68D86233"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p.R399H</w:t>
            </w:r>
          </w:p>
        </w:tc>
        <w:tc>
          <w:tcPr>
            <w:tcW w:w="2127" w:type="dxa"/>
          </w:tcPr>
          <w:p w14:paraId="3DBCD2BC" w14:textId="503C1CF0"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c.1196G&gt;A</w:t>
            </w:r>
          </w:p>
        </w:tc>
      </w:tr>
      <w:tr w:rsidR="007F0BA2" w:rsidRPr="008137C7" w14:paraId="4C101725" w14:textId="77777777" w:rsidTr="007F0BA2">
        <w:tc>
          <w:tcPr>
            <w:tcW w:w="534" w:type="dxa"/>
          </w:tcPr>
          <w:p w14:paraId="5D28B2C2" w14:textId="4A3AA2F9"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lastRenderedPageBreak/>
              <w:t>5</w:t>
            </w:r>
          </w:p>
        </w:tc>
        <w:tc>
          <w:tcPr>
            <w:tcW w:w="1275" w:type="dxa"/>
          </w:tcPr>
          <w:p w14:paraId="7D5EAE24" w14:textId="2D2EF7EF"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chr12</w:t>
            </w:r>
          </w:p>
        </w:tc>
        <w:tc>
          <w:tcPr>
            <w:tcW w:w="1276" w:type="dxa"/>
          </w:tcPr>
          <w:p w14:paraId="344B89F9" w14:textId="7DEA5001"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KMT2D</w:t>
            </w:r>
          </w:p>
        </w:tc>
        <w:tc>
          <w:tcPr>
            <w:tcW w:w="1418" w:type="dxa"/>
          </w:tcPr>
          <w:p w14:paraId="50F8E8B4" w14:textId="210C41CF"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49435277</w:t>
            </w:r>
          </w:p>
        </w:tc>
        <w:tc>
          <w:tcPr>
            <w:tcW w:w="1984" w:type="dxa"/>
          </w:tcPr>
          <w:p w14:paraId="780413A9" w14:textId="6E455705"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synonymous</w:t>
            </w:r>
          </w:p>
        </w:tc>
        <w:tc>
          <w:tcPr>
            <w:tcW w:w="1559" w:type="dxa"/>
          </w:tcPr>
          <w:p w14:paraId="4F73252B" w14:textId="75285D30"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p.=</w:t>
            </w:r>
          </w:p>
        </w:tc>
        <w:tc>
          <w:tcPr>
            <w:tcW w:w="2127" w:type="dxa"/>
          </w:tcPr>
          <w:p w14:paraId="0F65B652" w14:textId="288BFCBD"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c.6276C&gt;T</w:t>
            </w:r>
          </w:p>
        </w:tc>
      </w:tr>
      <w:tr w:rsidR="007F0BA2" w:rsidRPr="008137C7" w14:paraId="7A6598F9" w14:textId="77777777" w:rsidTr="007F0BA2">
        <w:tc>
          <w:tcPr>
            <w:tcW w:w="534" w:type="dxa"/>
          </w:tcPr>
          <w:p w14:paraId="5C7CC2AD" w14:textId="468B08A4"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5</w:t>
            </w:r>
          </w:p>
        </w:tc>
        <w:tc>
          <w:tcPr>
            <w:tcW w:w="1275" w:type="dxa"/>
          </w:tcPr>
          <w:p w14:paraId="394559B7" w14:textId="1D6BB3B5"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chr16</w:t>
            </w:r>
          </w:p>
        </w:tc>
        <w:tc>
          <w:tcPr>
            <w:tcW w:w="1276" w:type="dxa"/>
          </w:tcPr>
          <w:p w14:paraId="348F866A" w14:textId="47D9E073"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CREBBP</w:t>
            </w:r>
          </w:p>
        </w:tc>
        <w:tc>
          <w:tcPr>
            <w:tcW w:w="1418" w:type="dxa"/>
          </w:tcPr>
          <w:p w14:paraId="01246E8C" w14:textId="0C847060"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3832786</w:t>
            </w:r>
          </w:p>
        </w:tc>
        <w:tc>
          <w:tcPr>
            <w:tcW w:w="1984" w:type="dxa"/>
          </w:tcPr>
          <w:p w14:paraId="6DB1A2C2" w14:textId="4FD7C91F"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missense</w:t>
            </w:r>
          </w:p>
        </w:tc>
        <w:tc>
          <w:tcPr>
            <w:tcW w:w="1559" w:type="dxa"/>
          </w:tcPr>
          <w:p w14:paraId="52BDEBA1" w14:textId="244B9796"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p.P491L</w:t>
            </w:r>
          </w:p>
        </w:tc>
        <w:tc>
          <w:tcPr>
            <w:tcW w:w="2127" w:type="dxa"/>
          </w:tcPr>
          <w:p w14:paraId="5B056E4E" w14:textId="0303097F"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c.1472C&gt;T</w:t>
            </w:r>
          </w:p>
        </w:tc>
      </w:tr>
      <w:tr w:rsidR="007F0BA2" w:rsidRPr="008137C7" w14:paraId="09CFBCCD" w14:textId="77777777" w:rsidTr="007F0BA2">
        <w:tc>
          <w:tcPr>
            <w:tcW w:w="534" w:type="dxa"/>
          </w:tcPr>
          <w:p w14:paraId="09DD37F7" w14:textId="5ED761C7"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5</w:t>
            </w:r>
          </w:p>
        </w:tc>
        <w:tc>
          <w:tcPr>
            <w:tcW w:w="1275" w:type="dxa"/>
          </w:tcPr>
          <w:p w14:paraId="06B8B0F0" w14:textId="269002DD"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chr18</w:t>
            </w:r>
          </w:p>
        </w:tc>
        <w:tc>
          <w:tcPr>
            <w:tcW w:w="1276" w:type="dxa"/>
          </w:tcPr>
          <w:p w14:paraId="76688F1F" w14:textId="7DCA94D3"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BCL2</w:t>
            </w:r>
          </w:p>
        </w:tc>
        <w:tc>
          <w:tcPr>
            <w:tcW w:w="1418" w:type="dxa"/>
          </w:tcPr>
          <w:p w14:paraId="24479159" w14:textId="5FBC70DD"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60985916</w:t>
            </w:r>
          </w:p>
        </w:tc>
        <w:tc>
          <w:tcPr>
            <w:tcW w:w="1984" w:type="dxa"/>
          </w:tcPr>
          <w:p w14:paraId="689FCB30" w14:textId="5B42C532"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5_prime_UTR</w:t>
            </w:r>
          </w:p>
        </w:tc>
        <w:tc>
          <w:tcPr>
            <w:tcW w:w="1559" w:type="dxa"/>
          </w:tcPr>
          <w:p w14:paraId="5542D1B2" w14:textId="77777777" w:rsidR="007F0BA2" w:rsidRPr="008137C7" w:rsidRDefault="007F0BA2" w:rsidP="0067665B">
            <w:pPr>
              <w:spacing w:line="480" w:lineRule="auto"/>
              <w:contextualSpacing/>
              <w:rPr>
                <w:rFonts w:ascii="Times New Roman" w:hAnsi="Times New Roman" w:cs="Times New Roman"/>
                <w:sz w:val="20"/>
                <w:szCs w:val="20"/>
                <w:u w:val="single"/>
              </w:rPr>
            </w:pPr>
          </w:p>
        </w:tc>
        <w:tc>
          <w:tcPr>
            <w:tcW w:w="2127" w:type="dxa"/>
          </w:tcPr>
          <w:p w14:paraId="7F736AA8" w14:textId="2B93F31F"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c.-17C&gt;T</w:t>
            </w:r>
          </w:p>
        </w:tc>
      </w:tr>
      <w:tr w:rsidR="007F0BA2" w:rsidRPr="008137C7" w14:paraId="36BE5EE0" w14:textId="77777777" w:rsidTr="007F0BA2">
        <w:tc>
          <w:tcPr>
            <w:tcW w:w="534" w:type="dxa"/>
          </w:tcPr>
          <w:p w14:paraId="352DD869" w14:textId="07CF0635"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5</w:t>
            </w:r>
          </w:p>
        </w:tc>
        <w:tc>
          <w:tcPr>
            <w:tcW w:w="1275" w:type="dxa"/>
          </w:tcPr>
          <w:p w14:paraId="3AD3FAE1" w14:textId="65E2AB93"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chr19</w:t>
            </w:r>
          </w:p>
        </w:tc>
        <w:tc>
          <w:tcPr>
            <w:tcW w:w="1276" w:type="dxa"/>
          </w:tcPr>
          <w:p w14:paraId="714C4F32" w14:textId="43DD12E6"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KEAP1</w:t>
            </w:r>
          </w:p>
        </w:tc>
        <w:tc>
          <w:tcPr>
            <w:tcW w:w="1418" w:type="dxa"/>
          </w:tcPr>
          <w:p w14:paraId="1787199E" w14:textId="132ADBFF"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10597383</w:t>
            </w:r>
          </w:p>
        </w:tc>
        <w:tc>
          <w:tcPr>
            <w:tcW w:w="1984" w:type="dxa"/>
          </w:tcPr>
          <w:p w14:paraId="34EE7DF8" w14:textId="6E468253"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missense</w:t>
            </w:r>
          </w:p>
        </w:tc>
        <w:tc>
          <w:tcPr>
            <w:tcW w:w="1559" w:type="dxa"/>
          </w:tcPr>
          <w:p w14:paraId="3C635615" w14:textId="2202AF4D"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p.A607V</w:t>
            </w:r>
          </w:p>
        </w:tc>
        <w:tc>
          <w:tcPr>
            <w:tcW w:w="2127" w:type="dxa"/>
          </w:tcPr>
          <w:p w14:paraId="49EA25F1" w14:textId="5C0BEE45"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c.1820C&gt;T</w:t>
            </w:r>
          </w:p>
        </w:tc>
      </w:tr>
      <w:tr w:rsidR="007F0BA2" w:rsidRPr="008137C7" w14:paraId="28C0E830" w14:textId="77777777" w:rsidTr="007F0BA2">
        <w:tc>
          <w:tcPr>
            <w:tcW w:w="534" w:type="dxa"/>
          </w:tcPr>
          <w:p w14:paraId="548CCAFD" w14:textId="2C2DDCD9"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5</w:t>
            </w:r>
          </w:p>
        </w:tc>
        <w:tc>
          <w:tcPr>
            <w:tcW w:w="1275" w:type="dxa"/>
          </w:tcPr>
          <w:p w14:paraId="38543D21" w14:textId="50C0A9FA"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chr21</w:t>
            </w:r>
          </w:p>
        </w:tc>
        <w:tc>
          <w:tcPr>
            <w:tcW w:w="1276" w:type="dxa"/>
          </w:tcPr>
          <w:p w14:paraId="12B9E013" w14:textId="0A45BEA8"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ITGB2</w:t>
            </w:r>
          </w:p>
        </w:tc>
        <w:tc>
          <w:tcPr>
            <w:tcW w:w="1418" w:type="dxa"/>
          </w:tcPr>
          <w:p w14:paraId="7FD5FE82" w14:textId="30AFD68C"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46323431</w:t>
            </w:r>
          </w:p>
        </w:tc>
        <w:tc>
          <w:tcPr>
            <w:tcW w:w="1984" w:type="dxa"/>
          </w:tcPr>
          <w:p w14:paraId="4F91B79D" w14:textId="64C69671"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synonymous</w:t>
            </w:r>
          </w:p>
        </w:tc>
        <w:tc>
          <w:tcPr>
            <w:tcW w:w="1559" w:type="dxa"/>
          </w:tcPr>
          <w:p w14:paraId="243DDB94" w14:textId="3186683C"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p.=</w:t>
            </w:r>
          </w:p>
        </w:tc>
        <w:tc>
          <w:tcPr>
            <w:tcW w:w="2127" w:type="dxa"/>
          </w:tcPr>
          <w:p w14:paraId="741D7290" w14:textId="0C5990F4"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c.348C&gt;T</w:t>
            </w:r>
          </w:p>
        </w:tc>
      </w:tr>
      <w:tr w:rsidR="007F0BA2" w:rsidRPr="008137C7" w14:paraId="6A1D9122" w14:textId="77777777" w:rsidTr="007F0BA2">
        <w:tc>
          <w:tcPr>
            <w:tcW w:w="534" w:type="dxa"/>
          </w:tcPr>
          <w:p w14:paraId="56E78A2E" w14:textId="767E3025"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5</w:t>
            </w:r>
          </w:p>
        </w:tc>
        <w:tc>
          <w:tcPr>
            <w:tcW w:w="1275" w:type="dxa"/>
          </w:tcPr>
          <w:p w14:paraId="0BACF589" w14:textId="631A9B3C"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chrX</w:t>
            </w:r>
          </w:p>
        </w:tc>
        <w:tc>
          <w:tcPr>
            <w:tcW w:w="1276" w:type="dxa"/>
          </w:tcPr>
          <w:p w14:paraId="05542EB0" w14:textId="0EC2284A"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BTK</w:t>
            </w:r>
          </w:p>
        </w:tc>
        <w:tc>
          <w:tcPr>
            <w:tcW w:w="1418" w:type="dxa"/>
          </w:tcPr>
          <w:p w14:paraId="098FC5F8" w14:textId="49904A0B"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100630298</w:t>
            </w:r>
          </w:p>
        </w:tc>
        <w:tc>
          <w:tcPr>
            <w:tcW w:w="1984" w:type="dxa"/>
          </w:tcPr>
          <w:p w14:paraId="6BAA7F20" w14:textId="3F755373"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5_prime_UTR</w:t>
            </w:r>
          </w:p>
        </w:tc>
        <w:tc>
          <w:tcPr>
            <w:tcW w:w="1559" w:type="dxa"/>
          </w:tcPr>
          <w:p w14:paraId="06DBEC22" w14:textId="77777777" w:rsidR="007F0BA2" w:rsidRPr="008137C7" w:rsidRDefault="007F0BA2" w:rsidP="0067665B">
            <w:pPr>
              <w:spacing w:line="480" w:lineRule="auto"/>
              <w:contextualSpacing/>
              <w:rPr>
                <w:rFonts w:ascii="Times New Roman" w:hAnsi="Times New Roman" w:cs="Times New Roman"/>
                <w:sz w:val="20"/>
                <w:szCs w:val="20"/>
                <w:u w:val="single"/>
              </w:rPr>
            </w:pPr>
          </w:p>
        </w:tc>
        <w:tc>
          <w:tcPr>
            <w:tcW w:w="2127" w:type="dxa"/>
          </w:tcPr>
          <w:p w14:paraId="3DFE916B" w14:textId="130F393F" w:rsidR="007F0BA2" w:rsidRPr="008137C7" w:rsidRDefault="007F0BA2" w:rsidP="0067665B">
            <w:pPr>
              <w:spacing w:line="480" w:lineRule="auto"/>
              <w:contextualSpacing/>
              <w:rPr>
                <w:rFonts w:ascii="Times New Roman" w:hAnsi="Times New Roman" w:cs="Times New Roman"/>
                <w:sz w:val="20"/>
                <w:szCs w:val="20"/>
                <w:u w:val="single"/>
              </w:rPr>
            </w:pPr>
            <w:r w:rsidRPr="008137C7">
              <w:rPr>
                <w:rFonts w:ascii="Times New Roman" w:hAnsi="Times New Roman" w:cs="Times New Roman"/>
                <w:sz w:val="20"/>
                <w:szCs w:val="20"/>
                <w:u w:val="single"/>
              </w:rPr>
              <w:t>c.-26C&gt;G</w:t>
            </w:r>
          </w:p>
        </w:tc>
      </w:tr>
    </w:tbl>
    <w:p w14:paraId="3307F5FD" w14:textId="4E90A87F" w:rsidR="0023162E" w:rsidRPr="008137C7" w:rsidRDefault="0023162E" w:rsidP="0067665B">
      <w:pPr>
        <w:spacing w:line="480" w:lineRule="auto"/>
        <w:contextualSpacing/>
        <w:rPr>
          <w:rFonts w:ascii="Times New Roman" w:hAnsi="Times New Roman" w:cs="Times New Roman"/>
          <w:b/>
          <w:sz w:val="20"/>
          <w:szCs w:val="20"/>
          <w:u w:val="single"/>
        </w:rPr>
      </w:pPr>
    </w:p>
    <w:p w14:paraId="5374A86D" w14:textId="5D38292E" w:rsidR="00117292" w:rsidRPr="008137C7" w:rsidRDefault="007F0BA2" w:rsidP="00CB6713">
      <w:pPr>
        <w:spacing w:line="480" w:lineRule="auto"/>
        <w:contextualSpacing/>
        <w:jc w:val="both"/>
        <w:rPr>
          <w:rFonts w:ascii="Times New Roman" w:hAnsi="Times New Roman" w:cs="Times New Roman"/>
          <w:b/>
          <w:sz w:val="20"/>
          <w:szCs w:val="20"/>
          <w:u w:val="single"/>
        </w:rPr>
      </w:pPr>
      <w:bookmarkStart w:id="3" w:name="OLE_LINK90"/>
      <w:bookmarkStart w:id="4" w:name="OLE_LINK91"/>
      <w:r w:rsidRPr="008137C7">
        <w:rPr>
          <w:rFonts w:ascii="Times New Roman" w:hAnsi="Times New Roman" w:cs="Times New Roman"/>
          <w:b/>
          <w:sz w:val="20"/>
          <w:szCs w:val="20"/>
          <w:u w:val="single"/>
        </w:rPr>
        <w:t>5. BioAnalyzer – cfDNA</w:t>
      </w:r>
    </w:p>
    <w:bookmarkEnd w:id="3"/>
    <w:bookmarkEnd w:id="4"/>
    <w:p w14:paraId="7CBCA6B3" w14:textId="5CB68E7E" w:rsidR="00023B43" w:rsidRPr="008137C7" w:rsidRDefault="00A0640B" w:rsidP="00CB6713">
      <w:pPr>
        <w:spacing w:line="480" w:lineRule="auto"/>
        <w:contextualSpacing/>
        <w:jc w:val="both"/>
        <w:rPr>
          <w:rFonts w:ascii="Times New Roman" w:hAnsi="Times New Roman" w:cs="Times New Roman"/>
          <w:sz w:val="20"/>
          <w:szCs w:val="20"/>
          <w:lang w:val="en-US"/>
        </w:rPr>
      </w:pPr>
      <w:r w:rsidRPr="008137C7">
        <w:rPr>
          <w:rFonts w:ascii="Times New Roman" w:hAnsi="Times New Roman" w:cs="Times New Roman"/>
          <w:sz w:val="20"/>
          <w:szCs w:val="20"/>
          <w:lang w:val="en-US"/>
        </w:rPr>
        <w:t>As DNA is normally wr</w:t>
      </w:r>
      <w:r w:rsidR="00EC24CD" w:rsidRPr="008137C7">
        <w:rPr>
          <w:rFonts w:ascii="Times New Roman" w:hAnsi="Times New Roman" w:cs="Times New Roman"/>
          <w:sz w:val="20"/>
          <w:szCs w:val="20"/>
          <w:lang w:val="en-US"/>
        </w:rPr>
        <w:t>a</w:t>
      </w:r>
      <w:r w:rsidRPr="008137C7">
        <w:rPr>
          <w:rFonts w:ascii="Times New Roman" w:hAnsi="Times New Roman" w:cs="Times New Roman"/>
          <w:sz w:val="20"/>
          <w:szCs w:val="20"/>
          <w:lang w:val="en-US"/>
        </w:rPr>
        <w:t xml:space="preserve">pped around histone proteins (146 base pairs (bp) are wrapped around the octameric core particle) and connected with linker fragments of varying size, the length is reflected by a Gaussian </w:t>
      </w:r>
      <w:r w:rsidR="00786A37" w:rsidRPr="008137C7">
        <w:rPr>
          <w:rFonts w:ascii="Times New Roman" w:hAnsi="Times New Roman" w:cs="Times New Roman"/>
          <w:sz w:val="20"/>
          <w:szCs w:val="20"/>
          <w:lang w:val="en-US"/>
        </w:rPr>
        <w:t>distribution around ca. 165</w:t>
      </w:r>
      <w:r w:rsidRPr="008137C7">
        <w:rPr>
          <w:rFonts w:ascii="Times New Roman" w:hAnsi="Times New Roman" w:cs="Times New Roman"/>
          <w:sz w:val="20"/>
          <w:szCs w:val="20"/>
          <w:lang w:val="en-US"/>
        </w:rPr>
        <w:t xml:space="preserve"> bp. The second and the third peak correlate with</w:t>
      </w:r>
      <w:r w:rsidR="00786A37" w:rsidRPr="008137C7">
        <w:rPr>
          <w:rFonts w:ascii="Times New Roman" w:hAnsi="Times New Roman" w:cs="Times New Roman"/>
          <w:sz w:val="20"/>
          <w:szCs w:val="20"/>
          <w:lang w:val="en-US"/>
        </w:rPr>
        <w:t xml:space="preserve"> multiples of </w:t>
      </w:r>
      <w:r w:rsidRPr="008137C7">
        <w:rPr>
          <w:rFonts w:ascii="Times New Roman" w:hAnsi="Times New Roman" w:cs="Times New Roman"/>
          <w:sz w:val="20"/>
          <w:szCs w:val="20"/>
          <w:lang w:val="en-US"/>
        </w:rPr>
        <w:t>16</w:t>
      </w:r>
      <w:r w:rsidR="00786A37" w:rsidRPr="008137C7">
        <w:rPr>
          <w:rFonts w:ascii="Times New Roman" w:hAnsi="Times New Roman" w:cs="Times New Roman"/>
          <w:sz w:val="20"/>
          <w:szCs w:val="20"/>
          <w:lang w:val="en-US"/>
        </w:rPr>
        <w:t>5</w:t>
      </w:r>
      <w:r w:rsidRPr="008137C7">
        <w:rPr>
          <w:rFonts w:ascii="Times New Roman" w:hAnsi="Times New Roman" w:cs="Times New Roman"/>
          <w:sz w:val="20"/>
          <w:szCs w:val="20"/>
          <w:lang w:val="en-US"/>
        </w:rPr>
        <w:t xml:space="preserve"> bp. Note that no high molecular DNA was extracted, showing excellent yield of selective isolation of cfDNA.</w:t>
      </w:r>
      <w:r w:rsidR="00786A37" w:rsidRPr="008137C7">
        <w:rPr>
          <w:rFonts w:ascii="Times New Roman" w:hAnsi="Times New Roman" w:cs="Times New Roman"/>
          <w:sz w:val="20"/>
          <w:szCs w:val="20"/>
          <w:lang w:val="en-US"/>
        </w:rPr>
        <w:t xml:space="preserve"> The amount of isolated cfDNA is calculated from the area under the curve (AUC).</w:t>
      </w:r>
      <w:r w:rsidR="00E24DE4" w:rsidRPr="008137C7">
        <w:rPr>
          <w:rFonts w:ascii="Times New Roman" w:hAnsi="Times New Roman" w:cs="Times New Roman"/>
          <w:sz w:val="20"/>
          <w:szCs w:val="20"/>
          <w:lang w:val="en-US"/>
        </w:rPr>
        <w:t xml:space="preserve"> Figure S3 displays a typical image of a fragment size distribution analysis. </w:t>
      </w:r>
    </w:p>
    <w:p w14:paraId="7968816D" w14:textId="77777777" w:rsidR="003020CF" w:rsidRPr="008137C7" w:rsidRDefault="003020CF" w:rsidP="0067665B">
      <w:pPr>
        <w:spacing w:line="480" w:lineRule="auto"/>
        <w:contextualSpacing/>
        <w:rPr>
          <w:rFonts w:ascii="Times New Roman" w:hAnsi="Times New Roman" w:cs="Times New Roman"/>
          <w:sz w:val="20"/>
          <w:szCs w:val="20"/>
          <w:lang w:val="en-US"/>
        </w:rPr>
      </w:pPr>
    </w:p>
    <w:p w14:paraId="15B3F855" w14:textId="77777777" w:rsidR="007F0BA2" w:rsidRPr="008137C7" w:rsidRDefault="007F0BA2" w:rsidP="0067665B">
      <w:pPr>
        <w:spacing w:line="480" w:lineRule="auto"/>
        <w:contextualSpacing/>
        <w:rPr>
          <w:rFonts w:ascii="Times New Roman" w:hAnsi="Times New Roman" w:cs="Times New Roman"/>
          <w:sz w:val="20"/>
          <w:szCs w:val="20"/>
          <w:lang w:val="en-US"/>
        </w:rPr>
      </w:pPr>
    </w:p>
    <w:p w14:paraId="393A1F9E" w14:textId="1DDD34CE" w:rsidR="003020CF" w:rsidRPr="008137C7" w:rsidRDefault="003020CF" w:rsidP="0067665B">
      <w:pPr>
        <w:spacing w:line="480" w:lineRule="auto"/>
        <w:contextualSpacing/>
        <w:rPr>
          <w:rFonts w:ascii="Times New Roman" w:hAnsi="Times New Roman" w:cs="Times New Roman"/>
          <w:b/>
          <w:sz w:val="20"/>
          <w:szCs w:val="20"/>
          <w:lang w:val="en-US"/>
        </w:rPr>
      </w:pPr>
      <w:r w:rsidRPr="008137C7">
        <w:rPr>
          <w:rFonts w:ascii="Times New Roman" w:hAnsi="Times New Roman" w:cs="Times New Roman"/>
          <w:b/>
          <w:sz w:val="20"/>
          <w:szCs w:val="20"/>
          <w:lang w:val="en-US"/>
        </w:rPr>
        <w:t>Figure Legend: Supplementary Material</w:t>
      </w:r>
    </w:p>
    <w:p w14:paraId="08ED9797" w14:textId="186A0246" w:rsidR="003020CF" w:rsidRPr="008137C7" w:rsidRDefault="003020CF" w:rsidP="00E24DE4">
      <w:pPr>
        <w:spacing w:line="480" w:lineRule="auto"/>
        <w:ind w:left="1416" w:hanging="1416"/>
        <w:contextualSpacing/>
        <w:rPr>
          <w:rFonts w:ascii="Times New Roman" w:hAnsi="Times New Roman" w:cs="Times New Roman"/>
          <w:b/>
          <w:sz w:val="20"/>
          <w:szCs w:val="20"/>
          <w:lang w:val="en-US"/>
        </w:rPr>
      </w:pPr>
      <w:r w:rsidRPr="008137C7">
        <w:rPr>
          <w:rFonts w:ascii="Times New Roman" w:hAnsi="Times New Roman" w:cs="Times New Roman"/>
          <w:sz w:val="20"/>
          <w:szCs w:val="20"/>
          <w:lang w:val="en-US"/>
        </w:rPr>
        <w:t>Figure S1</w:t>
      </w:r>
      <w:r w:rsidRPr="008137C7">
        <w:rPr>
          <w:rFonts w:ascii="Times New Roman" w:hAnsi="Times New Roman" w:cs="Times New Roman"/>
          <w:sz w:val="20"/>
          <w:szCs w:val="20"/>
          <w:lang w:val="en-US"/>
        </w:rPr>
        <w:tab/>
      </w:r>
      <w:r w:rsidR="00621CCA" w:rsidRPr="008137C7">
        <w:rPr>
          <w:rFonts w:ascii="Times New Roman" w:hAnsi="Times New Roman" w:cs="Times New Roman"/>
          <w:b/>
          <w:sz w:val="20"/>
          <w:szCs w:val="20"/>
          <w:lang w:val="en-US"/>
        </w:rPr>
        <w:t>d</w:t>
      </w:r>
      <w:r w:rsidR="00E24DE4" w:rsidRPr="008137C7">
        <w:rPr>
          <w:rFonts w:ascii="Times New Roman" w:hAnsi="Times New Roman" w:cs="Times New Roman"/>
          <w:b/>
          <w:sz w:val="20"/>
          <w:szCs w:val="20"/>
          <w:lang w:val="en-US"/>
        </w:rPr>
        <w:t xml:space="preserve">dPCR Assays optimization (blood): </w:t>
      </w:r>
      <w:r w:rsidR="00E24DE4" w:rsidRPr="008137C7">
        <w:rPr>
          <w:rFonts w:ascii="Times New Roman" w:hAnsi="Times New Roman" w:cs="Times New Roman"/>
          <w:sz w:val="20"/>
          <w:szCs w:val="20"/>
          <w:lang w:val="en-US"/>
        </w:rPr>
        <w:t>DNA from the respective blood sample was used as input material to determine the optimal PCR annealing temperature for the detection of the wildtype allele (</w:t>
      </w:r>
      <w:r w:rsidR="00E24DE4" w:rsidRPr="008137C7">
        <w:rPr>
          <w:rFonts w:ascii="Times New Roman" w:hAnsi="Times New Roman" w:cs="Times New Roman"/>
          <w:i/>
          <w:sz w:val="20"/>
          <w:szCs w:val="20"/>
          <w:lang w:val="en-US"/>
        </w:rPr>
        <w:t>TP53</w:t>
      </w:r>
      <w:r w:rsidR="00E24DE4" w:rsidRPr="008137C7">
        <w:rPr>
          <w:rFonts w:ascii="Times New Roman" w:hAnsi="Times New Roman" w:cs="Times New Roman"/>
          <w:sz w:val="20"/>
          <w:szCs w:val="20"/>
          <w:lang w:val="en-US"/>
        </w:rPr>
        <w:t xml:space="preserve"> .845G) </w:t>
      </w:r>
      <w:r w:rsidR="00E24DE4" w:rsidRPr="008137C7">
        <w:rPr>
          <w:rFonts w:ascii="Times New Roman" w:hAnsi="Times New Roman" w:cs="Times New Roman"/>
          <w:sz w:val="20"/>
          <w:szCs w:val="20"/>
        </w:rPr>
        <w:t>(Chr.17)</w:t>
      </w:r>
      <w:r w:rsidR="00E24DE4" w:rsidRPr="008137C7">
        <w:rPr>
          <w:rFonts w:ascii="Times New Roman" w:hAnsi="Times New Roman" w:cs="Times New Roman"/>
          <w:sz w:val="20"/>
          <w:szCs w:val="20"/>
          <w:lang w:val="en-US"/>
        </w:rPr>
        <w:t xml:space="preserve">). </w:t>
      </w:r>
    </w:p>
    <w:p w14:paraId="6BCB3D2E" w14:textId="35E5E4C3" w:rsidR="00A22925" w:rsidRPr="008137C7" w:rsidRDefault="00A22925" w:rsidP="00E24DE4">
      <w:pPr>
        <w:spacing w:line="480" w:lineRule="auto"/>
        <w:ind w:left="1416" w:hanging="1416"/>
        <w:contextualSpacing/>
        <w:rPr>
          <w:rFonts w:ascii="Times New Roman" w:hAnsi="Times New Roman" w:cs="Times New Roman"/>
          <w:b/>
          <w:sz w:val="20"/>
          <w:szCs w:val="20"/>
          <w:lang w:val="en-US"/>
        </w:rPr>
      </w:pPr>
      <w:r w:rsidRPr="008137C7">
        <w:rPr>
          <w:rFonts w:ascii="Times New Roman" w:hAnsi="Times New Roman" w:cs="Times New Roman"/>
          <w:sz w:val="20"/>
          <w:szCs w:val="20"/>
          <w:lang w:val="en-US"/>
        </w:rPr>
        <w:t>Figure S2</w:t>
      </w:r>
      <w:r w:rsidRPr="008137C7">
        <w:rPr>
          <w:rFonts w:ascii="Times New Roman" w:hAnsi="Times New Roman" w:cs="Times New Roman"/>
          <w:sz w:val="20"/>
          <w:szCs w:val="20"/>
          <w:lang w:val="en-US"/>
        </w:rPr>
        <w:tab/>
      </w:r>
      <w:r w:rsidR="00E24DE4" w:rsidRPr="008137C7">
        <w:rPr>
          <w:rFonts w:ascii="Times New Roman" w:hAnsi="Times New Roman" w:cs="Times New Roman"/>
          <w:b/>
          <w:sz w:val="20"/>
          <w:szCs w:val="20"/>
          <w:lang w:val="en-US"/>
        </w:rPr>
        <w:t>d</w:t>
      </w:r>
      <w:r w:rsidR="00621CCA" w:rsidRPr="008137C7">
        <w:rPr>
          <w:rFonts w:ascii="Times New Roman" w:hAnsi="Times New Roman" w:cs="Times New Roman"/>
          <w:b/>
          <w:sz w:val="20"/>
          <w:szCs w:val="20"/>
          <w:lang w:val="en-US"/>
        </w:rPr>
        <w:t>d</w:t>
      </w:r>
      <w:r w:rsidR="00E24DE4" w:rsidRPr="008137C7">
        <w:rPr>
          <w:rFonts w:ascii="Times New Roman" w:hAnsi="Times New Roman" w:cs="Times New Roman"/>
          <w:b/>
          <w:sz w:val="20"/>
          <w:szCs w:val="20"/>
          <w:lang w:val="en-US"/>
        </w:rPr>
        <w:t xml:space="preserve">PCR Assays optimization (tumor): </w:t>
      </w:r>
      <w:r w:rsidR="00E24DE4" w:rsidRPr="008137C7">
        <w:rPr>
          <w:rFonts w:ascii="Times New Roman" w:hAnsi="Times New Roman" w:cs="Times New Roman"/>
          <w:sz w:val="20"/>
          <w:szCs w:val="20"/>
          <w:lang w:val="en-US"/>
        </w:rPr>
        <w:t>DNA from the respective tumor tissue was used as input material to determine the optimal PCR annealing temperature for the detection of the mutant allele (</w:t>
      </w:r>
      <w:r w:rsidR="00E24DE4" w:rsidRPr="008137C7">
        <w:rPr>
          <w:rFonts w:ascii="Times New Roman" w:hAnsi="Times New Roman" w:cs="Times New Roman"/>
          <w:i/>
          <w:sz w:val="20"/>
          <w:szCs w:val="20"/>
          <w:lang w:val="en-US"/>
        </w:rPr>
        <w:t xml:space="preserve">TP53 </w:t>
      </w:r>
      <w:r w:rsidR="00E24DE4" w:rsidRPr="008137C7">
        <w:rPr>
          <w:rFonts w:ascii="Times New Roman" w:hAnsi="Times New Roman" w:cs="Times New Roman"/>
          <w:sz w:val="20"/>
          <w:szCs w:val="20"/>
          <w:lang w:val="en-US"/>
        </w:rPr>
        <w:t xml:space="preserve">845A) </w:t>
      </w:r>
      <w:r w:rsidR="00E24DE4" w:rsidRPr="008137C7">
        <w:rPr>
          <w:rFonts w:ascii="Times New Roman" w:hAnsi="Times New Roman" w:cs="Times New Roman"/>
          <w:sz w:val="20"/>
          <w:szCs w:val="20"/>
        </w:rPr>
        <w:t>(Chr.17)</w:t>
      </w:r>
      <w:r w:rsidR="00E24DE4" w:rsidRPr="008137C7">
        <w:rPr>
          <w:rFonts w:ascii="Times New Roman" w:hAnsi="Times New Roman" w:cs="Times New Roman"/>
          <w:sz w:val="20"/>
          <w:szCs w:val="20"/>
          <w:lang w:val="en-US"/>
        </w:rPr>
        <w:t xml:space="preserve">. </w:t>
      </w:r>
    </w:p>
    <w:p w14:paraId="26D89AAB" w14:textId="321CBFBE" w:rsidR="00A22925" w:rsidRPr="008137C7" w:rsidRDefault="00A22925" w:rsidP="00CB6713">
      <w:pPr>
        <w:spacing w:line="480" w:lineRule="auto"/>
        <w:ind w:left="1416" w:hanging="1416"/>
        <w:contextualSpacing/>
        <w:rPr>
          <w:rFonts w:ascii="Times New Roman" w:hAnsi="Times New Roman" w:cs="Times New Roman"/>
          <w:sz w:val="20"/>
          <w:szCs w:val="20"/>
          <w:lang w:val="en-US"/>
        </w:rPr>
      </w:pPr>
      <w:r w:rsidRPr="008137C7">
        <w:rPr>
          <w:rFonts w:ascii="Times New Roman" w:hAnsi="Times New Roman" w:cs="Times New Roman"/>
          <w:sz w:val="20"/>
          <w:szCs w:val="20"/>
          <w:lang w:val="en-US"/>
        </w:rPr>
        <w:t>Figure S3</w:t>
      </w:r>
      <w:r w:rsidRPr="008137C7">
        <w:rPr>
          <w:rFonts w:ascii="Times New Roman" w:hAnsi="Times New Roman" w:cs="Times New Roman"/>
          <w:sz w:val="20"/>
          <w:szCs w:val="20"/>
          <w:lang w:val="en-US"/>
        </w:rPr>
        <w:tab/>
      </w:r>
      <w:r w:rsidR="00E24DE4" w:rsidRPr="008137C7">
        <w:rPr>
          <w:rFonts w:ascii="Times New Roman" w:hAnsi="Times New Roman" w:cs="Times New Roman"/>
          <w:b/>
          <w:sz w:val="20"/>
          <w:szCs w:val="20"/>
          <w:lang w:val="en-US"/>
        </w:rPr>
        <w:t>Fragment Size Distribution:</w:t>
      </w:r>
      <w:r w:rsidR="00E24DE4" w:rsidRPr="008137C7">
        <w:rPr>
          <w:rFonts w:ascii="Times New Roman" w:hAnsi="Times New Roman" w:cs="Times New Roman"/>
          <w:sz w:val="20"/>
          <w:szCs w:val="20"/>
          <w:lang w:val="en-US"/>
        </w:rPr>
        <w:t xml:space="preserve"> </w:t>
      </w:r>
      <w:r w:rsidRPr="008137C7">
        <w:rPr>
          <w:rFonts w:ascii="Times New Roman" w:hAnsi="Times New Roman" w:cs="Times New Roman"/>
          <w:sz w:val="20"/>
          <w:szCs w:val="20"/>
          <w:lang w:val="en-US"/>
        </w:rPr>
        <w:t>Typical image of a fragment size distribution analysis of cell free DNA (cfDNA) after isolation from a blood sample.</w:t>
      </w:r>
    </w:p>
    <w:p w14:paraId="25B6828D" w14:textId="77777777" w:rsidR="007F0BA2" w:rsidRPr="008137C7" w:rsidRDefault="007F0BA2" w:rsidP="00CB6713">
      <w:pPr>
        <w:spacing w:line="480" w:lineRule="auto"/>
        <w:ind w:left="1416" w:hanging="1416"/>
        <w:contextualSpacing/>
        <w:rPr>
          <w:rFonts w:ascii="Times New Roman" w:hAnsi="Times New Roman" w:cs="Times New Roman"/>
          <w:sz w:val="20"/>
          <w:szCs w:val="20"/>
          <w:lang w:val="en-US"/>
        </w:rPr>
      </w:pPr>
    </w:p>
    <w:sectPr w:rsidR="007F0BA2" w:rsidRPr="008137C7" w:rsidSect="00490AA3">
      <w:footerReference w:type="default" r:id="rId9"/>
      <w:pgSz w:w="11900" w:h="16840"/>
      <w:pgMar w:top="1417" w:right="851"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AE16C2" w14:textId="77777777" w:rsidR="00CB6713" w:rsidRDefault="00CB6713" w:rsidP="00E34902">
      <w:r>
        <w:separator/>
      </w:r>
    </w:p>
  </w:endnote>
  <w:endnote w:type="continuationSeparator" w:id="0">
    <w:p w14:paraId="5AA7A752" w14:textId="77777777" w:rsidR="00CB6713" w:rsidRDefault="00CB6713" w:rsidP="00E34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altName w:val="Arial"/>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Math">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B94FEC" w14:textId="77777777" w:rsidR="00CB6713" w:rsidRDefault="00CB6713">
    <w:pPr>
      <w:pStyle w:val="Fuzeile"/>
    </w:pPr>
    <w:r>
      <w:rPr>
        <w:rStyle w:val="Seitenzahl"/>
      </w:rPr>
      <w:fldChar w:fldCharType="begin"/>
    </w:r>
    <w:r>
      <w:rPr>
        <w:rStyle w:val="Seitenzahl"/>
      </w:rPr>
      <w:instrText xml:space="preserve"> PAGE </w:instrText>
    </w:r>
    <w:r>
      <w:rPr>
        <w:rStyle w:val="Seitenzahl"/>
      </w:rPr>
      <w:fldChar w:fldCharType="separate"/>
    </w:r>
    <w:r w:rsidR="008137C7">
      <w:rPr>
        <w:rStyle w:val="Seitenzahl"/>
        <w:noProof/>
      </w:rPr>
      <w:t>9</w:t>
    </w:r>
    <w:r>
      <w:rPr>
        <w:rStyle w:val="Seitenzahl"/>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C4870E" w14:textId="77777777" w:rsidR="00CB6713" w:rsidRDefault="00CB6713" w:rsidP="00E34902">
      <w:r>
        <w:separator/>
      </w:r>
    </w:p>
  </w:footnote>
  <w:footnote w:type="continuationSeparator" w:id="0">
    <w:p w14:paraId="2C9A94C2" w14:textId="77777777" w:rsidR="00CB6713" w:rsidRDefault="00CB6713" w:rsidP="00E3490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93CAD"/>
    <w:multiLevelType w:val="hybridMultilevel"/>
    <w:tmpl w:val="773EFC3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4D9D3931"/>
    <w:multiLevelType w:val="hybridMultilevel"/>
    <w:tmpl w:val="450E7BC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euro-Oncology&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ttszdxtgfdwx4ev55f5ar9gep0wszw2x2p2&quot;&gt;Ependymom&lt;record-ids&gt;&lt;item&gt;10&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7&lt;/item&gt;&lt;item&gt;38&lt;/item&gt;&lt;item&gt;39&lt;/item&gt;&lt;item&gt;40&lt;/item&gt;&lt;item&gt;41&lt;/item&gt;&lt;item&gt;42&lt;/item&gt;&lt;item&gt;43&lt;/item&gt;&lt;item&gt;44&lt;/item&gt;&lt;item&gt;46&lt;/item&gt;&lt;item&gt;47&lt;/item&gt;&lt;/record-ids&gt;&lt;/item&gt;&lt;/Libraries&gt;"/>
  </w:docVars>
  <w:rsids>
    <w:rsidRoot w:val="00D83058"/>
    <w:rsid w:val="00004DAF"/>
    <w:rsid w:val="0001771E"/>
    <w:rsid w:val="00020DB3"/>
    <w:rsid w:val="00023B43"/>
    <w:rsid w:val="00043AF3"/>
    <w:rsid w:val="00073B97"/>
    <w:rsid w:val="000915DF"/>
    <w:rsid w:val="000A25C4"/>
    <w:rsid w:val="000A7738"/>
    <w:rsid w:val="000C340B"/>
    <w:rsid w:val="000C637A"/>
    <w:rsid w:val="000C65D6"/>
    <w:rsid w:val="000D3EC7"/>
    <w:rsid w:val="0010553F"/>
    <w:rsid w:val="001110B2"/>
    <w:rsid w:val="00112106"/>
    <w:rsid w:val="0011257B"/>
    <w:rsid w:val="0011401D"/>
    <w:rsid w:val="00117292"/>
    <w:rsid w:val="00117957"/>
    <w:rsid w:val="00124007"/>
    <w:rsid w:val="001319A9"/>
    <w:rsid w:val="001361AF"/>
    <w:rsid w:val="001432EA"/>
    <w:rsid w:val="00145015"/>
    <w:rsid w:val="0014794C"/>
    <w:rsid w:val="0015504C"/>
    <w:rsid w:val="00160B11"/>
    <w:rsid w:val="00160B2F"/>
    <w:rsid w:val="0017161D"/>
    <w:rsid w:val="00190214"/>
    <w:rsid w:val="00194D66"/>
    <w:rsid w:val="001B4DC7"/>
    <w:rsid w:val="001C47DD"/>
    <w:rsid w:val="001C4DC9"/>
    <w:rsid w:val="001D5BC0"/>
    <w:rsid w:val="001E3F52"/>
    <w:rsid w:val="001F0E61"/>
    <w:rsid w:val="001F7256"/>
    <w:rsid w:val="00200276"/>
    <w:rsid w:val="002078BB"/>
    <w:rsid w:val="0023162E"/>
    <w:rsid w:val="00233642"/>
    <w:rsid w:val="00237435"/>
    <w:rsid w:val="002412A4"/>
    <w:rsid w:val="0024250F"/>
    <w:rsid w:val="00254D26"/>
    <w:rsid w:val="002568B8"/>
    <w:rsid w:val="00257EDE"/>
    <w:rsid w:val="0026097D"/>
    <w:rsid w:val="00261EEF"/>
    <w:rsid w:val="00295E18"/>
    <w:rsid w:val="002B0DAD"/>
    <w:rsid w:val="002B2B40"/>
    <w:rsid w:val="002B78F9"/>
    <w:rsid w:val="002C362D"/>
    <w:rsid w:val="002C40E9"/>
    <w:rsid w:val="002C5816"/>
    <w:rsid w:val="002C6CA1"/>
    <w:rsid w:val="002C798E"/>
    <w:rsid w:val="002D1D2D"/>
    <w:rsid w:val="002E5981"/>
    <w:rsid w:val="002F371E"/>
    <w:rsid w:val="003020CF"/>
    <w:rsid w:val="00302DF8"/>
    <w:rsid w:val="00320021"/>
    <w:rsid w:val="00321DD4"/>
    <w:rsid w:val="00330F36"/>
    <w:rsid w:val="00335EDE"/>
    <w:rsid w:val="00343BC2"/>
    <w:rsid w:val="0034637C"/>
    <w:rsid w:val="0038612B"/>
    <w:rsid w:val="00386D85"/>
    <w:rsid w:val="003B3E92"/>
    <w:rsid w:val="003E0172"/>
    <w:rsid w:val="003F08D6"/>
    <w:rsid w:val="003F51E7"/>
    <w:rsid w:val="0040229B"/>
    <w:rsid w:val="00414ED5"/>
    <w:rsid w:val="00416344"/>
    <w:rsid w:val="004257DE"/>
    <w:rsid w:val="00433999"/>
    <w:rsid w:val="004343B6"/>
    <w:rsid w:val="0044322F"/>
    <w:rsid w:val="0044544E"/>
    <w:rsid w:val="00453519"/>
    <w:rsid w:val="00462A42"/>
    <w:rsid w:val="0046588E"/>
    <w:rsid w:val="00465D0B"/>
    <w:rsid w:val="00466365"/>
    <w:rsid w:val="0048002E"/>
    <w:rsid w:val="00490AA3"/>
    <w:rsid w:val="00495001"/>
    <w:rsid w:val="004B13BA"/>
    <w:rsid w:val="004F09D5"/>
    <w:rsid w:val="00520AAB"/>
    <w:rsid w:val="00524621"/>
    <w:rsid w:val="00525C8F"/>
    <w:rsid w:val="005347FA"/>
    <w:rsid w:val="00541241"/>
    <w:rsid w:val="00542666"/>
    <w:rsid w:val="00547836"/>
    <w:rsid w:val="00563A7F"/>
    <w:rsid w:val="00566C94"/>
    <w:rsid w:val="00580175"/>
    <w:rsid w:val="00595AB8"/>
    <w:rsid w:val="005A0C80"/>
    <w:rsid w:val="005B6933"/>
    <w:rsid w:val="005C0B30"/>
    <w:rsid w:val="005C3DD9"/>
    <w:rsid w:val="005C700C"/>
    <w:rsid w:val="005D56AA"/>
    <w:rsid w:val="00600CEB"/>
    <w:rsid w:val="00606434"/>
    <w:rsid w:val="00621CCA"/>
    <w:rsid w:val="006269C5"/>
    <w:rsid w:val="006276D0"/>
    <w:rsid w:val="00663F8D"/>
    <w:rsid w:val="00665930"/>
    <w:rsid w:val="006729D6"/>
    <w:rsid w:val="00672A90"/>
    <w:rsid w:val="0067665B"/>
    <w:rsid w:val="00684AEB"/>
    <w:rsid w:val="00686342"/>
    <w:rsid w:val="00693344"/>
    <w:rsid w:val="006944E2"/>
    <w:rsid w:val="006A185E"/>
    <w:rsid w:val="006A4D2C"/>
    <w:rsid w:val="006B3986"/>
    <w:rsid w:val="006B58FC"/>
    <w:rsid w:val="006C4BDB"/>
    <w:rsid w:val="006D6761"/>
    <w:rsid w:val="006F25AA"/>
    <w:rsid w:val="0072122E"/>
    <w:rsid w:val="00725778"/>
    <w:rsid w:val="00727850"/>
    <w:rsid w:val="00737A32"/>
    <w:rsid w:val="007405B7"/>
    <w:rsid w:val="0075020D"/>
    <w:rsid w:val="00750D2E"/>
    <w:rsid w:val="0078102B"/>
    <w:rsid w:val="0078179F"/>
    <w:rsid w:val="00786A37"/>
    <w:rsid w:val="00793F2F"/>
    <w:rsid w:val="0079537C"/>
    <w:rsid w:val="007C0801"/>
    <w:rsid w:val="007D17F9"/>
    <w:rsid w:val="007D34AD"/>
    <w:rsid w:val="007F0BA2"/>
    <w:rsid w:val="007F5028"/>
    <w:rsid w:val="008137C7"/>
    <w:rsid w:val="00820139"/>
    <w:rsid w:val="0083281A"/>
    <w:rsid w:val="00851807"/>
    <w:rsid w:val="00854F4C"/>
    <w:rsid w:val="00870133"/>
    <w:rsid w:val="00883C26"/>
    <w:rsid w:val="008927C9"/>
    <w:rsid w:val="008B071C"/>
    <w:rsid w:val="008D019A"/>
    <w:rsid w:val="008D20D8"/>
    <w:rsid w:val="008D7921"/>
    <w:rsid w:val="008F12D3"/>
    <w:rsid w:val="008F1B34"/>
    <w:rsid w:val="008F30D9"/>
    <w:rsid w:val="00913EAA"/>
    <w:rsid w:val="00913F54"/>
    <w:rsid w:val="00931305"/>
    <w:rsid w:val="00932B3A"/>
    <w:rsid w:val="00941627"/>
    <w:rsid w:val="00946E01"/>
    <w:rsid w:val="009473A4"/>
    <w:rsid w:val="00960B8F"/>
    <w:rsid w:val="00973BDD"/>
    <w:rsid w:val="00974C6B"/>
    <w:rsid w:val="00986B66"/>
    <w:rsid w:val="009970CF"/>
    <w:rsid w:val="00997A0B"/>
    <w:rsid w:val="009A232A"/>
    <w:rsid w:val="009B6342"/>
    <w:rsid w:val="009C226E"/>
    <w:rsid w:val="009F01F7"/>
    <w:rsid w:val="009F0E77"/>
    <w:rsid w:val="009F63CF"/>
    <w:rsid w:val="00A02DF9"/>
    <w:rsid w:val="00A0640B"/>
    <w:rsid w:val="00A22131"/>
    <w:rsid w:val="00A22925"/>
    <w:rsid w:val="00A23B40"/>
    <w:rsid w:val="00A25231"/>
    <w:rsid w:val="00A272D7"/>
    <w:rsid w:val="00A324C0"/>
    <w:rsid w:val="00A33190"/>
    <w:rsid w:val="00A36746"/>
    <w:rsid w:val="00A42DE6"/>
    <w:rsid w:val="00A50FDA"/>
    <w:rsid w:val="00A51BE1"/>
    <w:rsid w:val="00A65DAB"/>
    <w:rsid w:val="00A77ED2"/>
    <w:rsid w:val="00A86D6E"/>
    <w:rsid w:val="00A91BCE"/>
    <w:rsid w:val="00AB676F"/>
    <w:rsid w:val="00AC3804"/>
    <w:rsid w:val="00AF354C"/>
    <w:rsid w:val="00B03146"/>
    <w:rsid w:val="00B22C8E"/>
    <w:rsid w:val="00B273AB"/>
    <w:rsid w:val="00B32E18"/>
    <w:rsid w:val="00B36F20"/>
    <w:rsid w:val="00B61246"/>
    <w:rsid w:val="00B72118"/>
    <w:rsid w:val="00B7300D"/>
    <w:rsid w:val="00B738B5"/>
    <w:rsid w:val="00B868D9"/>
    <w:rsid w:val="00B86F9B"/>
    <w:rsid w:val="00B93258"/>
    <w:rsid w:val="00BA05DE"/>
    <w:rsid w:val="00BA6A36"/>
    <w:rsid w:val="00BB4119"/>
    <w:rsid w:val="00BC1E53"/>
    <w:rsid w:val="00BD3AB7"/>
    <w:rsid w:val="00BD6200"/>
    <w:rsid w:val="00BD7721"/>
    <w:rsid w:val="00BE46E8"/>
    <w:rsid w:val="00BE760A"/>
    <w:rsid w:val="00BF2732"/>
    <w:rsid w:val="00BF6910"/>
    <w:rsid w:val="00C132F2"/>
    <w:rsid w:val="00C245CF"/>
    <w:rsid w:val="00C27622"/>
    <w:rsid w:val="00C30922"/>
    <w:rsid w:val="00C36BE8"/>
    <w:rsid w:val="00C37954"/>
    <w:rsid w:val="00C5111A"/>
    <w:rsid w:val="00C57774"/>
    <w:rsid w:val="00C63D8C"/>
    <w:rsid w:val="00C64FB0"/>
    <w:rsid w:val="00C74992"/>
    <w:rsid w:val="00C77FC2"/>
    <w:rsid w:val="00C81A00"/>
    <w:rsid w:val="00C82295"/>
    <w:rsid w:val="00CB0C94"/>
    <w:rsid w:val="00CB2F38"/>
    <w:rsid w:val="00CB6713"/>
    <w:rsid w:val="00CE7C84"/>
    <w:rsid w:val="00CF3686"/>
    <w:rsid w:val="00CF5F52"/>
    <w:rsid w:val="00D0645F"/>
    <w:rsid w:val="00D067B7"/>
    <w:rsid w:val="00D11004"/>
    <w:rsid w:val="00D22654"/>
    <w:rsid w:val="00D33932"/>
    <w:rsid w:val="00D50B74"/>
    <w:rsid w:val="00D55CA2"/>
    <w:rsid w:val="00D641E9"/>
    <w:rsid w:val="00D643BB"/>
    <w:rsid w:val="00D83058"/>
    <w:rsid w:val="00D83088"/>
    <w:rsid w:val="00DA3EF6"/>
    <w:rsid w:val="00DA4698"/>
    <w:rsid w:val="00DB1B44"/>
    <w:rsid w:val="00DC12F3"/>
    <w:rsid w:val="00DC2AC8"/>
    <w:rsid w:val="00DC7CB0"/>
    <w:rsid w:val="00DD5EBC"/>
    <w:rsid w:val="00DF36D8"/>
    <w:rsid w:val="00DF64E9"/>
    <w:rsid w:val="00DF7816"/>
    <w:rsid w:val="00E06937"/>
    <w:rsid w:val="00E248D2"/>
    <w:rsid w:val="00E24DE4"/>
    <w:rsid w:val="00E34902"/>
    <w:rsid w:val="00E442A7"/>
    <w:rsid w:val="00E622C6"/>
    <w:rsid w:val="00E62BD3"/>
    <w:rsid w:val="00E71392"/>
    <w:rsid w:val="00E86D70"/>
    <w:rsid w:val="00EA60FB"/>
    <w:rsid w:val="00EB1A76"/>
    <w:rsid w:val="00EB4D8C"/>
    <w:rsid w:val="00EC0599"/>
    <w:rsid w:val="00EC24CD"/>
    <w:rsid w:val="00EC3839"/>
    <w:rsid w:val="00ED0129"/>
    <w:rsid w:val="00EE4C0E"/>
    <w:rsid w:val="00EF1E31"/>
    <w:rsid w:val="00EF23FC"/>
    <w:rsid w:val="00EF3813"/>
    <w:rsid w:val="00F0253D"/>
    <w:rsid w:val="00F13E95"/>
    <w:rsid w:val="00F1479E"/>
    <w:rsid w:val="00F40857"/>
    <w:rsid w:val="00F529D1"/>
    <w:rsid w:val="00F61F8E"/>
    <w:rsid w:val="00F804FB"/>
    <w:rsid w:val="00F828F8"/>
    <w:rsid w:val="00F834D9"/>
    <w:rsid w:val="00F84FD0"/>
    <w:rsid w:val="00F855BA"/>
    <w:rsid w:val="00F85807"/>
    <w:rsid w:val="00F86608"/>
    <w:rsid w:val="00FB27DA"/>
    <w:rsid w:val="00FB3BD4"/>
    <w:rsid w:val="00FB4A48"/>
    <w:rsid w:val="00FB4D6E"/>
    <w:rsid w:val="00FB7343"/>
    <w:rsid w:val="00FC7383"/>
    <w:rsid w:val="00FE06C2"/>
    <w:rsid w:val="00FF466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5F02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ndNoteBibliographyTitle">
    <w:name w:val="EndNote Bibliography Title"/>
    <w:basedOn w:val="Standard"/>
    <w:rsid w:val="00580175"/>
    <w:pPr>
      <w:jc w:val="center"/>
    </w:pPr>
    <w:rPr>
      <w:rFonts w:ascii="Cambria" w:hAnsi="Cambria"/>
    </w:rPr>
  </w:style>
  <w:style w:type="paragraph" w:customStyle="1" w:styleId="EndNoteBibliography">
    <w:name w:val="EndNote Bibliography"/>
    <w:basedOn w:val="Standard"/>
    <w:rsid w:val="00580175"/>
    <w:rPr>
      <w:rFonts w:ascii="Cambria" w:hAnsi="Cambria"/>
    </w:rPr>
  </w:style>
  <w:style w:type="character" w:styleId="Kommentarzeichen">
    <w:name w:val="annotation reference"/>
    <w:basedOn w:val="Absatzstandardschriftart"/>
    <w:uiPriority w:val="99"/>
    <w:semiHidden/>
    <w:unhideWhenUsed/>
    <w:rsid w:val="00E62BD3"/>
    <w:rPr>
      <w:sz w:val="18"/>
      <w:szCs w:val="18"/>
    </w:rPr>
  </w:style>
  <w:style w:type="paragraph" w:styleId="Kommentartext">
    <w:name w:val="annotation text"/>
    <w:basedOn w:val="Standard"/>
    <w:link w:val="KommentartextZeichen"/>
    <w:uiPriority w:val="99"/>
    <w:semiHidden/>
    <w:unhideWhenUsed/>
    <w:rsid w:val="00E62BD3"/>
  </w:style>
  <w:style w:type="character" w:customStyle="1" w:styleId="KommentartextZeichen">
    <w:name w:val="Kommentartext Zeichen"/>
    <w:basedOn w:val="Absatzstandardschriftart"/>
    <w:link w:val="Kommentartext"/>
    <w:uiPriority w:val="99"/>
    <w:semiHidden/>
    <w:rsid w:val="00E62BD3"/>
  </w:style>
  <w:style w:type="paragraph" w:styleId="Kommentarthema">
    <w:name w:val="annotation subject"/>
    <w:basedOn w:val="Kommentartext"/>
    <w:next w:val="Kommentartext"/>
    <w:link w:val="KommentarthemaZeichen"/>
    <w:uiPriority w:val="99"/>
    <w:semiHidden/>
    <w:unhideWhenUsed/>
    <w:rsid w:val="00E62BD3"/>
    <w:rPr>
      <w:b/>
      <w:bCs/>
      <w:sz w:val="20"/>
      <w:szCs w:val="20"/>
    </w:rPr>
  </w:style>
  <w:style w:type="character" w:customStyle="1" w:styleId="KommentarthemaZeichen">
    <w:name w:val="Kommentarthema Zeichen"/>
    <w:basedOn w:val="KommentartextZeichen"/>
    <w:link w:val="Kommentarthema"/>
    <w:uiPriority w:val="99"/>
    <w:semiHidden/>
    <w:rsid w:val="00E62BD3"/>
    <w:rPr>
      <w:b/>
      <w:bCs/>
      <w:sz w:val="20"/>
      <w:szCs w:val="20"/>
    </w:rPr>
  </w:style>
  <w:style w:type="paragraph" w:styleId="Sprechblasentext">
    <w:name w:val="Balloon Text"/>
    <w:basedOn w:val="Standard"/>
    <w:link w:val="SprechblasentextZeichen"/>
    <w:uiPriority w:val="99"/>
    <w:semiHidden/>
    <w:unhideWhenUsed/>
    <w:rsid w:val="00E62BD3"/>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E62BD3"/>
    <w:rPr>
      <w:rFonts w:ascii="Lucida Grande" w:hAnsi="Lucida Grande" w:cs="Lucida Grande"/>
      <w:sz w:val="18"/>
      <w:szCs w:val="18"/>
    </w:rPr>
  </w:style>
  <w:style w:type="character" w:styleId="Platzhaltertext">
    <w:name w:val="Placeholder Text"/>
    <w:basedOn w:val="Absatzstandardschriftart"/>
    <w:uiPriority w:val="99"/>
    <w:semiHidden/>
    <w:rsid w:val="002D1D2D"/>
    <w:rPr>
      <w:color w:val="808080"/>
    </w:rPr>
  </w:style>
  <w:style w:type="paragraph" w:styleId="Bearbeitung">
    <w:name w:val="Revision"/>
    <w:hidden/>
    <w:uiPriority w:val="99"/>
    <w:semiHidden/>
    <w:rsid w:val="002D1D2D"/>
  </w:style>
  <w:style w:type="character" w:styleId="Link">
    <w:name w:val="Hyperlink"/>
    <w:basedOn w:val="Absatzstandardschriftart"/>
    <w:uiPriority w:val="99"/>
    <w:unhideWhenUsed/>
    <w:rsid w:val="00C81A00"/>
    <w:rPr>
      <w:color w:val="0000FF" w:themeColor="hyperlink"/>
      <w:u w:val="single"/>
    </w:rPr>
  </w:style>
  <w:style w:type="paragraph" w:styleId="Funotentext">
    <w:name w:val="footnote text"/>
    <w:basedOn w:val="Standard"/>
    <w:link w:val="FunotentextZeichen"/>
    <w:uiPriority w:val="99"/>
    <w:semiHidden/>
    <w:unhideWhenUsed/>
    <w:rsid w:val="00E34902"/>
    <w:rPr>
      <w:rFonts w:eastAsiaTheme="minorHAnsi"/>
      <w:sz w:val="20"/>
      <w:szCs w:val="20"/>
      <w:lang w:eastAsia="en-US"/>
    </w:rPr>
  </w:style>
  <w:style w:type="character" w:customStyle="1" w:styleId="FunotentextZeichen">
    <w:name w:val="Fußnotentext Zeichen"/>
    <w:basedOn w:val="Absatzstandardschriftart"/>
    <w:link w:val="Funotentext"/>
    <w:uiPriority w:val="99"/>
    <w:semiHidden/>
    <w:rsid w:val="00E34902"/>
    <w:rPr>
      <w:rFonts w:eastAsiaTheme="minorHAnsi"/>
      <w:sz w:val="20"/>
      <w:szCs w:val="20"/>
      <w:lang w:eastAsia="en-US"/>
    </w:rPr>
  </w:style>
  <w:style w:type="character" w:styleId="Funotenzeichen">
    <w:name w:val="footnote reference"/>
    <w:basedOn w:val="Absatzstandardschriftart"/>
    <w:uiPriority w:val="99"/>
    <w:semiHidden/>
    <w:unhideWhenUsed/>
    <w:rsid w:val="00E34902"/>
    <w:rPr>
      <w:vertAlign w:val="superscript"/>
    </w:rPr>
  </w:style>
  <w:style w:type="paragraph" w:styleId="Listenabsatz">
    <w:name w:val="List Paragraph"/>
    <w:basedOn w:val="Standard"/>
    <w:uiPriority w:val="34"/>
    <w:qFormat/>
    <w:rsid w:val="000D3EC7"/>
    <w:pPr>
      <w:ind w:left="720"/>
      <w:contextualSpacing/>
    </w:pPr>
  </w:style>
  <w:style w:type="character" w:styleId="HTMLZitat">
    <w:name w:val="HTML Cite"/>
    <w:basedOn w:val="Absatzstandardschriftart"/>
    <w:uiPriority w:val="99"/>
    <w:semiHidden/>
    <w:unhideWhenUsed/>
    <w:rsid w:val="00997A0B"/>
    <w:rPr>
      <w:i/>
      <w:iCs/>
    </w:rPr>
  </w:style>
  <w:style w:type="character" w:customStyle="1" w:styleId="slug-pub-date">
    <w:name w:val="slug-pub-date"/>
    <w:basedOn w:val="Absatzstandardschriftart"/>
    <w:rsid w:val="00997A0B"/>
  </w:style>
  <w:style w:type="character" w:customStyle="1" w:styleId="slug-vol">
    <w:name w:val="slug-vol"/>
    <w:basedOn w:val="Absatzstandardschriftart"/>
    <w:rsid w:val="00997A0B"/>
  </w:style>
  <w:style w:type="character" w:customStyle="1" w:styleId="slug-issue">
    <w:name w:val="slug-issue"/>
    <w:basedOn w:val="Absatzstandardschriftart"/>
    <w:rsid w:val="00997A0B"/>
  </w:style>
  <w:style w:type="character" w:customStyle="1" w:styleId="slug-pages">
    <w:name w:val="slug-pages"/>
    <w:basedOn w:val="Absatzstandardschriftart"/>
    <w:rsid w:val="00997A0B"/>
  </w:style>
  <w:style w:type="character" w:customStyle="1" w:styleId="slug-doi-wrapper">
    <w:name w:val="slug-doi-wrapper"/>
    <w:basedOn w:val="Absatzstandardschriftart"/>
    <w:rsid w:val="00997A0B"/>
  </w:style>
  <w:style w:type="character" w:customStyle="1" w:styleId="slug-doi">
    <w:name w:val="slug-doi"/>
    <w:basedOn w:val="Absatzstandardschriftart"/>
    <w:rsid w:val="00997A0B"/>
  </w:style>
  <w:style w:type="character" w:customStyle="1" w:styleId="highlight">
    <w:name w:val="highlight"/>
    <w:basedOn w:val="Absatzstandardschriftart"/>
    <w:rsid w:val="00997A0B"/>
  </w:style>
  <w:style w:type="paragraph" w:styleId="NurText">
    <w:name w:val="Plain Text"/>
    <w:basedOn w:val="Standard"/>
    <w:link w:val="NurTextZeichen"/>
    <w:uiPriority w:val="99"/>
    <w:unhideWhenUsed/>
    <w:rsid w:val="007D17F9"/>
    <w:rPr>
      <w:rFonts w:ascii="Calibri" w:eastAsiaTheme="minorHAnsi" w:hAnsi="Calibri"/>
      <w:sz w:val="22"/>
      <w:szCs w:val="21"/>
      <w:lang w:eastAsia="en-US"/>
    </w:rPr>
  </w:style>
  <w:style w:type="character" w:customStyle="1" w:styleId="NurTextZeichen">
    <w:name w:val="Nur Text Zeichen"/>
    <w:basedOn w:val="Absatzstandardschriftart"/>
    <w:link w:val="NurText"/>
    <w:uiPriority w:val="99"/>
    <w:rsid w:val="007D17F9"/>
    <w:rPr>
      <w:rFonts w:ascii="Calibri" w:eastAsiaTheme="minorHAnsi" w:hAnsi="Calibri"/>
      <w:sz w:val="22"/>
      <w:szCs w:val="21"/>
      <w:lang w:eastAsia="en-US"/>
    </w:rPr>
  </w:style>
  <w:style w:type="table" w:styleId="Tabellenraster">
    <w:name w:val="Table Grid"/>
    <w:basedOn w:val="NormaleTabelle"/>
    <w:uiPriority w:val="59"/>
    <w:rsid w:val="00490A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andardWeb">
    <w:name w:val="Normal (Web)"/>
    <w:basedOn w:val="Standard"/>
    <w:link w:val="StandardWebZeichen"/>
    <w:unhideWhenUsed/>
    <w:rsid w:val="00490AA3"/>
    <w:pPr>
      <w:spacing w:before="100" w:beforeAutospacing="1" w:after="119"/>
    </w:pPr>
    <w:rPr>
      <w:rFonts w:ascii="Times New Roman" w:eastAsia="Times New Roman" w:hAnsi="Times New Roman" w:cs="Arial"/>
      <w:color w:val="000000"/>
    </w:rPr>
  </w:style>
  <w:style w:type="character" w:customStyle="1" w:styleId="StandardWebZeichen">
    <w:name w:val="Standard (Web) Zeichen"/>
    <w:basedOn w:val="Absatzstandardschriftart"/>
    <w:link w:val="StandardWeb"/>
    <w:rsid w:val="00490AA3"/>
    <w:rPr>
      <w:rFonts w:ascii="Times New Roman" w:eastAsia="Times New Roman" w:hAnsi="Times New Roman" w:cs="Arial"/>
      <w:color w:val="000000"/>
    </w:rPr>
  </w:style>
  <w:style w:type="paragraph" w:styleId="Kopfzeile">
    <w:name w:val="header"/>
    <w:basedOn w:val="Standard"/>
    <w:link w:val="KopfzeileZeichen"/>
    <w:uiPriority w:val="99"/>
    <w:unhideWhenUsed/>
    <w:rsid w:val="001C4DC9"/>
    <w:pPr>
      <w:tabs>
        <w:tab w:val="center" w:pos="4536"/>
        <w:tab w:val="right" w:pos="9072"/>
      </w:tabs>
    </w:pPr>
  </w:style>
  <w:style w:type="character" w:customStyle="1" w:styleId="KopfzeileZeichen">
    <w:name w:val="Kopfzeile Zeichen"/>
    <w:basedOn w:val="Absatzstandardschriftart"/>
    <w:link w:val="Kopfzeile"/>
    <w:uiPriority w:val="99"/>
    <w:rsid w:val="001C4DC9"/>
  </w:style>
  <w:style w:type="paragraph" w:styleId="Fuzeile">
    <w:name w:val="footer"/>
    <w:basedOn w:val="Standard"/>
    <w:link w:val="FuzeileZeichen"/>
    <w:uiPriority w:val="99"/>
    <w:unhideWhenUsed/>
    <w:rsid w:val="001C4DC9"/>
    <w:pPr>
      <w:tabs>
        <w:tab w:val="center" w:pos="4536"/>
        <w:tab w:val="right" w:pos="9072"/>
      </w:tabs>
    </w:pPr>
  </w:style>
  <w:style w:type="character" w:customStyle="1" w:styleId="FuzeileZeichen">
    <w:name w:val="Fußzeile Zeichen"/>
    <w:basedOn w:val="Absatzstandardschriftart"/>
    <w:link w:val="Fuzeile"/>
    <w:uiPriority w:val="99"/>
    <w:rsid w:val="001C4DC9"/>
  </w:style>
  <w:style w:type="character" w:styleId="Seitenzahl">
    <w:name w:val="page number"/>
    <w:basedOn w:val="Absatzstandardschriftart"/>
    <w:uiPriority w:val="99"/>
    <w:semiHidden/>
    <w:unhideWhenUsed/>
    <w:rsid w:val="00A86D6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ndNoteBibliographyTitle">
    <w:name w:val="EndNote Bibliography Title"/>
    <w:basedOn w:val="Standard"/>
    <w:rsid w:val="00580175"/>
    <w:pPr>
      <w:jc w:val="center"/>
    </w:pPr>
    <w:rPr>
      <w:rFonts w:ascii="Cambria" w:hAnsi="Cambria"/>
    </w:rPr>
  </w:style>
  <w:style w:type="paragraph" w:customStyle="1" w:styleId="EndNoteBibliography">
    <w:name w:val="EndNote Bibliography"/>
    <w:basedOn w:val="Standard"/>
    <w:rsid w:val="00580175"/>
    <w:rPr>
      <w:rFonts w:ascii="Cambria" w:hAnsi="Cambria"/>
    </w:rPr>
  </w:style>
  <w:style w:type="character" w:styleId="Kommentarzeichen">
    <w:name w:val="annotation reference"/>
    <w:basedOn w:val="Absatzstandardschriftart"/>
    <w:uiPriority w:val="99"/>
    <w:semiHidden/>
    <w:unhideWhenUsed/>
    <w:rsid w:val="00E62BD3"/>
    <w:rPr>
      <w:sz w:val="18"/>
      <w:szCs w:val="18"/>
    </w:rPr>
  </w:style>
  <w:style w:type="paragraph" w:styleId="Kommentartext">
    <w:name w:val="annotation text"/>
    <w:basedOn w:val="Standard"/>
    <w:link w:val="KommentartextZeichen"/>
    <w:uiPriority w:val="99"/>
    <w:semiHidden/>
    <w:unhideWhenUsed/>
    <w:rsid w:val="00E62BD3"/>
  </w:style>
  <w:style w:type="character" w:customStyle="1" w:styleId="KommentartextZeichen">
    <w:name w:val="Kommentartext Zeichen"/>
    <w:basedOn w:val="Absatzstandardschriftart"/>
    <w:link w:val="Kommentartext"/>
    <w:uiPriority w:val="99"/>
    <w:semiHidden/>
    <w:rsid w:val="00E62BD3"/>
  </w:style>
  <w:style w:type="paragraph" w:styleId="Kommentarthema">
    <w:name w:val="annotation subject"/>
    <w:basedOn w:val="Kommentartext"/>
    <w:next w:val="Kommentartext"/>
    <w:link w:val="KommentarthemaZeichen"/>
    <w:uiPriority w:val="99"/>
    <w:semiHidden/>
    <w:unhideWhenUsed/>
    <w:rsid w:val="00E62BD3"/>
    <w:rPr>
      <w:b/>
      <w:bCs/>
      <w:sz w:val="20"/>
      <w:szCs w:val="20"/>
    </w:rPr>
  </w:style>
  <w:style w:type="character" w:customStyle="1" w:styleId="KommentarthemaZeichen">
    <w:name w:val="Kommentarthema Zeichen"/>
    <w:basedOn w:val="KommentartextZeichen"/>
    <w:link w:val="Kommentarthema"/>
    <w:uiPriority w:val="99"/>
    <w:semiHidden/>
    <w:rsid w:val="00E62BD3"/>
    <w:rPr>
      <w:b/>
      <w:bCs/>
      <w:sz w:val="20"/>
      <w:szCs w:val="20"/>
    </w:rPr>
  </w:style>
  <w:style w:type="paragraph" w:styleId="Sprechblasentext">
    <w:name w:val="Balloon Text"/>
    <w:basedOn w:val="Standard"/>
    <w:link w:val="SprechblasentextZeichen"/>
    <w:uiPriority w:val="99"/>
    <w:semiHidden/>
    <w:unhideWhenUsed/>
    <w:rsid w:val="00E62BD3"/>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E62BD3"/>
    <w:rPr>
      <w:rFonts w:ascii="Lucida Grande" w:hAnsi="Lucida Grande" w:cs="Lucida Grande"/>
      <w:sz w:val="18"/>
      <w:szCs w:val="18"/>
    </w:rPr>
  </w:style>
  <w:style w:type="character" w:styleId="Platzhaltertext">
    <w:name w:val="Placeholder Text"/>
    <w:basedOn w:val="Absatzstandardschriftart"/>
    <w:uiPriority w:val="99"/>
    <w:semiHidden/>
    <w:rsid w:val="002D1D2D"/>
    <w:rPr>
      <w:color w:val="808080"/>
    </w:rPr>
  </w:style>
  <w:style w:type="paragraph" w:styleId="Bearbeitung">
    <w:name w:val="Revision"/>
    <w:hidden/>
    <w:uiPriority w:val="99"/>
    <w:semiHidden/>
    <w:rsid w:val="002D1D2D"/>
  </w:style>
  <w:style w:type="character" w:styleId="Link">
    <w:name w:val="Hyperlink"/>
    <w:basedOn w:val="Absatzstandardschriftart"/>
    <w:uiPriority w:val="99"/>
    <w:unhideWhenUsed/>
    <w:rsid w:val="00C81A00"/>
    <w:rPr>
      <w:color w:val="0000FF" w:themeColor="hyperlink"/>
      <w:u w:val="single"/>
    </w:rPr>
  </w:style>
  <w:style w:type="paragraph" w:styleId="Funotentext">
    <w:name w:val="footnote text"/>
    <w:basedOn w:val="Standard"/>
    <w:link w:val="FunotentextZeichen"/>
    <w:uiPriority w:val="99"/>
    <w:semiHidden/>
    <w:unhideWhenUsed/>
    <w:rsid w:val="00E34902"/>
    <w:rPr>
      <w:rFonts w:eastAsiaTheme="minorHAnsi"/>
      <w:sz w:val="20"/>
      <w:szCs w:val="20"/>
      <w:lang w:eastAsia="en-US"/>
    </w:rPr>
  </w:style>
  <w:style w:type="character" w:customStyle="1" w:styleId="FunotentextZeichen">
    <w:name w:val="Fußnotentext Zeichen"/>
    <w:basedOn w:val="Absatzstandardschriftart"/>
    <w:link w:val="Funotentext"/>
    <w:uiPriority w:val="99"/>
    <w:semiHidden/>
    <w:rsid w:val="00E34902"/>
    <w:rPr>
      <w:rFonts w:eastAsiaTheme="minorHAnsi"/>
      <w:sz w:val="20"/>
      <w:szCs w:val="20"/>
      <w:lang w:eastAsia="en-US"/>
    </w:rPr>
  </w:style>
  <w:style w:type="character" w:styleId="Funotenzeichen">
    <w:name w:val="footnote reference"/>
    <w:basedOn w:val="Absatzstandardschriftart"/>
    <w:uiPriority w:val="99"/>
    <w:semiHidden/>
    <w:unhideWhenUsed/>
    <w:rsid w:val="00E34902"/>
    <w:rPr>
      <w:vertAlign w:val="superscript"/>
    </w:rPr>
  </w:style>
  <w:style w:type="paragraph" w:styleId="Listenabsatz">
    <w:name w:val="List Paragraph"/>
    <w:basedOn w:val="Standard"/>
    <w:uiPriority w:val="34"/>
    <w:qFormat/>
    <w:rsid w:val="000D3EC7"/>
    <w:pPr>
      <w:ind w:left="720"/>
      <w:contextualSpacing/>
    </w:pPr>
  </w:style>
  <w:style w:type="character" w:styleId="HTMLZitat">
    <w:name w:val="HTML Cite"/>
    <w:basedOn w:val="Absatzstandardschriftart"/>
    <w:uiPriority w:val="99"/>
    <w:semiHidden/>
    <w:unhideWhenUsed/>
    <w:rsid w:val="00997A0B"/>
    <w:rPr>
      <w:i/>
      <w:iCs/>
    </w:rPr>
  </w:style>
  <w:style w:type="character" w:customStyle="1" w:styleId="slug-pub-date">
    <w:name w:val="slug-pub-date"/>
    <w:basedOn w:val="Absatzstandardschriftart"/>
    <w:rsid w:val="00997A0B"/>
  </w:style>
  <w:style w:type="character" w:customStyle="1" w:styleId="slug-vol">
    <w:name w:val="slug-vol"/>
    <w:basedOn w:val="Absatzstandardschriftart"/>
    <w:rsid w:val="00997A0B"/>
  </w:style>
  <w:style w:type="character" w:customStyle="1" w:styleId="slug-issue">
    <w:name w:val="slug-issue"/>
    <w:basedOn w:val="Absatzstandardschriftart"/>
    <w:rsid w:val="00997A0B"/>
  </w:style>
  <w:style w:type="character" w:customStyle="1" w:styleId="slug-pages">
    <w:name w:val="slug-pages"/>
    <w:basedOn w:val="Absatzstandardschriftart"/>
    <w:rsid w:val="00997A0B"/>
  </w:style>
  <w:style w:type="character" w:customStyle="1" w:styleId="slug-doi-wrapper">
    <w:name w:val="slug-doi-wrapper"/>
    <w:basedOn w:val="Absatzstandardschriftart"/>
    <w:rsid w:val="00997A0B"/>
  </w:style>
  <w:style w:type="character" w:customStyle="1" w:styleId="slug-doi">
    <w:name w:val="slug-doi"/>
    <w:basedOn w:val="Absatzstandardschriftart"/>
    <w:rsid w:val="00997A0B"/>
  </w:style>
  <w:style w:type="character" w:customStyle="1" w:styleId="highlight">
    <w:name w:val="highlight"/>
    <w:basedOn w:val="Absatzstandardschriftart"/>
    <w:rsid w:val="00997A0B"/>
  </w:style>
  <w:style w:type="paragraph" w:styleId="NurText">
    <w:name w:val="Plain Text"/>
    <w:basedOn w:val="Standard"/>
    <w:link w:val="NurTextZeichen"/>
    <w:uiPriority w:val="99"/>
    <w:unhideWhenUsed/>
    <w:rsid w:val="007D17F9"/>
    <w:rPr>
      <w:rFonts w:ascii="Calibri" w:eastAsiaTheme="minorHAnsi" w:hAnsi="Calibri"/>
      <w:sz w:val="22"/>
      <w:szCs w:val="21"/>
      <w:lang w:eastAsia="en-US"/>
    </w:rPr>
  </w:style>
  <w:style w:type="character" w:customStyle="1" w:styleId="NurTextZeichen">
    <w:name w:val="Nur Text Zeichen"/>
    <w:basedOn w:val="Absatzstandardschriftart"/>
    <w:link w:val="NurText"/>
    <w:uiPriority w:val="99"/>
    <w:rsid w:val="007D17F9"/>
    <w:rPr>
      <w:rFonts w:ascii="Calibri" w:eastAsiaTheme="minorHAnsi" w:hAnsi="Calibri"/>
      <w:sz w:val="22"/>
      <w:szCs w:val="21"/>
      <w:lang w:eastAsia="en-US"/>
    </w:rPr>
  </w:style>
  <w:style w:type="table" w:styleId="Tabellenraster">
    <w:name w:val="Table Grid"/>
    <w:basedOn w:val="NormaleTabelle"/>
    <w:uiPriority w:val="59"/>
    <w:rsid w:val="00490A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andardWeb">
    <w:name w:val="Normal (Web)"/>
    <w:basedOn w:val="Standard"/>
    <w:link w:val="StandardWebZeichen"/>
    <w:unhideWhenUsed/>
    <w:rsid w:val="00490AA3"/>
    <w:pPr>
      <w:spacing w:before="100" w:beforeAutospacing="1" w:after="119"/>
    </w:pPr>
    <w:rPr>
      <w:rFonts w:ascii="Times New Roman" w:eastAsia="Times New Roman" w:hAnsi="Times New Roman" w:cs="Arial"/>
      <w:color w:val="000000"/>
    </w:rPr>
  </w:style>
  <w:style w:type="character" w:customStyle="1" w:styleId="StandardWebZeichen">
    <w:name w:val="Standard (Web) Zeichen"/>
    <w:basedOn w:val="Absatzstandardschriftart"/>
    <w:link w:val="StandardWeb"/>
    <w:rsid w:val="00490AA3"/>
    <w:rPr>
      <w:rFonts w:ascii="Times New Roman" w:eastAsia="Times New Roman" w:hAnsi="Times New Roman" w:cs="Arial"/>
      <w:color w:val="000000"/>
    </w:rPr>
  </w:style>
  <w:style w:type="paragraph" w:styleId="Kopfzeile">
    <w:name w:val="header"/>
    <w:basedOn w:val="Standard"/>
    <w:link w:val="KopfzeileZeichen"/>
    <w:uiPriority w:val="99"/>
    <w:unhideWhenUsed/>
    <w:rsid w:val="001C4DC9"/>
    <w:pPr>
      <w:tabs>
        <w:tab w:val="center" w:pos="4536"/>
        <w:tab w:val="right" w:pos="9072"/>
      </w:tabs>
    </w:pPr>
  </w:style>
  <w:style w:type="character" w:customStyle="1" w:styleId="KopfzeileZeichen">
    <w:name w:val="Kopfzeile Zeichen"/>
    <w:basedOn w:val="Absatzstandardschriftart"/>
    <w:link w:val="Kopfzeile"/>
    <w:uiPriority w:val="99"/>
    <w:rsid w:val="001C4DC9"/>
  </w:style>
  <w:style w:type="paragraph" w:styleId="Fuzeile">
    <w:name w:val="footer"/>
    <w:basedOn w:val="Standard"/>
    <w:link w:val="FuzeileZeichen"/>
    <w:uiPriority w:val="99"/>
    <w:unhideWhenUsed/>
    <w:rsid w:val="001C4DC9"/>
    <w:pPr>
      <w:tabs>
        <w:tab w:val="center" w:pos="4536"/>
        <w:tab w:val="right" w:pos="9072"/>
      </w:tabs>
    </w:pPr>
  </w:style>
  <w:style w:type="character" w:customStyle="1" w:styleId="FuzeileZeichen">
    <w:name w:val="Fußzeile Zeichen"/>
    <w:basedOn w:val="Absatzstandardschriftart"/>
    <w:link w:val="Fuzeile"/>
    <w:uiPriority w:val="99"/>
    <w:rsid w:val="001C4DC9"/>
  </w:style>
  <w:style w:type="character" w:styleId="Seitenzahl">
    <w:name w:val="page number"/>
    <w:basedOn w:val="Absatzstandardschriftart"/>
    <w:uiPriority w:val="99"/>
    <w:semiHidden/>
    <w:unhideWhenUsed/>
    <w:rsid w:val="00A86D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168427">
      <w:bodyDiv w:val="1"/>
      <w:marLeft w:val="0"/>
      <w:marRight w:val="0"/>
      <w:marTop w:val="0"/>
      <w:marBottom w:val="0"/>
      <w:divBdr>
        <w:top w:val="none" w:sz="0" w:space="0" w:color="auto"/>
        <w:left w:val="none" w:sz="0" w:space="0" w:color="auto"/>
        <w:bottom w:val="none" w:sz="0" w:space="0" w:color="auto"/>
        <w:right w:val="none" w:sz="0" w:space="0" w:color="auto"/>
      </w:divBdr>
    </w:div>
    <w:div w:id="409620831">
      <w:bodyDiv w:val="1"/>
      <w:marLeft w:val="0"/>
      <w:marRight w:val="0"/>
      <w:marTop w:val="0"/>
      <w:marBottom w:val="0"/>
      <w:divBdr>
        <w:top w:val="none" w:sz="0" w:space="0" w:color="auto"/>
        <w:left w:val="none" w:sz="0" w:space="0" w:color="auto"/>
        <w:bottom w:val="none" w:sz="0" w:space="0" w:color="auto"/>
        <w:right w:val="none" w:sz="0" w:space="0" w:color="auto"/>
      </w:divBdr>
    </w:div>
    <w:div w:id="430903510">
      <w:bodyDiv w:val="1"/>
      <w:marLeft w:val="0"/>
      <w:marRight w:val="0"/>
      <w:marTop w:val="0"/>
      <w:marBottom w:val="0"/>
      <w:divBdr>
        <w:top w:val="none" w:sz="0" w:space="0" w:color="auto"/>
        <w:left w:val="none" w:sz="0" w:space="0" w:color="auto"/>
        <w:bottom w:val="none" w:sz="0" w:space="0" w:color="auto"/>
        <w:right w:val="none" w:sz="0" w:space="0" w:color="auto"/>
      </w:divBdr>
    </w:div>
    <w:div w:id="788205494">
      <w:bodyDiv w:val="1"/>
      <w:marLeft w:val="0"/>
      <w:marRight w:val="0"/>
      <w:marTop w:val="0"/>
      <w:marBottom w:val="0"/>
      <w:divBdr>
        <w:top w:val="none" w:sz="0" w:space="0" w:color="auto"/>
        <w:left w:val="none" w:sz="0" w:space="0" w:color="auto"/>
        <w:bottom w:val="none" w:sz="0" w:space="0" w:color="auto"/>
        <w:right w:val="none" w:sz="0" w:space="0" w:color="auto"/>
      </w:divBdr>
    </w:div>
    <w:div w:id="810561960">
      <w:bodyDiv w:val="1"/>
      <w:marLeft w:val="0"/>
      <w:marRight w:val="0"/>
      <w:marTop w:val="0"/>
      <w:marBottom w:val="0"/>
      <w:divBdr>
        <w:top w:val="none" w:sz="0" w:space="0" w:color="auto"/>
        <w:left w:val="none" w:sz="0" w:space="0" w:color="auto"/>
        <w:bottom w:val="none" w:sz="0" w:space="0" w:color="auto"/>
        <w:right w:val="none" w:sz="0" w:space="0" w:color="auto"/>
      </w:divBdr>
    </w:div>
    <w:div w:id="882599742">
      <w:bodyDiv w:val="1"/>
      <w:marLeft w:val="0"/>
      <w:marRight w:val="0"/>
      <w:marTop w:val="0"/>
      <w:marBottom w:val="0"/>
      <w:divBdr>
        <w:top w:val="none" w:sz="0" w:space="0" w:color="auto"/>
        <w:left w:val="none" w:sz="0" w:space="0" w:color="auto"/>
        <w:bottom w:val="none" w:sz="0" w:space="0" w:color="auto"/>
        <w:right w:val="none" w:sz="0" w:space="0" w:color="auto"/>
      </w:divBdr>
    </w:div>
    <w:div w:id="1022899000">
      <w:bodyDiv w:val="1"/>
      <w:marLeft w:val="0"/>
      <w:marRight w:val="0"/>
      <w:marTop w:val="0"/>
      <w:marBottom w:val="0"/>
      <w:divBdr>
        <w:top w:val="none" w:sz="0" w:space="0" w:color="auto"/>
        <w:left w:val="none" w:sz="0" w:space="0" w:color="auto"/>
        <w:bottom w:val="none" w:sz="0" w:space="0" w:color="auto"/>
        <w:right w:val="none" w:sz="0" w:space="0" w:color="auto"/>
      </w:divBdr>
      <w:divsChild>
        <w:div w:id="1425421829">
          <w:marLeft w:val="0"/>
          <w:marRight w:val="0"/>
          <w:marTop w:val="0"/>
          <w:marBottom w:val="0"/>
          <w:divBdr>
            <w:top w:val="none" w:sz="0" w:space="0" w:color="auto"/>
            <w:left w:val="none" w:sz="0" w:space="0" w:color="auto"/>
            <w:bottom w:val="none" w:sz="0" w:space="0" w:color="auto"/>
            <w:right w:val="none" w:sz="0" w:space="0" w:color="auto"/>
          </w:divBdr>
        </w:div>
        <w:div w:id="33433351">
          <w:marLeft w:val="0"/>
          <w:marRight w:val="0"/>
          <w:marTop w:val="0"/>
          <w:marBottom w:val="0"/>
          <w:divBdr>
            <w:top w:val="none" w:sz="0" w:space="0" w:color="auto"/>
            <w:left w:val="none" w:sz="0" w:space="0" w:color="auto"/>
            <w:bottom w:val="none" w:sz="0" w:space="0" w:color="auto"/>
            <w:right w:val="none" w:sz="0" w:space="0" w:color="auto"/>
          </w:divBdr>
        </w:div>
        <w:div w:id="1100220800">
          <w:marLeft w:val="0"/>
          <w:marRight w:val="0"/>
          <w:marTop w:val="0"/>
          <w:marBottom w:val="0"/>
          <w:divBdr>
            <w:top w:val="none" w:sz="0" w:space="0" w:color="auto"/>
            <w:left w:val="none" w:sz="0" w:space="0" w:color="auto"/>
            <w:bottom w:val="none" w:sz="0" w:space="0" w:color="auto"/>
            <w:right w:val="none" w:sz="0" w:space="0" w:color="auto"/>
          </w:divBdr>
        </w:div>
        <w:div w:id="2090928339">
          <w:marLeft w:val="0"/>
          <w:marRight w:val="0"/>
          <w:marTop w:val="0"/>
          <w:marBottom w:val="0"/>
          <w:divBdr>
            <w:top w:val="none" w:sz="0" w:space="0" w:color="auto"/>
            <w:left w:val="none" w:sz="0" w:space="0" w:color="auto"/>
            <w:bottom w:val="none" w:sz="0" w:space="0" w:color="auto"/>
            <w:right w:val="none" w:sz="0" w:space="0" w:color="auto"/>
          </w:divBdr>
        </w:div>
        <w:div w:id="190345895">
          <w:marLeft w:val="0"/>
          <w:marRight w:val="0"/>
          <w:marTop w:val="0"/>
          <w:marBottom w:val="0"/>
          <w:divBdr>
            <w:top w:val="none" w:sz="0" w:space="0" w:color="auto"/>
            <w:left w:val="none" w:sz="0" w:space="0" w:color="auto"/>
            <w:bottom w:val="none" w:sz="0" w:space="0" w:color="auto"/>
            <w:right w:val="none" w:sz="0" w:space="0" w:color="auto"/>
          </w:divBdr>
        </w:div>
        <w:div w:id="764182205">
          <w:marLeft w:val="0"/>
          <w:marRight w:val="0"/>
          <w:marTop w:val="0"/>
          <w:marBottom w:val="0"/>
          <w:divBdr>
            <w:top w:val="none" w:sz="0" w:space="0" w:color="auto"/>
            <w:left w:val="none" w:sz="0" w:space="0" w:color="auto"/>
            <w:bottom w:val="none" w:sz="0" w:space="0" w:color="auto"/>
            <w:right w:val="none" w:sz="0" w:space="0" w:color="auto"/>
          </w:divBdr>
        </w:div>
        <w:div w:id="887911131">
          <w:marLeft w:val="0"/>
          <w:marRight w:val="0"/>
          <w:marTop w:val="0"/>
          <w:marBottom w:val="0"/>
          <w:divBdr>
            <w:top w:val="none" w:sz="0" w:space="0" w:color="auto"/>
            <w:left w:val="none" w:sz="0" w:space="0" w:color="auto"/>
            <w:bottom w:val="none" w:sz="0" w:space="0" w:color="auto"/>
            <w:right w:val="none" w:sz="0" w:space="0" w:color="auto"/>
          </w:divBdr>
        </w:div>
        <w:div w:id="1412046353">
          <w:marLeft w:val="0"/>
          <w:marRight w:val="0"/>
          <w:marTop w:val="0"/>
          <w:marBottom w:val="0"/>
          <w:divBdr>
            <w:top w:val="none" w:sz="0" w:space="0" w:color="auto"/>
            <w:left w:val="none" w:sz="0" w:space="0" w:color="auto"/>
            <w:bottom w:val="none" w:sz="0" w:space="0" w:color="auto"/>
            <w:right w:val="none" w:sz="0" w:space="0" w:color="auto"/>
          </w:divBdr>
        </w:div>
        <w:div w:id="146554319">
          <w:marLeft w:val="0"/>
          <w:marRight w:val="0"/>
          <w:marTop w:val="0"/>
          <w:marBottom w:val="0"/>
          <w:divBdr>
            <w:top w:val="none" w:sz="0" w:space="0" w:color="auto"/>
            <w:left w:val="none" w:sz="0" w:space="0" w:color="auto"/>
            <w:bottom w:val="none" w:sz="0" w:space="0" w:color="auto"/>
            <w:right w:val="none" w:sz="0" w:space="0" w:color="auto"/>
          </w:divBdr>
        </w:div>
        <w:div w:id="1539002978">
          <w:marLeft w:val="0"/>
          <w:marRight w:val="0"/>
          <w:marTop w:val="0"/>
          <w:marBottom w:val="0"/>
          <w:divBdr>
            <w:top w:val="none" w:sz="0" w:space="0" w:color="auto"/>
            <w:left w:val="none" w:sz="0" w:space="0" w:color="auto"/>
            <w:bottom w:val="none" w:sz="0" w:space="0" w:color="auto"/>
            <w:right w:val="none" w:sz="0" w:space="0" w:color="auto"/>
          </w:divBdr>
        </w:div>
        <w:div w:id="189726926">
          <w:marLeft w:val="0"/>
          <w:marRight w:val="0"/>
          <w:marTop w:val="0"/>
          <w:marBottom w:val="0"/>
          <w:divBdr>
            <w:top w:val="none" w:sz="0" w:space="0" w:color="auto"/>
            <w:left w:val="none" w:sz="0" w:space="0" w:color="auto"/>
            <w:bottom w:val="none" w:sz="0" w:space="0" w:color="auto"/>
            <w:right w:val="none" w:sz="0" w:space="0" w:color="auto"/>
          </w:divBdr>
        </w:div>
        <w:div w:id="1785079818">
          <w:marLeft w:val="0"/>
          <w:marRight w:val="0"/>
          <w:marTop w:val="0"/>
          <w:marBottom w:val="0"/>
          <w:divBdr>
            <w:top w:val="none" w:sz="0" w:space="0" w:color="auto"/>
            <w:left w:val="none" w:sz="0" w:space="0" w:color="auto"/>
            <w:bottom w:val="none" w:sz="0" w:space="0" w:color="auto"/>
            <w:right w:val="none" w:sz="0" w:space="0" w:color="auto"/>
          </w:divBdr>
        </w:div>
        <w:div w:id="641690148">
          <w:marLeft w:val="0"/>
          <w:marRight w:val="0"/>
          <w:marTop w:val="0"/>
          <w:marBottom w:val="0"/>
          <w:divBdr>
            <w:top w:val="none" w:sz="0" w:space="0" w:color="auto"/>
            <w:left w:val="none" w:sz="0" w:space="0" w:color="auto"/>
            <w:bottom w:val="none" w:sz="0" w:space="0" w:color="auto"/>
            <w:right w:val="none" w:sz="0" w:space="0" w:color="auto"/>
          </w:divBdr>
        </w:div>
        <w:div w:id="213395927">
          <w:marLeft w:val="0"/>
          <w:marRight w:val="0"/>
          <w:marTop w:val="0"/>
          <w:marBottom w:val="0"/>
          <w:divBdr>
            <w:top w:val="none" w:sz="0" w:space="0" w:color="auto"/>
            <w:left w:val="none" w:sz="0" w:space="0" w:color="auto"/>
            <w:bottom w:val="none" w:sz="0" w:space="0" w:color="auto"/>
            <w:right w:val="none" w:sz="0" w:space="0" w:color="auto"/>
          </w:divBdr>
        </w:div>
        <w:div w:id="1104495751">
          <w:marLeft w:val="0"/>
          <w:marRight w:val="0"/>
          <w:marTop w:val="0"/>
          <w:marBottom w:val="0"/>
          <w:divBdr>
            <w:top w:val="none" w:sz="0" w:space="0" w:color="auto"/>
            <w:left w:val="none" w:sz="0" w:space="0" w:color="auto"/>
            <w:bottom w:val="none" w:sz="0" w:space="0" w:color="auto"/>
            <w:right w:val="none" w:sz="0" w:space="0" w:color="auto"/>
          </w:divBdr>
        </w:div>
        <w:div w:id="62140890">
          <w:marLeft w:val="0"/>
          <w:marRight w:val="0"/>
          <w:marTop w:val="0"/>
          <w:marBottom w:val="0"/>
          <w:divBdr>
            <w:top w:val="none" w:sz="0" w:space="0" w:color="auto"/>
            <w:left w:val="none" w:sz="0" w:space="0" w:color="auto"/>
            <w:bottom w:val="none" w:sz="0" w:space="0" w:color="auto"/>
            <w:right w:val="none" w:sz="0" w:space="0" w:color="auto"/>
          </w:divBdr>
        </w:div>
        <w:div w:id="195973752">
          <w:marLeft w:val="0"/>
          <w:marRight w:val="0"/>
          <w:marTop w:val="0"/>
          <w:marBottom w:val="0"/>
          <w:divBdr>
            <w:top w:val="none" w:sz="0" w:space="0" w:color="auto"/>
            <w:left w:val="none" w:sz="0" w:space="0" w:color="auto"/>
            <w:bottom w:val="none" w:sz="0" w:space="0" w:color="auto"/>
            <w:right w:val="none" w:sz="0" w:space="0" w:color="auto"/>
          </w:divBdr>
        </w:div>
        <w:div w:id="1423066113">
          <w:marLeft w:val="0"/>
          <w:marRight w:val="0"/>
          <w:marTop w:val="0"/>
          <w:marBottom w:val="0"/>
          <w:divBdr>
            <w:top w:val="none" w:sz="0" w:space="0" w:color="auto"/>
            <w:left w:val="none" w:sz="0" w:space="0" w:color="auto"/>
            <w:bottom w:val="none" w:sz="0" w:space="0" w:color="auto"/>
            <w:right w:val="none" w:sz="0" w:space="0" w:color="auto"/>
          </w:divBdr>
        </w:div>
        <w:div w:id="106317566">
          <w:marLeft w:val="0"/>
          <w:marRight w:val="0"/>
          <w:marTop w:val="0"/>
          <w:marBottom w:val="0"/>
          <w:divBdr>
            <w:top w:val="none" w:sz="0" w:space="0" w:color="auto"/>
            <w:left w:val="none" w:sz="0" w:space="0" w:color="auto"/>
            <w:bottom w:val="none" w:sz="0" w:space="0" w:color="auto"/>
            <w:right w:val="none" w:sz="0" w:space="0" w:color="auto"/>
          </w:divBdr>
        </w:div>
        <w:div w:id="682240766">
          <w:marLeft w:val="0"/>
          <w:marRight w:val="0"/>
          <w:marTop w:val="0"/>
          <w:marBottom w:val="0"/>
          <w:divBdr>
            <w:top w:val="none" w:sz="0" w:space="0" w:color="auto"/>
            <w:left w:val="none" w:sz="0" w:space="0" w:color="auto"/>
            <w:bottom w:val="none" w:sz="0" w:space="0" w:color="auto"/>
            <w:right w:val="none" w:sz="0" w:space="0" w:color="auto"/>
          </w:divBdr>
        </w:div>
        <w:div w:id="1667514880">
          <w:marLeft w:val="0"/>
          <w:marRight w:val="0"/>
          <w:marTop w:val="0"/>
          <w:marBottom w:val="0"/>
          <w:divBdr>
            <w:top w:val="none" w:sz="0" w:space="0" w:color="auto"/>
            <w:left w:val="none" w:sz="0" w:space="0" w:color="auto"/>
            <w:bottom w:val="none" w:sz="0" w:space="0" w:color="auto"/>
            <w:right w:val="none" w:sz="0" w:space="0" w:color="auto"/>
          </w:divBdr>
        </w:div>
        <w:div w:id="350882693">
          <w:marLeft w:val="0"/>
          <w:marRight w:val="0"/>
          <w:marTop w:val="0"/>
          <w:marBottom w:val="0"/>
          <w:divBdr>
            <w:top w:val="none" w:sz="0" w:space="0" w:color="auto"/>
            <w:left w:val="none" w:sz="0" w:space="0" w:color="auto"/>
            <w:bottom w:val="none" w:sz="0" w:space="0" w:color="auto"/>
            <w:right w:val="none" w:sz="0" w:space="0" w:color="auto"/>
          </w:divBdr>
        </w:div>
        <w:div w:id="164324800">
          <w:marLeft w:val="0"/>
          <w:marRight w:val="0"/>
          <w:marTop w:val="0"/>
          <w:marBottom w:val="0"/>
          <w:divBdr>
            <w:top w:val="none" w:sz="0" w:space="0" w:color="auto"/>
            <w:left w:val="none" w:sz="0" w:space="0" w:color="auto"/>
            <w:bottom w:val="none" w:sz="0" w:space="0" w:color="auto"/>
            <w:right w:val="none" w:sz="0" w:space="0" w:color="auto"/>
          </w:divBdr>
        </w:div>
        <w:div w:id="592668193">
          <w:marLeft w:val="0"/>
          <w:marRight w:val="0"/>
          <w:marTop w:val="0"/>
          <w:marBottom w:val="0"/>
          <w:divBdr>
            <w:top w:val="none" w:sz="0" w:space="0" w:color="auto"/>
            <w:left w:val="none" w:sz="0" w:space="0" w:color="auto"/>
            <w:bottom w:val="none" w:sz="0" w:space="0" w:color="auto"/>
            <w:right w:val="none" w:sz="0" w:space="0" w:color="auto"/>
          </w:divBdr>
        </w:div>
        <w:div w:id="409549423">
          <w:marLeft w:val="0"/>
          <w:marRight w:val="0"/>
          <w:marTop w:val="0"/>
          <w:marBottom w:val="0"/>
          <w:divBdr>
            <w:top w:val="none" w:sz="0" w:space="0" w:color="auto"/>
            <w:left w:val="none" w:sz="0" w:space="0" w:color="auto"/>
            <w:bottom w:val="none" w:sz="0" w:space="0" w:color="auto"/>
            <w:right w:val="none" w:sz="0" w:space="0" w:color="auto"/>
          </w:divBdr>
        </w:div>
        <w:div w:id="1178736499">
          <w:marLeft w:val="0"/>
          <w:marRight w:val="0"/>
          <w:marTop w:val="0"/>
          <w:marBottom w:val="0"/>
          <w:divBdr>
            <w:top w:val="none" w:sz="0" w:space="0" w:color="auto"/>
            <w:left w:val="none" w:sz="0" w:space="0" w:color="auto"/>
            <w:bottom w:val="none" w:sz="0" w:space="0" w:color="auto"/>
            <w:right w:val="none" w:sz="0" w:space="0" w:color="auto"/>
          </w:divBdr>
        </w:div>
        <w:div w:id="467406526">
          <w:marLeft w:val="0"/>
          <w:marRight w:val="0"/>
          <w:marTop w:val="0"/>
          <w:marBottom w:val="0"/>
          <w:divBdr>
            <w:top w:val="none" w:sz="0" w:space="0" w:color="auto"/>
            <w:left w:val="none" w:sz="0" w:space="0" w:color="auto"/>
            <w:bottom w:val="none" w:sz="0" w:space="0" w:color="auto"/>
            <w:right w:val="none" w:sz="0" w:space="0" w:color="auto"/>
          </w:divBdr>
        </w:div>
        <w:div w:id="446118272">
          <w:marLeft w:val="0"/>
          <w:marRight w:val="0"/>
          <w:marTop w:val="0"/>
          <w:marBottom w:val="0"/>
          <w:divBdr>
            <w:top w:val="none" w:sz="0" w:space="0" w:color="auto"/>
            <w:left w:val="none" w:sz="0" w:space="0" w:color="auto"/>
            <w:bottom w:val="none" w:sz="0" w:space="0" w:color="auto"/>
            <w:right w:val="none" w:sz="0" w:space="0" w:color="auto"/>
          </w:divBdr>
        </w:div>
        <w:div w:id="1921451051">
          <w:marLeft w:val="0"/>
          <w:marRight w:val="0"/>
          <w:marTop w:val="0"/>
          <w:marBottom w:val="0"/>
          <w:divBdr>
            <w:top w:val="none" w:sz="0" w:space="0" w:color="auto"/>
            <w:left w:val="none" w:sz="0" w:space="0" w:color="auto"/>
            <w:bottom w:val="none" w:sz="0" w:space="0" w:color="auto"/>
            <w:right w:val="none" w:sz="0" w:space="0" w:color="auto"/>
          </w:divBdr>
        </w:div>
        <w:div w:id="1942297923">
          <w:marLeft w:val="0"/>
          <w:marRight w:val="0"/>
          <w:marTop w:val="0"/>
          <w:marBottom w:val="0"/>
          <w:divBdr>
            <w:top w:val="none" w:sz="0" w:space="0" w:color="auto"/>
            <w:left w:val="none" w:sz="0" w:space="0" w:color="auto"/>
            <w:bottom w:val="none" w:sz="0" w:space="0" w:color="auto"/>
            <w:right w:val="none" w:sz="0" w:space="0" w:color="auto"/>
          </w:divBdr>
        </w:div>
        <w:div w:id="882445781">
          <w:marLeft w:val="0"/>
          <w:marRight w:val="0"/>
          <w:marTop w:val="0"/>
          <w:marBottom w:val="0"/>
          <w:divBdr>
            <w:top w:val="none" w:sz="0" w:space="0" w:color="auto"/>
            <w:left w:val="none" w:sz="0" w:space="0" w:color="auto"/>
            <w:bottom w:val="none" w:sz="0" w:space="0" w:color="auto"/>
            <w:right w:val="none" w:sz="0" w:space="0" w:color="auto"/>
          </w:divBdr>
        </w:div>
        <w:div w:id="1072243083">
          <w:marLeft w:val="0"/>
          <w:marRight w:val="0"/>
          <w:marTop w:val="0"/>
          <w:marBottom w:val="0"/>
          <w:divBdr>
            <w:top w:val="none" w:sz="0" w:space="0" w:color="auto"/>
            <w:left w:val="none" w:sz="0" w:space="0" w:color="auto"/>
            <w:bottom w:val="none" w:sz="0" w:space="0" w:color="auto"/>
            <w:right w:val="none" w:sz="0" w:space="0" w:color="auto"/>
          </w:divBdr>
        </w:div>
        <w:div w:id="1826119259">
          <w:marLeft w:val="0"/>
          <w:marRight w:val="0"/>
          <w:marTop w:val="0"/>
          <w:marBottom w:val="0"/>
          <w:divBdr>
            <w:top w:val="none" w:sz="0" w:space="0" w:color="auto"/>
            <w:left w:val="none" w:sz="0" w:space="0" w:color="auto"/>
            <w:bottom w:val="none" w:sz="0" w:space="0" w:color="auto"/>
            <w:right w:val="none" w:sz="0" w:space="0" w:color="auto"/>
          </w:divBdr>
        </w:div>
        <w:div w:id="2065565741">
          <w:marLeft w:val="0"/>
          <w:marRight w:val="0"/>
          <w:marTop w:val="0"/>
          <w:marBottom w:val="0"/>
          <w:divBdr>
            <w:top w:val="none" w:sz="0" w:space="0" w:color="auto"/>
            <w:left w:val="none" w:sz="0" w:space="0" w:color="auto"/>
            <w:bottom w:val="none" w:sz="0" w:space="0" w:color="auto"/>
            <w:right w:val="none" w:sz="0" w:space="0" w:color="auto"/>
          </w:divBdr>
        </w:div>
        <w:div w:id="553935074">
          <w:marLeft w:val="0"/>
          <w:marRight w:val="0"/>
          <w:marTop w:val="0"/>
          <w:marBottom w:val="0"/>
          <w:divBdr>
            <w:top w:val="none" w:sz="0" w:space="0" w:color="auto"/>
            <w:left w:val="none" w:sz="0" w:space="0" w:color="auto"/>
            <w:bottom w:val="none" w:sz="0" w:space="0" w:color="auto"/>
            <w:right w:val="none" w:sz="0" w:space="0" w:color="auto"/>
          </w:divBdr>
        </w:div>
        <w:div w:id="1484354844">
          <w:marLeft w:val="0"/>
          <w:marRight w:val="0"/>
          <w:marTop w:val="0"/>
          <w:marBottom w:val="0"/>
          <w:divBdr>
            <w:top w:val="none" w:sz="0" w:space="0" w:color="auto"/>
            <w:left w:val="none" w:sz="0" w:space="0" w:color="auto"/>
            <w:bottom w:val="none" w:sz="0" w:space="0" w:color="auto"/>
            <w:right w:val="none" w:sz="0" w:space="0" w:color="auto"/>
          </w:divBdr>
        </w:div>
        <w:div w:id="1828471232">
          <w:marLeft w:val="0"/>
          <w:marRight w:val="0"/>
          <w:marTop w:val="0"/>
          <w:marBottom w:val="0"/>
          <w:divBdr>
            <w:top w:val="none" w:sz="0" w:space="0" w:color="auto"/>
            <w:left w:val="none" w:sz="0" w:space="0" w:color="auto"/>
            <w:bottom w:val="none" w:sz="0" w:space="0" w:color="auto"/>
            <w:right w:val="none" w:sz="0" w:space="0" w:color="auto"/>
          </w:divBdr>
        </w:div>
        <w:div w:id="52242003">
          <w:marLeft w:val="0"/>
          <w:marRight w:val="0"/>
          <w:marTop w:val="0"/>
          <w:marBottom w:val="0"/>
          <w:divBdr>
            <w:top w:val="none" w:sz="0" w:space="0" w:color="auto"/>
            <w:left w:val="none" w:sz="0" w:space="0" w:color="auto"/>
            <w:bottom w:val="none" w:sz="0" w:space="0" w:color="auto"/>
            <w:right w:val="none" w:sz="0" w:space="0" w:color="auto"/>
          </w:divBdr>
        </w:div>
        <w:div w:id="1182014624">
          <w:marLeft w:val="0"/>
          <w:marRight w:val="0"/>
          <w:marTop w:val="0"/>
          <w:marBottom w:val="0"/>
          <w:divBdr>
            <w:top w:val="none" w:sz="0" w:space="0" w:color="auto"/>
            <w:left w:val="none" w:sz="0" w:space="0" w:color="auto"/>
            <w:bottom w:val="none" w:sz="0" w:space="0" w:color="auto"/>
            <w:right w:val="none" w:sz="0" w:space="0" w:color="auto"/>
          </w:divBdr>
        </w:div>
        <w:div w:id="775709135">
          <w:marLeft w:val="0"/>
          <w:marRight w:val="0"/>
          <w:marTop w:val="0"/>
          <w:marBottom w:val="0"/>
          <w:divBdr>
            <w:top w:val="none" w:sz="0" w:space="0" w:color="auto"/>
            <w:left w:val="none" w:sz="0" w:space="0" w:color="auto"/>
            <w:bottom w:val="none" w:sz="0" w:space="0" w:color="auto"/>
            <w:right w:val="none" w:sz="0" w:space="0" w:color="auto"/>
          </w:divBdr>
        </w:div>
        <w:div w:id="1716349843">
          <w:marLeft w:val="0"/>
          <w:marRight w:val="0"/>
          <w:marTop w:val="0"/>
          <w:marBottom w:val="0"/>
          <w:divBdr>
            <w:top w:val="none" w:sz="0" w:space="0" w:color="auto"/>
            <w:left w:val="none" w:sz="0" w:space="0" w:color="auto"/>
            <w:bottom w:val="none" w:sz="0" w:space="0" w:color="auto"/>
            <w:right w:val="none" w:sz="0" w:space="0" w:color="auto"/>
          </w:divBdr>
        </w:div>
        <w:div w:id="547186573">
          <w:marLeft w:val="0"/>
          <w:marRight w:val="0"/>
          <w:marTop w:val="0"/>
          <w:marBottom w:val="0"/>
          <w:divBdr>
            <w:top w:val="none" w:sz="0" w:space="0" w:color="auto"/>
            <w:left w:val="none" w:sz="0" w:space="0" w:color="auto"/>
            <w:bottom w:val="none" w:sz="0" w:space="0" w:color="auto"/>
            <w:right w:val="none" w:sz="0" w:space="0" w:color="auto"/>
          </w:divBdr>
        </w:div>
        <w:div w:id="844395102">
          <w:marLeft w:val="0"/>
          <w:marRight w:val="0"/>
          <w:marTop w:val="0"/>
          <w:marBottom w:val="0"/>
          <w:divBdr>
            <w:top w:val="none" w:sz="0" w:space="0" w:color="auto"/>
            <w:left w:val="none" w:sz="0" w:space="0" w:color="auto"/>
            <w:bottom w:val="none" w:sz="0" w:space="0" w:color="auto"/>
            <w:right w:val="none" w:sz="0" w:space="0" w:color="auto"/>
          </w:divBdr>
        </w:div>
        <w:div w:id="549807645">
          <w:marLeft w:val="0"/>
          <w:marRight w:val="0"/>
          <w:marTop w:val="0"/>
          <w:marBottom w:val="0"/>
          <w:divBdr>
            <w:top w:val="none" w:sz="0" w:space="0" w:color="auto"/>
            <w:left w:val="none" w:sz="0" w:space="0" w:color="auto"/>
            <w:bottom w:val="none" w:sz="0" w:space="0" w:color="auto"/>
            <w:right w:val="none" w:sz="0" w:space="0" w:color="auto"/>
          </w:divBdr>
        </w:div>
        <w:div w:id="368651712">
          <w:marLeft w:val="0"/>
          <w:marRight w:val="0"/>
          <w:marTop w:val="0"/>
          <w:marBottom w:val="0"/>
          <w:divBdr>
            <w:top w:val="none" w:sz="0" w:space="0" w:color="auto"/>
            <w:left w:val="none" w:sz="0" w:space="0" w:color="auto"/>
            <w:bottom w:val="none" w:sz="0" w:space="0" w:color="auto"/>
            <w:right w:val="none" w:sz="0" w:space="0" w:color="auto"/>
          </w:divBdr>
        </w:div>
        <w:div w:id="823468596">
          <w:marLeft w:val="0"/>
          <w:marRight w:val="0"/>
          <w:marTop w:val="0"/>
          <w:marBottom w:val="0"/>
          <w:divBdr>
            <w:top w:val="none" w:sz="0" w:space="0" w:color="auto"/>
            <w:left w:val="none" w:sz="0" w:space="0" w:color="auto"/>
            <w:bottom w:val="none" w:sz="0" w:space="0" w:color="auto"/>
            <w:right w:val="none" w:sz="0" w:space="0" w:color="auto"/>
          </w:divBdr>
        </w:div>
        <w:div w:id="742023148">
          <w:marLeft w:val="0"/>
          <w:marRight w:val="0"/>
          <w:marTop w:val="0"/>
          <w:marBottom w:val="0"/>
          <w:divBdr>
            <w:top w:val="none" w:sz="0" w:space="0" w:color="auto"/>
            <w:left w:val="none" w:sz="0" w:space="0" w:color="auto"/>
            <w:bottom w:val="none" w:sz="0" w:space="0" w:color="auto"/>
            <w:right w:val="none" w:sz="0" w:space="0" w:color="auto"/>
          </w:divBdr>
        </w:div>
        <w:div w:id="1925726701">
          <w:marLeft w:val="0"/>
          <w:marRight w:val="0"/>
          <w:marTop w:val="0"/>
          <w:marBottom w:val="0"/>
          <w:divBdr>
            <w:top w:val="none" w:sz="0" w:space="0" w:color="auto"/>
            <w:left w:val="none" w:sz="0" w:space="0" w:color="auto"/>
            <w:bottom w:val="none" w:sz="0" w:space="0" w:color="auto"/>
            <w:right w:val="none" w:sz="0" w:space="0" w:color="auto"/>
          </w:divBdr>
        </w:div>
        <w:div w:id="904727235">
          <w:marLeft w:val="0"/>
          <w:marRight w:val="0"/>
          <w:marTop w:val="0"/>
          <w:marBottom w:val="0"/>
          <w:divBdr>
            <w:top w:val="none" w:sz="0" w:space="0" w:color="auto"/>
            <w:left w:val="none" w:sz="0" w:space="0" w:color="auto"/>
            <w:bottom w:val="none" w:sz="0" w:space="0" w:color="auto"/>
            <w:right w:val="none" w:sz="0" w:space="0" w:color="auto"/>
          </w:divBdr>
        </w:div>
        <w:div w:id="1788772018">
          <w:marLeft w:val="0"/>
          <w:marRight w:val="0"/>
          <w:marTop w:val="0"/>
          <w:marBottom w:val="0"/>
          <w:divBdr>
            <w:top w:val="none" w:sz="0" w:space="0" w:color="auto"/>
            <w:left w:val="none" w:sz="0" w:space="0" w:color="auto"/>
            <w:bottom w:val="none" w:sz="0" w:space="0" w:color="auto"/>
            <w:right w:val="none" w:sz="0" w:space="0" w:color="auto"/>
          </w:divBdr>
        </w:div>
        <w:div w:id="702904538">
          <w:marLeft w:val="0"/>
          <w:marRight w:val="0"/>
          <w:marTop w:val="0"/>
          <w:marBottom w:val="0"/>
          <w:divBdr>
            <w:top w:val="none" w:sz="0" w:space="0" w:color="auto"/>
            <w:left w:val="none" w:sz="0" w:space="0" w:color="auto"/>
            <w:bottom w:val="none" w:sz="0" w:space="0" w:color="auto"/>
            <w:right w:val="none" w:sz="0" w:space="0" w:color="auto"/>
          </w:divBdr>
        </w:div>
        <w:div w:id="1903446456">
          <w:marLeft w:val="0"/>
          <w:marRight w:val="0"/>
          <w:marTop w:val="0"/>
          <w:marBottom w:val="0"/>
          <w:divBdr>
            <w:top w:val="none" w:sz="0" w:space="0" w:color="auto"/>
            <w:left w:val="none" w:sz="0" w:space="0" w:color="auto"/>
            <w:bottom w:val="none" w:sz="0" w:space="0" w:color="auto"/>
            <w:right w:val="none" w:sz="0" w:space="0" w:color="auto"/>
          </w:divBdr>
        </w:div>
        <w:div w:id="957679571">
          <w:marLeft w:val="0"/>
          <w:marRight w:val="0"/>
          <w:marTop w:val="0"/>
          <w:marBottom w:val="0"/>
          <w:divBdr>
            <w:top w:val="none" w:sz="0" w:space="0" w:color="auto"/>
            <w:left w:val="none" w:sz="0" w:space="0" w:color="auto"/>
            <w:bottom w:val="none" w:sz="0" w:space="0" w:color="auto"/>
            <w:right w:val="none" w:sz="0" w:space="0" w:color="auto"/>
          </w:divBdr>
        </w:div>
        <w:div w:id="715006948">
          <w:marLeft w:val="0"/>
          <w:marRight w:val="0"/>
          <w:marTop w:val="0"/>
          <w:marBottom w:val="0"/>
          <w:divBdr>
            <w:top w:val="none" w:sz="0" w:space="0" w:color="auto"/>
            <w:left w:val="none" w:sz="0" w:space="0" w:color="auto"/>
            <w:bottom w:val="none" w:sz="0" w:space="0" w:color="auto"/>
            <w:right w:val="none" w:sz="0" w:space="0" w:color="auto"/>
          </w:divBdr>
        </w:div>
        <w:div w:id="2040350249">
          <w:marLeft w:val="0"/>
          <w:marRight w:val="0"/>
          <w:marTop w:val="0"/>
          <w:marBottom w:val="0"/>
          <w:divBdr>
            <w:top w:val="none" w:sz="0" w:space="0" w:color="auto"/>
            <w:left w:val="none" w:sz="0" w:space="0" w:color="auto"/>
            <w:bottom w:val="none" w:sz="0" w:space="0" w:color="auto"/>
            <w:right w:val="none" w:sz="0" w:space="0" w:color="auto"/>
          </w:divBdr>
        </w:div>
        <w:div w:id="1045636508">
          <w:marLeft w:val="0"/>
          <w:marRight w:val="0"/>
          <w:marTop w:val="0"/>
          <w:marBottom w:val="0"/>
          <w:divBdr>
            <w:top w:val="none" w:sz="0" w:space="0" w:color="auto"/>
            <w:left w:val="none" w:sz="0" w:space="0" w:color="auto"/>
            <w:bottom w:val="none" w:sz="0" w:space="0" w:color="auto"/>
            <w:right w:val="none" w:sz="0" w:space="0" w:color="auto"/>
          </w:divBdr>
        </w:div>
        <w:div w:id="1886091573">
          <w:marLeft w:val="0"/>
          <w:marRight w:val="0"/>
          <w:marTop w:val="0"/>
          <w:marBottom w:val="0"/>
          <w:divBdr>
            <w:top w:val="none" w:sz="0" w:space="0" w:color="auto"/>
            <w:left w:val="none" w:sz="0" w:space="0" w:color="auto"/>
            <w:bottom w:val="none" w:sz="0" w:space="0" w:color="auto"/>
            <w:right w:val="none" w:sz="0" w:space="0" w:color="auto"/>
          </w:divBdr>
        </w:div>
        <w:div w:id="275328567">
          <w:marLeft w:val="0"/>
          <w:marRight w:val="0"/>
          <w:marTop w:val="0"/>
          <w:marBottom w:val="0"/>
          <w:divBdr>
            <w:top w:val="none" w:sz="0" w:space="0" w:color="auto"/>
            <w:left w:val="none" w:sz="0" w:space="0" w:color="auto"/>
            <w:bottom w:val="none" w:sz="0" w:space="0" w:color="auto"/>
            <w:right w:val="none" w:sz="0" w:space="0" w:color="auto"/>
          </w:divBdr>
        </w:div>
        <w:div w:id="170727150">
          <w:marLeft w:val="0"/>
          <w:marRight w:val="0"/>
          <w:marTop w:val="0"/>
          <w:marBottom w:val="0"/>
          <w:divBdr>
            <w:top w:val="none" w:sz="0" w:space="0" w:color="auto"/>
            <w:left w:val="none" w:sz="0" w:space="0" w:color="auto"/>
            <w:bottom w:val="none" w:sz="0" w:space="0" w:color="auto"/>
            <w:right w:val="none" w:sz="0" w:space="0" w:color="auto"/>
          </w:divBdr>
        </w:div>
        <w:div w:id="1075592010">
          <w:marLeft w:val="0"/>
          <w:marRight w:val="0"/>
          <w:marTop w:val="0"/>
          <w:marBottom w:val="0"/>
          <w:divBdr>
            <w:top w:val="none" w:sz="0" w:space="0" w:color="auto"/>
            <w:left w:val="none" w:sz="0" w:space="0" w:color="auto"/>
            <w:bottom w:val="none" w:sz="0" w:space="0" w:color="auto"/>
            <w:right w:val="none" w:sz="0" w:space="0" w:color="auto"/>
          </w:divBdr>
        </w:div>
        <w:div w:id="396318712">
          <w:marLeft w:val="0"/>
          <w:marRight w:val="0"/>
          <w:marTop w:val="0"/>
          <w:marBottom w:val="0"/>
          <w:divBdr>
            <w:top w:val="none" w:sz="0" w:space="0" w:color="auto"/>
            <w:left w:val="none" w:sz="0" w:space="0" w:color="auto"/>
            <w:bottom w:val="none" w:sz="0" w:space="0" w:color="auto"/>
            <w:right w:val="none" w:sz="0" w:space="0" w:color="auto"/>
          </w:divBdr>
        </w:div>
        <w:div w:id="1853496065">
          <w:marLeft w:val="0"/>
          <w:marRight w:val="0"/>
          <w:marTop w:val="0"/>
          <w:marBottom w:val="0"/>
          <w:divBdr>
            <w:top w:val="none" w:sz="0" w:space="0" w:color="auto"/>
            <w:left w:val="none" w:sz="0" w:space="0" w:color="auto"/>
            <w:bottom w:val="none" w:sz="0" w:space="0" w:color="auto"/>
            <w:right w:val="none" w:sz="0" w:space="0" w:color="auto"/>
          </w:divBdr>
        </w:div>
        <w:div w:id="2009819642">
          <w:marLeft w:val="0"/>
          <w:marRight w:val="0"/>
          <w:marTop w:val="0"/>
          <w:marBottom w:val="0"/>
          <w:divBdr>
            <w:top w:val="none" w:sz="0" w:space="0" w:color="auto"/>
            <w:left w:val="none" w:sz="0" w:space="0" w:color="auto"/>
            <w:bottom w:val="none" w:sz="0" w:space="0" w:color="auto"/>
            <w:right w:val="none" w:sz="0" w:space="0" w:color="auto"/>
          </w:divBdr>
        </w:div>
        <w:div w:id="1405493702">
          <w:marLeft w:val="0"/>
          <w:marRight w:val="0"/>
          <w:marTop w:val="0"/>
          <w:marBottom w:val="0"/>
          <w:divBdr>
            <w:top w:val="none" w:sz="0" w:space="0" w:color="auto"/>
            <w:left w:val="none" w:sz="0" w:space="0" w:color="auto"/>
            <w:bottom w:val="none" w:sz="0" w:space="0" w:color="auto"/>
            <w:right w:val="none" w:sz="0" w:space="0" w:color="auto"/>
          </w:divBdr>
        </w:div>
        <w:div w:id="1232698436">
          <w:marLeft w:val="0"/>
          <w:marRight w:val="0"/>
          <w:marTop w:val="0"/>
          <w:marBottom w:val="0"/>
          <w:divBdr>
            <w:top w:val="none" w:sz="0" w:space="0" w:color="auto"/>
            <w:left w:val="none" w:sz="0" w:space="0" w:color="auto"/>
            <w:bottom w:val="none" w:sz="0" w:space="0" w:color="auto"/>
            <w:right w:val="none" w:sz="0" w:space="0" w:color="auto"/>
          </w:divBdr>
        </w:div>
        <w:div w:id="1789081127">
          <w:marLeft w:val="0"/>
          <w:marRight w:val="0"/>
          <w:marTop w:val="0"/>
          <w:marBottom w:val="0"/>
          <w:divBdr>
            <w:top w:val="none" w:sz="0" w:space="0" w:color="auto"/>
            <w:left w:val="none" w:sz="0" w:space="0" w:color="auto"/>
            <w:bottom w:val="none" w:sz="0" w:space="0" w:color="auto"/>
            <w:right w:val="none" w:sz="0" w:space="0" w:color="auto"/>
          </w:divBdr>
        </w:div>
        <w:div w:id="402988145">
          <w:marLeft w:val="0"/>
          <w:marRight w:val="0"/>
          <w:marTop w:val="0"/>
          <w:marBottom w:val="0"/>
          <w:divBdr>
            <w:top w:val="none" w:sz="0" w:space="0" w:color="auto"/>
            <w:left w:val="none" w:sz="0" w:space="0" w:color="auto"/>
            <w:bottom w:val="none" w:sz="0" w:space="0" w:color="auto"/>
            <w:right w:val="none" w:sz="0" w:space="0" w:color="auto"/>
          </w:divBdr>
        </w:div>
        <w:div w:id="488906508">
          <w:marLeft w:val="0"/>
          <w:marRight w:val="0"/>
          <w:marTop w:val="0"/>
          <w:marBottom w:val="0"/>
          <w:divBdr>
            <w:top w:val="none" w:sz="0" w:space="0" w:color="auto"/>
            <w:left w:val="none" w:sz="0" w:space="0" w:color="auto"/>
            <w:bottom w:val="none" w:sz="0" w:space="0" w:color="auto"/>
            <w:right w:val="none" w:sz="0" w:space="0" w:color="auto"/>
          </w:divBdr>
        </w:div>
        <w:div w:id="461730842">
          <w:marLeft w:val="0"/>
          <w:marRight w:val="0"/>
          <w:marTop w:val="0"/>
          <w:marBottom w:val="0"/>
          <w:divBdr>
            <w:top w:val="none" w:sz="0" w:space="0" w:color="auto"/>
            <w:left w:val="none" w:sz="0" w:space="0" w:color="auto"/>
            <w:bottom w:val="none" w:sz="0" w:space="0" w:color="auto"/>
            <w:right w:val="none" w:sz="0" w:space="0" w:color="auto"/>
          </w:divBdr>
        </w:div>
        <w:div w:id="923879187">
          <w:marLeft w:val="0"/>
          <w:marRight w:val="0"/>
          <w:marTop w:val="0"/>
          <w:marBottom w:val="0"/>
          <w:divBdr>
            <w:top w:val="none" w:sz="0" w:space="0" w:color="auto"/>
            <w:left w:val="none" w:sz="0" w:space="0" w:color="auto"/>
            <w:bottom w:val="none" w:sz="0" w:space="0" w:color="auto"/>
            <w:right w:val="none" w:sz="0" w:space="0" w:color="auto"/>
          </w:divBdr>
        </w:div>
      </w:divsChild>
    </w:div>
    <w:div w:id="1144084025">
      <w:bodyDiv w:val="1"/>
      <w:marLeft w:val="0"/>
      <w:marRight w:val="0"/>
      <w:marTop w:val="0"/>
      <w:marBottom w:val="0"/>
      <w:divBdr>
        <w:top w:val="none" w:sz="0" w:space="0" w:color="auto"/>
        <w:left w:val="none" w:sz="0" w:space="0" w:color="auto"/>
        <w:bottom w:val="none" w:sz="0" w:space="0" w:color="auto"/>
        <w:right w:val="none" w:sz="0" w:space="0" w:color="auto"/>
      </w:divBdr>
    </w:div>
    <w:div w:id="1318417925">
      <w:bodyDiv w:val="1"/>
      <w:marLeft w:val="0"/>
      <w:marRight w:val="0"/>
      <w:marTop w:val="0"/>
      <w:marBottom w:val="0"/>
      <w:divBdr>
        <w:top w:val="none" w:sz="0" w:space="0" w:color="auto"/>
        <w:left w:val="none" w:sz="0" w:space="0" w:color="auto"/>
        <w:bottom w:val="none" w:sz="0" w:space="0" w:color="auto"/>
        <w:right w:val="none" w:sz="0" w:space="0" w:color="auto"/>
      </w:divBdr>
    </w:div>
    <w:div w:id="1550875294">
      <w:bodyDiv w:val="1"/>
      <w:marLeft w:val="0"/>
      <w:marRight w:val="0"/>
      <w:marTop w:val="0"/>
      <w:marBottom w:val="0"/>
      <w:divBdr>
        <w:top w:val="none" w:sz="0" w:space="0" w:color="auto"/>
        <w:left w:val="none" w:sz="0" w:space="0" w:color="auto"/>
        <w:bottom w:val="none" w:sz="0" w:space="0" w:color="auto"/>
        <w:right w:val="none" w:sz="0" w:space="0" w:color="auto"/>
      </w:divBdr>
    </w:div>
    <w:div w:id="1569920938">
      <w:bodyDiv w:val="1"/>
      <w:marLeft w:val="0"/>
      <w:marRight w:val="0"/>
      <w:marTop w:val="0"/>
      <w:marBottom w:val="0"/>
      <w:divBdr>
        <w:top w:val="none" w:sz="0" w:space="0" w:color="auto"/>
        <w:left w:val="none" w:sz="0" w:space="0" w:color="auto"/>
        <w:bottom w:val="none" w:sz="0" w:space="0" w:color="auto"/>
        <w:right w:val="none" w:sz="0" w:space="0" w:color="auto"/>
      </w:divBdr>
    </w:div>
    <w:div w:id="1734503011">
      <w:bodyDiv w:val="1"/>
      <w:marLeft w:val="0"/>
      <w:marRight w:val="0"/>
      <w:marTop w:val="0"/>
      <w:marBottom w:val="0"/>
      <w:divBdr>
        <w:top w:val="none" w:sz="0" w:space="0" w:color="auto"/>
        <w:left w:val="none" w:sz="0" w:space="0" w:color="auto"/>
        <w:bottom w:val="none" w:sz="0" w:space="0" w:color="auto"/>
        <w:right w:val="none" w:sz="0" w:space="0" w:color="auto"/>
      </w:divBdr>
    </w:div>
    <w:div w:id="1809273742">
      <w:bodyDiv w:val="1"/>
      <w:marLeft w:val="0"/>
      <w:marRight w:val="0"/>
      <w:marTop w:val="0"/>
      <w:marBottom w:val="0"/>
      <w:divBdr>
        <w:top w:val="none" w:sz="0" w:space="0" w:color="auto"/>
        <w:left w:val="none" w:sz="0" w:space="0" w:color="auto"/>
        <w:bottom w:val="none" w:sz="0" w:space="0" w:color="auto"/>
        <w:right w:val="none" w:sz="0" w:space="0" w:color="auto"/>
      </w:divBdr>
    </w:div>
    <w:div w:id="1830637505">
      <w:bodyDiv w:val="1"/>
      <w:marLeft w:val="0"/>
      <w:marRight w:val="0"/>
      <w:marTop w:val="0"/>
      <w:marBottom w:val="0"/>
      <w:divBdr>
        <w:top w:val="none" w:sz="0" w:space="0" w:color="auto"/>
        <w:left w:val="none" w:sz="0" w:space="0" w:color="auto"/>
        <w:bottom w:val="none" w:sz="0" w:space="0" w:color="auto"/>
        <w:right w:val="none" w:sz="0" w:space="0" w:color="auto"/>
      </w:divBdr>
    </w:div>
    <w:div w:id="189616114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A32B51-E8DB-EB4E-9BEA-F14812B3E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2239</Words>
  <Characters>14107</Characters>
  <Application>Microsoft Macintosh Word</Application>
  <DocSecurity>0</DocSecurity>
  <Lines>117</Lines>
  <Paragraphs>32</Paragraphs>
  <ScaleCrop>false</ScaleCrop>
  <HeadingPairs>
    <vt:vector size="2" baseType="variant">
      <vt:variant>
        <vt:lpstr>Titel</vt:lpstr>
      </vt:variant>
      <vt:variant>
        <vt:i4>1</vt:i4>
      </vt:variant>
    </vt:vector>
  </HeadingPairs>
  <TitlesOfParts>
    <vt:vector size="1" baseType="lpstr">
      <vt:lpstr/>
    </vt:vector>
  </TitlesOfParts>
  <Company>CeGaT GmbH</Company>
  <LinksUpToDate>false</LinksUpToDate>
  <CharactersWithSpaces>16314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Anne-Katrin Hickmann</dc:creator>
  <cp:lastModifiedBy>Anne-Katrin Hickmann</cp:lastModifiedBy>
  <cp:revision>11</cp:revision>
  <cp:lastPrinted>2016-06-12T21:57:00Z</cp:lastPrinted>
  <dcterms:created xsi:type="dcterms:W3CDTF">2017-02-18T09:15:00Z</dcterms:created>
  <dcterms:modified xsi:type="dcterms:W3CDTF">2018-04-12T06:43:00Z</dcterms:modified>
</cp:coreProperties>
</file>