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6" w:rsidRDefault="00100281">
      <w:r>
        <w:rPr>
          <w:noProof/>
          <w:lang w:eastAsia="de-DE"/>
        </w:rPr>
        <w:drawing>
          <wp:inline distT="0" distB="0" distL="0" distR="0">
            <wp:extent cx="3061970" cy="2339340"/>
            <wp:effectExtent l="0" t="0" r="5080" b="3810"/>
            <wp:docPr id="1" name="Grafik 1" descr="C:\Users\grundm\Desktop\BMC Biology Final\Additional files\Additional Fil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ndm\Desktop\BMC Biology Final\Additional files\Additional File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81" w:rsidRPr="00F2706F" w:rsidRDefault="00C64CD2" w:rsidP="00100281">
      <w:pPr>
        <w:spacing w:after="0" w:line="480" w:lineRule="auto"/>
        <w:jc w:val="both"/>
        <w:rPr>
          <w:b/>
          <w:lang w:val="en-US"/>
        </w:rPr>
      </w:pPr>
      <w:r>
        <w:rPr>
          <w:b/>
          <w:lang w:val="en-US"/>
        </w:rPr>
        <w:t>Figure S</w:t>
      </w:r>
      <w:r w:rsidR="00C3414D">
        <w:rPr>
          <w:b/>
          <w:lang w:val="en-US"/>
        </w:rPr>
        <w:t>2</w:t>
      </w:r>
      <w:r w:rsidR="00100281" w:rsidRPr="00F2706F">
        <w:rPr>
          <w:b/>
          <w:lang w:val="en-US"/>
        </w:rPr>
        <w:t>:</w:t>
      </w:r>
      <w:r w:rsidR="00100281" w:rsidRPr="008B25A7">
        <w:rPr>
          <w:lang w:val="en-US"/>
        </w:rPr>
        <w:t xml:space="preserve"> </w:t>
      </w:r>
      <w:r w:rsidR="00100281" w:rsidRPr="00C3414D">
        <w:rPr>
          <w:lang w:val="en-US"/>
        </w:rPr>
        <w:t>Growth of PCC6803 at different ammonium concentrati</w:t>
      </w:r>
      <w:bookmarkStart w:id="0" w:name="_GoBack"/>
      <w:bookmarkEnd w:id="0"/>
      <w:r w:rsidR="00100281" w:rsidRPr="00C3414D">
        <w:rPr>
          <w:lang w:val="en-US"/>
        </w:rPr>
        <w:t>ons. No negative effect on growth in batch mode was observed up to an ammonium concentration of 50</w:t>
      </w:r>
      <w:r w:rsidR="00BE62C8" w:rsidRPr="00C3414D">
        <w:rPr>
          <w:lang w:val="en-US"/>
        </w:rPr>
        <w:t xml:space="preserve"> </w:t>
      </w:r>
      <w:r w:rsidR="00100281" w:rsidRPr="00C3414D">
        <w:rPr>
          <w:lang w:val="en-US"/>
        </w:rPr>
        <w:t>mM. PCC6803 was cultivated in shake flasks at 50 µ</w:t>
      </w:r>
      <w:r w:rsidR="00BE62C8" w:rsidRPr="00C3414D">
        <w:rPr>
          <w:lang w:val="en-US"/>
        </w:rPr>
        <w:t>mol photons</w:t>
      </w:r>
      <w:r w:rsidR="00100281" w:rsidRPr="00C3414D">
        <w:rPr>
          <w:lang w:val="en-US"/>
        </w:rPr>
        <w:t xml:space="preserve"> m</w:t>
      </w:r>
      <w:r w:rsidR="00100281" w:rsidRPr="00C3414D">
        <w:rPr>
          <w:vertAlign w:val="superscript"/>
          <w:lang w:val="en-US"/>
        </w:rPr>
        <w:t>-2</w:t>
      </w:r>
      <w:r w:rsidR="00100281" w:rsidRPr="00C3414D">
        <w:rPr>
          <w:lang w:val="en-US"/>
        </w:rPr>
        <w:t xml:space="preserve"> s</w:t>
      </w:r>
      <w:r w:rsidR="00100281" w:rsidRPr="00C3414D">
        <w:rPr>
          <w:vertAlign w:val="superscript"/>
          <w:lang w:val="en-US"/>
        </w:rPr>
        <w:t>-1</w:t>
      </w:r>
      <w:r w:rsidR="00100281" w:rsidRPr="00C3414D">
        <w:rPr>
          <w:lang w:val="en-US"/>
        </w:rPr>
        <w:t xml:space="preserve"> in YBG11 supplemented with 50 mM HEPES at pH 7.8 and different concentrations of ammonium chloride ranging from 2.5 to 50 mM.</w:t>
      </w:r>
    </w:p>
    <w:sectPr w:rsidR="00100281" w:rsidRPr="00F2706F" w:rsidSect="00477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1E6"/>
    <w:rsid w:val="00100281"/>
    <w:rsid w:val="00477115"/>
    <w:rsid w:val="006F6C23"/>
    <w:rsid w:val="00AA020B"/>
    <w:rsid w:val="00B178DD"/>
    <w:rsid w:val="00BE62C8"/>
    <w:rsid w:val="00C3414D"/>
    <w:rsid w:val="00C64CD2"/>
    <w:rsid w:val="00D10CE6"/>
    <w:rsid w:val="00F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1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Grund</dc:creator>
  <cp:keywords/>
  <dc:description/>
  <cp:lastModifiedBy>Marcel Grund</cp:lastModifiedBy>
  <cp:revision>8</cp:revision>
  <dcterms:created xsi:type="dcterms:W3CDTF">2018-11-05T08:43:00Z</dcterms:created>
  <dcterms:modified xsi:type="dcterms:W3CDTF">2019-02-25T11:34:00Z</dcterms:modified>
</cp:coreProperties>
</file>