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68" w:rsidRPr="00AB3317" w:rsidRDefault="00120B68" w:rsidP="00120B68">
      <w:pPr>
        <w:pStyle w:val="Caption"/>
        <w:keepNext/>
        <w:rPr>
          <w:b/>
        </w:rPr>
      </w:pPr>
      <w:proofErr w:type="gramStart"/>
      <w:r>
        <w:rPr>
          <w:rFonts w:ascii="Times New Roman" w:hAnsi="Times New Roman" w:cs="Times New Roman"/>
          <w:b/>
          <w:i w:val="0"/>
          <w:color w:val="auto"/>
          <w:sz w:val="24"/>
        </w:rPr>
        <w:t>Additional file</w:t>
      </w:r>
      <w:r w:rsidRPr="00AB3317">
        <w:rPr>
          <w:rFonts w:ascii="Times New Roman" w:hAnsi="Times New Roman" w:cs="Times New Roman"/>
          <w:b/>
          <w:i w:val="0"/>
          <w:color w:val="auto"/>
          <w:sz w:val="24"/>
        </w:rPr>
        <w:t xml:space="preserve"> 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5</w:t>
      </w:r>
      <w:r w:rsidRPr="00AB331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  <w:proofErr w:type="gramEnd"/>
      <w:r w:rsidRPr="00AB3317">
        <w:rPr>
          <w:b/>
          <w:color w:val="auto"/>
        </w:rPr>
        <w:t xml:space="preserve"> </w:t>
      </w:r>
      <w:r w:rsidRPr="00AB331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Individual study 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statistics</w:t>
      </w:r>
      <w:r w:rsidRPr="00AB331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for studies 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evaluating</w:t>
      </w:r>
      <w:r w:rsidRPr="00AB331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absolute carbohydrate oxidation during exercise matched for re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lative intensities in hypoxia</w:t>
      </w:r>
      <w:r w:rsidRPr="00AB331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compared with </w:t>
      </w:r>
      <w:proofErr w:type="spellStart"/>
      <w:r w:rsidRPr="00AB331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normoxia</w:t>
      </w:r>
      <w:proofErr w:type="spellEnd"/>
      <w:r w:rsidRPr="00AB331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proofErr w:type="gramStart"/>
      <w:r w:rsidRPr="00A4065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A and B refer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to</w:t>
      </w:r>
      <w:r w:rsidRPr="00A4065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the different trial arms of each study.</w:t>
      </w:r>
      <w:proofErr w:type="gramEnd"/>
      <w:r w:rsidRPr="00A4065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Details of which are provided in table 2.</w:t>
      </w:r>
    </w:p>
    <w:tbl>
      <w:tblPr>
        <w:tblStyle w:val="TableGrid"/>
        <w:tblW w:w="1287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212"/>
        <w:gridCol w:w="1437"/>
        <w:gridCol w:w="1437"/>
        <w:gridCol w:w="1450"/>
        <w:gridCol w:w="1450"/>
        <w:gridCol w:w="1204"/>
        <w:gridCol w:w="923"/>
        <w:gridCol w:w="923"/>
      </w:tblGrid>
      <w:tr w:rsidR="00120B68" w:rsidRPr="009F03AB" w:rsidTr="001557D2">
        <w:tc>
          <w:tcPr>
            <w:tcW w:w="2835" w:type="dxa"/>
          </w:tcPr>
          <w:p w:rsidR="00120B68" w:rsidRPr="009F03AB" w:rsidRDefault="00120B68" w:rsidP="0015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AB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120B68" w:rsidRPr="009F03AB" w:rsidRDefault="00120B68" w:rsidP="0015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difference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120B68" w:rsidRPr="009F03AB" w:rsidRDefault="00120B68" w:rsidP="0015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AB">
              <w:rPr>
                <w:rFonts w:ascii="Times New Roman" w:hAnsi="Times New Roman" w:cs="Times New Roman"/>
                <w:sz w:val="24"/>
                <w:szCs w:val="24"/>
              </w:rPr>
              <w:t>Standard error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120B68" w:rsidRPr="009F03AB" w:rsidRDefault="00120B68" w:rsidP="0015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AB">
              <w:rPr>
                <w:rFonts w:ascii="Times New Roman" w:hAnsi="Times New Roman" w:cs="Times New Roman"/>
                <w:sz w:val="24"/>
                <w:szCs w:val="24"/>
              </w:rPr>
              <w:t>Variance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120B68" w:rsidRPr="009F03AB" w:rsidRDefault="00120B68" w:rsidP="0015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AB">
              <w:rPr>
                <w:rFonts w:ascii="Times New Roman" w:hAnsi="Times New Roman" w:cs="Times New Roman"/>
                <w:sz w:val="24"/>
                <w:szCs w:val="24"/>
              </w:rPr>
              <w:t>Lower 95% confidence interval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120B68" w:rsidRPr="009F03AB" w:rsidRDefault="00120B68" w:rsidP="0015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AB">
              <w:rPr>
                <w:rFonts w:ascii="Times New Roman" w:hAnsi="Times New Roman" w:cs="Times New Roman"/>
                <w:sz w:val="24"/>
                <w:szCs w:val="24"/>
              </w:rPr>
              <w:t>Upper 95% confidence interval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20B68" w:rsidRPr="009F03AB" w:rsidRDefault="00120B68" w:rsidP="0015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AB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923" w:type="dxa"/>
          </w:tcPr>
          <w:p w:rsidR="00120B68" w:rsidRPr="009F03AB" w:rsidRDefault="00120B68" w:rsidP="0015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23" w:type="dxa"/>
          </w:tcPr>
          <w:p w:rsidR="00120B68" w:rsidRPr="009F03AB" w:rsidRDefault="00120B68" w:rsidP="0015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AB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</w:p>
        </w:tc>
      </w:tr>
      <w:tr w:rsidR="00120B68" w:rsidRPr="009F03AB" w:rsidTr="001557D2">
        <w:tc>
          <w:tcPr>
            <w:tcW w:w="2835" w:type="dxa"/>
            <w:vAlign w:val="bottom"/>
          </w:tcPr>
          <w:p w:rsidR="00120B68" w:rsidRPr="009F03AB" w:rsidRDefault="00120B68" w:rsidP="00155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Braun et al, (2000)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B68" w:rsidRPr="00327F73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B68" w:rsidRPr="00327F73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B68" w:rsidRPr="00327F73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B68" w:rsidRPr="00327F73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B68" w:rsidRPr="00327F73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B68" w:rsidRPr="00327F73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923" w:type="dxa"/>
            <w:vAlign w:val="bottom"/>
          </w:tcPr>
          <w:p w:rsidR="00120B68" w:rsidRPr="00F70E64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-35.51</w:t>
            </w:r>
          </w:p>
        </w:tc>
        <w:tc>
          <w:tcPr>
            <w:tcW w:w="923" w:type="dxa"/>
            <w:vAlign w:val="bottom"/>
          </w:tcPr>
          <w:p w:rsidR="00120B68" w:rsidRPr="009F03AB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15.93</w:t>
            </w:r>
          </w:p>
        </w:tc>
      </w:tr>
      <w:tr w:rsidR="00120B68" w:rsidRPr="009F03AB" w:rsidTr="001557D2">
        <w:tc>
          <w:tcPr>
            <w:tcW w:w="2835" w:type="dxa"/>
            <w:vAlign w:val="bottom"/>
          </w:tcPr>
          <w:p w:rsidR="00120B68" w:rsidRPr="009F03AB" w:rsidRDefault="00120B68" w:rsidP="00155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Lundby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al, (2002) A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B68" w:rsidRPr="00327F73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B68" w:rsidRPr="00327F73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B68" w:rsidRPr="00327F73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B68" w:rsidRPr="00327F73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B68" w:rsidRPr="00327F73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B68" w:rsidRPr="00327F73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923" w:type="dxa"/>
            <w:vAlign w:val="bottom"/>
          </w:tcPr>
          <w:p w:rsidR="00120B68" w:rsidRPr="00F70E64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-5.72</w:t>
            </w:r>
          </w:p>
        </w:tc>
        <w:tc>
          <w:tcPr>
            <w:tcW w:w="923" w:type="dxa"/>
            <w:vAlign w:val="bottom"/>
          </w:tcPr>
          <w:p w:rsidR="00120B68" w:rsidRPr="009F03AB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15.17</w:t>
            </w:r>
          </w:p>
        </w:tc>
      </w:tr>
      <w:tr w:rsidR="00120B68" w:rsidRPr="009F03AB" w:rsidTr="001557D2">
        <w:tc>
          <w:tcPr>
            <w:tcW w:w="2835" w:type="dxa"/>
            <w:vAlign w:val="bottom"/>
          </w:tcPr>
          <w:p w:rsidR="00120B68" w:rsidRPr="009F03AB" w:rsidRDefault="00120B68" w:rsidP="00155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Lundby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al, (2002) B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B68" w:rsidRPr="00327F73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B68" w:rsidRPr="00327F73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B68" w:rsidRPr="00327F73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B68" w:rsidRPr="00327F73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B68" w:rsidRPr="00327F73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B68" w:rsidRPr="00327F73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923" w:type="dxa"/>
            <w:vAlign w:val="bottom"/>
          </w:tcPr>
          <w:p w:rsidR="00120B68" w:rsidRPr="00F70E64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-4.55</w:t>
            </w:r>
          </w:p>
        </w:tc>
        <w:tc>
          <w:tcPr>
            <w:tcW w:w="923" w:type="dxa"/>
            <w:vAlign w:val="bottom"/>
          </w:tcPr>
          <w:p w:rsidR="00120B68" w:rsidRPr="009F03AB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14.69</w:t>
            </w:r>
          </w:p>
        </w:tc>
      </w:tr>
      <w:tr w:rsidR="00120B68" w:rsidRPr="009F03AB" w:rsidTr="001557D2">
        <w:tc>
          <w:tcPr>
            <w:tcW w:w="2835" w:type="dxa"/>
            <w:vAlign w:val="bottom"/>
          </w:tcPr>
          <w:p w:rsidR="00120B68" w:rsidRPr="009F03AB" w:rsidRDefault="00120B68" w:rsidP="00155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al, (2017) A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B68" w:rsidRPr="00327F73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-0.38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B68" w:rsidRPr="00327F73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B68" w:rsidRPr="00327F73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B68" w:rsidRPr="00327F73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B68" w:rsidRPr="00327F73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B68" w:rsidRPr="00327F73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923" w:type="dxa"/>
            <w:vAlign w:val="bottom"/>
          </w:tcPr>
          <w:p w:rsidR="00120B68" w:rsidRPr="00F70E64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-4.92</w:t>
            </w:r>
          </w:p>
        </w:tc>
        <w:tc>
          <w:tcPr>
            <w:tcW w:w="923" w:type="dxa"/>
            <w:vAlign w:val="bottom"/>
          </w:tcPr>
          <w:p w:rsidR="00120B68" w:rsidRPr="009F03AB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14.23</w:t>
            </w:r>
          </w:p>
        </w:tc>
      </w:tr>
      <w:tr w:rsidR="00120B68" w:rsidRPr="009F03AB" w:rsidTr="001557D2">
        <w:tc>
          <w:tcPr>
            <w:tcW w:w="2835" w:type="dxa"/>
            <w:vAlign w:val="bottom"/>
          </w:tcPr>
          <w:p w:rsidR="00120B68" w:rsidRPr="009F03AB" w:rsidRDefault="00120B68" w:rsidP="00155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al, (2017) B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B68" w:rsidRPr="00327F73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-0.69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B68" w:rsidRPr="00327F73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B68" w:rsidRPr="00327F73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B68" w:rsidRPr="00327F73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B68" w:rsidRPr="00327F73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B68" w:rsidRPr="00327F73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923" w:type="dxa"/>
            <w:vAlign w:val="bottom"/>
          </w:tcPr>
          <w:p w:rsidR="00120B68" w:rsidRPr="00F70E64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-8.55</w:t>
            </w:r>
          </w:p>
        </w:tc>
        <w:tc>
          <w:tcPr>
            <w:tcW w:w="923" w:type="dxa"/>
            <w:vAlign w:val="bottom"/>
          </w:tcPr>
          <w:p w:rsidR="00120B68" w:rsidRPr="009F03AB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</w:t>
            </w:r>
          </w:p>
        </w:tc>
      </w:tr>
      <w:tr w:rsidR="00120B68" w:rsidRPr="009F03AB" w:rsidTr="001557D2">
        <w:tc>
          <w:tcPr>
            <w:tcW w:w="2835" w:type="dxa"/>
            <w:vAlign w:val="bottom"/>
          </w:tcPr>
          <w:p w:rsidR="00120B68" w:rsidRPr="009F03AB" w:rsidRDefault="00120B68" w:rsidP="00155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O’Hara et al, (2017) B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B68" w:rsidRPr="00327F73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-1.17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B68" w:rsidRPr="00327F73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B68" w:rsidRPr="00327F73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B68" w:rsidRPr="00327F73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B68" w:rsidRPr="00327F73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-0.86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B68" w:rsidRPr="00327F73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923" w:type="dxa"/>
            <w:vAlign w:val="bottom"/>
          </w:tcPr>
          <w:p w:rsidR="00120B68" w:rsidRPr="00F70E64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-7.39</w:t>
            </w:r>
          </w:p>
        </w:tc>
        <w:tc>
          <w:tcPr>
            <w:tcW w:w="923" w:type="dxa"/>
            <w:vAlign w:val="bottom"/>
          </w:tcPr>
          <w:p w:rsidR="00120B68" w:rsidRPr="009F03AB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10.41</w:t>
            </w:r>
          </w:p>
        </w:tc>
      </w:tr>
      <w:tr w:rsidR="00120B68" w:rsidRPr="009F03AB" w:rsidTr="001557D2">
        <w:tc>
          <w:tcPr>
            <w:tcW w:w="2835" w:type="dxa"/>
            <w:vAlign w:val="bottom"/>
          </w:tcPr>
          <w:p w:rsidR="00120B68" w:rsidRPr="009F03AB" w:rsidRDefault="00120B68" w:rsidP="00155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Peronnet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al, (2006)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B68" w:rsidRPr="00327F73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-0.58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B68" w:rsidRPr="00327F73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B68" w:rsidRPr="00327F73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B68" w:rsidRPr="00327F73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B68" w:rsidRPr="00327F73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B68" w:rsidRPr="00327F73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bottom"/>
          </w:tcPr>
          <w:p w:rsidR="00120B68" w:rsidRPr="00F70E64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-13.90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bottom"/>
          </w:tcPr>
          <w:p w:rsidR="00120B68" w:rsidRPr="009F03AB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15.49</w:t>
            </w:r>
          </w:p>
        </w:tc>
      </w:tr>
      <w:tr w:rsidR="00120B68" w:rsidRPr="009F03AB" w:rsidTr="001557D2">
        <w:tc>
          <w:tcPr>
            <w:tcW w:w="2835" w:type="dxa"/>
            <w:vAlign w:val="bottom"/>
          </w:tcPr>
          <w:p w:rsidR="00120B68" w:rsidRPr="00300812" w:rsidRDefault="00120B68" w:rsidP="001557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8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Random effects model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B68" w:rsidRPr="00327F73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-0.57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B68" w:rsidRPr="00327F73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B68" w:rsidRPr="00327F73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B68" w:rsidRPr="00327F73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B68" w:rsidRPr="00327F73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B68" w:rsidRPr="00327F73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bottom"/>
          </w:tcPr>
          <w:p w:rsidR="00120B68" w:rsidRPr="00F70E64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-6.61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bottom"/>
          </w:tcPr>
          <w:p w:rsidR="00120B68" w:rsidRPr="009F03AB" w:rsidRDefault="00120B68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20B68" w:rsidRDefault="00120B68" w:rsidP="00120B68"/>
    <w:p w:rsidR="00120B68" w:rsidRDefault="00120B68">
      <w:bookmarkStart w:id="0" w:name="_GoBack"/>
      <w:bookmarkEnd w:id="0"/>
    </w:p>
    <w:sectPr w:rsidR="00120B68" w:rsidSect="00120B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68"/>
    <w:rsid w:val="00120B68"/>
    <w:rsid w:val="0061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B6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20B68"/>
    <w:pPr>
      <w:spacing w:line="240" w:lineRule="auto"/>
    </w:pPr>
    <w:rPr>
      <w:i/>
      <w:iCs/>
      <w:color w:val="1F497D" w:themeColor="text2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B6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20B68"/>
    <w:pPr>
      <w:spacing w:line="240" w:lineRule="auto"/>
    </w:pPr>
    <w:rPr>
      <w:i/>
      <w:iCs/>
      <w:color w:val="1F497D" w:themeColor="text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793</Characters>
  <Application>Microsoft Office Word</Application>
  <DocSecurity>0</DocSecurity>
  <Lines>113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EBACONG</dc:creator>
  <cp:lastModifiedBy>EBACONG</cp:lastModifiedBy>
  <cp:revision>1</cp:revision>
  <dcterms:created xsi:type="dcterms:W3CDTF">2019-02-15T01:40:00Z</dcterms:created>
  <dcterms:modified xsi:type="dcterms:W3CDTF">2019-02-15T01:40:00Z</dcterms:modified>
</cp:coreProperties>
</file>