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-709" w:type="dxa"/>
        <w:tblLook w:val="04A0" w:firstRow="1" w:lastRow="0" w:firstColumn="1" w:lastColumn="0" w:noHBand="0" w:noVBand="1"/>
      </w:tblPr>
      <w:tblGrid>
        <w:gridCol w:w="4962"/>
        <w:gridCol w:w="516"/>
        <w:gridCol w:w="764"/>
        <w:gridCol w:w="1120"/>
        <w:gridCol w:w="666"/>
        <w:gridCol w:w="764"/>
        <w:gridCol w:w="1097"/>
        <w:gridCol w:w="666"/>
      </w:tblGrid>
      <w:tr w:rsidR="001945A5" w:rsidRPr="00173DC7" w:rsidTr="004C487F">
        <w:trPr>
          <w:trHeight w:val="841"/>
        </w:trPr>
        <w:tc>
          <w:tcPr>
            <w:tcW w:w="10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Table S2. Multivariate analysis for self-reported receptivity to a grant for choosing a remote location for residency</w:t>
            </w:r>
          </w:p>
        </w:tc>
      </w:tr>
      <w:tr w:rsidR="001945A5" w:rsidRPr="00173DC7" w:rsidTr="004C487F">
        <w:trPr>
          <w:trHeight w:val="4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Univariate model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Multivariate model</w:t>
            </w:r>
            <w:r w:rsidRPr="00173DC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Age over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0.86 - 2.99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0.134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0.16 - 0.90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0.028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Male gender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1.11 - 3.66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0.63 - 2.44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0.527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Personal status, married</w:t>
            </w:r>
            <w:r w:rsidRPr="00173DC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0.77 - 2.64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0.259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Personal or spouses' remote community of origin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1.21 - 3.84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0.009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1.00 - 3.71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0.051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Immigrant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0.41 - 2.39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0.974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Financial background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0.48 - 1.00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0.048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0.52 - 1.17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0.230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Study in a foreign-based medical school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0.70 - 2.16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0.467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Remotely-based clinical rotations during training</w:t>
            </w:r>
            <w:r w:rsidRPr="00173DC7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1.08 - 3.56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0.97 - 3.81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0.060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Internship in a </w:t>
            </w:r>
            <w:r w:rsidRPr="00173DC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</w:rPr>
              <w:t>RLI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0.90 - 2.84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0.111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Residency in a field in dire manpower shortage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0.79 - 2.34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0.271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Stage of decision on current residency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0.80 - 1.43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0.663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Influence of clinical rotations during training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0.71 - 1.04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Desiring a residency in a specific institution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0.62 - 0.97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0.025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0.64 - 1.07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0.150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Desiring a residency in a specific department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1.07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0.87 - 1.32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0.508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Abundant academic activity available at the institution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0.71 - 1.18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0.488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173DC7" w:rsidTr="004C487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Wishing to live near to family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219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0.82 - 1.17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0.797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5A5" w:rsidRPr="00173DC7" w:rsidRDefault="001945A5" w:rsidP="004C487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1945A5" w:rsidRPr="00B36FC3" w:rsidTr="004C487F">
        <w:trPr>
          <w:trHeight w:val="826"/>
        </w:trPr>
        <w:tc>
          <w:tcPr>
            <w:tcW w:w="10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5A5" w:rsidRPr="00B36FC3" w:rsidRDefault="001945A5" w:rsidP="004C487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73DC7">
              <w:rPr>
                <w:rFonts w:asciiTheme="majorBidi" w:eastAsia="Times New Roman" w:hAnsiTheme="majorBidi" w:cstheme="majorBidi"/>
                <w:sz w:val="20"/>
                <w:szCs w:val="20"/>
              </w:rPr>
              <w:t>(A) Married or in any form of long-term partnership. (B) Model includes age, gender and any covariate with a p-value under 0.1 in a univariate model. (C) Was not included in the multivariate analysis because of overlap with the stronger covariate on any exposure to remote practices during training.</w:t>
            </w:r>
          </w:p>
        </w:tc>
      </w:tr>
    </w:tbl>
    <w:p w:rsidR="001945A5" w:rsidRDefault="001945A5">
      <w:bookmarkStart w:id="0" w:name="_GoBack"/>
      <w:bookmarkEnd w:id="0"/>
    </w:p>
    <w:sectPr w:rsidR="0019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A5"/>
    <w:rsid w:val="001945A5"/>
    <w:rsid w:val="006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5"/>
    <w:pPr>
      <w:bidi/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5"/>
    <w:pPr>
      <w:bidi/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1448</Characters>
  <Application>Microsoft Office Word</Application>
  <DocSecurity>0</DocSecurity>
  <Lines>41</Lines>
  <Paragraphs>23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LCAPITAN</dc:creator>
  <cp:lastModifiedBy>LCAPITAN</cp:lastModifiedBy>
  <cp:revision>1</cp:revision>
  <dcterms:created xsi:type="dcterms:W3CDTF">2018-12-13T14:37:00Z</dcterms:created>
  <dcterms:modified xsi:type="dcterms:W3CDTF">2018-12-13T14:37:00Z</dcterms:modified>
</cp:coreProperties>
</file>