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5C" w:rsidRDefault="005B675C" w:rsidP="004C6804">
      <w:pPr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SUPPLEMENTARY </w:t>
      </w:r>
      <w:r w:rsidRPr="005B675C">
        <w:rPr>
          <w:rFonts w:ascii="Times New Roman" w:eastAsia="宋体" w:hAnsi="Times New Roman" w:cs="Times New Roman"/>
          <w:b/>
          <w:kern w:val="0"/>
          <w:sz w:val="24"/>
          <w:szCs w:val="24"/>
        </w:rPr>
        <w:t>FIGURE LEGENDS</w:t>
      </w:r>
    </w:p>
    <w:p w:rsidR="0008698C" w:rsidRPr="004C6804" w:rsidRDefault="0008698C" w:rsidP="004C6804">
      <w:pPr>
        <w:spacing w:line="480" w:lineRule="auto"/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</w:pPr>
    </w:p>
    <w:p w:rsidR="005B675C" w:rsidRDefault="005B675C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igure s</w:t>
      </w:r>
      <w:r w:rsidR="004C6804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</w:p>
    <w:p w:rsidR="000E390D" w:rsidRDefault="000E390D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OLE_LINK32"/>
      <w:bookmarkStart w:id="1" w:name="OLE_LINK33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a, b, c 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>
        <w:rPr>
          <w:rFonts w:ascii="Times New Roman" w:hAnsi="Times New Roman"/>
          <w:sz w:val="24"/>
          <w:szCs w:val="24"/>
        </w:rPr>
        <w:t xml:space="preserve"> expression in male </w:t>
      </w:r>
      <w:r w:rsidRPr="00D53B02">
        <w:rPr>
          <w:rFonts w:ascii="Times New Roman" w:hAnsi="Times New Roman"/>
          <w:sz w:val="24"/>
          <w:szCs w:val="24"/>
        </w:rPr>
        <w:t xml:space="preserve">ESCC and matched non-tumor </w:t>
      </w:r>
      <w:r>
        <w:rPr>
          <w:rFonts w:ascii="Times New Roman" w:hAnsi="Times New Roman"/>
          <w:sz w:val="24"/>
          <w:szCs w:val="24"/>
        </w:rPr>
        <w:t>tissues</w:t>
      </w:r>
      <w:r w:rsidRPr="00D53B02">
        <w:rPr>
          <w:rFonts w:ascii="Times New Roman" w:hAnsi="Times New Roman"/>
          <w:sz w:val="24"/>
          <w:szCs w:val="24"/>
        </w:rPr>
        <w:t xml:space="preserve"> from Suzhou</w:t>
      </w:r>
      <w:r>
        <w:rPr>
          <w:rFonts w:ascii="Times New Roman" w:hAnsi="Times New Roman"/>
          <w:sz w:val="24"/>
          <w:szCs w:val="24"/>
        </w:rPr>
        <w:t xml:space="preserve"> (n=</w:t>
      </w:r>
      <w:r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) and Guangzhou (n=1</w:t>
      </w:r>
      <w:r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E390D" w:rsidRDefault="000E390D" w:rsidP="00463365">
      <w:pPr>
        <w:widowControl/>
        <w:spacing w:line="480" w:lineRule="auto"/>
        <w:rPr>
          <w:rFonts w:ascii="Times New Roman" w:hAnsi="Times New Roman"/>
          <w:sz w:val="24"/>
          <w:szCs w:val="24"/>
        </w:rPr>
      </w:pPr>
      <w:r w:rsidRPr="000E390D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d </w:t>
      </w:r>
      <w:r w:rsidRPr="0092492C">
        <w:rPr>
          <w:rFonts w:ascii="Times New Roman" w:hAnsi="Times New Roman"/>
          <w:sz w:val="24"/>
          <w:szCs w:val="24"/>
        </w:rPr>
        <w:t xml:space="preserve">Kaplan-Meier plots for survival rate of </w:t>
      </w:r>
      <w:r>
        <w:rPr>
          <w:rFonts w:ascii="Times New Roman" w:hAnsi="Times New Roman"/>
          <w:sz w:val="24"/>
          <w:szCs w:val="24"/>
        </w:rPr>
        <w:t xml:space="preserve">male </w:t>
      </w:r>
      <w:r w:rsidRPr="0092492C">
        <w:rPr>
          <w:rFonts w:ascii="Times New Roman" w:hAnsi="Times New Roman"/>
          <w:sz w:val="24"/>
          <w:szCs w:val="24"/>
        </w:rPr>
        <w:t xml:space="preserve">ESCC patients in groups of 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>
        <w:rPr>
          <w:rFonts w:ascii="Times New Roman" w:hAnsi="Times New Roman"/>
          <w:sz w:val="24"/>
          <w:szCs w:val="24"/>
        </w:rPr>
        <w:t xml:space="preserve"> high </w:t>
      </w:r>
      <w:r w:rsidRPr="0092492C">
        <w:rPr>
          <w:rFonts w:ascii="Times New Roman" w:hAnsi="Times New Roman"/>
          <w:sz w:val="24"/>
          <w:szCs w:val="24"/>
        </w:rPr>
        <w:t xml:space="preserve">or low expression levels </w:t>
      </w:r>
      <w:r>
        <w:rPr>
          <w:rFonts w:ascii="Times New Roman" w:hAnsi="Times New Roman"/>
          <w:sz w:val="24"/>
          <w:szCs w:val="24"/>
        </w:rPr>
        <w:t>from TCGA data</w:t>
      </w:r>
      <w:r w:rsidRPr="0092492C">
        <w:rPr>
          <w:rFonts w:ascii="Times New Roman" w:hAnsi="Times New Roman"/>
          <w:sz w:val="24"/>
          <w:szCs w:val="24"/>
        </w:rPr>
        <w:t>.</w:t>
      </w:r>
    </w:p>
    <w:p w:rsidR="0008698C" w:rsidRDefault="0008698C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08698C" w:rsidRDefault="0008698C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igure s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</w:p>
    <w:p w:rsidR="0008698C" w:rsidRPr="000E390D" w:rsidRDefault="0008698C" w:rsidP="00463365">
      <w:pPr>
        <w:widowControl/>
        <w:spacing w:line="480" w:lineRule="auto"/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a 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NFκB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binding </w:t>
      </w:r>
      <w:r w:rsidR="00242953">
        <w:rPr>
          <w:rFonts w:ascii="Times New Roman" w:eastAsia="宋体" w:hAnsi="Times New Roman" w:cs="Times New Roman"/>
          <w:kern w:val="0"/>
          <w:sz w:val="24"/>
          <w:szCs w:val="24"/>
        </w:rPr>
        <w:t>motifs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within </w:t>
      </w:r>
      <w:r w:rsidRPr="00242953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promoter region </w:t>
      </w:r>
      <w:r w:rsidR="00242953">
        <w:rPr>
          <w:rFonts w:ascii="Times New Roman" w:eastAsia="宋体" w:hAnsi="Times New Roman" w:cs="Times New Roman"/>
          <w:kern w:val="0"/>
          <w:sz w:val="24"/>
          <w:szCs w:val="24"/>
        </w:rPr>
        <w:t xml:space="preserve">predicted by </w:t>
      </w:r>
      <w:r w:rsidR="00242953" w:rsidRPr="00242953">
        <w:rPr>
          <w:rFonts w:ascii="Times New Roman" w:eastAsia="宋体" w:hAnsi="Times New Roman" w:cs="Times New Roman"/>
          <w:kern w:val="0"/>
          <w:sz w:val="24"/>
          <w:szCs w:val="24"/>
        </w:rPr>
        <w:t>LASAGNA-Search 2.0</w:t>
      </w:r>
      <w:r w:rsidR="00242953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visualized in UCSC genome browser.</w:t>
      </w:r>
    </w:p>
    <w:p w:rsidR="00463365" w:rsidRPr="003118A7" w:rsidRDefault="0008698C" w:rsidP="00463365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8698C">
        <w:rPr>
          <w:rFonts w:ascii="Times New Roman" w:eastAsia="宋体" w:hAnsi="Times New Roman" w:cs="Times New Roman"/>
          <w:b/>
          <w:kern w:val="0"/>
          <w:sz w:val="24"/>
          <w:szCs w:val="24"/>
        </w:rPr>
        <w:t>b</w:t>
      </w:r>
      <w:r w:rsidR="00463365" w:rsidRPr="0046336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="00463365" w:rsidRPr="003118A7">
        <w:rPr>
          <w:rFonts w:ascii="Times New Roman" w:eastAsia="宋体" w:hAnsi="Times New Roman" w:cs="Times New Roman"/>
          <w:kern w:val="0"/>
          <w:sz w:val="24"/>
          <w:szCs w:val="24"/>
        </w:rPr>
        <w:t>NFκB</w:t>
      </w:r>
      <w:bookmarkEnd w:id="0"/>
      <w:bookmarkEnd w:id="1"/>
      <w:proofErr w:type="spellEnd"/>
      <w:r w:rsidR="00463365"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activity of TNF-α-treated </w:t>
      </w:r>
      <w:r w:rsidR="00463365" w:rsidRPr="003118A7">
        <w:rPr>
          <w:rFonts w:ascii="Times New Roman" w:eastAsia="宋体" w:hAnsi="Times New Roman" w:cs="Times New Roman" w:hint="eastAsia"/>
          <w:kern w:val="0"/>
          <w:sz w:val="24"/>
          <w:szCs w:val="24"/>
        </w:rPr>
        <w:t>ECA-109</w:t>
      </w:r>
      <w:r w:rsidR="00463365"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463365" w:rsidRPr="003118A7">
        <w:rPr>
          <w:rFonts w:ascii="Times New Roman" w:eastAsia="宋体" w:hAnsi="Times New Roman" w:cs="Times New Roman" w:hint="eastAsia"/>
          <w:kern w:val="0"/>
          <w:sz w:val="24"/>
          <w:szCs w:val="24"/>
        </w:rPr>
        <w:t>and</w:t>
      </w:r>
      <w:r w:rsidR="00463365"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KYSE-150 cells, examined by luciferase</w:t>
      </w:r>
    </w:p>
    <w:p w:rsidR="00463365" w:rsidRPr="003118A7" w:rsidRDefault="00463365" w:rsidP="00463365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reporter assay (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mean±SD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, n=4, **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&lt;0.01, versus DMSO), with or without 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NFκB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inhibition by sc-3060 or JSH-23.</w:t>
      </w:r>
    </w:p>
    <w:p w:rsidR="005B675C" w:rsidRDefault="00E555E0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c</w:t>
      </w:r>
      <w:r w:rsidR="00463365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463365" w:rsidRPr="00463365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463365" w:rsidRPr="00463365"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</w:rPr>
        <w:t>chematic diagram of SXCI analysis.</w:t>
      </w:r>
    </w:p>
    <w:p w:rsidR="005B675C" w:rsidRDefault="005B675C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5B675C" w:rsidRDefault="005B675C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igure s</w:t>
      </w:r>
      <w:r w:rsidR="000E390D">
        <w:rPr>
          <w:rFonts w:ascii="Times New Roman" w:eastAsia="宋体" w:hAnsi="Times New Roman" w:cs="Times New Roman"/>
          <w:b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</w:p>
    <w:p w:rsidR="00463365" w:rsidRPr="003118A7" w:rsidRDefault="00463365" w:rsidP="00463365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a</w:t>
      </w:r>
      <w:r w:rsidRPr="003118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expression levels detected by qPCR in ECA-109 and KYSE-150 cells transfected with 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, Control, 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sh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-Control,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#1 and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#2 lentiviruses. Data shown are the 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mean±SD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3 independent experiments, normalized to GAPDH (*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&lt;0.05).</w:t>
      </w:r>
    </w:p>
    <w:p w:rsidR="00463365" w:rsidRPr="003118A7" w:rsidRDefault="00463365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b</w:t>
      </w:r>
      <w:r w:rsidRPr="003118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Cell-cycle analysis of </w:t>
      </w:r>
      <w:bookmarkStart w:id="2" w:name="OLE_LINK35"/>
      <w:bookmarkStart w:id="3" w:name="OLE_LINK36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ECA-109 and KYSE-150 cells transfected with 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, Control, 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sh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-Control,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#1 and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#2 lentiviruses</w:t>
      </w:r>
      <w:bookmarkEnd w:id="2"/>
      <w:bookmarkEnd w:id="3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. Results are represented as mean ± SD based on 3 independent experiments (*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&lt;0.05).</w:t>
      </w:r>
    </w:p>
    <w:p w:rsidR="00463365" w:rsidRPr="003118A7" w:rsidRDefault="00463365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>c</w:t>
      </w:r>
      <w:r w:rsidRPr="003118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GSEA of apoptosis associated gene signatures in 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upregulated and downregulated cells, compared to respective control cells. NES, normalized enrichment score.</w:t>
      </w:r>
    </w:p>
    <w:p w:rsidR="00463365" w:rsidRPr="003118A7" w:rsidRDefault="00463365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d</w:t>
      </w:r>
      <w:r w:rsidRPr="003118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Wound-healing assay using ECA-109 and KYSE-150 cells transfected with 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, Control, </w:t>
      </w:r>
      <w:bookmarkStart w:id="4" w:name="OLE_LINK37"/>
      <w:bookmarkStart w:id="5" w:name="OLE_LINK38"/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sh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-Control,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#1 and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#2 lentiviruses</w:t>
      </w:r>
      <w:bookmarkEnd w:id="4"/>
      <w:bookmarkEnd w:id="5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. Right panel is the quantification of the relative migration distance. Asterisk indicates a significant change (n=3, 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&lt;0.05).</w:t>
      </w:r>
    </w:p>
    <w:p w:rsidR="00463365" w:rsidRPr="003118A7" w:rsidRDefault="00463365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e</w:t>
      </w:r>
      <w:r w:rsidRPr="003118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Representative colony formation assay in ECA-109 and KYSE-150 cells transfected with 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FMR1-AS1 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and Control lentiviruses. Right panel is the quantitative analysis of colony formation. Colony numbers of control cells were set to 100%. Values are expressed as mean ± SD from 3 experiments (*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&lt;0.05).</w:t>
      </w:r>
    </w:p>
    <w:p w:rsidR="00463365" w:rsidRPr="003118A7" w:rsidRDefault="00463365" w:rsidP="00463365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f</w:t>
      </w:r>
      <w:r w:rsidRPr="003118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Representative colony formation assay in </w:t>
      </w:r>
      <w:bookmarkStart w:id="6" w:name="OLE_LINK39"/>
      <w:bookmarkStart w:id="7" w:name="OLE_LINK40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ECA-109 and KYSE-150 cells transfected with 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sh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-Control,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#1 and sh-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#2 lentiviruses</w:t>
      </w:r>
      <w:bookmarkEnd w:id="6"/>
      <w:bookmarkEnd w:id="7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. Right panel is the quantitative analysis of colony formation. Colony numbers of control cells were set to 100%. Values are expressed as </w:t>
      </w:r>
      <w:proofErr w:type="spellStart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mean±SD</w:t>
      </w:r>
      <w:proofErr w:type="spellEnd"/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from 3 experiments (*</w:t>
      </w:r>
      <w:r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3118A7">
        <w:rPr>
          <w:rFonts w:ascii="Times New Roman" w:eastAsia="宋体" w:hAnsi="Times New Roman" w:cs="Times New Roman"/>
          <w:kern w:val="0"/>
          <w:sz w:val="24"/>
          <w:szCs w:val="24"/>
        </w:rPr>
        <w:t>&lt;0.05).</w:t>
      </w:r>
    </w:p>
    <w:p w:rsidR="00463365" w:rsidRDefault="00463365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5B675C" w:rsidRDefault="005B675C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igure s</w:t>
      </w:r>
      <w:r w:rsidR="000E390D">
        <w:rPr>
          <w:rFonts w:ascii="Times New Roman" w:eastAsia="宋体" w:hAnsi="Times New Roman" w:cs="Times New Roman"/>
          <w:b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</w:p>
    <w:p w:rsidR="00463365" w:rsidRDefault="00463365" w:rsidP="003118A7">
      <w:pPr>
        <w:widowControl/>
        <w:spacing w:line="480" w:lineRule="auto"/>
        <w:rPr>
          <w:rFonts w:ascii="Times New Roman" w:hAnsi="Times New Roman"/>
          <w:sz w:val="24"/>
          <w:szCs w:val="24"/>
        </w:rPr>
      </w:pPr>
      <w:r w:rsidRPr="0046336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GSEA of cancer stem cell</w:t>
      </w:r>
      <w:r w:rsidRPr="00E24C63">
        <w:rPr>
          <w:rFonts w:ascii="Times New Roman" w:hAnsi="Times New Roman"/>
          <w:sz w:val="24"/>
          <w:szCs w:val="24"/>
        </w:rPr>
        <w:t xml:space="preserve"> associated gene signatures in 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 w:rsidRPr="00E24C63">
        <w:rPr>
          <w:rFonts w:ascii="Times New Roman" w:hAnsi="Times New Roman"/>
          <w:sz w:val="24"/>
          <w:szCs w:val="24"/>
        </w:rPr>
        <w:t xml:space="preserve"> upregulated and downregulated cells, compared to respective control cells. </w:t>
      </w:r>
    </w:p>
    <w:p w:rsidR="00463365" w:rsidRDefault="00463365" w:rsidP="0046336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TOP-FLASH reporter assay in </w:t>
      </w:r>
      <w:r w:rsidRPr="00E24C63">
        <w:rPr>
          <w:rFonts w:ascii="Times New Roman" w:hAnsi="Times New Roman"/>
          <w:sz w:val="24"/>
          <w:szCs w:val="24"/>
        </w:rPr>
        <w:t xml:space="preserve">ESCC cells </w:t>
      </w:r>
      <w:r>
        <w:rPr>
          <w:rFonts w:ascii="Times New Roman" w:hAnsi="Times New Roman"/>
          <w:sz w:val="24"/>
          <w:szCs w:val="24"/>
        </w:rPr>
        <w:t xml:space="preserve">stably </w:t>
      </w:r>
      <w:r w:rsidRPr="00E24C63">
        <w:rPr>
          <w:rFonts w:ascii="Times New Roman" w:hAnsi="Times New Roman"/>
          <w:sz w:val="24"/>
          <w:szCs w:val="24"/>
        </w:rPr>
        <w:t xml:space="preserve">transfected with 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 w:rsidRPr="00E24C63">
        <w:rPr>
          <w:rFonts w:ascii="Times New Roman" w:hAnsi="Times New Roman"/>
          <w:sz w:val="24"/>
          <w:szCs w:val="24"/>
        </w:rPr>
        <w:t xml:space="preserve">, Control, </w:t>
      </w:r>
      <w:proofErr w:type="spellStart"/>
      <w:r w:rsidRPr="00E24C63">
        <w:rPr>
          <w:rFonts w:ascii="Times New Roman" w:hAnsi="Times New Roman"/>
          <w:sz w:val="24"/>
          <w:szCs w:val="24"/>
        </w:rPr>
        <w:t>sh</w:t>
      </w:r>
      <w:proofErr w:type="spellEnd"/>
      <w:r w:rsidRPr="00E24C63">
        <w:rPr>
          <w:rFonts w:ascii="Times New Roman" w:hAnsi="Times New Roman"/>
          <w:sz w:val="24"/>
          <w:szCs w:val="24"/>
        </w:rPr>
        <w:t>-Control, sh-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 w:rsidRPr="00E24C63">
        <w:rPr>
          <w:rFonts w:ascii="Times New Roman" w:hAnsi="Times New Roman"/>
          <w:sz w:val="24"/>
          <w:szCs w:val="24"/>
        </w:rPr>
        <w:t xml:space="preserve"> #1 and sh-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 w:rsidRPr="00E24C63">
        <w:rPr>
          <w:rFonts w:ascii="Times New Roman" w:hAnsi="Times New Roman"/>
          <w:sz w:val="24"/>
          <w:szCs w:val="24"/>
        </w:rPr>
        <w:t xml:space="preserve"> #2 lentiviruses</w:t>
      </w:r>
      <w:r>
        <w:rPr>
          <w:rFonts w:ascii="Times New Roman" w:hAnsi="Times New Roman"/>
          <w:sz w:val="24"/>
          <w:szCs w:val="24"/>
        </w:rPr>
        <w:t>.</w:t>
      </w:r>
    </w:p>
    <w:p w:rsidR="00463365" w:rsidRDefault="00463365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6336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25A">
        <w:rPr>
          <w:rFonts w:ascii="Times New Roman" w:hAnsi="Times New Roman"/>
          <w:sz w:val="24"/>
          <w:szCs w:val="24"/>
        </w:rPr>
        <w:t xml:space="preserve">Western blotting showing </w:t>
      </w:r>
      <w:r>
        <w:rPr>
          <w:rFonts w:ascii="Times New Roman" w:hAnsi="Times New Roman"/>
          <w:sz w:val="24"/>
          <w:szCs w:val="24"/>
        </w:rPr>
        <w:t xml:space="preserve">active </w:t>
      </w:r>
      <w:r w:rsidRPr="0099525A">
        <w:rPr>
          <w:rFonts w:ascii="Times New Roman" w:hAnsi="Times New Roman"/>
          <w:sz w:val="24"/>
          <w:szCs w:val="24"/>
        </w:rPr>
        <w:t>β-catenin</w:t>
      </w:r>
      <w:r>
        <w:rPr>
          <w:rFonts w:ascii="Times New Roman" w:hAnsi="Times New Roman"/>
          <w:sz w:val="24"/>
          <w:szCs w:val="24"/>
        </w:rPr>
        <w:t>,</w:t>
      </w:r>
      <w:bookmarkStart w:id="8" w:name="_Hlk504342677"/>
      <w:r>
        <w:rPr>
          <w:rFonts w:ascii="Times New Roman" w:hAnsi="Times New Roman"/>
          <w:sz w:val="24"/>
          <w:szCs w:val="24"/>
        </w:rPr>
        <w:t xml:space="preserve"> c-Jun, NICD and HES-1</w:t>
      </w:r>
      <w:bookmarkEnd w:id="8"/>
      <w:r w:rsidRPr="0099525A">
        <w:rPr>
          <w:rFonts w:ascii="Times New Roman" w:hAnsi="Times New Roman"/>
          <w:sz w:val="24"/>
          <w:szCs w:val="24"/>
        </w:rPr>
        <w:t>level</w:t>
      </w:r>
      <w:r>
        <w:rPr>
          <w:rFonts w:ascii="Times New Roman" w:hAnsi="Times New Roman"/>
          <w:sz w:val="24"/>
          <w:szCs w:val="24"/>
        </w:rPr>
        <w:t>s</w:t>
      </w:r>
      <w:r w:rsidRPr="0099525A">
        <w:rPr>
          <w:rFonts w:ascii="Times New Roman" w:hAnsi="Times New Roman"/>
          <w:sz w:val="24"/>
          <w:szCs w:val="24"/>
        </w:rPr>
        <w:t xml:space="preserve"> </w:t>
      </w:r>
      <w:bookmarkStart w:id="9" w:name="OLE_LINK18"/>
      <w:r>
        <w:rPr>
          <w:rFonts w:ascii="Times New Roman" w:hAnsi="Times New Roman"/>
          <w:sz w:val="24"/>
          <w:szCs w:val="24"/>
        </w:rPr>
        <w:t xml:space="preserve">in </w:t>
      </w:r>
      <w:r w:rsidRPr="0099525A">
        <w:rPr>
          <w:rFonts w:ascii="Times New Roman" w:hAnsi="Times New Roman"/>
          <w:sz w:val="24"/>
          <w:szCs w:val="24"/>
        </w:rPr>
        <w:t xml:space="preserve">ESCC cells stably transfected with 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 w:rsidRPr="0099525A">
        <w:rPr>
          <w:rFonts w:ascii="Times New Roman" w:hAnsi="Times New Roman"/>
          <w:sz w:val="24"/>
          <w:szCs w:val="24"/>
        </w:rPr>
        <w:t xml:space="preserve">, Control, </w:t>
      </w:r>
      <w:proofErr w:type="spellStart"/>
      <w:r w:rsidRPr="0099525A">
        <w:rPr>
          <w:rFonts w:ascii="Times New Roman" w:hAnsi="Times New Roman"/>
          <w:sz w:val="24"/>
          <w:szCs w:val="24"/>
        </w:rPr>
        <w:t>sh</w:t>
      </w:r>
      <w:proofErr w:type="spellEnd"/>
      <w:r w:rsidRPr="0099525A">
        <w:rPr>
          <w:rFonts w:ascii="Times New Roman" w:hAnsi="Times New Roman"/>
          <w:sz w:val="24"/>
          <w:szCs w:val="24"/>
        </w:rPr>
        <w:t>-Control, sh-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 w:rsidRPr="0099525A">
        <w:rPr>
          <w:rFonts w:ascii="Times New Roman" w:hAnsi="Times New Roman"/>
          <w:sz w:val="24"/>
          <w:szCs w:val="24"/>
        </w:rPr>
        <w:t xml:space="preserve"> #1 and sh-</w:t>
      </w:r>
      <w:r w:rsidRPr="008E5E58">
        <w:rPr>
          <w:rFonts w:ascii="Times New Roman" w:hAnsi="Times New Roman"/>
          <w:i/>
          <w:sz w:val="24"/>
          <w:szCs w:val="24"/>
        </w:rPr>
        <w:t>FMR1-AS1</w:t>
      </w:r>
      <w:r w:rsidRPr="0099525A">
        <w:rPr>
          <w:rFonts w:ascii="Times New Roman" w:hAnsi="Times New Roman"/>
          <w:sz w:val="24"/>
          <w:szCs w:val="24"/>
        </w:rPr>
        <w:t xml:space="preserve"> #2 lentiviruses.</w:t>
      </w:r>
      <w:bookmarkEnd w:id="9"/>
    </w:p>
    <w:p w:rsidR="00E555E0" w:rsidRDefault="00E555E0" w:rsidP="00E555E0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>d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</w:t>
      </w:r>
      <w:r w:rsidRPr="00F346A1">
        <w:rPr>
          <w:rFonts w:ascii="Times New Roman" w:hAnsi="Times New Roman"/>
          <w:sz w:val="24"/>
          <w:szCs w:val="24"/>
        </w:rPr>
        <w:t xml:space="preserve">GSEA of </w:t>
      </w:r>
      <w:proofErr w:type="spellStart"/>
      <w:r w:rsidRPr="00F346A1">
        <w:rPr>
          <w:rFonts w:ascii="Times New Roman" w:hAnsi="Times New Roman"/>
          <w:sz w:val="24"/>
          <w:szCs w:val="24"/>
        </w:rPr>
        <w:t>NFκB</w:t>
      </w:r>
      <w:proofErr w:type="spellEnd"/>
      <w:r w:rsidRPr="00F34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associated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6A1">
        <w:rPr>
          <w:rFonts w:ascii="Times New Roman" w:hAnsi="Times New Roman"/>
          <w:sz w:val="24"/>
          <w:szCs w:val="24"/>
        </w:rPr>
        <w:t xml:space="preserve">gene signatures in </w:t>
      </w:r>
      <w:r w:rsidRPr="008E5E58">
        <w:rPr>
          <w:rFonts w:ascii="Times New Roman" w:hAnsi="Times New Roman" w:hint="eastAsia"/>
          <w:i/>
          <w:sz w:val="24"/>
          <w:szCs w:val="24"/>
        </w:rPr>
        <w:t>FMR1-AS1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upregulated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downregulated</w:t>
      </w:r>
      <w:r w:rsidRPr="00F346A1">
        <w:rPr>
          <w:rFonts w:ascii="Times New Roman" w:hAnsi="Times New Roman"/>
          <w:sz w:val="24"/>
          <w:szCs w:val="24"/>
        </w:rPr>
        <w:t xml:space="preserve"> cells</w:t>
      </w:r>
      <w:r>
        <w:rPr>
          <w:rFonts w:ascii="Times New Roman" w:hAnsi="Times New Roman" w:hint="eastAsia"/>
          <w:sz w:val="24"/>
          <w:szCs w:val="24"/>
        </w:rPr>
        <w:t>,</w:t>
      </w:r>
      <w:r w:rsidRPr="00F34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compared to respective</w:t>
      </w:r>
      <w:r w:rsidRPr="00F346A1">
        <w:rPr>
          <w:rFonts w:ascii="Times New Roman" w:hAnsi="Times New Roman"/>
          <w:sz w:val="24"/>
          <w:szCs w:val="24"/>
        </w:rPr>
        <w:t xml:space="preserve"> control cells.</w:t>
      </w:r>
    </w:p>
    <w:p w:rsidR="00242953" w:rsidRPr="00E555E0" w:rsidRDefault="00242953" w:rsidP="00242953">
      <w:pPr>
        <w:widowControl/>
        <w:spacing w:line="48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46336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Luciferase reporter assay in ECA-109 and KYSE-150 cells induced by TNF-α with or without NF-kB inhibition by sc-3060 or JSH-23, and the reporter constructs expressing the luciferase gene under </w:t>
      </w:r>
      <w:r>
        <w:rPr>
          <w:rFonts w:ascii="Times New Roman" w:eastAsia="宋体" w:hAnsi="Times New Roman" w:cs="Times New Roman"/>
          <w:bCs/>
          <w:i/>
          <w:kern w:val="0"/>
          <w:sz w:val="24"/>
          <w:szCs w:val="24"/>
        </w:rPr>
        <w:t xml:space="preserve">MYC 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gene</w:t>
      </w:r>
      <w:r w:rsidRPr="0046336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promoter segment (</w:t>
      </w:r>
      <w:proofErr w:type="spellStart"/>
      <w:r w:rsidRPr="00463365">
        <w:rPr>
          <w:rFonts w:ascii="Times New Roman" w:eastAsia="宋体" w:hAnsi="Times New Roman" w:cs="Times New Roman"/>
          <w:bCs/>
          <w:kern w:val="0"/>
          <w:sz w:val="24"/>
          <w:szCs w:val="24"/>
        </w:rPr>
        <w:t>mean±SD</w:t>
      </w:r>
      <w:proofErr w:type="spellEnd"/>
      <w:r w:rsidRPr="00463365">
        <w:rPr>
          <w:rFonts w:ascii="Times New Roman" w:eastAsia="宋体" w:hAnsi="Times New Roman" w:cs="Times New Roman"/>
          <w:bCs/>
          <w:kern w:val="0"/>
          <w:sz w:val="24"/>
          <w:szCs w:val="24"/>
        </w:rPr>
        <w:t>, n=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6</w:t>
      </w:r>
      <w:r w:rsidRPr="00463365">
        <w:rPr>
          <w:rFonts w:ascii="Times New Roman" w:eastAsia="宋体" w:hAnsi="Times New Roman" w:cs="Times New Roman"/>
          <w:bCs/>
          <w:kern w:val="0"/>
          <w:sz w:val="24"/>
          <w:szCs w:val="24"/>
        </w:rPr>
        <w:t>, *</w:t>
      </w:r>
      <w:r w:rsidRPr="00463365">
        <w:rPr>
          <w:rFonts w:ascii="Times New Roman" w:eastAsia="宋体" w:hAnsi="Times New Roman" w:cs="Times New Roman"/>
          <w:bCs/>
          <w:i/>
          <w:kern w:val="0"/>
          <w:sz w:val="24"/>
          <w:szCs w:val="24"/>
        </w:rPr>
        <w:t>p</w:t>
      </w:r>
      <w:r w:rsidRPr="00463365">
        <w:rPr>
          <w:rFonts w:ascii="Times New Roman" w:eastAsia="宋体" w:hAnsi="Times New Roman" w:cs="Times New Roman"/>
          <w:bCs/>
          <w:kern w:val="0"/>
          <w:sz w:val="24"/>
          <w:szCs w:val="24"/>
        </w:rPr>
        <w:t>&lt;0.0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5</w:t>
      </w:r>
      <w:r w:rsidRPr="00463365">
        <w:rPr>
          <w:rFonts w:ascii="Times New Roman" w:eastAsia="宋体" w:hAnsi="Times New Roman" w:cs="Times New Roman"/>
          <w:bCs/>
          <w:kern w:val="0"/>
          <w:sz w:val="24"/>
          <w:szCs w:val="24"/>
        </w:rPr>
        <w:t>, versus DMSO).</w:t>
      </w:r>
    </w:p>
    <w:p w:rsidR="00E555E0" w:rsidRPr="00242953" w:rsidRDefault="00242953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f, e </w:t>
      </w:r>
      <w:r w:rsidRPr="00242953">
        <w:rPr>
          <w:rFonts w:ascii="Times New Roman" w:eastAsia="宋体" w:hAnsi="Times New Roman" w:cs="Times New Roman"/>
          <w:i/>
          <w:kern w:val="0"/>
          <w:sz w:val="24"/>
          <w:szCs w:val="24"/>
        </w:rPr>
        <w:t>MYC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expression pattern in E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SCC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patients from TCGA and samples (n=48, ***</w:t>
      </w:r>
      <w:r w:rsidRPr="00242953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&lt;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.001)</w:t>
      </w:r>
    </w:p>
    <w:p w:rsidR="00463365" w:rsidRDefault="00463365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E555E0" w:rsidRDefault="005B675C" w:rsidP="00E555E0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igure s</w:t>
      </w:r>
      <w:r w:rsidR="000E390D">
        <w:rPr>
          <w:rFonts w:ascii="Times New Roman" w:eastAsia="宋体" w:hAnsi="Times New Roman" w:cs="Times New Roman"/>
          <w:b/>
          <w:kern w:val="0"/>
          <w:sz w:val="24"/>
          <w:szCs w:val="24"/>
        </w:rPr>
        <w:t>5</w:t>
      </w:r>
      <w:r w:rsidR="00E555E0"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  <w:r w:rsidR="00E555E0" w:rsidRPr="00E555E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</w:p>
    <w:p w:rsidR="00717CB9" w:rsidRDefault="00242953" w:rsidP="00717CB9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a</w:t>
      </w:r>
      <w:r w:rsidR="00717CB9" w:rsidRPr="003118A7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="00717CB9" w:rsidRPr="003118A7">
        <w:rPr>
          <w:rFonts w:ascii="Times New Roman" w:eastAsia="宋体" w:hAnsi="Times New Roman" w:cs="Times New Roman"/>
          <w:kern w:val="0"/>
          <w:sz w:val="24"/>
          <w:szCs w:val="24"/>
        </w:rPr>
        <w:t>qRT</w:t>
      </w:r>
      <w:proofErr w:type="spellEnd"/>
      <w:r w:rsidR="00717CB9" w:rsidRPr="003118A7">
        <w:rPr>
          <w:rFonts w:ascii="Times New Roman" w:eastAsia="宋体" w:hAnsi="Times New Roman" w:cs="Times New Roman"/>
          <w:kern w:val="0"/>
          <w:sz w:val="24"/>
          <w:szCs w:val="24"/>
        </w:rPr>
        <w:t>-PCR analysis of</w:t>
      </w:r>
      <w:r w:rsidR="00717CB9"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FMR1-AS1</w:t>
      </w:r>
      <w:r w:rsidR="00717CB9" w:rsidRPr="003118A7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the CM of ECA-109 and KYSE-150 cells treated with RNase (2 mg/ml) alone or combined with Triton X-100 (0.1%) for 20 min (n=3, *</w:t>
      </w:r>
      <w:r w:rsidR="00717CB9" w:rsidRPr="003118A7"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="00717CB9" w:rsidRPr="003118A7">
        <w:rPr>
          <w:rFonts w:ascii="Times New Roman" w:eastAsia="宋体" w:hAnsi="Times New Roman" w:cs="Times New Roman"/>
          <w:kern w:val="0"/>
          <w:sz w:val="24"/>
          <w:szCs w:val="24"/>
        </w:rPr>
        <w:t>&lt;0.05).</w:t>
      </w:r>
    </w:p>
    <w:p w:rsidR="00717CB9" w:rsidRDefault="00242953" w:rsidP="00717CB9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b</w:t>
      </w:r>
      <w:r w:rsidR="00717CB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717CB9" w:rsidRPr="00717CB9">
        <w:rPr>
          <w:rFonts w:ascii="Times New Roman" w:eastAsia="宋体" w:hAnsi="Times New Roman" w:cs="Times New Roman"/>
          <w:i/>
          <w:kern w:val="0"/>
          <w:sz w:val="24"/>
          <w:szCs w:val="24"/>
        </w:rPr>
        <w:t>FMR1-AS1</w:t>
      </w:r>
      <w:r w:rsidR="00717CB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717CB9"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expression in human blood exosomes obtained from </w:t>
      </w:r>
      <w:proofErr w:type="spellStart"/>
      <w:r w:rsidR="00717CB9" w:rsidRPr="00717CB9">
        <w:rPr>
          <w:rFonts w:ascii="Times New Roman" w:eastAsia="宋体" w:hAnsi="Times New Roman" w:cs="Times New Roman"/>
          <w:kern w:val="0"/>
          <w:sz w:val="24"/>
          <w:szCs w:val="24"/>
        </w:rPr>
        <w:t>exoRbase</w:t>
      </w:r>
      <w:proofErr w:type="spellEnd"/>
      <w:r w:rsidR="00717CB9" w:rsidRPr="00717CB9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717CB9" w:rsidRPr="00263AB9" w:rsidRDefault="00242953" w:rsidP="00717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c</w:t>
      </w:r>
      <w:r w:rsid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="00BD7A83">
        <w:rPr>
          <w:rFonts w:ascii="Times New Roman" w:hAnsi="Times New Roman"/>
          <w:sz w:val="24"/>
          <w:szCs w:val="24"/>
        </w:rPr>
        <w:t>NFκB</w:t>
      </w:r>
      <w:proofErr w:type="spellEnd"/>
      <w:r w:rsidR="00BD7A83" w:rsidRPr="000D1043">
        <w:rPr>
          <w:rFonts w:ascii="Times New Roman" w:hAnsi="Times New Roman"/>
          <w:sz w:val="24"/>
          <w:szCs w:val="24"/>
        </w:rPr>
        <w:t xml:space="preserve"> activity of ESCC cells after 48 </w:t>
      </w:r>
      <w:proofErr w:type="spellStart"/>
      <w:r w:rsidR="00BD7A83" w:rsidRPr="000D1043">
        <w:rPr>
          <w:rFonts w:ascii="Times New Roman" w:hAnsi="Times New Roman"/>
          <w:sz w:val="24"/>
          <w:szCs w:val="24"/>
        </w:rPr>
        <w:t>hr</w:t>
      </w:r>
      <w:proofErr w:type="spellEnd"/>
      <w:r w:rsidR="00BD7A83" w:rsidRPr="000D1043">
        <w:rPr>
          <w:rFonts w:ascii="Times New Roman" w:hAnsi="Times New Roman"/>
          <w:sz w:val="24"/>
          <w:szCs w:val="24"/>
        </w:rPr>
        <w:t xml:space="preserve"> incubation with indicated exosomes, examined by lucife</w:t>
      </w:r>
      <w:r w:rsidR="00BD7A83">
        <w:rPr>
          <w:rFonts w:ascii="Times New Roman" w:hAnsi="Times New Roman"/>
          <w:sz w:val="24"/>
          <w:szCs w:val="24"/>
        </w:rPr>
        <w:t>rase reporter assay (n=3, *</w:t>
      </w:r>
      <w:r w:rsidR="00BD7A83" w:rsidRPr="007E1FAF">
        <w:rPr>
          <w:rFonts w:ascii="Times New Roman" w:hAnsi="Times New Roman"/>
          <w:i/>
          <w:sz w:val="24"/>
          <w:szCs w:val="24"/>
        </w:rPr>
        <w:t>p</w:t>
      </w:r>
      <w:r w:rsidR="00BD7A83">
        <w:rPr>
          <w:rFonts w:ascii="Times New Roman" w:hAnsi="Times New Roman"/>
          <w:sz w:val="24"/>
          <w:szCs w:val="24"/>
        </w:rPr>
        <w:t>&lt;</w:t>
      </w:r>
      <w:r w:rsidR="00BD7A83" w:rsidRPr="000D1043">
        <w:rPr>
          <w:rFonts w:ascii="Times New Roman" w:hAnsi="Times New Roman"/>
          <w:sz w:val="24"/>
          <w:szCs w:val="24"/>
        </w:rPr>
        <w:t>0.05).</w:t>
      </w:r>
    </w:p>
    <w:p w:rsidR="00717CB9" w:rsidRDefault="00242953" w:rsidP="00717C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17CB9">
        <w:rPr>
          <w:rFonts w:ascii="Times New Roman" w:hAnsi="Times New Roman" w:cs="Times New Roman"/>
          <w:sz w:val="24"/>
          <w:szCs w:val="24"/>
        </w:rPr>
        <w:t xml:space="preserve"> </w:t>
      </w:r>
      <w:r w:rsidR="00BD7A83" w:rsidRPr="00717CB9">
        <w:rPr>
          <w:rFonts w:ascii="Times New Roman" w:eastAsia="宋体" w:hAnsi="Times New Roman" w:cs="Times New Roman"/>
          <w:kern w:val="0"/>
          <w:sz w:val="24"/>
          <w:szCs w:val="24"/>
        </w:rPr>
        <w:t>Expression level</w:t>
      </w:r>
      <w:r w:rsidR="00BD7A83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BD7A83"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c-</w:t>
      </w:r>
      <w:proofErr w:type="spellStart"/>
      <w:r w:rsidR="00BD7A83" w:rsidRPr="00717CB9">
        <w:rPr>
          <w:rFonts w:ascii="Times New Roman" w:eastAsia="宋体" w:hAnsi="Times New Roman" w:cs="Times New Roman"/>
          <w:kern w:val="0"/>
          <w:sz w:val="24"/>
          <w:szCs w:val="24"/>
        </w:rPr>
        <w:t>Myc</w:t>
      </w:r>
      <w:proofErr w:type="spellEnd"/>
      <w:r w:rsidR="00BD7A83"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ESCC cells after 48 </w:t>
      </w:r>
      <w:proofErr w:type="spellStart"/>
      <w:r w:rsidR="00BD7A83" w:rsidRPr="00717CB9">
        <w:rPr>
          <w:rFonts w:ascii="Times New Roman" w:eastAsia="宋体" w:hAnsi="Times New Roman" w:cs="Times New Roman"/>
          <w:kern w:val="0"/>
          <w:sz w:val="24"/>
          <w:szCs w:val="24"/>
        </w:rPr>
        <w:t>hr</w:t>
      </w:r>
      <w:proofErr w:type="spellEnd"/>
      <w:r w:rsidR="00BD7A83"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incubation with indicated exosomes</w:t>
      </w:r>
    </w:p>
    <w:p w:rsidR="00717CB9" w:rsidRDefault="00242953" w:rsidP="00717CB9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e</w:t>
      </w:r>
      <w:r w:rsidR="00BD7A83" w:rsidRPr="00BD7A83">
        <w:rPr>
          <w:rFonts w:ascii="Times New Roman" w:hAnsi="Times New Roman"/>
          <w:sz w:val="24"/>
          <w:szCs w:val="24"/>
        </w:rPr>
        <w:t xml:space="preserve"> </w:t>
      </w:r>
      <w:r w:rsidR="00BD7A83" w:rsidRPr="00BF6E54">
        <w:rPr>
          <w:rFonts w:ascii="Times New Roman" w:hAnsi="Times New Roman"/>
          <w:sz w:val="24"/>
          <w:szCs w:val="24"/>
        </w:rPr>
        <w:t xml:space="preserve">TOP-FLASH reporter assay in ESCC cells after 48 </w:t>
      </w:r>
      <w:proofErr w:type="spellStart"/>
      <w:r w:rsidR="00BD7A83" w:rsidRPr="00BF6E54">
        <w:rPr>
          <w:rFonts w:ascii="Times New Roman" w:hAnsi="Times New Roman"/>
          <w:sz w:val="24"/>
          <w:szCs w:val="24"/>
        </w:rPr>
        <w:t>hr</w:t>
      </w:r>
      <w:proofErr w:type="spellEnd"/>
      <w:r w:rsidR="00BD7A83" w:rsidRPr="00BF6E54">
        <w:rPr>
          <w:rFonts w:ascii="Times New Roman" w:hAnsi="Times New Roman"/>
          <w:sz w:val="24"/>
          <w:szCs w:val="24"/>
        </w:rPr>
        <w:t xml:space="preserve"> incubation with indicated exosomes</w:t>
      </w:r>
      <w:r w:rsidR="00BD7A83">
        <w:rPr>
          <w:rFonts w:ascii="Times New Roman" w:hAnsi="Times New Roman"/>
          <w:sz w:val="24"/>
          <w:szCs w:val="24"/>
        </w:rPr>
        <w:t>.</w:t>
      </w:r>
    </w:p>
    <w:p w:rsidR="00717CB9" w:rsidRPr="00BD7A83" w:rsidRDefault="00242953" w:rsidP="00BD7A83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f</w:t>
      </w:r>
      <w:r w:rsidR="00717CB9" w:rsidRPr="00717CB9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BD7A83" w:rsidRPr="00BF6E54">
        <w:rPr>
          <w:rFonts w:ascii="Times New Roman" w:hAnsi="Times New Roman"/>
          <w:sz w:val="24"/>
          <w:szCs w:val="24"/>
        </w:rPr>
        <w:t xml:space="preserve">Western blotting showing active β-catenin, </w:t>
      </w:r>
      <w:r w:rsidR="00BD7A83">
        <w:rPr>
          <w:rFonts w:ascii="Times New Roman" w:hAnsi="Times New Roman"/>
          <w:sz w:val="24"/>
          <w:szCs w:val="24"/>
        </w:rPr>
        <w:t>c-Jun, NICD and HES-1</w:t>
      </w:r>
      <w:r w:rsidR="00BD7A83" w:rsidRPr="00BF6E54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in </w:t>
      </w:r>
      <w:r w:rsidR="00BD7A83" w:rsidRPr="00BF6E54">
        <w:rPr>
          <w:rFonts w:ascii="Times New Roman" w:hAnsi="Times New Roman"/>
          <w:sz w:val="24"/>
          <w:szCs w:val="24"/>
        </w:rPr>
        <w:t xml:space="preserve">ESCC cells after 48 </w:t>
      </w:r>
      <w:proofErr w:type="spellStart"/>
      <w:r w:rsidR="00BD7A83" w:rsidRPr="00BF6E54">
        <w:rPr>
          <w:rFonts w:ascii="Times New Roman" w:hAnsi="Times New Roman"/>
          <w:sz w:val="24"/>
          <w:szCs w:val="24"/>
        </w:rPr>
        <w:t>hr</w:t>
      </w:r>
      <w:proofErr w:type="spellEnd"/>
      <w:r w:rsidR="00BD7A83" w:rsidRPr="00BF6E54">
        <w:rPr>
          <w:rFonts w:ascii="Times New Roman" w:hAnsi="Times New Roman"/>
          <w:sz w:val="24"/>
          <w:szCs w:val="24"/>
        </w:rPr>
        <w:t xml:space="preserve"> incubation with indicated exosomes.</w:t>
      </w:r>
    </w:p>
    <w:p w:rsidR="00717CB9" w:rsidRDefault="00717CB9" w:rsidP="003118A7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B675C" w:rsidRPr="003118A7" w:rsidRDefault="005B675C" w:rsidP="003118A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F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igure s</w:t>
      </w:r>
      <w:r w:rsidR="000E390D">
        <w:rPr>
          <w:rFonts w:ascii="Times New Roman" w:eastAsia="宋体" w:hAnsi="Times New Roman" w:cs="Times New Roman"/>
          <w:b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</w:p>
    <w:p w:rsidR="003118A7" w:rsidRPr="003118A7" w:rsidRDefault="00717CB9" w:rsidP="00463365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proofErr w:type="spellStart"/>
      <w:proofErr w:type="gramStart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a</w:t>
      </w:r>
      <w:proofErr w:type="spellEnd"/>
      <w:proofErr w:type="gramEnd"/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bookmarkStart w:id="10" w:name="_Hlk504342922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>Expression level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c-</w:t>
      </w:r>
      <w:proofErr w:type="spellStart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>Myc</w:t>
      </w:r>
      <w:proofErr w:type="spellEnd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ESCC cells</w:t>
      </w:r>
      <w:r w:rsidR="007D04B6" w:rsidRPr="007D04B6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with TLR7 knockdown</w:t>
      </w:r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after 48 </w:t>
      </w:r>
      <w:proofErr w:type="spellStart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>hr</w:t>
      </w:r>
      <w:proofErr w:type="spellEnd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incubation with indicated exosomes.</w:t>
      </w:r>
      <w:bookmarkEnd w:id="10"/>
    </w:p>
    <w:p w:rsidR="005B675C" w:rsidRPr="005B675C" w:rsidRDefault="00717CB9" w:rsidP="00242953">
      <w:pPr>
        <w:widowControl/>
        <w:spacing w:line="480" w:lineRule="auto"/>
      </w:pPr>
      <w:r w:rsidRPr="007D04B6">
        <w:rPr>
          <w:rFonts w:ascii="Times New Roman" w:eastAsia="宋体" w:hAnsi="Times New Roman" w:cs="Times New Roman"/>
          <w:b/>
          <w:kern w:val="0"/>
          <w:sz w:val="24"/>
          <w:szCs w:val="24"/>
        </w:rPr>
        <w:t>b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>Expression level</w:t>
      </w:r>
      <w:r w:rsidR="007D04B6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c-</w:t>
      </w:r>
      <w:proofErr w:type="spellStart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>Myc</w:t>
      </w:r>
      <w:proofErr w:type="spellEnd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ESCC cells</w:t>
      </w:r>
      <w:r w:rsidR="007D04B6" w:rsidRPr="007D04B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7D04B6">
        <w:rPr>
          <w:rFonts w:ascii="Times New Roman" w:eastAsia="宋体" w:hAnsi="Times New Roman" w:cs="Times New Roman"/>
          <w:kern w:val="0"/>
          <w:sz w:val="24"/>
          <w:szCs w:val="24"/>
        </w:rPr>
        <w:t xml:space="preserve">with </w:t>
      </w:r>
      <w:r w:rsidR="007D04B6" w:rsidRPr="007D04B6">
        <w:rPr>
          <w:rFonts w:ascii="Times New Roman" w:eastAsia="宋体" w:hAnsi="Times New Roman" w:cs="Times New Roman"/>
          <w:kern w:val="0"/>
          <w:sz w:val="24"/>
          <w:szCs w:val="24"/>
        </w:rPr>
        <w:t>MyD88 knockdown</w:t>
      </w:r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after 48 </w:t>
      </w:r>
      <w:proofErr w:type="spellStart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>hr</w:t>
      </w:r>
      <w:proofErr w:type="spellEnd"/>
      <w:r w:rsidRPr="00717CB9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incubation with indicated exosomes.</w:t>
      </w:r>
      <w:bookmarkStart w:id="11" w:name="_GoBack"/>
      <w:bookmarkEnd w:id="11"/>
    </w:p>
    <w:sectPr w:rsidR="005B675C" w:rsidRPr="005B675C" w:rsidSect="0005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860" w:rsidRDefault="00175860" w:rsidP="00B726E0">
      <w:r>
        <w:separator/>
      </w:r>
    </w:p>
  </w:endnote>
  <w:endnote w:type="continuationSeparator" w:id="0">
    <w:p w:rsidR="00175860" w:rsidRDefault="00175860" w:rsidP="00B7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860" w:rsidRDefault="00175860" w:rsidP="00B726E0">
      <w:r>
        <w:separator/>
      </w:r>
    </w:p>
  </w:footnote>
  <w:footnote w:type="continuationSeparator" w:id="0">
    <w:p w:rsidR="00175860" w:rsidRDefault="00175860" w:rsidP="00B7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A7"/>
    <w:rsid w:val="0006710A"/>
    <w:rsid w:val="0008698C"/>
    <w:rsid w:val="000E390D"/>
    <w:rsid w:val="00175860"/>
    <w:rsid w:val="00242953"/>
    <w:rsid w:val="003118A7"/>
    <w:rsid w:val="00357FBA"/>
    <w:rsid w:val="00463365"/>
    <w:rsid w:val="004C6804"/>
    <w:rsid w:val="005B675C"/>
    <w:rsid w:val="00717CB9"/>
    <w:rsid w:val="007D04B6"/>
    <w:rsid w:val="00B726E0"/>
    <w:rsid w:val="00BD7A83"/>
    <w:rsid w:val="00E555E0"/>
    <w:rsid w:val="00E6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DD983"/>
  <w15:chartTrackingRefBased/>
  <w15:docId w15:val="{3DC7555E-9A54-44EC-B94A-3E49E77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6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Wei</dc:creator>
  <cp:keywords/>
  <dc:description/>
  <cp:lastModifiedBy>巍 李</cp:lastModifiedBy>
  <cp:revision>20</cp:revision>
  <dcterms:created xsi:type="dcterms:W3CDTF">2018-01-22T04:31:00Z</dcterms:created>
  <dcterms:modified xsi:type="dcterms:W3CDTF">2019-01-15T12:58:00Z</dcterms:modified>
</cp:coreProperties>
</file>