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7F" w:rsidRPr="002817B4" w:rsidRDefault="00822B7F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E35A1">
        <w:rPr>
          <w:rFonts w:ascii="Times New Roman" w:hAnsi="Times New Roman" w:cs="Times New Roman"/>
          <w:b/>
          <w:sz w:val="18"/>
          <w:szCs w:val="18"/>
        </w:rPr>
        <w:t>Table S</w:t>
      </w:r>
      <w:r w:rsidR="007A6F3D" w:rsidRPr="00EE35A1">
        <w:rPr>
          <w:rFonts w:ascii="Times New Roman" w:hAnsi="Times New Roman" w:cs="Times New Roman"/>
          <w:b/>
          <w:sz w:val="18"/>
          <w:szCs w:val="18"/>
        </w:rPr>
        <w:t>2</w:t>
      </w:r>
      <w:r w:rsidR="007A6F3D" w:rsidRPr="002817B4">
        <w:rPr>
          <w:rFonts w:ascii="Times New Roman" w:hAnsi="Times New Roman" w:cs="Times New Roman"/>
          <w:sz w:val="18"/>
          <w:szCs w:val="18"/>
        </w:rPr>
        <w:t xml:space="preserve"> Correlation of SPAG5 expression and clinical features of breast cancer patients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52"/>
        <w:gridCol w:w="533"/>
        <w:gridCol w:w="784"/>
        <w:gridCol w:w="741"/>
        <w:gridCol w:w="1317"/>
        <w:gridCol w:w="571"/>
        <w:gridCol w:w="1633"/>
        <w:gridCol w:w="1075"/>
      </w:tblGrid>
      <w:tr w:rsidR="00822B7F" w:rsidRPr="002817B4" w:rsidTr="00EE35A1">
        <w:trPr>
          <w:trHeight w:val="270"/>
        </w:trPr>
        <w:tc>
          <w:tcPr>
            <w:tcW w:w="99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793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Overall (N=183)</w:t>
            </w:r>
          </w:p>
        </w:tc>
        <w:tc>
          <w:tcPr>
            <w:tcW w:w="3213" w:type="pct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              SPAG5</w:t>
            </w:r>
          </w:p>
        </w:tc>
      </w:tr>
      <w:tr w:rsidR="00822B7F" w:rsidRPr="002817B4" w:rsidTr="00EE35A1">
        <w:trPr>
          <w:trHeight w:val="610"/>
        </w:trPr>
        <w:tc>
          <w:tcPr>
            <w:tcW w:w="994" w:type="pct"/>
            <w:vMerge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pct"/>
            <w:gridSpan w:val="2"/>
            <w:shd w:val="clear" w:color="auto" w:fill="auto"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Low expression (N=105)</w:t>
            </w:r>
          </w:p>
        </w:tc>
        <w:tc>
          <w:tcPr>
            <w:tcW w:w="1327" w:type="pct"/>
            <w:gridSpan w:val="2"/>
            <w:shd w:val="clear" w:color="auto" w:fill="auto"/>
            <w:vAlign w:val="center"/>
            <w:hideMark/>
          </w:tcPr>
          <w:p w:rsidR="00822B7F" w:rsidRPr="002817B4" w:rsidRDefault="002817B4" w:rsidP="002C3374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High expression </w:t>
            </w:r>
            <w:r w:rsidR="00822B7F"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(N=78)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239"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P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Age, years</w:t>
            </w:r>
          </w:p>
        </w:tc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0.359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≤50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55.19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58.10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51.28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&gt;50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44.81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41.90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48.72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525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Tumor size, cm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0.501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&lt;2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47.54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46.67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48.72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2≤T&lt;5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47.54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46.67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48.72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≥5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4.92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6.67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2.56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525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Histological grade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0.93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I/II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72.13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72.38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71.79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27.87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27.62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28.21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525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Node status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0.648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pN0 (none)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48.63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45.71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52.56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525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EE35A1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pN1 (1-3</w:t>
            </w:r>
            <w:r w:rsidR="00822B7F"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27.32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27.62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26.92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525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EE35A1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pN2 (4-9</w:t>
            </w:r>
            <w:r w:rsidR="00822B7F"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9.29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11.43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6.41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525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EE35A1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pN3 (≥10</w:t>
            </w:r>
            <w:r w:rsidR="00822B7F"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13.66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13.33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14.10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E12ABC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pNX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1.09 </w:t>
            </w:r>
            <w:bookmarkStart w:id="0" w:name="_GoBack"/>
            <w:bookmarkEnd w:id="0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525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Molecular subtype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0.251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Luminal A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26.23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30.48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20.51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Luminal B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24.04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21.90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26.92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525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Her2 subtype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26.78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28.57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24.36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TNBC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22.95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19.05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28.21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525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Local recurrence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＜</w:t>
            </w:r>
            <w:r w:rsidRPr="002817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absence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95.08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88.46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presence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4.92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11.54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525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lastRenderedPageBreak/>
              <w:t>Distant Metastasis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0.337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absence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471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88.52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9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90.48 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85.90 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22B7F" w:rsidRPr="002817B4" w:rsidTr="00EE35A1">
        <w:trPr>
          <w:trHeight w:val="270"/>
        </w:trPr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EE35A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presence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11.48 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9.52 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14.10 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B7F" w:rsidRPr="002817B4" w:rsidRDefault="00822B7F" w:rsidP="002C3374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2817B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22B7F" w:rsidRPr="002817B4" w:rsidRDefault="00822B7F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822B7F" w:rsidRPr="002817B4" w:rsidRDefault="00822B7F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822B7F" w:rsidRPr="002817B4" w:rsidRDefault="00822B7F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Pr="002817B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1D94" w:rsidRDefault="00B51D94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101D0" w:rsidRDefault="00B101D0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101D0" w:rsidRDefault="00B101D0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101D0" w:rsidRDefault="00B101D0" w:rsidP="00822B7F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B54D0A" w:rsidRPr="002817B4" w:rsidRDefault="00AB5BF0">
      <w:pPr>
        <w:rPr>
          <w:rFonts w:ascii="Times New Roman" w:hAnsi="Times New Roman" w:cs="Times New Roman"/>
          <w:sz w:val="18"/>
          <w:szCs w:val="18"/>
        </w:rPr>
      </w:pPr>
    </w:p>
    <w:sectPr w:rsidR="00B54D0A" w:rsidRPr="00281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F0" w:rsidRDefault="00AB5BF0" w:rsidP="007A6F3D">
      <w:r>
        <w:separator/>
      </w:r>
    </w:p>
  </w:endnote>
  <w:endnote w:type="continuationSeparator" w:id="0">
    <w:p w:rsidR="00AB5BF0" w:rsidRDefault="00AB5BF0" w:rsidP="007A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F0" w:rsidRDefault="00AB5BF0" w:rsidP="007A6F3D">
      <w:r>
        <w:separator/>
      </w:r>
    </w:p>
  </w:footnote>
  <w:footnote w:type="continuationSeparator" w:id="0">
    <w:p w:rsidR="00AB5BF0" w:rsidRDefault="00AB5BF0" w:rsidP="007A6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7F"/>
    <w:rsid w:val="002817B4"/>
    <w:rsid w:val="0046748B"/>
    <w:rsid w:val="004A7556"/>
    <w:rsid w:val="007A6F3D"/>
    <w:rsid w:val="00822B7F"/>
    <w:rsid w:val="00926A1E"/>
    <w:rsid w:val="00A76CD4"/>
    <w:rsid w:val="00AB5BF0"/>
    <w:rsid w:val="00B101D0"/>
    <w:rsid w:val="00B51D94"/>
    <w:rsid w:val="00C50949"/>
    <w:rsid w:val="00CE0921"/>
    <w:rsid w:val="00D759FD"/>
    <w:rsid w:val="00E12ABC"/>
    <w:rsid w:val="00E71372"/>
    <w:rsid w:val="00E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25890"/>
  <w15:chartTrackingRefBased/>
  <w15:docId w15:val="{CC86CD11-0611-4804-AE28-4F1CD1F4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F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F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16111230034</dc:creator>
  <cp:keywords/>
  <dc:description/>
  <cp:lastModifiedBy>16111230034</cp:lastModifiedBy>
  <cp:revision>3</cp:revision>
  <dcterms:created xsi:type="dcterms:W3CDTF">2018-09-06T10:46:00Z</dcterms:created>
  <dcterms:modified xsi:type="dcterms:W3CDTF">2018-09-18T14:12:00Z</dcterms:modified>
</cp:coreProperties>
</file>