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36" w:rsidRPr="009A5DE3" w:rsidRDefault="00D93336" w:rsidP="00D933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file 2: T</w:t>
      </w:r>
      <w:r w:rsidRPr="009A5DE3">
        <w:rPr>
          <w:rFonts w:ascii="Times New Roman" w:hAnsi="Times New Roman" w:cs="Times New Roman"/>
          <w:sz w:val="24"/>
          <w:szCs w:val="24"/>
        </w:rPr>
        <w:t xml:space="preserve">able </w:t>
      </w:r>
      <w:r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</w:t>
      </w:r>
      <w:r w:rsidRPr="009A5D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Difference in constant systematic error in reporting of carotenoid intake between intervention and control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50AC2">
        <w:rPr>
          <w:rFonts w:ascii="Times New Roman" w:hAnsi="Times New Roman" w:cs="Times New Roman"/>
          <w:sz w:val="24"/>
          <w:szCs w:val="24"/>
        </w:rPr>
        <w:t>groups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4"/>
        <w:gridCol w:w="924"/>
        <w:gridCol w:w="924"/>
      </w:tblGrid>
      <w:tr w:rsidR="00D93336" w:rsidRPr="009A5DE3" w:rsidTr="001C02BF">
        <w:trPr>
          <w:trHeight w:val="432"/>
        </w:trPr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93336" w:rsidRPr="009A5DE3" w:rsidRDefault="00D93336" w:rsidP="001C02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Visit</w:t>
            </w:r>
            <w:r w:rsidRPr="009A5DE3">
              <w:rPr>
                <w:rFonts w:ascii="Times New Roman" w:hAnsi="Times New Roman" w:cs="Times New Roman"/>
                <w:sz w:val="24"/>
                <w:szCs w:val="24"/>
              </w:rPr>
              <w:t xml:space="preserve"> timeline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D93336" w:rsidRPr="009A5DE3" w:rsidRDefault="00D93336" w:rsidP="001C02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DE3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  <w:r w:rsidRPr="009A5D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D93336" w:rsidRPr="009A5DE3" w:rsidRDefault="00D93336" w:rsidP="001C02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DE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D93336" w:rsidRPr="009A5DE3" w:rsidTr="001C02BF">
        <w:trPr>
          <w:trHeight w:val="432"/>
        </w:trPr>
        <w:tc>
          <w:tcPr>
            <w:tcW w:w="2514" w:type="dxa"/>
            <w:tcBorders>
              <w:top w:val="single" w:sz="4" w:space="0" w:color="auto"/>
            </w:tcBorders>
          </w:tcPr>
          <w:p w:rsidR="00D93336" w:rsidRPr="009A5DE3" w:rsidRDefault="00D93336" w:rsidP="001C02B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DE3">
              <w:rPr>
                <w:rFonts w:ascii="Times New Roman" w:hAnsi="Times New Roman" w:cs="Times New Roman"/>
                <w:sz w:val="24"/>
                <w:szCs w:val="24"/>
              </w:rPr>
              <w:t>Baseline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D93336" w:rsidRPr="009A5DE3" w:rsidRDefault="00D93336" w:rsidP="001C02B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D93336" w:rsidRPr="009A5DE3" w:rsidRDefault="00D93336" w:rsidP="001C02B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DE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D93336" w:rsidRPr="009A5DE3" w:rsidTr="001C02BF">
        <w:trPr>
          <w:trHeight w:val="432"/>
        </w:trPr>
        <w:tc>
          <w:tcPr>
            <w:tcW w:w="2514" w:type="dxa"/>
          </w:tcPr>
          <w:p w:rsidR="00D93336" w:rsidRPr="009A5DE3" w:rsidRDefault="00D93336" w:rsidP="001C02B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DE3">
              <w:rPr>
                <w:rFonts w:ascii="Times New Roman" w:hAnsi="Times New Roman" w:cs="Times New Roman"/>
                <w:sz w:val="24"/>
                <w:szCs w:val="24"/>
              </w:rPr>
              <w:t>6 months follow-up</w:t>
            </w:r>
          </w:p>
        </w:tc>
        <w:tc>
          <w:tcPr>
            <w:tcW w:w="924" w:type="dxa"/>
          </w:tcPr>
          <w:p w:rsidR="00D93336" w:rsidRPr="009A5DE3" w:rsidRDefault="00D93336" w:rsidP="001C02B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924" w:type="dxa"/>
          </w:tcPr>
          <w:p w:rsidR="00D93336" w:rsidRPr="009A5DE3" w:rsidRDefault="00D93336" w:rsidP="001C02B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DE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93336" w:rsidRPr="009A5DE3" w:rsidTr="001C02BF">
        <w:trPr>
          <w:trHeight w:val="432"/>
        </w:trPr>
        <w:tc>
          <w:tcPr>
            <w:tcW w:w="2514" w:type="dxa"/>
          </w:tcPr>
          <w:p w:rsidR="00D93336" w:rsidRPr="009A5DE3" w:rsidRDefault="00D93336" w:rsidP="001C02B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DE3">
              <w:rPr>
                <w:rFonts w:ascii="Times New Roman" w:hAnsi="Times New Roman" w:cs="Times New Roman"/>
                <w:sz w:val="24"/>
                <w:szCs w:val="24"/>
              </w:rPr>
              <w:t>12 months follow-up</w:t>
            </w:r>
          </w:p>
        </w:tc>
        <w:tc>
          <w:tcPr>
            <w:tcW w:w="924" w:type="dxa"/>
          </w:tcPr>
          <w:p w:rsidR="00D93336" w:rsidRPr="009A5DE3" w:rsidRDefault="00D93336" w:rsidP="001C02B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924" w:type="dxa"/>
          </w:tcPr>
          <w:p w:rsidR="00D93336" w:rsidRPr="009A5DE3" w:rsidRDefault="00D93336" w:rsidP="001C02B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DE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D93336" w:rsidRPr="009A5DE3" w:rsidTr="001C02BF">
        <w:trPr>
          <w:trHeight w:val="432"/>
        </w:trPr>
        <w:tc>
          <w:tcPr>
            <w:tcW w:w="2514" w:type="dxa"/>
          </w:tcPr>
          <w:p w:rsidR="00D93336" w:rsidRPr="009A5DE3" w:rsidRDefault="00D93336" w:rsidP="001C02B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DE3">
              <w:rPr>
                <w:rFonts w:ascii="Times New Roman" w:hAnsi="Times New Roman" w:cs="Times New Roman"/>
                <w:sz w:val="24"/>
                <w:szCs w:val="24"/>
              </w:rPr>
              <w:t>18 months follow-up</w:t>
            </w:r>
          </w:p>
        </w:tc>
        <w:tc>
          <w:tcPr>
            <w:tcW w:w="924" w:type="dxa"/>
          </w:tcPr>
          <w:p w:rsidR="00D93336" w:rsidRPr="009A5DE3" w:rsidRDefault="00D93336" w:rsidP="001C02B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5DE3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" w:type="dxa"/>
          </w:tcPr>
          <w:p w:rsidR="00D93336" w:rsidRPr="009A5DE3" w:rsidRDefault="00D93336" w:rsidP="001C02B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</w:tr>
    </w:tbl>
    <w:p w:rsidR="00D93336" w:rsidRPr="009A5DE3" w:rsidRDefault="00D93336" w:rsidP="00D93336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5DE3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>Estimated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by regressing treatment assignment and carotenoid intake on s</w:t>
      </w:r>
      <w:r w:rsidRPr="009A5DE3">
        <w:rPr>
          <w:rFonts w:ascii="Times New Roman" w:hAnsi="Times New Roman" w:cs="Times New Roman"/>
          <w:sz w:val="24"/>
          <w:szCs w:val="24"/>
        </w:rPr>
        <w:t>erum carotenoids</w:t>
      </w:r>
      <w:r>
        <w:rPr>
          <w:rFonts w:ascii="Times New Roman" w:hAnsi="Times New Roman" w:cs="Times New Roman"/>
          <w:sz w:val="24"/>
          <w:szCs w:val="24"/>
        </w:rPr>
        <w:t>, where the slope of treatment assignment indicates difference in constant systematic error between intervention and control</w:t>
      </w:r>
    </w:p>
    <w:p w:rsidR="00EC72F8" w:rsidRDefault="00EC72F8"/>
    <w:sectPr w:rsidR="00EC7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36"/>
    <w:rsid w:val="00944FE5"/>
    <w:rsid w:val="00B65661"/>
    <w:rsid w:val="00C52336"/>
    <w:rsid w:val="00D5697A"/>
    <w:rsid w:val="00D93336"/>
    <w:rsid w:val="00EC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3336"/>
    <w:pPr>
      <w:spacing w:before="120"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3336"/>
    <w:pPr>
      <w:spacing w:before="120"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422</Characters>
  <Application>Microsoft Office Word</Application>
  <DocSecurity>0</DocSecurity>
  <Lines>15</Lines>
  <Paragraphs>9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SSIXTO</dc:creator>
  <cp:lastModifiedBy>SSIXTO</cp:lastModifiedBy>
  <cp:revision>1</cp:revision>
  <dcterms:created xsi:type="dcterms:W3CDTF">2019-01-22T21:23:00Z</dcterms:created>
  <dcterms:modified xsi:type="dcterms:W3CDTF">2019-01-22T21:23:00Z</dcterms:modified>
</cp:coreProperties>
</file>