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9E0" w:rsidRPr="00691E36" w:rsidRDefault="00B679E0" w:rsidP="00B679E0">
      <w:pPr>
        <w:pStyle w:val="BATitle"/>
        <w:rPr>
          <w:sz w:val="36"/>
          <w:szCs w:val="36"/>
        </w:rPr>
      </w:pPr>
      <w:r w:rsidRPr="00691E36">
        <w:rPr>
          <w:sz w:val="36"/>
          <w:szCs w:val="36"/>
        </w:rPr>
        <w:t>Supplementary Information</w:t>
      </w:r>
    </w:p>
    <w:p w:rsidR="00B679E0" w:rsidRPr="00691E36" w:rsidRDefault="00B679E0" w:rsidP="00B679E0">
      <w:pPr>
        <w:pStyle w:val="BBAuthorName"/>
        <w:rPr>
          <w:rFonts w:ascii="Times New Roman" w:hAnsi="Times New Roman"/>
          <w:i w:val="0"/>
          <w:sz w:val="36"/>
          <w:szCs w:val="36"/>
        </w:rPr>
      </w:pPr>
      <w:r w:rsidRPr="00691E36">
        <w:rPr>
          <w:rFonts w:ascii="Times New Roman" w:hAnsi="Times New Roman"/>
          <w:i w:val="0"/>
          <w:sz w:val="36"/>
          <w:szCs w:val="36"/>
        </w:rPr>
        <w:t>for</w:t>
      </w:r>
    </w:p>
    <w:p w:rsidR="00A01646" w:rsidRPr="00691E36" w:rsidRDefault="00A01646" w:rsidP="00A01646">
      <w:pPr>
        <w:rPr>
          <w:rFonts w:ascii="Times New Roman" w:hAnsi="Times New Roman" w:cs="Times New Roman"/>
          <w:b/>
          <w:sz w:val="36"/>
          <w:szCs w:val="24"/>
          <w:lang w:val="en-US"/>
        </w:rPr>
      </w:pPr>
      <w:bookmarkStart w:id="0" w:name="_Hlk508536367"/>
      <w:r w:rsidRPr="00691E36">
        <w:rPr>
          <w:rFonts w:ascii="Times New Roman" w:hAnsi="Times New Roman" w:cs="Times New Roman"/>
          <w:b/>
          <w:sz w:val="36"/>
          <w:szCs w:val="24"/>
          <w:lang w:val="en-US"/>
        </w:rPr>
        <w:t xml:space="preserve">Incorporation of </w:t>
      </w:r>
      <w:r w:rsidR="00B5794E" w:rsidRPr="00691E36">
        <w:rPr>
          <w:rFonts w:ascii="Times New Roman" w:hAnsi="Times New Roman" w:cs="Times New Roman"/>
          <w:b/>
          <w:sz w:val="36"/>
          <w:szCs w:val="24"/>
          <w:lang w:val="en-US"/>
        </w:rPr>
        <w:t>Cu</w:t>
      </w:r>
      <w:r w:rsidR="00B5794E" w:rsidRPr="00691E36">
        <w:rPr>
          <w:rFonts w:ascii="Times New Roman" w:hAnsi="Times New Roman" w:cs="Times New Roman"/>
          <w:b/>
          <w:sz w:val="36"/>
          <w:szCs w:val="24"/>
          <w:vertAlign w:val="subscript"/>
          <w:lang w:val="en-US"/>
        </w:rPr>
        <w:t>3</w:t>
      </w:r>
      <w:r w:rsidR="00B5794E" w:rsidRPr="00691E36">
        <w:rPr>
          <w:rFonts w:ascii="Times New Roman" w:hAnsi="Times New Roman" w:cs="Times New Roman"/>
          <w:b/>
          <w:sz w:val="36"/>
          <w:szCs w:val="24"/>
          <w:lang w:val="en-US"/>
        </w:rPr>
        <w:t>BTC</w:t>
      </w:r>
      <w:r w:rsidR="00B5794E" w:rsidRPr="00691E36">
        <w:rPr>
          <w:rFonts w:ascii="Times New Roman" w:hAnsi="Times New Roman" w:cs="Times New Roman"/>
          <w:b/>
          <w:sz w:val="36"/>
          <w:szCs w:val="24"/>
          <w:vertAlign w:val="subscript"/>
          <w:lang w:val="en-US"/>
        </w:rPr>
        <w:t>2</w:t>
      </w:r>
      <w:r w:rsidRPr="00691E36">
        <w:rPr>
          <w:rFonts w:ascii="Times New Roman" w:hAnsi="Times New Roman" w:cs="Times New Roman"/>
          <w:b/>
          <w:sz w:val="36"/>
          <w:szCs w:val="24"/>
          <w:lang w:val="en-US"/>
        </w:rPr>
        <w:t xml:space="preserve"> nanocrystals to increase the permeability of polymeric membranes in O</w:t>
      </w:r>
      <w:r w:rsidRPr="00691E36">
        <w:rPr>
          <w:rFonts w:ascii="Times New Roman" w:hAnsi="Times New Roman" w:cs="Times New Roman"/>
          <w:b/>
          <w:sz w:val="36"/>
          <w:szCs w:val="24"/>
          <w:vertAlign w:val="subscript"/>
          <w:lang w:val="en-US"/>
        </w:rPr>
        <w:t>2</w:t>
      </w:r>
      <w:r w:rsidRPr="00691E36">
        <w:rPr>
          <w:rFonts w:ascii="Times New Roman" w:hAnsi="Times New Roman" w:cs="Times New Roman"/>
          <w:b/>
          <w:sz w:val="36"/>
          <w:szCs w:val="24"/>
          <w:lang w:val="en-US"/>
        </w:rPr>
        <w:t>/N</w:t>
      </w:r>
      <w:r w:rsidRPr="00691E36">
        <w:rPr>
          <w:rFonts w:ascii="Times New Roman" w:hAnsi="Times New Roman" w:cs="Times New Roman"/>
          <w:b/>
          <w:sz w:val="36"/>
          <w:szCs w:val="24"/>
          <w:vertAlign w:val="subscript"/>
          <w:lang w:val="en-US"/>
        </w:rPr>
        <w:t>2</w:t>
      </w:r>
      <w:r w:rsidRPr="00691E36">
        <w:rPr>
          <w:rFonts w:ascii="Times New Roman" w:hAnsi="Times New Roman" w:cs="Times New Roman"/>
          <w:b/>
          <w:sz w:val="36"/>
          <w:szCs w:val="24"/>
          <w:lang w:val="en-US"/>
        </w:rPr>
        <w:t xml:space="preserve"> separation</w:t>
      </w:r>
    </w:p>
    <w:bookmarkEnd w:id="0"/>
    <w:p w:rsidR="00A01646" w:rsidRPr="00691E36" w:rsidRDefault="00A01646" w:rsidP="00A71B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B47" w:rsidRPr="00691E36" w:rsidRDefault="00A71B47" w:rsidP="00A71B47">
      <w:pPr>
        <w:rPr>
          <w:rFonts w:ascii="Times New Roman" w:hAnsi="Times New Roman" w:cs="Times New Roman"/>
          <w:sz w:val="24"/>
          <w:szCs w:val="24"/>
        </w:rPr>
      </w:pPr>
      <w:r w:rsidRPr="00691E36">
        <w:rPr>
          <w:rFonts w:ascii="Times New Roman" w:hAnsi="Times New Roman" w:cs="Times New Roman"/>
          <w:sz w:val="24"/>
          <w:szCs w:val="24"/>
        </w:rPr>
        <w:t xml:space="preserve">Chong Yang </w:t>
      </w:r>
      <w:proofErr w:type="spellStart"/>
      <w:r w:rsidRPr="00691E36">
        <w:rPr>
          <w:rFonts w:ascii="Times New Roman" w:hAnsi="Times New Roman" w:cs="Times New Roman"/>
          <w:sz w:val="24"/>
          <w:szCs w:val="24"/>
        </w:rPr>
        <w:t>Chuah</w:t>
      </w:r>
      <w:proofErr w:type="spellEnd"/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[a]</w:t>
      </w:r>
      <w:r w:rsidRPr="00691E36">
        <w:rPr>
          <w:rFonts w:ascii="Times New Roman" w:hAnsi="Times New Roman" w:cs="Times New Roman"/>
          <w:sz w:val="24"/>
          <w:szCs w:val="24"/>
        </w:rPr>
        <w:t>, Tae-Hyun Bae</w:t>
      </w:r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*[</w:t>
      </w:r>
      <w:proofErr w:type="spellStart"/>
      <w:proofErr w:type="gramStart"/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a,b</w:t>
      </w:r>
      <w:proofErr w:type="spellEnd"/>
      <w:proofErr w:type="gramEnd"/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A71B47" w:rsidRPr="00691E36" w:rsidRDefault="00A71B47" w:rsidP="00A71B4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71B47" w:rsidRPr="00691E36" w:rsidRDefault="00A71B47" w:rsidP="00A71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[a]</w:t>
      </w:r>
      <w:r w:rsidRPr="00691E36">
        <w:rPr>
          <w:rFonts w:ascii="Times New Roman" w:hAnsi="Times New Roman" w:cs="Times New Roman"/>
          <w:sz w:val="24"/>
          <w:szCs w:val="24"/>
        </w:rPr>
        <w:t xml:space="preserve"> School of Chemical and Biomedical Engineering, Nanyang Technological University, Singapore 637459, Singapore</w:t>
      </w:r>
    </w:p>
    <w:p w:rsidR="00A71B47" w:rsidRPr="00691E36" w:rsidRDefault="00A71B47" w:rsidP="00A71B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36">
        <w:rPr>
          <w:rFonts w:ascii="Times New Roman" w:hAnsi="Times New Roman" w:cs="Times New Roman"/>
          <w:sz w:val="24"/>
          <w:szCs w:val="24"/>
          <w:vertAlign w:val="superscript"/>
        </w:rPr>
        <w:t>[b]</w:t>
      </w:r>
      <w:r w:rsidRPr="00691E36">
        <w:rPr>
          <w:rFonts w:ascii="Times New Roman" w:hAnsi="Times New Roman" w:cs="Times New Roman"/>
          <w:sz w:val="24"/>
          <w:szCs w:val="24"/>
        </w:rPr>
        <w:t xml:space="preserve"> Singapore Membrane Technology Centre, Nanyang Environment and Water Research Institute, Nanyang Technological University, Singapore 637141, Singapore</w:t>
      </w:r>
    </w:p>
    <w:p w:rsidR="00A71B47" w:rsidRPr="00691E36" w:rsidRDefault="00A71B47" w:rsidP="00A71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1B47" w:rsidRPr="00691E36" w:rsidRDefault="00A71B47" w:rsidP="00A71B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E36">
        <w:rPr>
          <w:rFonts w:ascii="Times New Roman" w:hAnsi="Times New Roman" w:cs="Times New Roman"/>
          <w:sz w:val="24"/>
          <w:szCs w:val="24"/>
        </w:rPr>
        <w:t>* Corresponding author</w:t>
      </w:r>
    </w:p>
    <w:p w:rsidR="00A71B47" w:rsidRPr="00691E36" w:rsidRDefault="00A71B47" w:rsidP="00A71B47">
      <w:pPr>
        <w:spacing w:line="36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691E36">
        <w:rPr>
          <w:rFonts w:ascii="Times New Roman" w:hAnsi="Times New Roman" w:cs="Times New Roman"/>
          <w:sz w:val="24"/>
          <w:szCs w:val="24"/>
        </w:rPr>
        <w:t>Email:</w:t>
      </w:r>
      <w:r w:rsidR="00546281" w:rsidRPr="00691E36">
        <w:rPr>
          <w:rFonts w:ascii="Times New Roman" w:hAnsi="Times New Roman" w:cs="Times New Roman"/>
          <w:sz w:val="24"/>
          <w:szCs w:val="24"/>
        </w:rPr>
        <w:t xml:space="preserve"> cchuah002@e.ntu.edu.sg,</w:t>
      </w:r>
      <w:r w:rsidRPr="00691E36">
        <w:rPr>
          <w:rFonts w:ascii="Times New Roman" w:hAnsi="Times New Roman" w:cs="Times New Roman"/>
          <w:sz w:val="24"/>
          <w:szCs w:val="24"/>
        </w:rPr>
        <w:t xml:space="preserve"> thbae@ntu.edu.sg</w:t>
      </w:r>
      <w:r w:rsidRPr="00691E3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79E0" w:rsidRPr="00691E36" w:rsidRDefault="00B679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B47" w:rsidRPr="00691E36" w:rsidRDefault="00A71B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B47" w:rsidRPr="00691E36" w:rsidRDefault="00A71B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B47" w:rsidRPr="00691E36" w:rsidRDefault="00A71B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1B47" w:rsidRPr="00691E36" w:rsidRDefault="00990E9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noProof/>
          <w:sz w:val="24"/>
          <w:szCs w:val="24"/>
          <w:lang w:val="en-US" w:eastAsia="ko-KR"/>
        </w:rPr>
        <w:lastRenderedPageBreak/>
        <w:drawing>
          <wp:inline distT="0" distB="0" distL="0" distR="0">
            <wp:extent cx="5723890" cy="2422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9B" w:rsidRPr="00691E36" w:rsidRDefault="00990E9B" w:rsidP="00990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b/>
          <w:sz w:val="24"/>
          <w:szCs w:val="24"/>
          <w:lang w:val="en-US"/>
        </w:rPr>
        <w:t>Figure S1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FTIR spectrum of </w:t>
      </w:r>
      <w:r w:rsidRPr="00691E36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>Matrimid</w:t>
      </w:r>
      <w:proofErr w:type="spellEnd"/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5218 and </w:t>
      </w:r>
      <w:r w:rsidRPr="00691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</w:t>
      </w:r>
      <w:proofErr w:type="spellStart"/>
      <w:r w:rsidRPr="00691E36">
        <w:rPr>
          <w:rFonts w:ascii="Times New Roman" w:hAnsi="Times New Roman" w:cs="Times New Roman"/>
          <w:sz w:val="24"/>
          <w:szCs w:val="24"/>
          <w:lang w:val="en-US"/>
        </w:rPr>
        <w:t>Polysulfone</w:t>
      </w:r>
      <w:proofErr w:type="spellEnd"/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1E36">
        <w:rPr>
          <w:rFonts w:ascii="Times New Roman" w:hAnsi="Times New Roman" w:cs="Times New Roman"/>
          <w:sz w:val="24"/>
          <w:szCs w:val="24"/>
          <w:lang w:val="en-US"/>
        </w:rPr>
        <w:t>Udel</w:t>
      </w:r>
      <w:proofErr w:type="spellEnd"/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polymer</w:t>
      </w:r>
    </w:p>
    <w:p w:rsidR="00990E9B" w:rsidRPr="00691E36" w:rsidRDefault="00990E9B" w:rsidP="00990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4170" w:rsidRPr="00691E36" w:rsidRDefault="00914170" w:rsidP="00990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noProof/>
          <w:sz w:val="24"/>
          <w:szCs w:val="24"/>
          <w:lang w:val="en-US" w:eastAsia="ko-KR"/>
        </w:rPr>
        <w:drawing>
          <wp:inline distT="0" distB="0" distL="0" distR="0">
            <wp:extent cx="5718175" cy="2251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46" w:rsidRPr="00691E36" w:rsidRDefault="00914170" w:rsidP="00A0164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b/>
          <w:sz w:val="24"/>
          <w:szCs w:val="24"/>
          <w:lang w:val="en-US"/>
        </w:rPr>
        <w:t>Figure S2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TGA </w:t>
      </w:r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>curves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01646" w:rsidRPr="00691E36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>Matrimid</w:t>
      </w:r>
      <w:proofErr w:type="spellEnd"/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01646" w:rsidRPr="00691E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</w:t>
      </w:r>
      <w:proofErr w:type="spellStart"/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>polysulfone</w:t>
      </w:r>
      <w:proofErr w:type="spellEnd"/>
      <w:r w:rsidR="00A01646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membranes containing</w:t>
      </w:r>
    </w:p>
    <w:p w:rsidR="00914170" w:rsidRPr="00691E36" w:rsidRDefault="00A01646" w:rsidP="0091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Pr="00691E36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% and 20 </w:t>
      </w:r>
      <w:proofErr w:type="spellStart"/>
      <w:r w:rsidRPr="00691E36">
        <w:rPr>
          <w:rFonts w:ascii="Times New Roman" w:hAnsi="Times New Roman" w:cs="Times New Roman"/>
          <w:sz w:val="24"/>
          <w:szCs w:val="24"/>
          <w:lang w:val="en-US"/>
        </w:rPr>
        <w:t>wt</w:t>
      </w:r>
      <w:proofErr w:type="spellEnd"/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 w:rsidR="00B5794E" w:rsidRPr="00691E36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B5794E" w:rsidRPr="00691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5794E" w:rsidRPr="00691E36">
        <w:rPr>
          <w:rFonts w:ascii="Times New Roman" w:hAnsi="Times New Roman" w:cs="Times New Roman"/>
          <w:sz w:val="24"/>
          <w:szCs w:val="24"/>
          <w:lang w:val="en-US"/>
        </w:rPr>
        <w:t>BTC</w:t>
      </w:r>
      <w:r w:rsidR="00B5794E" w:rsidRPr="00691E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nanocrystals</w:t>
      </w:r>
      <w:r w:rsidR="00914170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90E9B" w:rsidRPr="00691E36" w:rsidRDefault="00990E9B" w:rsidP="00990E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00" w:rsidRPr="00691E36" w:rsidRDefault="00B96F00" w:rsidP="00B96F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9CB" w:rsidRPr="00691E36" w:rsidRDefault="000739CB" w:rsidP="000739CB">
      <w:pPr>
        <w:rPr>
          <w:rFonts w:ascii="Times New Roman" w:hAnsi="Times New Roman" w:cs="Times New Roman"/>
          <w:sz w:val="24"/>
          <w:szCs w:val="24"/>
        </w:rPr>
      </w:pPr>
    </w:p>
    <w:p w:rsidR="000739CB" w:rsidRPr="00691E36" w:rsidRDefault="000739CB" w:rsidP="000739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Pr="00691E36" w:rsidRDefault="000739CB" w:rsidP="000739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Pr="00691E36" w:rsidRDefault="000739CB" w:rsidP="000739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Pr="00691E36" w:rsidRDefault="000739CB" w:rsidP="000739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Pr="00691E36" w:rsidRDefault="000739CB" w:rsidP="000739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noProof/>
          <w:sz w:val="24"/>
          <w:szCs w:val="24"/>
          <w:lang w:val="en-US" w:eastAsia="ko-KR"/>
        </w:rPr>
        <w:drawing>
          <wp:inline distT="0" distB="0" distL="0" distR="0">
            <wp:extent cx="4837814" cy="3581322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260" cy="358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CB" w:rsidRPr="00691E36" w:rsidRDefault="000739CB" w:rsidP="000739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91E36">
        <w:rPr>
          <w:rFonts w:ascii="Times New Roman" w:hAnsi="Times New Roman" w:cs="Times New Roman"/>
          <w:b/>
          <w:sz w:val="24"/>
          <w:szCs w:val="24"/>
          <w:lang w:val="en-US"/>
        </w:rPr>
        <w:t>Figure S3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Comparison of the performance of the studied polymer with the Robeson Upper Bound. The label “1”</w:t>
      </w:r>
      <w:r w:rsidR="000627AE" w:rsidRPr="00691E36">
        <w:rPr>
          <w:rFonts w:ascii="Times New Roman" w:hAnsi="Times New Roman" w:cs="Times New Roman"/>
          <w:sz w:val="24"/>
          <w:szCs w:val="24"/>
          <w:lang w:val="en-US"/>
        </w:rPr>
        <w:t xml:space="preserve"> to “6” is indicated in Table below</w:t>
      </w:r>
      <w:r w:rsidRPr="00691E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39CB" w:rsidRPr="00691E36" w:rsidRDefault="000739CB" w:rsidP="000739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734" w:type="dxa"/>
        <w:jc w:val="center"/>
        <w:tblLook w:val="04A0" w:firstRow="1" w:lastRow="0" w:firstColumn="1" w:lastColumn="0" w:noHBand="0" w:noVBand="1"/>
      </w:tblPr>
      <w:tblGrid>
        <w:gridCol w:w="3209"/>
        <w:gridCol w:w="2525"/>
      </w:tblGrid>
      <w:tr w:rsidR="000739CB" w:rsidRPr="00691E36" w:rsidTr="003A1153">
        <w:trPr>
          <w:trHeight w:val="314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r w:rsidRPr="00691E36">
              <w:rPr>
                <w:b/>
                <w:szCs w:val="24"/>
              </w:rPr>
              <w:t>Membrane</w:t>
            </w:r>
          </w:p>
        </w:tc>
        <w:tc>
          <w:tcPr>
            <w:tcW w:w="2525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r w:rsidRPr="00691E36">
              <w:rPr>
                <w:b/>
                <w:szCs w:val="24"/>
              </w:rPr>
              <w:t>Label</w:t>
            </w:r>
          </w:p>
        </w:tc>
      </w:tr>
      <w:tr w:rsidR="000739CB" w:rsidRPr="00691E36" w:rsidTr="003A1153">
        <w:trPr>
          <w:trHeight w:val="336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Polysulfone</w:t>
            </w:r>
            <w:proofErr w:type="spellEnd"/>
          </w:p>
        </w:tc>
        <w:tc>
          <w:tcPr>
            <w:tcW w:w="2525" w:type="dxa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1</w:t>
            </w:r>
          </w:p>
        </w:tc>
      </w:tr>
      <w:tr w:rsidR="000739CB" w:rsidRPr="00691E36" w:rsidTr="003A1153">
        <w:trPr>
          <w:trHeight w:val="314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B5794E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Polysulfone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 + 10 </w:t>
            </w:r>
            <w:proofErr w:type="spellStart"/>
            <w:r w:rsidRPr="00691E36">
              <w:rPr>
                <w:b/>
                <w:spacing w:val="4"/>
                <w:szCs w:val="24"/>
              </w:rPr>
              <w:t>wt</w:t>
            </w:r>
            <w:proofErr w:type="spellEnd"/>
            <w:r w:rsidRPr="00691E36">
              <w:rPr>
                <w:b/>
                <w:spacing w:val="4"/>
                <w:szCs w:val="24"/>
              </w:rPr>
              <w:t>% Cu</w:t>
            </w:r>
            <w:r w:rsidRPr="00691E36">
              <w:rPr>
                <w:b/>
                <w:spacing w:val="4"/>
                <w:szCs w:val="24"/>
                <w:vertAlign w:val="subscript"/>
              </w:rPr>
              <w:t>3</w:t>
            </w:r>
            <w:r w:rsidRPr="00691E36">
              <w:rPr>
                <w:b/>
                <w:spacing w:val="4"/>
                <w:szCs w:val="24"/>
              </w:rPr>
              <w:t>BTC</w:t>
            </w:r>
            <w:r w:rsidRPr="00691E36">
              <w:rPr>
                <w:b/>
                <w:spacing w:val="4"/>
                <w:szCs w:val="24"/>
                <w:vertAlign w:val="subscript"/>
              </w:rPr>
              <w:t>2</w:t>
            </w:r>
          </w:p>
        </w:tc>
        <w:tc>
          <w:tcPr>
            <w:tcW w:w="2525" w:type="dxa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2</w:t>
            </w:r>
          </w:p>
        </w:tc>
      </w:tr>
      <w:tr w:rsidR="000739CB" w:rsidRPr="00691E36" w:rsidTr="003A1153">
        <w:trPr>
          <w:trHeight w:val="336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Polysulfone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 + 20 </w:t>
            </w:r>
            <w:proofErr w:type="spellStart"/>
            <w:r w:rsidRPr="00691E36">
              <w:rPr>
                <w:b/>
                <w:spacing w:val="4"/>
                <w:szCs w:val="24"/>
              </w:rPr>
              <w:t>wt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% </w:t>
            </w:r>
            <w:r w:rsidR="00B5794E" w:rsidRPr="00691E36">
              <w:rPr>
                <w:b/>
                <w:spacing w:val="4"/>
                <w:szCs w:val="24"/>
              </w:rPr>
              <w:t>Cu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3</w:t>
            </w:r>
            <w:r w:rsidR="00B5794E" w:rsidRPr="00691E36">
              <w:rPr>
                <w:b/>
                <w:spacing w:val="4"/>
                <w:szCs w:val="24"/>
              </w:rPr>
              <w:t>BTC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2</w:t>
            </w:r>
          </w:p>
        </w:tc>
        <w:tc>
          <w:tcPr>
            <w:tcW w:w="2525" w:type="dxa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3</w:t>
            </w:r>
          </w:p>
        </w:tc>
      </w:tr>
      <w:tr w:rsidR="000739CB" w:rsidRPr="00691E36" w:rsidTr="003A1153">
        <w:trPr>
          <w:trHeight w:val="314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Matrimid</w:t>
            </w:r>
            <w:proofErr w:type="spellEnd"/>
            <w:r w:rsidRPr="00691E36">
              <w:rPr>
                <w:b/>
                <w:spacing w:val="4"/>
                <w:szCs w:val="24"/>
              </w:rPr>
              <w:t>®</w:t>
            </w:r>
          </w:p>
        </w:tc>
        <w:tc>
          <w:tcPr>
            <w:tcW w:w="2525" w:type="dxa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4</w:t>
            </w:r>
          </w:p>
        </w:tc>
      </w:tr>
      <w:tr w:rsidR="000739CB" w:rsidRPr="00691E36" w:rsidTr="003A1153">
        <w:trPr>
          <w:trHeight w:val="314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Matrimid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® + 10 </w:t>
            </w:r>
            <w:proofErr w:type="spellStart"/>
            <w:r w:rsidRPr="00691E36">
              <w:rPr>
                <w:b/>
                <w:spacing w:val="4"/>
                <w:szCs w:val="24"/>
              </w:rPr>
              <w:t>wt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% </w:t>
            </w:r>
            <w:r w:rsidR="00B5794E" w:rsidRPr="00691E36">
              <w:rPr>
                <w:b/>
                <w:spacing w:val="4"/>
                <w:szCs w:val="24"/>
              </w:rPr>
              <w:t>Cu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3</w:t>
            </w:r>
            <w:r w:rsidR="00B5794E" w:rsidRPr="00691E36">
              <w:rPr>
                <w:b/>
                <w:spacing w:val="4"/>
                <w:szCs w:val="24"/>
              </w:rPr>
              <w:t>BTC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2</w:t>
            </w:r>
          </w:p>
        </w:tc>
        <w:tc>
          <w:tcPr>
            <w:tcW w:w="2525" w:type="dxa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5</w:t>
            </w:r>
          </w:p>
        </w:tc>
      </w:tr>
      <w:tr w:rsidR="000739CB" w:rsidRPr="004234AA" w:rsidTr="003A1153">
        <w:trPr>
          <w:trHeight w:val="314"/>
          <w:jc w:val="center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0739CB" w:rsidRPr="00691E36" w:rsidRDefault="000739CB" w:rsidP="00BF2AA2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 w:rsidRPr="00691E36">
              <w:rPr>
                <w:b/>
                <w:spacing w:val="4"/>
                <w:szCs w:val="24"/>
              </w:rPr>
              <w:t>Matrimid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® + 20 </w:t>
            </w:r>
            <w:proofErr w:type="spellStart"/>
            <w:r w:rsidRPr="00691E36">
              <w:rPr>
                <w:b/>
                <w:spacing w:val="4"/>
                <w:szCs w:val="24"/>
              </w:rPr>
              <w:t>wt</w:t>
            </w:r>
            <w:proofErr w:type="spellEnd"/>
            <w:r w:rsidRPr="00691E36">
              <w:rPr>
                <w:b/>
                <w:spacing w:val="4"/>
                <w:szCs w:val="24"/>
              </w:rPr>
              <w:t xml:space="preserve">% </w:t>
            </w:r>
            <w:r w:rsidR="00B5794E" w:rsidRPr="00691E36">
              <w:rPr>
                <w:b/>
                <w:spacing w:val="4"/>
                <w:szCs w:val="24"/>
              </w:rPr>
              <w:t>Cu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3</w:t>
            </w:r>
            <w:r w:rsidR="00B5794E" w:rsidRPr="00691E36">
              <w:rPr>
                <w:b/>
                <w:spacing w:val="4"/>
                <w:szCs w:val="24"/>
              </w:rPr>
              <w:t>BTC</w:t>
            </w:r>
            <w:r w:rsidR="00B5794E" w:rsidRPr="00691E36">
              <w:rPr>
                <w:b/>
                <w:spacing w:val="4"/>
                <w:szCs w:val="24"/>
                <w:vertAlign w:val="subscript"/>
              </w:rPr>
              <w:t>2</w:t>
            </w:r>
          </w:p>
        </w:tc>
        <w:tc>
          <w:tcPr>
            <w:tcW w:w="2525" w:type="dxa"/>
            <w:vAlign w:val="center"/>
          </w:tcPr>
          <w:p w:rsidR="000739CB" w:rsidRPr="004234AA" w:rsidRDefault="000739CB" w:rsidP="00BF2AA2">
            <w:pPr>
              <w:spacing w:line="276" w:lineRule="auto"/>
              <w:jc w:val="center"/>
              <w:rPr>
                <w:szCs w:val="24"/>
              </w:rPr>
            </w:pPr>
            <w:r w:rsidRPr="00691E36">
              <w:rPr>
                <w:szCs w:val="24"/>
              </w:rPr>
              <w:t>6</w:t>
            </w:r>
            <w:bookmarkStart w:id="1" w:name="_GoBack"/>
            <w:bookmarkEnd w:id="1"/>
          </w:p>
        </w:tc>
      </w:tr>
    </w:tbl>
    <w:p w:rsidR="000739CB" w:rsidRPr="009B0252" w:rsidRDefault="000739CB" w:rsidP="000739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Default="000739CB" w:rsidP="000739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39CB" w:rsidRPr="00990E9B" w:rsidRDefault="000739CB" w:rsidP="000739C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39CB" w:rsidRPr="0099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E0"/>
    <w:rsid w:val="000627AE"/>
    <w:rsid w:val="000739CB"/>
    <w:rsid w:val="00094FC8"/>
    <w:rsid w:val="000C1D5A"/>
    <w:rsid w:val="00166F3D"/>
    <w:rsid w:val="00185D17"/>
    <w:rsid w:val="001B78CA"/>
    <w:rsid w:val="00204284"/>
    <w:rsid w:val="002368BF"/>
    <w:rsid w:val="002E282D"/>
    <w:rsid w:val="00380D5B"/>
    <w:rsid w:val="003A1153"/>
    <w:rsid w:val="004A6AA1"/>
    <w:rsid w:val="004E5BBA"/>
    <w:rsid w:val="004E5EB4"/>
    <w:rsid w:val="00507CCA"/>
    <w:rsid w:val="005261F0"/>
    <w:rsid w:val="00546281"/>
    <w:rsid w:val="0061067B"/>
    <w:rsid w:val="00631962"/>
    <w:rsid w:val="00691E36"/>
    <w:rsid w:val="006E6A6E"/>
    <w:rsid w:val="00835912"/>
    <w:rsid w:val="00864D85"/>
    <w:rsid w:val="00886889"/>
    <w:rsid w:val="008A3BFF"/>
    <w:rsid w:val="008D2275"/>
    <w:rsid w:val="008D3202"/>
    <w:rsid w:val="00900C5D"/>
    <w:rsid w:val="009133BB"/>
    <w:rsid w:val="00914170"/>
    <w:rsid w:val="00990E9B"/>
    <w:rsid w:val="009A6856"/>
    <w:rsid w:val="009B0252"/>
    <w:rsid w:val="00A01646"/>
    <w:rsid w:val="00A0211D"/>
    <w:rsid w:val="00A71B47"/>
    <w:rsid w:val="00A85B20"/>
    <w:rsid w:val="00AC1014"/>
    <w:rsid w:val="00B03066"/>
    <w:rsid w:val="00B208E8"/>
    <w:rsid w:val="00B5794E"/>
    <w:rsid w:val="00B679E0"/>
    <w:rsid w:val="00B87142"/>
    <w:rsid w:val="00B96F00"/>
    <w:rsid w:val="00BF057C"/>
    <w:rsid w:val="00C50383"/>
    <w:rsid w:val="00CF12E9"/>
    <w:rsid w:val="00DF5B8F"/>
    <w:rsid w:val="00E2085A"/>
    <w:rsid w:val="00E50B06"/>
    <w:rsid w:val="00E57BAC"/>
    <w:rsid w:val="00E77198"/>
    <w:rsid w:val="00F211A3"/>
    <w:rsid w:val="00F32A3C"/>
    <w:rsid w:val="00F37A35"/>
    <w:rsid w:val="00FA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6D45-4CCD-4711-A658-2BDD2C2E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B679E0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B679E0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 w:eastAsia="en-US"/>
    </w:rPr>
  </w:style>
  <w:style w:type="paragraph" w:customStyle="1" w:styleId="BCAuthorAddress">
    <w:name w:val="BC_Author_Address"/>
    <w:basedOn w:val="Normal"/>
    <w:next w:val="BIEmailAddress"/>
    <w:rsid w:val="00B679E0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 w:eastAsia="en-US"/>
    </w:rPr>
  </w:style>
  <w:style w:type="paragraph" w:customStyle="1" w:styleId="BIEmailAddress">
    <w:name w:val="BI_Email_Address"/>
    <w:basedOn w:val="Normal"/>
    <w:next w:val="Normal"/>
    <w:rsid w:val="00B679E0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uiPriority w:val="39"/>
    <w:rsid w:val="00B679E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1067B"/>
    <w:pPr>
      <w:spacing w:after="0" w:line="240" w:lineRule="auto"/>
    </w:pPr>
    <w:rPr>
      <w:rFonts w:eastAsia="Batang"/>
      <w:lang w:val="en-GB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SCB06BHeadingSub-SectionChar">
    <w:name w:val="RSC B06 B Heading (Sub-Section) Char"/>
    <w:basedOn w:val="DefaultParagraphFont"/>
    <w:link w:val="RSCB06BHeadingSub-Section"/>
    <w:locked/>
    <w:rsid w:val="0061067B"/>
    <w:rPr>
      <w:rFonts w:ascii="Calibri" w:eastAsiaTheme="minorHAnsi" w:hAnsi="Calibri" w:cs="Calibri"/>
      <w:b/>
      <w:sz w:val="18"/>
      <w:lang w:val="en-GB"/>
    </w:rPr>
  </w:style>
  <w:style w:type="paragraph" w:customStyle="1" w:styleId="RSCB06BHeadingSub-Section">
    <w:name w:val="RSC B06 B Heading (Sub-Section)"/>
    <w:link w:val="RSCB06BHeadingSub-SectionChar"/>
    <w:qFormat/>
    <w:rsid w:val="0061067B"/>
    <w:pPr>
      <w:spacing w:after="80" w:line="240" w:lineRule="exact"/>
    </w:pPr>
    <w:rPr>
      <w:rFonts w:ascii="Calibri" w:eastAsiaTheme="minorHAnsi" w:hAnsi="Calibri" w:cs="Calibri"/>
      <w:b/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9B025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 Student</dc:creator>
  <cp:keywords/>
  <dc:description/>
  <cp:lastModifiedBy>NTU Student</cp:lastModifiedBy>
  <cp:revision>38</cp:revision>
  <dcterms:created xsi:type="dcterms:W3CDTF">2017-01-08T06:17:00Z</dcterms:created>
  <dcterms:modified xsi:type="dcterms:W3CDTF">2018-12-04T02:57:00Z</dcterms:modified>
</cp:coreProperties>
</file>