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D8931" w14:textId="31A60839" w:rsidR="00D105A4" w:rsidRPr="00814EBB" w:rsidRDefault="00B25F58" w:rsidP="00D105A4">
      <w:pPr>
        <w:pStyle w:val="Heading1"/>
        <w:jc w:val="center"/>
        <w:rPr>
          <w:lang w:val="en-GB"/>
        </w:rPr>
      </w:pPr>
      <w:bookmarkStart w:id="0" w:name="_GoBack"/>
      <w:bookmarkEnd w:id="0"/>
      <w:r w:rsidRPr="00B25F58">
        <w:rPr>
          <w:rFonts w:cs="Arial"/>
          <w:lang w:val="en-US"/>
        </w:rPr>
        <w:t>A multi-center, randomized, p</w:t>
      </w:r>
      <w:r>
        <w:rPr>
          <w:rFonts w:cs="Arial"/>
          <w:lang w:val="en-US"/>
        </w:rPr>
        <w:t>arallel-group, n</w:t>
      </w:r>
      <w:r w:rsidRPr="00B25F58">
        <w:rPr>
          <w:rFonts w:cs="Arial"/>
          <w:lang w:val="en-US"/>
        </w:rPr>
        <w:t xml:space="preserve">on-blinded study to compare the efficacy of </w:t>
      </w:r>
      <w:r w:rsidR="00D105A4" w:rsidRPr="00B25F58">
        <w:rPr>
          <w:lang w:val="en-GB"/>
        </w:rPr>
        <w:t xml:space="preserve">a life-style </w:t>
      </w:r>
      <w:r w:rsidR="00D105A4" w:rsidRPr="00814EBB">
        <w:rPr>
          <w:lang w:val="en-GB"/>
        </w:rPr>
        <w:t xml:space="preserve">focused </w:t>
      </w:r>
      <w:r w:rsidR="0073382E">
        <w:rPr>
          <w:lang w:val="en-GB"/>
        </w:rPr>
        <w:t xml:space="preserve">electronic </w:t>
      </w:r>
      <w:r w:rsidR="00D105A4" w:rsidRPr="00814EBB">
        <w:rPr>
          <w:lang w:val="en-GB"/>
        </w:rPr>
        <w:t xml:space="preserve">patient support application (app) and </w:t>
      </w:r>
      <w:r w:rsidR="00CF0EAA">
        <w:rPr>
          <w:lang w:val="en-GB"/>
        </w:rPr>
        <w:t>activity trackers</w:t>
      </w:r>
      <w:r w:rsidR="00D105A4">
        <w:rPr>
          <w:lang w:val="en-GB"/>
        </w:rPr>
        <w:t xml:space="preserve"> for improving</w:t>
      </w:r>
      <w:r w:rsidR="00D105A4" w:rsidRPr="00814EBB">
        <w:rPr>
          <w:lang w:val="en-GB"/>
        </w:rPr>
        <w:t xml:space="preserve"> </w:t>
      </w:r>
      <w:r w:rsidRPr="00B25F58">
        <w:rPr>
          <w:rStyle w:val="hps"/>
          <w:rFonts w:cs="Times New Roman"/>
          <w:lang w:val="en-US"/>
        </w:rPr>
        <w:t>physical fitness,</w:t>
      </w:r>
      <w:r w:rsidRPr="00B25F58">
        <w:rPr>
          <w:lang w:val="en-GB"/>
        </w:rPr>
        <w:t xml:space="preserve"> </w:t>
      </w:r>
      <w:r w:rsidR="00D105A4" w:rsidRPr="00814EBB">
        <w:rPr>
          <w:lang w:val="en-GB"/>
        </w:rPr>
        <w:t>risk fact</w:t>
      </w:r>
      <w:r>
        <w:rPr>
          <w:lang w:val="en-GB"/>
        </w:rPr>
        <w:t>or management,</w:t>
      </w:r>
      <w:r w:rsidR="00D105A4" w:rsidRPr="00814EBB">
        <w:rPr>
          <w:lang w:val="en-GB"/>
        </w:rPr>
        <w:t xml:space="preserve"> and prognosis in post-myocardial infarction patients</w:t>
      </w:r>
    </w:p>
    <w:p w14:paraId="4A3E10FE" w14:textId="77777777" w:rsidR="00765256" w:rsidRDefault="00765256" w:rsidP="00765256">
      <w:pPr>
        <w:pStyle w:val="Heading1"/>
        <w:spacing w:before="0"/>
        <w:rPr>
          <w:lang w:val="en-GB"/>
        </w:rPr>
      </w:pPr>
    </w:p>
    <w:p w14:paraId="4A1EC700" w14:textId="39EC6C47" w:rsidR="00765256" w:rsidRDefault="00B25F58" w:rsidP="00B25F58">
      <w:pPr>
        <w:pStyle w:val="Heading1"/>
        <w:tabs>
          <w:tab w:val="left" w:pos="7110"/>
        </w:tabs>
        <w:spacing w:before="0"/>
        <w:rPr>
          <w:lang w:val="en-GB"/>
        </w:rPr>
      </w:pPr>
      <w:r>
        <w:rPr>
          <w:lang w:val="en-GB"/>
        </w:rPr>
        <w:tab/>
      </w:r>
    </w:p>
    <w:p w14:paraId="19C525F7" w14:textId="77777777" w:rsidR="00FF0768" w:rsidRPr="0010158D" w:rsidRDefault="001D50C1" w:rsidP="00765256">
      <w:pPr>
        <w:pStyle w:val="Heading1"/>
        <w:spacing w:before="0"/>
        <w:rPr>
          <w:lang w:val="en-GB"/>
        </w:rPr>
      </w:pPr>
      <w:r w:rsidRPr="0010158D">
        <w:rPr>
          <w:lang w:val="en-GB"/>
        </w:rPr>
        <w:t>Background</w:t>
      </w:r>
    </w:p>
    <w:p w14:paraId="3B4E3BD7" w14:textId="77777777" w:rsidR="0029330E" w:rsidRPr="0010158D" w:rsidRDefault="0029330E" w:rsidP="00765256">
      <w:pPr>
        <w:rPr>
          <w:rFonts w:asciiTheme="majorHAnsi" w:hAnsiTheme="majorHAnsi"/>
          <w:lang w:val="en-GB"/>
        </w:rPr>
      </w:pPr>
    </w:p>
    <w:p w14:paraId="435A690B" w14:textId="7DE901A8" w:rsidR="0092209F" w:rsidRPr="001677CC" w:rsidRDefault="0029330E" w:rsidP="001677CC">
      <w:pPr>
        <w:pStyle w:val="CommentText"/>
        <w:rPr>
          <w:rFonts w:asciiTheme="majorHAnsi" w:hAnsiTheme="majorHAnsi"/>
          <w:sz w:val="24"/>
          <w:szCs w:val="24"/>
          <w:lang w:val="en-GB"/>
        </w:rPr>
      </w:pPr>
      <w:r w:rsidRPr="001677CC">
        <w:rPr>
          <w:rFonts w:asciiTheme="majorHAnsi" w:hAnsiTheme="majorHAnsi"/>
          <w:sz w:val="24"/>
          <w:szCs w:val="24"/>
          <w:lang w:val="en-GB"/>
        </w:rPr>
        <w:t>Cardiovascular disease (CVD) causes a large proportion of disability and death in Western countries. Only in Europe, it is responsible for close to 4.1 million deaths per year placing a s</w:t>
      </w:r>
      <w:r w:rsidR="00B17112">
        <w:rPr>
          <w:rFonts w:asciiTheme="majorHAnsi" w:hAnsiTheme="majorHAnsi"/>
          <w:sz w:val="24"/>
          <w:szCs w:val="24"/>
          <w:lang w:val="en-GB"/>
        </w:rPr>
        <w:t>ubstantial burden on the health</w:t>
      </w:r>
      <w:r w:rsidRPr="001677CC">
        <w:rPr>
          <w:rFonts w:asciiTheme="majorHAnsi" w:hAnsiTheme="majorHAnsi"/>
          <w:sz w:val="24"/>
          <w:szCs w:val="24"/>
          <w:lang w:val="en-GB"/>
        </w:rPr>
        <w:t>care systems and eco</w:t>
      </w:r>
      <w:r w:rsidR="00325E91" w:rsidRPr="001677CC">
        <w:rPr>
          <w:rFonts w:asciiTheme="majorHAnsi" w:hAnsiTheme="majorHAnsi"/>
          <w:sz w:val="24"/>
          <w:szCs w:val="24"/>
          <w:lang w:val="en-GB"/>
        </w:rPr>
        <w:t>nomies</w:t>
      </w:r>
      <w:r w:rsidR="001E69AE" w:rsidRPr="001677CC">
        <w:rPr>
          <w:rFonts w:asciiTheme="majorHAnsi" w:hAnsiTheme="majorHAnsi"/>
          <w:sz w:val="24"/>
          <w:szCs w:val="24"/>
          <w:lang w:val="en-GB"/>
        </w:rPr>
        <w:t xml:space="preserve"> (1)</w:t>
      </w:r>
      <w:r w:rsidR="00F1043F" w:rsidRPr="001677CC">
        <w:rPr>
          <w:rFonts w:asciiTheme="majorHAnsi" w:hAnsiTheme="majorHAnsi"/>
          <w:sz w:val="24"/>
          <w:szCs w:val="24"/>
          <w:lang w:val="en-GB"/>
        </w:rPr>
        <w:t xml:space="preserve">. During </w:t>
      </w:r>
      <w:r w:rsidRPr="001677CC">
        <w:rPr>
          <w:rFonts w:asciiTheme="majorHAnsi" w:hAnsiTheme="majorHAnsi"/>
          <w:sz w:val="24"/>
          <w:szCs w:val="24"/>
          <w:lang w:val="en-GB"/>
        </w:rPr>
        <w:t>the last decades, mortality rates from coronary heart d</w:t>
      </w:r>
      <w:r w:rsidR="00325E91" w:rsidRPr="001677CC">
        <w:rPr>
          <w:rFonts w:asciiTheme="majorHAnsi" w:hAnsiTheme="majorHAnsi"/>
          <w:sz w:val="24"/>
          <w:szCs w:val="24"/>
          <w:lang w:val="en-GB"/>
        </w:rPr>
        <w:t>isease (CHD) have decreased, with more than 50% of the</w:t>
      </w:r>
      <w:r w:rsidRPr="001677CC">
        <w:rPr>
          <w:rFonts w:asciiTheme="majorHAnsi" w:hAnsiTheme="majorHAnsi"/>
          <w:sz w:val="24"/>
          <w:szCs w:val="24"/>
          <w:lang w:val="en-GB"/>
        </w:rPr>
        <w:t xml:space="preserve"> mortality re</w:t>
      </w:r>
      <w:r w:rsidR="00325E91" w:rsidRPr="001677CC">
        <w:rPr>
          <w:rFonts w:asciiTheme="majorHAnsi" w:hAnsiTheme="majorHAnsi"/>
          <w:sz w:val="24"/>
          <w:szCs w:val="24"/>
          <w:lang w:val="en-GB"/>
        </w:rPr>
        <w:t>duction attributable to better</w:t>
      </w:r>
      <w:r w:rsidRPr="001677CC">
        <w:rPr>
          <w:rFonts w:asciiTheme="majorHAnsi" w:hAnsiTheme="majorHAnsi"/>
          <w:sz w:val="24"/>
          <w:szCs w:val="24"/>
          <w:lang w:val="en-GB"/>
        </w:rPr>
        <w:t xml:space="preserve"> control of traditional cardiovascular risk factors (primary prevention)</w:t>
      </w:r>
      <w:r w:rsidR="001E69AE" w:rsidRPr="001677CC">
        <w:rPr>
          <w:rFonts w:asciiTheme="majorHAnsi" w:hAnsiTheme="majorHAnsi"/>
          <w:sz w:val="24"/>
          <w:szCs w:val="24"/>
          <w:lang w:val="en-GB"/>
        </w:rPr>
        <w:t xml:space="preserve"> (2)</w:t>
      </w:r>
      <w:r w:rsidRPr="001677CC">
        <w:rPr>
          <w:rFonts w:asciiTheme="majorHAnsi" w:hAnsiTheme="majorHAnsi"/>
          <w:sz w:val="24"/>
          <w:szCs w:val="24"/>
          <w:lang w:val="en-GB"/>
        </w:rPr>
        <w:t>. When it comes to treatment of establishe</w:t>
      </w:r>
      <w:r w:rsidR="00325E91" w:rsidRPr="001677CC">
        <w:rPr>
          <w:rFonts w:asciiTheme="majorHAnsi" w:hAnsiTheme="majorHAnsi"/>
          <w:sz w:val="24"/>
          <w:szCs w:val="24"/>
          <w:lang w:val="en-GB"/>
        </w:rPr>
        <w:t xml:space="preserve">d disease, </w:t>
      </w:r>
      <w:r w:rsidR="00546F10" w:rsidRPr="001677CC">
        <w:rPr>
          <w:rFonts w:asciiTheme="majorHAnsi" w:hAnsiTheme="majorHAnsi"/>
          <w:sz w:val="24"/>
          <w:szCs w:val="24"/>
          <w:lang w:val="en-GB"/>
        </w:rPr>
        <w:t xml:space="preserve">secondary prevention, administered through cardiac rehabilitation (CR), is the major contributor of the mortality reduction </w:t>
      </w:r>
      <w:r w:rsidR="001E69AE" w:rsidRPr="001677CC">
        <w:rPr>
          <w:rFonts w:asciiTheme="majorHAnsi" w:hAnsiTheme="majorHAnsi"/>
          <w:sz w:val="24"/>
          <w:szCs w:val="24"/>
          <w:lang w:val="en-GB"/>
        </w:rPr>
        <w:t>(3)</w:t>
      </w:r>
      <w:r w:rsidRPr="001677CC">
        <w:rPr>
          <w:rFonts w:asciiTheme="majorHAnsi" w:hAnsiTheme="majorHAnsi"/>
          <w:sz w:val="24"/>
          <w:szCs w:val="24"/>
          <w:lang w:val="en-GB"/>
        </w:rPr>
        <w:t xml:space="preserve">. </w:t>
      </w:r>
      <w:r w:rsidR="001677CC">
        <w:rPr>
          <w:rFonts w:asciiTheme="majorHAnsi" w:hAnsiTheme="majorHAnsi"/>
          <w:sz w:val="24"/>
          <w:szCs w:val="24"/>
          <w:lang w:val="en-GB"/>
        </w:rPr>
        <w:t xml:space="preserve">CR </w:t>
      </w:r>
      <w:r w:rsidR="001677CC" w:rsidRPr="001677CC">
        <w:rPr>
          <w:rFonts w:asciiTheme="majorHAnsi" w:hAnsiTheme="majorHAnsi"/>
          <w:sz w:val="24"/>
          <w:szCs w:val="24"/>
          <w:lang w:val="en-GB"/>
        </w:rPr>
        <w:t>includes specific core components comprising baseline patient assessment, nutritional counselling, risk factor management, psychosocial interventions, physical activity counselling and exercise</w:t>
      </w:r>
      <w:r w:rsidR="001677CC">
        <w:rPr>
          <w:rFonts w:asciiTheme="majorHAnsi" w:hAnsiTheme="majorHAnsi"/>
          <w:sz w:val="24"/>
          <w:szCs w:val="24"/>
          <w:lang w:val="en-GB"/>
        </w:rPr>
        <w:t xml:space="preserve"> (4). </w:t>
      </w:r>
      <w:r w:rsidRPr="001677CC">
        <w:rPr>
          <w:rFonts w:asciiTheme="majorHAnsi" w:hAnsiTheme="majorHAnsi"/>
          <w:sz w:val="24"/>
          <w:szCs w:val="24"/>
          <w:lang w:val="en-GB"/>
        </w:rPr>
        <w:t xml:space="preserve">However, </w:t>
      </w:r>
      <w:r w:rsidR="0092209F" w:rsidRPr="001677CC">
        <w:rPr>
          <w:rFonts w:asciiTheme="majorHAnsi" w:hAnsiTheme="majorHAnsi"/>
          <w:sz w:val="24"/>
          <w:szCs w:val="24"/>
          <w:lang w:val="en-GB"/>
        </w:rPr>
        <w:t>the current incomplete fulfilment of guideline recommended targets is a matter of concern</w:t>
      </w:r>
      <w:r w:rsidRPr="001677CC">
        <w:rPr>
          <w:rFonts w:asciiTheme="majorHAnsi" w:hAnsiTheme="majorHAnsi"/>
          <w:sz w:val="24"/>
          <w:szCs w:val="24"/>
          <w:lang w:val="en-GB"/>
        </w:rPr>
        <w:t>. Sweden is not an exception. I</w:t>
      </w:r>
      <w:r w:rsidR="00325E91" w:rsidRPr="001677CC">
        <w:rPr>
          <w:rFonts w:asciiTheme="majorHAnsi" w:hAnsiTheme="majorHAnsi"/>
          <w:sz w:val="24"/>
          <w:szCs w:val="24"/>
          <w:lang w:val="en-GB"/>
        </w:rPr>
        <w:t xml:space="preserve">n the latest SWEDHEART report it was </w:t>
      </w:r>
      <w:r w:rsidRPr="001677CC">
        <w:rPr>
          <w:rFonts w:asciiTheme="majorHAnsi" w:hAnsiTheme="majorHAnsi"/>
          <w:sz w:val="24"/>
          <w:szCs w:val="24"/>
          <w:lang w:val="en-GB"/>
        </w:rPr>
        <w:t xml:space="preserve">shown that </w:t>
      </w:r>
      <w:r w:rsidR="00515E2B" w:rsidRPr="001677CC">
        <w:rPr>
          <w:rFonts w:asciiTheme="majorHAnsi" w:hAnsiTheme="majorHAnsi"/>
          <w:sz w:val="24"/>
          <w:szCs w:val="24"/>
          <w:lang w:val="en-GB"/>
        </w:rPr>
        <w:t xml:space="preserve">one year after a myocardial infarction </w:t>
      </w:r>
      <w:r w:rsidR="00AD1A8F" w:rsidRPr="001677CC">
        <w:rPr>
          <w:rFonts w:asciiTheme="majorHAnsi" w:hAnsiTheme="majorHAnsi"/>
          <w:sz w:val="24"/>
          <w:szCs w:val="24"/>
          <w:lang w:val="en-GB"/>
        </w:rPr>
        <w:t>only 16</w:t>
      </w:r>
      <w:r w:rsidR="00515E2B" w:rsidRPr="001677CC">
        <w:rPr>
          <w:rFonts w:asciiTheme="majorHAnsi" w:hAnsiTheme="majorHAnsi"/>
          <w:sz w:val="24"/>
          <w:szCs w:val="24"/>
          <w:lang w:val="en-GB"/>
        </w:rPr>
        <w:t xml:space="preserve">% of </w:t>
      </w:r>
      <w:r w:rsidRPr="001677CC">
        <w:rPr>
          <w:rFonts w:asciiTheme="majorHAnsi" w:hAnsiTheme="majorHAnsi"/>
          <w:sz w:val="24"/>
          <w:szCs w:val="24"/>
          <w:lang w:val="en-GB"/>
        </w:rPr>
        <w:t>patients</w:t>
      </w:r>
      <w:r w:rsidR="00515E2B" w:rsidRPr="001677CC">
        <w:rPr>
          <w:rFonts w:asciiTheme="majorHAnsi" w:hAnsiTheme="majorHAnsi"/>
          <w:sz w:val="24"/>
          <w:szCs w:val="24"/>
          <w:lang w:val="en-GB"/>
        </w:rPr>
        <w:t xml:space="preserve"> </w:t>
      </w:r>
      <w:r w:rsidRPr="001677CC">
        <w:rPr>
          <w:rFonts w:asciiTheme="majorHAnsi" w:hAnsiTheme="majorHAnsi"/>
          <w:sz w:val="24"/>
          <w:szCs w:val="24"/>
          <w:lang w:val="en-GB"/>
        </w:rPr>
        <w:t>reac</w:t>
      </w:r>
      <w:r w:rsidR="00515E2B" w:rsidRPr="001677CC">
        <w:rPr>
          <w:rFonts w:asciiTheme="majorHAnsi" w:hAnsiTheme="majorHAnsi"/>
          <w:sz w:val="24"/>
          <w:szCs w:val="24"/>
          <w:lang w:val="en-GB"/>
        </w:rPr>
        <w:t>h</w:t>
      </w:r>
      <w:r w:rsidR="00325E91" w:rsidRPr="001677CC">
        <w:rPr>
          <w:rFonts w:asciiTheme="majorHAnsi" w:hAnsiTheme="majorHAnsi"/>
          <w:sz w:val="24"/>
          <w:szCs w:val="24"/>
          <w:lang w:val="en-GB"/>
        </w:rPr>
        <w:t>ed</w:t>
      </w:r>
      <w:r w:rsidR="00515E2B" w:rsidRPr="001677CC">
        <w:rPr>
          <w:rFonts w:asciiTheme="majorHAnsi" w:hAnsiTheme="majorHAnsi"/>
          <w:sz w:val="24"/>
          <w:szCs w:val="24"/>
          <w:lang w:val="en-GB"/>
        </w:rPr>
        <w:t xml:space="preserve"> the four </w:t>
      </w:r>
      <w:r w:rsidRPr="001677CC">
        <w:rPr>
          <w:rFonts w:asciiTheme="majorHAnsi" w:hAnsiTheme="majorHAnsi"/>
          <w:sz w:val="24"/>
          <w:szCs w:val="24"/>
          <w:lang w:val="en-GB"/>
        </w:rPr>
        <w:t>main treatment objectives: abstinence from smoking, systolic blood pressure &lt; 140 mmHg, low-de</w:t>
      </w:r>
      <w:r w:rsidR="00515E2B" w:rsidRPr="001677CC">
        <w:rPr>
          <w:rFonts w:asciiTheme="majorHAnsi" w:hAnsiTheme="majorHAnsi"/>
          <w:sz w:val="24"/>
          <w:szCs w:val="24"/>
          <w:lang w:val="en-GB"/>
        </w:rPr>
        <w:t>nsity lipoprotein (LDL) &lt; 1,8</w:t>
      </w:r>
      <w:r w:rsidR="0092209F" w:rsidRPr="001677CC">
        <w:rPr>
          <w:rFonts w:asciiTheme="majorHAnsi" w:hAnsiTheme="majorHAnsi"/>
          <w:sz w:val="24"/>
          <w:szCs w:val="24"/>
          <w:lang w:val="en-GB"/>
        </w:rPr>
        <w:t xml:space="preserve"> mmol/l, and </w:t>
      </w:r>
      <w:r w:rsidR="00515E2B" w:rsidRPr="001677CC">
        <w:rPr>
          <w:rFonts w:asciiTheme="majorHAnsi" w:hAnsiTheme="majorHAnsi"/>
          <w:sz w:val="24"/>
          <w:szCs w:val="24"/>
          <w:lang w:val="en-GB"/>
        </w:rPr>
        <w:t xml:space="preserve">active participation in a </w:t>
      </w:r>
      <w:r w:rsidRPr="001677CC">
        <w:rPr>
          <w:rFonts w:asciiTheme="majorHAnsi" w:hAnsiTheme="majorHAnsi"/>
          <w:sz w:val="24"/>
          <w:szCs w:val="24"/>
          <w:lang w:val="en-GB"/>
        </w:rPr>
        <w:t>struc</w:t>
      </w:r>
      <w:r w:rsidR="00515E2B" w:rsidRPr="001677CC">
        <w:rPr>
          <w:rFonts w:asciiTheme="majorHAnsi" w:hAnsiTheme="majorHAnsi"/>
          <w:sz w:val="24"/>
          <w:szCs w:val="24"/>
          <w:lang w:val="en-GB"/>
        </w:rPr>
        <w:t xml:space="preserve">tured </w:t>
      </w:r>
      <w:r w:rsidR="001677CC" w:rsidRPr="001677CC">
        <w:rPr>
          <w:rFonts w:asciiTheme="majorHAnsi" w:hAnsiTheme="majorHAnsi"/>
          <w:sz w:val="24"/>
          <w:szCs w:val="24"/>
          <w:lang w:val="en-GB"/>
        </w:rPr>
        <w:t>exercise-based car</w:t>
      </w:r>
      <w:r w:rsidR="00B17112">
        <w:rPr>
          <w:rFonts w:asciiTheme="majorHAnsi" w:hAnsiTheme="majorHAnsi"/>
          <w:sz w:val="24"/>
          <w:szCs w:val="24"/>
          <w:lang w:val="en-GB"/>
        </w:rPr>
        <w:t>diac rehabilitation (CR) program</w:t>
      </w:r>
      <w:r w:rsidR="001677CC">
        <w:rPr>
          <w:rFonts w:asciiTheme="majorHAnsi" w:hAnsiTheme="majorHAnsi"/>
          <w:sz w:val="24"/>
          <w:szCs w:val="24"/>
          <w:lang w:val="en-GB"/>
        </w:rPr>
        <w:t xml:space="preserve"> (5</w:t>
      </w:r>
      <w:r w:rsidR="001E69AE" w:rsidRPr="001677CC">
        <w:rPr>
          <w:rFonts w:asciiTheme="majorHAnsi" w:hAnsiTheme="majorHAnsi"/>
          <w:sz w:val="24"/>
          <w:szCs w:val="24"/>
          <w:lang w:val="en-GB"/>
        </w:rPr>
        <w:t>)</w:t>
      </w:r>
      <w:r w:rsidRPr="001677CC">
        <w:rPr>
          <w:rFonts w:asciiTheme="majorHAnsi" w:hAnsiTheme="majorHAnsi"/>
          <w:sz w:val="24"/>
          <w:szCs w:val="24"/>
          <w:lang w:val="en-GB"/>
        </w:rPr>
        <w:t>.</w:t>
      </w:r>
      <w:r w:rsidR="00515E2B" w:rsidRPr="001677CC">
        <w:rPr>
          <w:rFonts w:asciiTheme="majorHAnsi" w:hAnsiTheme="majorHAnsi"/>
          <w:sz w:val="24"/>
          <w:szCs w:val="24"/>
          <w:lang w:val="en-GB"/>
        </w:rPr>
        <w:t xml:space="preserve"> </w:t>
      </w:r>
    </w:p>
    <w:p w14:paraId="7E7C9ED6" w14:textId="77777777" w:rsidR="0092209F" w:rsidRPr="001677CC" w:rsidRDefault="0092209F" w:rsidP="00765256">
      <w:pPr>
        <w:rPr>
          <w:rFonts w:asciiTheme="majorHAnsi" w:hAnsiTheme="majorHAnsi"/>
          <w:lang w:val="en-GB"/>
        </w:rPr>
      </w:pPr>
    </w:p>
    <w:p w14:paraId="0DE681C3" w14:textId="40CA2EB8" w:rsidR="00FF0768" w:rsidRPr="00765256" w:rsidRDefault="00B17112" w:rsidP="00765256">
      <w:pPr>
        <w:rPr>
          <w:rFonts w:asciiTheme="majorHAnsi" w:hAnsiTheme="majorHAnsi"/>
          <w:lang w:val="en-GB"/>
        </w:rPr>
      </w:pPr>
      <w:r>
        <w:rPr>
          <w:rFonts w:asciiTheme="majorHAnsi" w:hAnsiTheme="majorHAnsi"/>
          <w:lang w:val="en-GB"/>
        </w:rPr>
        <w:t>It is well documented that participation in CR</w:t>
      </w:r>
      <w:r w:rsidR="0092209F" w:rsidRPr="001677CC">
        <w:rPr>
          <w:rFonts w:asciiTheme="majorHAnsi" w:hAnsiTheme="majorHAnsi"/>
          <w:lang w:val="en-GB"/>
        </w:rPr>
        <w:t xml:space="preserve"> reduce</w:t>
      </w:r>
      <w:r>
        <w:rPr>
          <w:rFonts w:asciiTheme="majorHAnsi" w:hAnsiTheme="majorHAnsi"/>
          <w:lang w:val="en-GB"/>
        </w:rPr>
        <w:t>s</w:t>
      </w:r>
      <w:r w:rsidR="0092209F" w:rsidRPr="001677CC">
        <w:rPr>
          <w:rFonts w:asciiTheme="majorHAnsi" w:hAnsiTheme="majorHAnsi"/>
          <w:lang w:val="en-GB"/>
        </w:rPr>
        <w:t xml:space="preserve"> recurrent events, improve</w:t>
      </w:r>
      <w:r>
        <w:rPr>
          <w:rFonts w:asciiTheme="majorHAnsi" w:hAnsiTheme="majorHAnsi"/>
          <w:lang w:val="en-GB"/>
        </w:rPr>
        <w:t>s</w:t>
      </w:r>
      <w:r w:rsidR="0092209F" w:rsidRPr="001677CC">
        <w:rPr>
          <w:rFonts w:asciiTheme="majorHAnsi" w:hAnsiTheme="majorHAnsi"/>
          <w:lang w:val="en-GB"/>
        </w:rPr>
        <w:t xml:space="preserve"> risk factor control and</w:t>
      </w:r>
      <w:r w:rsidR="0092209F" w:rsidRPr="0010158D">
        <w:rPr>
          <w:rFonts w:asciiTheme="majorHAnsi" w:hAnsiTheme="majorHAnsi"/>
          <w:lang w:val="en-GB"/>
        </w:rPr>
        <w:t xml:space="preserve"> therapy adherence and </w:t>
      </w:r>
      <w:r w:rsidR="001677CC">
        <w:rPr>
          <w:rFonts w:asciiTheme="majorHAnsi" w:hAnsiTheme="majorHAnsi"/>
          <w:lang w:val="en-GB"/>
        </w:rPr>
        <w:t>enhance</w:t>
      </w:r>
      <w:r>
        <w:rPr>
          <w:rFonts w:asciiTheme="majorHAnsi" w:hAnsiTheme="majorHAnsi"/>
          <w:lang w:val="en-GB"/>
        </w:rPr>
        <w:t>s</w:t>
      </w:r>
      <w:r w:rsidR="001677CC">
        <w:rPr>
          <w:rFonts w:asciiTheme="majorHAnsi" w:hAnsiTheme="majorHAnsi"/>
          <w:lang w:val="en-GB"/>
        </w:rPr>
        <w:t xml:space="preserve"> quality of life (6</w:t>
      </w:r>
      <w:r w:rsidR="0092209F" w:rsidRPr="0010158D">
        <w:rPr>
          <w:rFonts w:asciiTheme="majorHAnsi" w:hAnsiTheme="majorHAnsi"/>
          <w:lang w:val="en-GB"/>
        </w:rPr>
        <w:t>).</w:t>
      </w:r>
      <w:r w:rsidR="0092209F">
        <w:rPr>
          <w:rFonts w:asciiTheme="majorHAnsi" w:hAnsiTheme="majorHAnsi"/>
          <w:lang w:val="en-GB"/>
        </w:rPr>
        <w:t xml:space="preserve"> </w:t>
      </w:r>
      <w:r w:rsidR="0092209F" w:rsidRPr="0010158D">
        <w:rPr>
          <w:rFonts w:asciiTheme="majorHAnsi" w:hAnsiTheme="majorHAnsi"/>
          <w:lang w:val="en-GB"/>
        </w:rPr>
        <w:t xml:space="preserve">One main barrier to </w:t>
      </w:r>
      <w:r w:rsidR="0092209F">
        <w:rPr>
          <w:rFonts w:asciiTheme="majorHAnsi" w:hAnsiTheme="majorHAnsi"/>
          <w:lang w:val="en-GB"/>
        </w:rPr>
        <w:t>target achievement</w:t>
      </w:r>
      <w:r w:rsidR="0092209F" w:rsidRPr="0010158D">
        <w:rPr>
          <w:rFonts w:asciiTheme="majorHAnsi" w:hAnsiTheme="majorHAnsi"/>
          <w:lang w:val="en-GB"/>
        </w:rPr>
        <w:t xml:space="preserve"> is limited accessibility to </w:t>
      </w:r>
      <w:r>
        <w:rPr>
          <w:rFonts w:asciiTheme="majorHAnsi" w:hAnsiTheme="majorHAnsi"/>
          <w:lang w:val="en-GB"/>
        </w:rPr>
        <w:t>CP</w:t>
      </w:r>
      <w:r w:rsidR="0092209F">
        <w:rPr>
          <w:rFonts w:asciiTheme="majorHAnsi" w:hAnsiTheme="majorHAnsi"/>
          <w:lang w:val="en-GB"/>
        </w:rPr>
        <w:t xml:space="preserve"> </w:t>
      </w:r>
      <w:r>
        <w:rPr>
          <w:rFonts w:asciiTheme="majorHAnsi" w:hAnsiTheme="majorHAnsi"/>
          <w:lang w:val="en-GB"/>
        </w:rPr>
        <w:t>program</w:t>
      </w:r>
      <w:r w:rsidR="0092209F" w:rsidRPr="0010158D">
        <w:rPr>
          <w:rFonts w:asciiTheme="majorHAnsi" w:hAnsiTheme="majorHAnsi"/>
          <w:lang w:val="en-GB"/>
        </w:rPr>
        <w:t>s</w:t>
      </w:r>
      <w:r w:rsidR="001677CC">
        <w:rPr>
          <w:rFonts w:asciiTheme="majorHAnsi" w:hAnsiTheme="majorHAnsi"/>
          <w:lang w:val="en-GB"/>
        </w:rPr>
        <w:t xml:space="preserve"> (7</w:t>
      </w:r>
      <w:r w:rsidR="00CA177F" w:rsidRPr="0010158D">
        <w:rPr>
          <w:rFonts w:asciiTheme="majorHAnsi" w:hAnsiTheme="majorHAnsi"/>
          <w:lang w:val="en-GB"/>
        </w:rPr>
        <w:t>)</w:t>
      </w:r>
      <w:r w:rsidR="0029330E" w:rsidRPr="0010158D">
        <w:rPr>
          <w:rFonts w:asciiTheme="majorHAnsi" w:hAnsiTheme="majorHAnsi"/>
          <w:lang w:val="en-GB"/>
        </w:rPr>
        <w:t xml:space="preserve">. </w:t>
      </w:r>
      <w:r w:rsidR="00325E91" w:rsidRPr="0010158D">
        <w:rPr>
          <w:rFonts w:asciiTheme="majorHAnsi" w:hAnsiTheme="majorHAnsi"/>
          <w:lang w:val="en-GB"/>
        </w:rPr>
        <w:t>Also, w</w:t>
      </w:r>
      <w:r w:rsidR="0029330E" w:rsidRPr="0010158D">
        <w:rPr>
          <w:rFonts w:asciiTheme="majorHAnsi" w:hAnsiTheme="majorHAnsi"/>
          <w:lang w:val="en-GB"/>
        </w:rPr>
        <w:t>hile international recommendations advocate program flexibility and individual ta</w:t>
      </w:r>
      <w:r>
        <w:rPr>
          <w:rFonts w:asciiTheme="majorHAnsi" w:hAnsiTheme="majorHAnsi"/>
          <w:lang w:val="en-GB"/>
        </w:rPr>
        <w:t>iloring, most of the current CR programs</w:t>
      </w:r>
      <w:r w:rsidR="0029330E" w:rsidRPr="0010158D">
        <w:rPr>
          <w:rFonts w:asciiTheme="majorHAnsi" w:hAnsiTheme="majorHAnsi"/>
          <w:lang w:val="en-GB"/>
        </w:rPr>
        <w:t xml:space="preserve"> are rigid, time-</w:t>
      </w:r>
      <w:r w:rsidR="0092209F">
        <w:rPr>
          <w:rFonts w:asciiTheme="majorHAnsi" w:hAnsiTheme="majorHAnsi"/>
          <w:lang w:val="en-GB"/>
        </w:rPr>
        <w:t>limite</w:t>
      </w:r>
      <w:r>
        <w:rPr>
          <w:rFonts w:asciiTheme="majorHAnsi" w:hAnsiTheme="majorHAnsi"/>
          <w:lang w:val="en-GB"/>
        </w:rPr>
        <w:t>d and demand substantial health</w:t>
      </w:r>
      <w:r w:rsidR="0092209F">
        <w:rPr>
          <w:rFonts w:asciiTheme="majorHAnsi" w:hAnsiTheme="majorHAnsi"/>
          <w:lang w:val="en-GB"/>
        </w:rPr>
        <w:t>care</w:t>
      </w:r>
      <w:r w:rsidR="0029330E" w:rsidRPr="0010158D">
        <w:rPr>
          <w:rFonts w:asciiTheme="majorHAnsi" w:hAnsiTheme="majorHAnsi"/>
          <w:lang w:val="en-GB"/>
        </w:rPr>
        <w:t xml:space="preserve"> resources</w:t>
      </w:r>
      <w:r w:rsidR="001677CC">
        <w:rPr>
          <w:rFonts w:asciiTheme="majorHAnsi" w:hAnsiTheme="majorHAnsi"/>
          <w:lang w:val="en-GB"/>
        </w:rPr>
        <w:t xml:space="preserve"> (8</w:t>
      </w:r>
      <w:r w:rsidR="00CA177F" w:rsidRPr="0010158D">
        <w:rPr>
          <w:rFonts w:asciiTheme="majorHAnsi" w:hAnsiTheme="majorHAnsi"/>
          <w:lang w:val="en-GB"/>
        </w:rPr>
        <w:t>)</w:t>
      </w:r>
      <w:r w:rsidR="0029330E" w:rsidRPr="0010158D">
        <w:rPr>
          <w:rFonts w:asciiTheme="majorHAnsi" w:hAnsiTheme="majorHAnsi"/>
          <w:lang w:val="en-GB"/>
        </w:rPr>
        <w:t>. Therefore, all main international heart associations have clai</w:t>
      </w:r>
      <w:r>
        <w:rPr>
          <w:rFonts w:asciiTheme="majorHAnsi" w:hAnsiTheme="majorHAnsi"/>
          <w:lang w:val="en-GB"/>
        </w:rPr>
        <w:t>med for the reengineering of CR</w:t>
      </w:r>
      <w:r w:rsidR="0029330E" w:rsidRPr="0010158D">
        <w:rPr>
          <w:rFonts w:asciiTheme="majorHAnsi" w:hAnsiTheme="majorHAnsi"/>
          <w:lang w:val="en-GB"/>
        </w:rPr>
        <w:t xml:space="preserve"> to enhance access, adherence, and effectiveness. The general call is for the development of innovative and cost-ef</w:t>
      </w:r>
      <w:r>
        <w:rPr>
          <w:rFonts w:asciiTheme="majorHAnsi" w:hAnsiTheme="majorHAnsi"/>
          <w:lang w:val="en-GB"/>
        </w:rPr>
        <w:t>fective rehabilitation program</w:t>
      </w:r>
      <w:r w:rsidR="0029330E" w:rsidRPr="0010158D">
        <w:rPr>
          <w:rFonts w:asciiTheme="majorHAnsi" w:hAnsiTheme="majorHAnsi"/>
          <w:lang w:val="en-GB"/>
        </w:rPr>
        <w:t xml:space="preserve">s oriented to modify lifestyle and behaviour with sustainable results and that may be easily integrated in the pre-existing </w:t>
      </w:r>
      <w:r>
        <w:rPr>
          <w:rFonts w:asciiTheme="majorHAnsi" w:hAnsiTheme="majorHAnsi"/>
          <w:lang w:val="en-GB"/>
        </w:rPr>
        <w:t>health</w:t>
      </w:r>
      <w:r w:rsidR="0092209F">
        <w:rPr>
          <w:rFonts w:asciiTheme="majorHAnsi" w:hAnsiTheme="majorHAnsi"/>
          <w:lang w:val="en-GB"/>
        </w:rPr>
        <w:t xml:space="preserve">care </w:t>
      </w:r>
      <w:r w:rsidR="0029330E" w:rsidRPr="0010158D">
        <w:rPr>
          <w:rFonts w:asciiTheme="majorHAnsi" w:hAnsiTheme="majorHAnsi"/>
          <w:lang w:val="en-GB"/>
        </w:rPr>
        <w:t>structures</w:t>
      </w:r>
      <w:r w:rsidR="001677CC">
        <w:rPr>
          <w:rFonts w:asciiTheme="majorHAnsi" w:hAnsiTheme="majorHAnsi"/>
          <w:lang w:val="en-GB"/>
        </w:rPr>
        <w:t xml:space="preserve"> (9</w:t>
      </w:r>
      <w:r w:rsidR="00CA177F" w:rsidRPr="0010158D">
        <w:rPr>
          <w:rFonts w:asciiTheme="majorHAnsi" w:hAnsiTheme="majorHAnsi"/>
          <w:lang w:val="en-GB"/>
        </w:rPr>
        <w:t>)</w:t>
      </w:r>
      <w:r w:rsidR="0029330E" w:rsidRPr="0010158D">
        <w:rPr>
          <w:rFonts w:asciiTheme="majorHAnsi" w:hAnsiTheme="majorHAnsi"/>
          <w:lang w:val="en-GB"/>
        </w:rPr>
        <w:t xml:space="preserve">. </w:t>
      </w:r>
    </w:p>
    <w:p w14:paraId="5F0CDFCB" w14:textId="77777777" w:rsidR="00FF0768" w:rsidRPr="0010158D" w:rsidRDefault="00FF0768" w:rsidP="00765256">
      <w:pPr>
        <w:pStyle w:val="Subtitle"/>
        <w:rPr>
          <w:lang w:val="en-GB"/>
        </w:rPr>
      </w:pPr>
    </w:p>
    <w:p w14:paraId="0BF2534E" w14:textId="77777777" w:rsidR="008C08EB" w:rsidRPr="00765256" w:rsidRDefault="009B2334" w:rsidP="00765256">
      <w:pPr>
        <w:pStyle w:val="Subtitle"/>
        <w:rPr>
          <w:lang w:val="en-GB"/>
        </w:rPr>
      </w:pPr>
      <w:r w:rsidRPr="0010158D">
        <w:rPr>
          <w:lang w:val="en-GB"/>
        </w:rPr>
        <w:t xml:space="preserve">eHealth </w:t>
      </w:r>
    </w:p>
    <w:p w14:paraId="6A7281AB" w14:textId="4D19A267" w:rsidR="0092209F" w:rsidRDefault="009B2334" w:rsidP="00765256">
      <w:pPr>
        <w:pStyle w:val="CommentText"/>
        <w:rPr>
          <w:rFonts w:asciiTheme="majorHAnsi" w:hAnsiTheme="majorHAnsi"/>
          <w:sz w:val="24"/>
          <w:szCs w:val="24"/>
          <w:lang w:val="en-GB"/>
        </w:rPr>
      </w:pPr>
      <w:r w:rsidRPr="00AF3620">
        <w:rPr>
          <w:rFonts w:asciiTheme="majorHAnsi" w:hAnsiTheme="majorHAnsi"/>
          <w:bCs/>
          <w:sz w:val="24"/>
          <w:szCs w:val="24"/>
          <w:lang w:val="en-GB"/>
        </w:rPr>
        <w:t>eHealth</w:t>
      </w:r>
      <w:r w:rsidRPr="00AF3620">
        <w:rPr>
          <w:rFonts w:asciiTheme="majorHAnsi" w:hAnsiTheme="majorHAnsi"/>
          <w:sz w:val="24"/>
          <w:szCs w:val="24"/>
          <w:lang w:val="en-GB"/>
        </w:rPr>
        <w:t xml:space="preserve"> is a relatively recent term used to </w:t>
      </w:r>
      <w:r w:rsidRPr="00AF3620">
        <w:rPr>
          <w:rFonts w:asciiTheme="majorHAnsi" w:hAnsiTheme="majorHAnsi"/>
          <w:color w:val="111111"/>
          <w:sz w:val="24"/>
          <w:szCs w:val="24"/>
          <w:lang w:val="en-GB"/>
        </w:rPr>
        <w:t>describe the combined use of electronic communication and hea</w:t>
      </w:r>
      <w:r w:rsidR="001E7967" w:rsidRPr="00AF3620">
        <w:rPr>
          <w:rFonts w:asciiTheme="majorHAnsi" w:hAnsiTheme="majorHAnsi"/>
          <w:color w:val="111111"/>
          <w:sz w:val="24"/>
          <w:szCs w:val="24"/>
          <w:lang w:val="en-GB"/>
        </w:rPr>
        <w:t>lth information technology</w:t>
      </w:r>
      <w:r w:rsidR="00B17112">
        <w:rPr>
          <w:rFonts w:asciiTheme="majorHAnsi" w:hAnsiTheme="majorHAnsi"/>
          <w:color w:val="111111"/>
          <w:sz w:val="24"/>
          <w:szCs w:val="24"/>
          <w:lang w:val="en-GB"/>
        </w:rPr>
        <w:t xml:space="preserve"> in health</w:t>
      </w:r>
      <w:r w:rsidRPr="00AF3620">
        <w:rPr>
          <w:rFonts w:asciiTheme="majorHAnsi" w:hAnsiTheme="majorHAnsi"/>
          <w:color w:val="111111"/>
          <w:sz w:val="24"/>
          <w:szCs w:val="24"/>
          <w:lang w:val="en-GB"/>
        </w:rPr>
        <w:t xml:space="preserve">care </w:t>
      </w:r>
      <w:r w:rsidRPr="00AF3620">
        <w:rPr>
          <w:rFonts w:asciiTheme="majorHAnsi" w:hAnsiTheme="majorHAnsi"/>
          <w:sz w:val="24"/>
          <w:szCs w:val="24"/>
          <w:lang w:val="en-GB"/>
        </w:rPr>
        <w:t>practice. eHealth solutions have been introdu</w:t>
      </w:r>
      <w:r w:rsidR="00B17112">
        <w:rPr>
          <w:rFonts w:asciiTheme="majorHAnsi" w:hAnsiTheme="majorHAnsi"/>
          <w:sz w:val="24"/>
          <w:szCs w:val="24"/>
          <w:lang w:val="en-GB"/>
        </w:rPr>
        <w:t>ced in various fields of health</w:t>
      </w:r>
      <w:r w:rsidRPr="00AF3620">
        <w:rPr>
          <w:rFonts w:asciiTheme="majorHAnsi" w:hAnsiTheme="majorHAnsi"/>
          <w:sz w:val="24"/>
          <w:szCs w:val="24"/>
          <w:lang w:val="en-GB"/>
        </w:rPr>
        <w:t xml:space="preserve">care with promising results. </w:t>
      </w:r>
      <w:r w:rsidR="0092209F" w:rsidRPr="00AF3620">
        <w:rPr>
          <w:rFonts w:asciiTheme="majorHAnsi" w:hAnsiTheme="majorHAnsi"/>
          <w:sz w:val="24"/>
          <w:szCs w:val="24"/>
          <w:lang w:val="en-GB"/>
        </w:rPr>
        <w:t>Some examples include improving care for patients with long-term illnesses such as diabetes, remote</w:t>
      </w:r>
      <w:r w:rsidR="0092209F">
        <w:rPr>
          <w:rFonts w:asciiTheme="majorHAnsi" w:hAnsiTheme="majorHAnsi"/>
          <w:sz w:val="24"/>
          <w:szCs w:val="24"/>
          <w:lang w:val="en-GB"/>
        </w:rPr>
        <w:t xml:space="preserve"> </w:t>
      </w:r>
      <w:r w:rsidR="0092209F" w:rsidRPr="00AF3620">
        <w:rPr>
          <w:rFonts w:asciiTheme="majorHAnsi" w:hAnsiTheme="majorHAnsi"/>
          <w:sz w:val="24"/>
          <w:szCs w:val="24"/>
          <w:lang w:val="en-GB"/>
        </w:rPr>
        <w:t xml:space="preserve">monitoring </w:t>
      </w:r>
      <w:r w:rsidR="0092209F">
        <w:rPr>
          <w:rFonts w:asciiTheme="majorHAnsi" w:hAnsiTheme="majorHAnsi"/>
          <w:sz w:val="24"/>
          <w:szCs w:val="24"/>
          <w:lang w:val="en-GB"/>
        </w:rPr>
        <w:t xml:space="preserve">of </w:t>
      </w:r>
      <w:r w:rsidR="0092209F" w:rsidRPr="00AF3620">
        <w:rPr>
          <w:rFonts w:asciiTheme="majorHAnsi" w:hAnsiTheme="majorHAnsi"/>
          <w:sz w:val="24"/>
          <w:szCs w:val="24"/>
          <w:lang w:val="en-GB"/>
        </w:rPr>
        <w:t xml:space="preserve">pacemakers and implantable cardioverter defibrillators and </w:t>
      </w:r>
      <w:r w:rsidR="0092209F">
        <w:rPr>
          <w:rFonts w:asciiTheme="majorHAnsi" w:hAnsiTheme="majorHAnsi"/>
          <w:sz w:val="24"/>
          <w:szCs w:val="24"/>
          <w:lang w:val="en-GB"/>
        </w:rPr>
        <w:t>targeting</w:t>
      </w:r>
      <w:r w:rsidR="0092209F" w:rsidRPr="00AF3620">
        <w:rPr>
          <w:rFonts w:asciiTheme="majorHAnsi" w:hAnsiTheme="majorHAnsi"/>
          <w:sz w:val="24"/>
          <w:szCs w:val="24"/>
          <w:lang w:val="en-GB"/>
        </w:rPr>
        <w:t xml:space="preserve"> negative health behaviours such as smoking</w:t>
      </w:r>
      <w:r w:rsidR="0092209F">
        <w:rPr>
          <w:rFonts w:asciiTheme="majorHAnsi" w:hAnsiTheme="majorHAnsi"/>
          <w:sz w:val="24"/>
          <w:szCs w:val="24"/>
          <w:lang w:val="en-GB"/>
        </w:rPr>
        <w:t>.</w:t>
      </w:r>
      <w:r w:rsidR="00AF3620" w:rsidRPr="00AF3620">
        <w:rPr>
          <w:rFonts w:asciiTheme="majorHAnsi" w:hAnsiTheme="majorHAnsi"/>
          <w:sz w:val="24"/>
          <w:szCs w:val="24"/>
          <w:lang w:val="en-GB"/>
        </w:rPr>
        <w:t xml:space="preserve"> eHealth solutions have the </w:t>
      </w:r>
      <w:r w:rsidR="00AF3620" w:rsidRPr="00AF3620">
        <w:rPr>
          <w:rFonts w:asciiTheme="majorHAnsi" w:hAnsiTheme="majorHAnsi"/>
          <w:sz w:val="24"/>
          <w:szCs w:val="24"/>
          <w:lang w:val="en-GB"/>
        </w:rPr>
        <w:lastRenderedPageBreak/>
        <w:t>advantage to overcome barriers of time and distance and potentially compensate for possible shortage of healthcare personnel in remote areas</w:t>
      </w:r>
      <w:r w:rsidRPr="00AF3620">
        <w:rPr>
          <w:rFonts w:asciiTheme="majorHAnsi" w:hAnsiTheme="majorHAnsi"/>
          <w:sz w:val="24"/>
          <w:szCs w:val="24"/>
          <w:lang w:val="en-GB"/>
        </w:rPr>
        <w:t xml:space="preserve"> </w:t>
      </w:r>
      <w:r w:rsidR="001677CC">
        <w:rPr>
          <w:rFonts w:asciiTheme="majorHAnsi" w:hAnsiTheme="majorHAnsi"/>
          <w:sz w:val="24"/>
          <w:szCs w:val="24"/>
          <w:lang w:val="en-GB"/>
        </w:rPr>
        <w:t>(</w:t>
      </w:r>
      <w:r w:rsidR="00AF3620" w:rsidRPr="00AF3620">
        <w:rPr>
          <w:rFonts w:asciiTheme="majorHAnsi" w:hAnsiTheme="majorHAnsi"/>
          <w:sz w:val="24"/>
          <w:szCs w:val="24"/>
          <w:lang w:val="en-GB"/>
        </w:rPr>
        <w:t>10</w:t>
      </w:r>
      <w:r w:rsidR="001677CC">
        <w:rPr>
          <w:rFonts w:asciiTheme="majorHAnsi" w:hAnsiTheme="majorHAnsi"/>
          <w:sz w:val="24"/>
          <w:szCs w:val="24"/>
          <w:lang w:val="en-GB"/>
        </w:rPr>
        <w:t>,11</w:t>
      </w:r>
      <w:r w:rsidR="00AF3620" w:rsidRPr="00AF3620">
        <w:rPr>
          <w:rFonts w:asciiTheme="majorHAnsi" w:hAnsiTheme="majorHAnsi"/>
          <w:sz w:val="24"/>
          <w:szCs w:val="24"/>
          <w:lang w:val="en-GB"/>
        </w:rPr>
        <w:t xml:space="preserve">). </w:t>
      </w:r>
    </w:p>
    <w:p w14:paraId="45E56F03" w14:textId="77777777" w:rsidR="0092209F" w:rsidRDefault="0092209F" w:rsidP="00765256">
      <w:pPr>
        <w:pStyle w:val="CommentText"/>
        <w:rPr>
          <w:rFonts w:asciiTheme="majorHAnsi" w:hAnsiTheme="majorHAnsi"/>
          <w:sz w:val="24"/>
          <w:szCs w:val="24"/>
          <w:lang w:val="en-GB"/>
        </w:rPr>
      </w:pPr>
    </w:p>
    <w:p w14:paraId="0DE0A387" w14:textId="4FEB3889" w:rsidR="0092209F" w:rsidRPr="00EE49DF" w:rsidRDefault="0092209F" w:rsidP="00765256">
      <w:pPr>
        <w:pStyle w:val="CommentText"/>
        <w:rPr>
          <w:rFonts w:asciiTheme="majorHAnsi" w:hAnsiTheme="majorHAnsi"/>
          <w:sz w:val="24"/>
          <w:szCs w:val="24"/>
          <w:lang w:val="en-GB"/>
        </w:rPr>
      </w:pPr>
      <w:r w:rsidRPr="00EE49DF">
        <w:rPr>
          <w:rFonts w:asciiTheme="majorHAnsi" w:hAnsiTheme="majorHAnsi"/>
          <w:sz w:val="24"/>
          <w:szCs w:val="24"/>
          <w:lang w:val="en-GB"/>
        </w:rPr>
        <w:t xml:space="preserve">Using the internet and smartphones opens up an array of new opportunities on how to provide care. It allows us to move away from a calendar-driven type of healthcare, where communication between patients and healthcare personnel is limited to booked appointments at a healthcare facility, to an individual-tailored type of care, where the patient can access information, receive advice independent of place and time and take control over his or her treatment in a whole new way. Accordingly, the interest for eHealth solutions has grown exponentially during the last years, equally so from the industry, from patients as from healthcare services. </w:t>
      </w:r>
    </w:p>
    <w:p w14:paraId="7DEE38EC" w14:textId="77777777" w:rsidR="0092209F" w:rsidRDefault="0092209F" w:rsidP="00765256">
      <w:pPr>
        <w:pStyle w:val="CommentText"/>
        <w:rPr>
          <w:rFonts w:asciiTheme="majorHAnsi" w:hAnsiTheme="majorHAnsi"/>
          <w:lang w:val="en-GB"/>
        </w:rPr>
      </w:pPr>
    </w:p>
    <w:p w14:paraId="370AAF7E" w14:textId="1BAABFF5" w:rsidR="0092209F" w:rsidRPr="00AF3620" w:rsidRDefault="0092209F" w:rsidP="0092209F">
      <w:pPr>
        <w:rPr>
          <w:rFonts w:asciiTheme="majorHAnsi" w:hAnsiTheme="majorHAnsi"/>
          <w:lang w:val="en-GB"/>
        </w:rPr>
      </w:pPr>
      <w:r w:rsidRPr="00AF3620">
        <w:rPr>
          <w:rFonts w:asciiTheme="majorHAnsi" w:hAnsiTheme="majorHAnsi"/>
          <w:lang w:val="en-GB"/>
        </w:rPr>
        <w:t>A few studies on using eHealth solutions</w:t>
      </w:r>
      <w:r>
        <w:rPr>
          <w:rFonts w:asciiTheme="majorHAnsi" w:hAnsiTheme="majorHAnsi"/>
          <w:lang w:val="en-GB"/>
        </w:rPr>
        <w:t xml:space="preserve">, mostly using </w:t>
      </w:r>
      <w:r w:rsidRPr="00AF3620">
        <w:rPr>
          <w:rFonts w:asciiTheme="majorHAnsi" w:hAnsiTheme="majorHAnsi"/>
          <w:lang w:val="en-GB"/>
        </w:rPr>
        <w:t>internet and smartphone-based interventions</w:t>
      </w:r>
      <w:r>
        <w:rPr>
          <w:rFonts w:asciiTheme="majorHAnsi" w:hAnsiTheme="majorHAnsi"/>
          <w:lang w:val="en-GB"/>
        </w:rPr>
        <w:t xml:space="preserve">, </w:t>
      </w:r>
      <w:r w:rsidRPr="00AF3620">
        <w:rPr>
          <w:rFonts w:asciiTheme="majorHAnsi" w:hAnsiTheme="majorHAnsi"/>
          <w:lang w:val="en-GB"/>
        </w:rPr>
        <w:t>for cardiac prevention and rehabilitation have been published</w:t>
      </w:r>
      <w:r>
        <w:rPr>
          <w:rFonts w:asciiTheme="majorHAnsi" w:hAnsiTheme="majorHAnsi"/>
          <w:lang w:val="en-GB"/>
        </w:rPr>
        <w:t xml:space="preserve"> </w:t>
      </w:r>
      <w:r w:rsidR="001677CC">
        <w:rPr>
          <w:rFonts w:asciiTheme="majorHAnsi" w:hAnsiTheme="majorHAnsi"/>
          <w:lang w:val="en-GB"/>
        </w:rPr>
        <w:t>(12-14</w:t>
      </w:r>
      <w:r w:rsidR="00AF3620" w:rsidRPr="00AF3620">
        <w:rPr>
          <w:rFonts w:asciiTheme="majorHAnsi" w:hAnsiTheme="majorHAnsi"/>
          <w:lang w:val="en-GB"/>
        </w:rPr>
        <w:t>)</w:t>
      </w:r>
      <w:r w:rsidR="00226F1A" w:rsidRPr="00AF3620">
        <w:rPr>
          <w:rFonts w:asciiTheme="majorHAnsi" w:hAnsiTheme="majorHAnsi"/>
          <w:lang w:val="en-GB"/>
        </w:rPr>
        <w:t xml:space="preserve">. </w:t>
      </w:r>
      <w:r>
        <w:rPr>
          <w:rFonts w:asciiTheme="majorHAnsi" w:hAnsiTheme="majorHAnsi"/>
          <w:lang w:val="en-GB"/>
        </w:rPr>
        <w:t xml:space="preserve">These have reported </w:t>
      </w:r>
      <w:r w:rsidRPr="00AF3620">
        <w:rPr>
          <w:rFonts w:asciiTheme="majorHAnsi" w:hAnsiTheme="majorHAnsi"/>
          <w:lang w:val="en-GB"/>
        </w:rPr>
        <w:t>enhance</w:t>
      </w:r>
      <w:r>
        <w:rPr>
          <w:rFonts w:asciiTheme="majorHAnsi" w:hAnsiTheme="majorHAnsi"/>
          <w:lang w:val="en-GB"/>
        </w:rPr>
        <w:t>d</w:t>
      </w:r>
      <w:r w:rsidRPr="00AF3620">
        <w:rPr>
          <w:rFonts w:asciiTheme="majorHAnsi" w:hAnsiTheme="majorHAnsi"/>
          <w:lang w:val="en-GB"/>
        </w:rPr>
        <w:t xml:space="preserve"> self-management</w:t>
      </w:r>
      <w:r>
        <w:rPr>
          <w:rFonts w:asciiTheme="majorHAnsi" w:hAnsiTheme="majorHAnsi"/>
          <w:lang w:val="en-GB"/>
        </w:rPr>
        <w:t xml:space="preserve"> of risk factors</w:t>
      </w:r>
      <w:r w:rsidRPr="00AF3620">
        <w:rPr>
          <w:rFonts w:asciiTheme="majorHAnsi" w:hAnsiTheme="majorHAnsi"/>
          <w:lang w:val="en-GB"/>
        </w:rPr>
        <w:t xml:space="preserve"> and </w:t>
      </w:r>
      <w:r>
        <w:rPr>
          <w:rFonts w:asciiTheme="majorHAnsi" w:hAnsiTheme="majorHAnsi"/>
          <w:lang w:val="en-GB"/>
        </w:rPr>
        <w:t>that the interventions have</w:t>
      </w:r>
      <w:r w:rsidRPr="00AF3620">
        <w:rPr>
          <w:rFonts w:asciiTheme="majorHAnsi" w:hAnsiTheme="majorHAnsi"/>
          <w:lang w:val="en-GB"/>
        </w:rPr>
        <w:t xml:space="preserve"> the potential to improve well-being, decrease risk for recurrent events and increa</w:t>
      </w:r>
      <w:r>
        <w:rPr>
          <w:rFonts w:asciiTheme="majorHAnsi" w:hAnsiTheme="majorHAnsi"/>
          <w:lang w:val="en-GB"/>
        </w:rPr>
        <w:t>se adherence to medication, at a low</w:t>
      </w:r>
      <w:r w:rsidRPr="00AF3620">
        <w:rPr>
          <w:rFonts w:asciiTheme="majorHAnsi" w:hAnsiTheme="majorHAnsi"/>
          <w:lang w:val="en-GB"/>
        </w:rPr>
        <w:t xml:space="preserve"> cost </w:t>
      </w:r>
      <w:r w:rsidR="001677CC">
        <w:rPr>
          <w:rFonts w:asciiTheme="majorHAnsi" w:hAnsiTheme="majorHAnsi"/>
          <w:lang w:val="en-GB"/>
        </w:rPr>
        <w:t>(10-14</w:t>
      </w:r>
      <w:r w:rsidR="00AF3620" w:rsidRPr="00AF3620">
        <w:rPr>
          <w:rFonts w:asciiTheme="majorHAnsi" w:hAnsiTheme="majorHAnsi"/>
          <w:lang w:val="en-GB"/>
        </w:rPr>
        <w:t xml:space="preserve">). </w:t>
      </w:r>
      <w:r w:rsidR="00AF3620" w:rsidRPr="00AF3620">
        <w:rPr>
          <w:rFonts w:asciiTheme="majorHAnsi" w:hAnsiTheme="majorHAnsi"/>
          <w:lang w:val="en-US"/>
        </w:rPr>
        <w:t xml:space="preserve">However, the majority of these studies have included only small numbers of patients with short follow-up (weeks or a few months) and have investigated a reduced number of </w:t>
      </w:r>
      <w:r w:rsidR="001677CC">
        <w:rPr>
          <w:rFonts w:asciiTheme="majorHAnsi" w:hAnsiTheme="majorHAnsi"/>
          <w:lang w:val="en-US"/>
        </w:rPr>
        <w:t xml:space="preserve">surrogate </w:t>
      </w:r>
      <w:r w:rsidR="00AF3620" w:rsidRPr="00AF3620">
        <w:rPr>
          <w:rFonts w:asciiTheme="majorHAnsi" w:hAnsiTheme="majorHAnsi"/>
          <w:lang w:val="en-US"/>
        </w:rPr>
        <w:t xml:space="preserve">end-points, limiting clinically useful conclusions. </w:t>
      </w:r>
      <w:r>
        <w:rPr>
          <w:rFonts w:asciiTheme="majorHAnsi" w:hAnsiTheme="majorHAnsi"/>
          <w:lang w:val="en-GB"/>
        </w:rPr>
        <w:t>Furthermore</w:t>
      </w:r>
      <w:r w:rsidRPr="00AF3620">
        <w:rPr>
          <w:rFonts w:asciiTheme="majorHAnsi" w:hAnsiTheme="majorHAnsi"/>
          <w:lang w:val="en-GB"/>
        </w:rPr>
        <w:t xml:space="preserve"> only a small minority of available eHealth applications have been tested in a controlled manner with proper guidance from trained personnel. This is crucial as investment in new treatments and technologies in healthcar</w:t>
      </w:r>
      <w:r w:rsidR="001677CC">
        <w:rPr>
          <w:rFonts w:asciiTheme="majorHAnsi" w:hAnsiTheme="majorHAnsi"/>
          <w:lang w:val="en-GB"/>
        </w:rPr>
        <w:t>e needs to be evidence-based (</w:t>
      </w:r>
      <w:r>
        <w:rPr>
          <w:rFonts w:asciiTheme="majorHAnsi" w:hAnsiTheme="majorHAnsi"/>
          <w:lang w:val="en-GB"/>
        </w:rPr>
        <w:t>15</w:t>
      </w:r>
      <w:r w:rsidR="001677CC">
        <w:rPr>
          <w:rFonts w:asciiTheme="majorHAnsi" w:hAnsiTheme="majorHAnsi"/>
          <w:lang w:val="en-GB"/>
        </w:rPr>
        <w:t>,16</w:t>
      </w:r>
      <w:r w:rsidRPr="00AF3620">
        <w:rPr>
          <w:rFonts w:asciiTheme="majorHAnsi" w:hAnsiTheme="majorHAnsi"/>
          <w:lang w:val="en-GB"/>
        </w:rPr>
        <w:t>).</w:t>
      </w:r>
    </w:p>
    <w:p w14:paraId="2FFB550F" w14:textId="77777777" w:rsidR="0029330E" w:rsidRPr="00AF3620" w:rsidRDefault="00AF3620" w:rsidP="00765256">
      <w:pPr>
        <w:pStyle w:val="CommentText"/>
        <w:rPr>
          <w:rFonts w:asciiTheme="majorHAnsi" w:hAnsiTheme="majorHAnsi" w:cs="Times New Roman"/>
          <w:sz w:val="24"/>
          <w:szCs w:val="24"/>
          <w:lang w:val="en-US"/>
        </w:rPr>
      </w:pPr>
      <w:r w:rsidRPr="00AF3620">
        <w:rPr>
          <w:rFonts w:asciiTheme="majorHAnsi" w:hAnsiTheme="majorHAnsi" w:cs="Times New Roman"/>
          <w:sz w:val="24"/>
          <w:szCs w:val="24"/>
          <w:lang w:val="en-US"/>
        </w:rPr>
        <w:t>Additionally, as the organization of healthcare systems for secondary prevention largely differs between countries, study design and conclusions are not directly applicable to the Swedish healthcare model</w:t>
      </w:r>
      <w:r w:rsidR="00515E2B" w:rsidRPr="00AF3620">
        <w:rPr>
          <w:rFonts w:asciiTheme="majorHAnsi" w:hAnsiTheme="majorHAnsi"/>
          <w:sz w:val="24"/>
          <w:szCs w:val="24"/>
          <w:lang w:val="en-GB"/>
        </w:rPr>
        <w:t>.</w:t>
      </w:r>
      <w:r w:rsidR="0029330E" w:rsidRPr="00AF3620">
        <w:rPr>
          <w:rFonts w:asciiTheme="majorHAnsi" w:hAnsiTheme="majorHAnsi"/>
          <w:sz w:val="24"/>
          <w:szCs w:val="24"/>
          <w:lang w:val="en-GB"/>
        </w:rPr>
        <w:t xml:space="preserve"> </w:t>
      </w:r>
    </w:p>
    <w:p w14:paraId="57FAE395" w14:textId="77777777" w:rsidR="008C08EB" w:rsidRPr="00AF3620" w:rsidRDefault="008C08EB" w:rsidP="00765256">
      <w:pPr>
        <w:rPr>
          <w:rFonts w:asciiTheme="majorHAnsi" w:hAnsiTheme="majorHAnsi"/>
          <w:lang w:val="en-GB"/>
        </w:rPr>
      </w:pPr>
    </w:p>
    <w:p w14:paraId="4EF9C1BD" w14:textId="77777777" w:rsidR="00AF3620" w:rsidRPr="00AF3620" w:rsidRDefault="00AF3620" w:rsidP="00765256">
      <w:pPr>
        <w:rPr>
          <w:rFonts w:asciiTheme="majorHAnsi" w:hAnsiTheme="majorHAnsi"/>
          <w:lang w:val="en-GB"/>
        </w:rPr>
      </w:pPr>
    </w:p>
    <w:p w14:paraId="5E8A5E1A" w14:textId="6729B95E" w:rsidR="00AF3620" w:rsidRPr="00AF3620" w:rsidRDefault="00AF3620" w:rsidP="00765256">
      <w:pPr>
        <w:pStyle w:val="Subtitle"/>
        <w:rPr>
          <w:rFonts w:cs="Times New Roman"/>
          <w:lang w:val="en-GB"/>
        </w:rPr>
      </w:pPr>
      <w:r w:rsidRPr="00AF3620">
        <w:rPr>
          <w:rFonts w:cs="Times New Roman"/>
          <w:lang w:val="en-GB"/>
        </w:rPr>
        <w:t>Physical activity</w:t>
      </w:r>
      <w:r w:rsidR="0092209F">
        <w:rPr>
          <w:rFonts w:cs="Times New Roman"/>
          <w:lang w:val="en-GB"/>
        </w:rPr>
        <w:t xml:space="preserve"> and </w:t>
      </w:r>
      <w:r w:rsidR="001677CC">
        <w:rPr>
          <w:rFonts w:cs="Times New Roman"/>
          <w:lang w:val="en-GB"/>
        </w:rPr>
        <w:t>accelerometers</w:t>
      </w:r>
    </w:p>
    <w:p w14:paraId="7D49019B" w14:textId="4C8021F1" w:rsidR="00AF3620" w:rsidRPr="00155257" w:rsidRDefault="00CB4202" w:rsidP="00765256">
      <w:pPr>
        <w:rPr>
          <w:rFonts w:asciiTheme="majorHAnsi" w:hAnsiTheme="majorHAnsi"/>
          <w:lang w:val="en-GB"/>
        </w:rPr>
      </w:pPr>
      <w:r w:rsidRPr="00155257">
        <w:rPr>
          <w:rFonts w:asciiTheme="majorHAnsi" w:hAnsiTheme="majorHAnsi"/>
          <w:lang w:val="en-GB"/>
        </w:rPr>
        <w:t>P</w:t>
      </w:r>
      <w:r w:rsidR="00AF3620" w:rsidRPr="00155257">
        <w:rPr>
          <w:rFonts w:asciiTheme="majorHAnsi" w:hAnsiTheme="majorHAnsi"/>
          <w:lang w:val="en-GB"/>
        </w:rPr>
        <w:t>hysical inactivity</w:t>
      </w:r>
      <w:r w:rsidRPr="00155257">
        <w:rPr>
          <w:rFonts w:asciiTheme="majorHAnsi" w:hAnsiTheme="majorHAnsi"/>
          <w:lang w:val="en-GB"/>
        </w:rPr>
        <w:t xml:space="preserve"> </w:t>
      </w:r>
      <w:r w:rsidR="003F6310">
        <w:rPr>
          <w:rFonts w:asciiTheme="majorHAnsi" w:hAnsiTheme="majorHAnsi"/>
          <w:lang w:val="en-GB"/>
        </w:rPr>
        <w:t>is a</w:t>
      </w:r>
      <w:r w:rsidRPr="00155257">
        <w:rPr>
          <w:rFonts w:asciiTheme="majorHAnsi" w:hAnsiTheme="majorHAnsi"/>
          <w:lang w:val="en-GB"/>
        </w:rPr>
        <w:t xml:space="preserve"> </w:t>
      </w:r>
      <w:r w:rsidR="00AF3620" w:rsidRPr="00155257">
        <w:rPr>
          <w:rFonts w:asciiTheme="majorHAnsi" w:hAnsiTheme="majorHAnsi"/>
          <w:lang w:val="en-GB"/>
        </w:rPr>
        <w:t>well-known risk factor for cardiovascular disease</w:t>
      </w:r>
      <w:r w:rsidR="007729F0" w:rsidRPr="00155257">
        <w:rPr>
          <w:rFonts w:asciiTheme="majorHAnsi" w:hAnsiTheme="majorHAnsi"/>
          <w:lang w:val="en-GB"/>
        </w:rPr>
        <w:t>, based on general population studies</w:t>
      </w:r>
      <w:r w:rsidR="002035A5" w:rsidRPr="00155257">
        <w:rPr>
          <w:rFonts w:asciiTheme="majorHAnsi" w:hAnsiTheme="majorHAnsi"/>
          <w:lang w:val="en-GB"/>
        </w:rPr>
        <w:t>, mostly using self-reports</w:t>
      </w:r>
      <w:r w:rsidR="00AF3620" w:rsidRPr="00155257">
        <w:rPr>
          <w:rFonts w:asciiTheme="majorHAnsi" w:hAnsiTheme="majorHAnsi"/>
          <w:lang w:val="en-GB"/>
        </w:rPr>
        <w:t xml:space="preserve">. </w:t>
      </w:r>
      <w:r w:rsidR="002035A5" w:rsidRPr="00155257">
        <w:rPr>
          <w:rFonts w:asciiTheme="majorHAnsi" w:hAnsiTheme="majorHAnsi"/>
          <w:lang w:val="en-US"/>
        </w:rPr>
        <w:t>Self-reports are often used in research due to their practicality, low cost and low participant burden. On the other hand, self-reports entail a risk of over- or underreporting, social desirability, as well as issues of recall and response bias</w:t>
      </w:r>
      <w:r w:rsidR="001677CC" w:rsidRPr="00155257">
        <w:rPr>
          <w:rFonts w:asciiTheme="majorHAnsi" w:hAnsiTheme="majorHAnsi"/>
          <w:lang w:val="en-GB"/>
        </w:rPr>
        <w:t xml:space="preserve"> (17</w:t>
      </w:r>
      <w:r w:rsidR="002035A5" w:rsidRPr="00155257">
        <w:rPr>
          <w:rFonts w:asciiTheme="majorHAnsi" w:hAnsiTheme="majorHAnsi"/>
          <w:lang w:val="en-GB"/>
        </w:rPr>
        <w:t>,18</w:t>
      </w:r>
      <w:r w:rsidR="00AF3620" w:rsidRPr="00155257">
        <w:rPr>
          <w:rFonts w:asciiTheme="majorHAnsi" w:hAnsiTheme="majorHAnsi"/>
          <w:lang w:val="en-GB"/>
        </w:rPr>
        <w:t xml:space="preserve">). Presently, </w:t>
      </w:r>
      <w:r w:rsidR="001677CC" w:rsidRPr="00155257">
        <w:rPr>
          <w:rFonts w:asciiTheme="majorHAnsi" w:hAnsiTheme="majorHAnsi"/>
          <w:lang w:val="en-GB"/>
        </w:rPr>
        <w:t>accelerometers</w:t>
      </w:r>
      <w:r w:rsidR="00AF3620" w:rsidRPr="00155257">
        <w:rPr>
          <w:rFonts w:asciiTheme="majorHAnsi" w:hAnsiTheme="majorHAnsi"/>
          <w:lang w:val="en-GB"/>
        </w:rPr>
        <w:t xml:space="preserve"> </w:t>
      </w:r>
      <w:r w:rsidR="001677CC" w:rsidRPr="00155257">
        <w:rPr>
          <w:rFonts w:asciiTheme="majorHAnsi" w:hAnsiTheme="majorHAnsi"/>
          <w:lang w:val="en-GB"/>
        </w:rPr>
        <w:t>are</w:t>
      </w:r>
      <w:r w:rsidR="00AF3620" w:rsidRPr="00155257">
        <w:rPr>
          <w:rFonts w:asciiTheme="majorHAnsi" w:hAnsiTheme="majorHAnsi"/>
          <w:lang w:val="en-GB"/>
        </w:rPr>
        <w:t xml:space="preserve"> the method of choice for objective meas</w:t>
      </w:r>
      <w:r w:rsidR="002035A5" w:rsidRPr="00155257">
        <w:rPr>
          <w:rFonts w:asciiTheme="majorHAnsi" w:hAnsiTheme="majorHAnsi"/>
          <w:lang w:val="en-GB"/>
        </w:rPr>
        <w:t xml:space="preserve">urement of </w:t>
      </w:r>
      <w:r w:rsidR="00155257" w:rsidRPr="00155257">
        <w:rPr>
          <w:rFonts w:asciiTheme="majorHAnsi" w:hAnsiTheme="majorHAnsi"/>
          <w:lang w:val="en-GB"/>
        </w:rPr>
        <w:t xml:space="preserve">daily </w:t>
      </w:r>
      <w:r w:rsidR="002035A5" w:rsidRPr="00155257">
        <w:rPr>
          <w:rFonts w:asciiTheme="majorHAnsi" w:hAnsiTheme="majorHAnsi"/>
          <w:lang w:val="en-GB"/>
        </w:rPr>
        <w:t>physical activity (18</w:t>
      </w:r>
      <w:r w:rsidR="00AF3620" w:rsidRPr="00155257">
        <w:rPr>
          <w:rFonts w:asciiTheme="majorHAnsi" w:hAnsiTheme="majorHAnsi"/>
          <w:lang w:val="en-GB"/>
        </w:rPr>
        <w:t xml:space="preserve">). </w:t>
      </w:r>
      <w:r w:rsidR="002035A5" w:rsidRPr="00155257">
        <w:rPr>
          <w:rFonts w:asciiTheme="majorHAnsi" w:hAnsiTheme="majorHAnsi"/>
          <w:lang w:val="en-GB"/>
        </w:rPr>
        <w:t xml:space="preserve">Less is known about </w:t>
      </w:r>
      <w:r w:rsidR="00155257" w:rsidRPr="00155257">
        <w:rPr>
          <w:rFonts w:asciiTheme="majorHAnsi" w:hAnsiTheme="majorHAnsi"/>
          <w:lang w:val="en-GB"/>
        </w:rPr>
        <w:t>the importance of</w:t>
      </w:r>
      <w:r w:rsidR="002035A5" w:rsidRPr="00155257">
        <w:rPr>
          <w:rFonts w:asciiTheme="majorHAnsi" w:hAnsiTheme="majorHAnsi"/>
          <w:lang w:val="en-GB"/>
        </w:rPr>
        <w:t xml:space="preserve"> daily physical activity in secondary prev</w:t>
      </w:r>
      <w:r w:rsidR="00155257" w:rsidRPr="00155257">
        <w:rPr>
          <w:rFonts w:asciiTheme="majorHAnsi" w:hAnsiTheme="majorHAnsi"/>
          <w:lang w:val="en-GB"/>
        </w:rPr>
        <w:t xml:space="preserve">ention, both as </w:t>
      </w:r>
      <w:r w:rsidR="003F6310">
        <w:rPr>
          <w:rFonts w:asciiTheme="majorHAnsi" w:hAnsiTheme="majorHAnsi"/>
          <w:lang w:val="en-GB"/>
        </w:rPr>
        <w:t xml:space="preserve">a </w:t>
      </w:r>
      <w:r w:rsidR="00155257" w:rsidRPr="00155257">
        <w:rPr>
          <w:rFonts w:asciiTheme="majorHAnsi" w:hAnsiTheme="majorHAnsi"/>
          <w:lang w:val="en-GB"/>
        </w:rPr>
        <w:t xml:space="preserve">prognostic </w:t>
      </w:r>
      <w:r w:rsidR="003F6310">
        <w:rPr>
          <w:rFonts w:asciiTheme="majorHAnsi" w:hAnsiTheme="majorHAnsi"/>
          <w:lang w:val="en-GB"/>
        </w:rPr>
        <w:t>marker</w:t>
      </w:r>
      <w:r w:rsidR="00155257" w:rsidRPr="00155257">
        <w:rPr>
          <w:rFonts w:asciiTheme="majorHAnsi" w:hAnsiTheme="majorHAnsi"/>
          <w:lang w:val="en-GB"/>
        </w:rPr>
        <w:t xml:space="preserve"> </w:t>
      </w:r>
      <w:r w:rsidR="002035A5" w:rsidRPr="00155257">
        <w:rPr>
          <w:rFonts w:asciiTheme="majorHAnsi" w:hAnsiTheme="majorHAnsi"/>
          <w:lang w:val="en-GB"/>
        </w:rPr>
        <w:t xml:space="preserve">and as </w:t>
      </w:r>
      <w:r w:rsidR="003F6310">
        <w:rPr>
          <w:rFonts w:asciiTheme="majorHAnsi" w:hAnsiTheme="majorHAnsi"/>
          <w:lang w:val="en-GB"/>
        </w:rPr>
        <w:t>a target</w:t>
      </w:r>
      <w:r w:rsidR="002035A5" w:rsidRPr="00155257">
        <w:rPr>
          <w:rFonts w:asciiTheme="majorHAnsi" w:hAnsiTheme="majorHAnsi"/>
          <w:lang w:val="en-GB"/>
        </w:rPr>
        <w:t xml:space="preserve"> for intervention. </w:t>
      </w:r>
      <w:r w:rsidR="00155257" w:rsidRPr="00155257">
        <w:rPr>
          <w:rFonts w:asciiTheme="majorHAnsi" w:hAnsiTheme="majorHAnsi"/>
          <w:lang w:val="en-GB"/>
        </w:rPr>
        <w:t>S</w:t>
      </w:r>
      <w:r w:rsidR="00AF3620" w:rsidRPr="00155257">
        <w:rPr>
          <w:rFonts w:asciiTheme="majorHAnsi" w:hAnsiTheme="majorHAnsi"/>
          <w:lang w:val="en-GB"/>
        </w:rPr>
        <w:t xml:space="preserve">tudies are needed in order to determine the impact of different </w:t>
      </w:r>
      <w:r w:rsidR="00F72001">
        <w:rPr>
          <w:rFonts w:asciiTheme="majorHAnsi" w:hAnsiTheme="majorHAnsi"/>
          <w:lang w:val="en-GB"/>
        </w:rPr>
        <w:t xml:space="preserve">intensity </w:t>
      </w:r>
      <w:r w:rsidR="00F72001" w:rsidRPr="00155257">
        <w:rPr>
          <w:rFonts w:asciiTheme="majorHAnsi" w:hAnsiTheme="majorHAnsi"/>
          <w:lang w:val="en-GB"/>
        </w:rPr>
        <w:t xml:space="preserve">levels </w:t>
      </w:r>
      <w:r w:rsidR="00F72001">
        <w:rPr>
          <w:rFonts w:asciiTheme="majorHAnsi" w:hAnsiTheme="majorHAnsi"/>
          <w:lang w:val="en-GB"/>
        </w:rPr>
        <w:t xml:space="preserve">of </w:t>
      </w:r>
      <w:r w:rsidR="00AF3620" w:rsidRPr="00155257">
        <w:rPr>
          <w:rFonts w:asciiTheme="majorHAnsi" w:hAnsiTheme="majorHAnsi"/>
          <w:lang w:val="en-GB"/>
        </w:rPr>
        <w:t xml:space="preserve">post-MI physical activity </w:t>
      </w:r>
      <w:r w:rsidR="00F72001">
        <w:rPr>
          <w:rFonts w:asciiTheme="majorHAnsi" w:hAnsiTheme="majorHAnsi"/>
          <w:lang w:val="en-GB"/>
        </w:rPr>
        <w:t xml:space="preserve">as well as sedentary time </w:t>
      </w:r>
      <w:r w:rsidR="00AF3620" w:rsidRPr="00155257">
        <w:rPr>
          <w:rFonts w:asciiTheme="majorHAnsi" w:hAnsiTheme="majorHAnsi"/>
          <w:lang w:val="en-GB"/>
        </w:rPr>
        <w:t xml:space="preserve">on cardiac recovery, risk factor control and prognosis. </w:t>
      </w:r>
    </w:p>
    <w:p w14:paraId="74CF824E" w14:textId="77777777" w:rsidR="00765256" w:rsidRPr="007C4EF4" w:rsidRDefault="00765256" w:rsidP="00765256">
      <w:pPr>
        <w:pStyle w:val="Heading1"/>
        <w:spacing w:before="0"/>
        <w:rPr>
          <w:lang w:val="en-GB"/>
        </w:rPr>
      </w:pPr>
    </w:p>
    <w:p w14:paraId="57C6D2DC" w14:textId="77777777" w:rsidR="00765256" w:rsidRPr="007C4EF4" w:rsidRDefault="00765256" w:rsidP="00765256">
      <w:pPr>
        <w:pStyle w:val="Heading1"/>
        <w:spacing w:before="0"/>
        <w:rPr>
          <w:lang w:val="en-GB"/>
        </w:rPr>
      </w:pPr>
    </w:p>
    <w:p w14:paraId="01942AC0" w14:textId="77777777" w:rsidR="00AF3620" w:rsidRPr="007C4EF4" w:rsidRDefault="00AF3620" w:rsidP="00765256">
      <w:pPr>
        <w:pStyle w:val="Heading1"/>
        <w:spacing w:before="0"/>
        <w:rPr>
          <w:lang w:val="en-GB"/>
        </w:rPr>
      </w:pPr>
      <w:r w:rsidRPr="007C4EF4">
        <w:rPr>
          <w:lang w:val="en-GB"/>
        </w:rPr>
        <w:t>Aim &amp; hypothesis</w:t>
      </w:r>
    </w:p>
    <w:p w14:paraId="2C38BFA6" w14:textId="77777777" w:rsidR="00AF3620" w:rsidRPr="00AF3620" w:rsidRDefault="00AF3620" w:rsidP="00765256">
      <w:pPr>
        <w:rPr>
          <w:rFonts w:asciiTheme="majorHAnsi" w:hAnsiTheme="majorHAnsi"/>
          <w:b/>
          <w:lang w:val="en-GB"/>
        </w:rPr>
      </w:pPr>
    </w:p>
    <w:p w14:paraId="181D0A1E" w14:textId="7C180AAA" w:rsidR="00AF3620" w:rsidRPr="00AF3620" w:rsidRDefault="0068779A" w:rsidP="00765256">
      <w:pPr>
        <w:rPr>
          <w:rFonts w:asciiTheme="majorHAnsi" w:hAnsiTheme="majorHAnsi"/>
          <w:lang w:val="en-GB"/>
        </w:rPr>
      </w:pPr>
      <w:r>
        <w:rPr>
          <w:rFonts w:asciiTheme="majorHAnsi" w:hAnsiTheme="majorHAnsi"/>
          <w:lang w:val="en-GB"/>
        </w:rPr>
        <w:t>T</w:t>
      </w:r>
      <w:r w:rsidR="00AF3620" w:rsidRPr="00AF3620">
        <w:rPr>
          <w:rFonts w:asciiTheme="majorHAnsi" w:hAnsiTheme="majorHAnsi"/>
          <w:lang w:val="en-GB"/>
        </w:rPr>
        <w:t xml:space="preserve">he </w:t>
      </w:r>
      <w:r>
        <w:rPr>
          <w:rFonts w:asciiTheme="majorHAnsi" w:hAnsiTheme="majorHAnsi"/>
          <w:lang w:val="en-GB"/>
        </w:rPr>
        <w:t xml:space="preserve">general aim of the </w:t>
      </w:r>
      <w:r w:rsidR="00AF3620" w:rsidRPr="00AF3620">
        <w:rPr>
          <w:rFonts w:asciiTheme="majorHAnsi" w:hAnsiTheme="majorHAnsi"/>
          <w:lang w:val="en-GB"/>
        </w:rPr>
        <w:t>pres</w:t>
      </w:r>
      <w:r>
        <w:rPr>
          <w:rFonts w:asciiTheme="majorHAnsi" w:hAnsiTheme="majorHAnsi"/>
          <w:lang w:val="en-GB"/>
        </w:rPr>
        <w:t>ent study is</w:t>
      </w:r>
      <w:r w:rsidR="00AF3620" w:rsidRPr="00AF3620">
        <w:rPr>
          <w:rFonts w:asciiTheme="majorHAnsi" w:hAnsiTheme="majorHAnsi"/>
          <w:lang w:val="en-GB"/>
        </w:rPr>
        <w:t xml:space="preserve"> improvement of post-MI secondary prevention, with focus on eHealth and </w:t>
      </w:r>
      <w:r>
        <w:rPr>
          <w:rFonts w:asciiTheme="majorHAnsi" w:hAnsiTheme="majorHAnsi"/>
          <w:lang w:val="en-GB"/>
        </w:rPr>
        <w:t>exercise capacity/</w:t>
      </w:r>
      <w:r w:rsidR="00AF3620" w:rsidRPr="00AF3620">
        <w:rPr>
          <w:rFonts w:asciiTheme="majorHAnsi" w:hAnsiTheme="majorHAnsi"/>
          <w:lang w:val="en-GB"/>
        </w:rPr>
        <w:t xml:space="preserve">physical activity.  </w:t>
      </w:r>
    </w:p>
    <w:p w14:paraId="2D19D277" w14:textId="77777777" w:rsidR="00AF3620" w:rsidRPr="00AF3620" w:rsidRDefault="00AF3620" w:rsidP="00765256">
      <w:pPr>
        <w:rPr>
          <w:rFonts w:asciiTheme="majorHAnsi" w:hAnsiTheme="majorHAnsi"/>
          <w:lang w:val="en-GB"/>
        </w:rPr>
      </w:pPr>
    </w:p>
    <w:p w14:paraId="52ABEBD8" w14:textId="77777777" w:rsidR="00AF3620" w:rsidRPr="00765256" w:rsidRDefault="00AF3620" w:rsidP="00765256">
      <w:pPr>
        <w:rPr>
          <w:rStyle w:val="hps"/>
          <w:rFonts w:asciiTheme="majorHAnsi" w:hAnsiTheme="majorHAnsi"/>
          <w:b/>
          <w:color w:val="1F497D" w:themeColor="text2"/>
          <w:lang w:val="en-GB"/>
        </w:rPr>
      </w:pPr>
      <w:r w:rsidRPr="00765256">
        <w:rPr>
          <w:rStyle w:val="hps"/>
          <w:rFonts w:asciiTheme="majorHAnsi" w:hAnsiTheme="majorHAnsi"/>
          <w:b/>
          <w:color w:val="1F497D" w:themeColor="text2"/>
          <w:lang w:val="en-GB"/>
        </w:rPr>
        <w:t>Aim I. Use of eHealth solutions for improvement of adhe</w:t>
      </w:r>
      <w:r w:rsidR="00C72A02">
        <w:rPr>
          <w:rStyle w:val="hps"/>
          <w:rFonts w:asciiTheme="majorHAnsi" w:hAnsiTheme="majorHAnsi"/>
          <w:b/>
          <w:color w:val="1F497D" w:themeColor="text2"/>
          <w:lang w:val="en-GB"/>
        </w:rPr>
        <w:t xml:space="preserve">rence to secondary prevention </w:t>
      </w:r>
    </w:p>
    <w:p w14:paraId="2883A00A" w14:textId="5DC95C39" w:rsidR="00C72A02" w:rsidRPr="00EE49DF" w:rsidRDefault="0068779A" w:rsidP="00C72A02">
      <w:pPr>
        <w:rPr>
          <w:rFonts w:asciiTheme="majorHAnsi" w:hAnsiTheme="majorHAnsi"/>
          <w:color w:val="222222"/>
          <w:lang w:val="en-GB"/>
        </w:rPr>
      </w:pPr>
      <w:r>
        <w:rPr>
          <w:rStyle w:val="hps"/>
          <w:rFonts w:asciiTheme="majorHAnsi" w:hAnsiTheme="majorHAnsi"/>
          <w:color w:val="222222"/>
          <w:lang w:val="en-GB"/>
        </w:rPr>
        <w:lastRenderedPageBreak/>
        <w:t>The study will as</w:t>
      </w:r>
      <w:r w:rsidR="003F6310">
        <w:rPr>
          <w:rStyle w:val="hps"/>
          <w:rFonts w:asciiTheme="majorHAnsi" w:hAnsiTheme="majorHAnsi"/>
          <w:color w:val="222222"/>
          <w:lang w:val="en-GB"/>
        </w:rPr>
        <w:t>s</w:t>
      </w:r>
      <w:r>
        <w:rPr>
          <w:rStyle w:val="hps"/>
          <w:rFonts w:asciiTheme="majorHAnsi" w:hAnsiTheme="majorHAnsi"/>
          <w:color w:val="222222"/>
          <w:lang w:val="en-GB"/>
        </w:rPr>
        <w:t>ess</w:t>
      </w:r>
      <w:r w:rsidR="00C72A02" w:rsidRPr="00EE49DF">
        <w:rPr>
          <w:rStyle w:val="hps"/>
          <w:rFonts w:asciiTheme="majorHAnsi" w:hAnsiTheme="majorHAnsi"/>
          <w:color w:val="222222"/>
          <w:lang w:val="en-GB"/>
        </w:rPr>
        <w:t xml:space="preserve"> </w:t>
      </w:r>
      <w:r w:rsidR="00C72A02" w:rsidRPr="00EE49DF">
        <w:rPr>
          <w:rFonts w:asciiTheme="majorHAnsi" w:hAnsiTheme="majorHAnsi"/>
          <w:lang w:val="en-GB"/>
        </w:rPr>
        <w:t>the efficacy of</w:t>
      </w:r>
      <w:r w:rsidR="00C72A02" w:rsidRPr="00EE49DF">
        <w:rPr>
          <w:rStyle w:val="hps"/>
          <w:rFonts w:asciiTheme="majorHAnsi" w:hAnsiTheme="majorHAnsi"/>
          <w:color w:val="222222"/>
          <w:lang w:val="en-GB"/>
        </w:rPr>
        <w:t xml:space="preserve"> a web-based application as</w:t>
      </w:r>
      <w:r w:rsidR="00B17112">
        <w:rPr>
          <w:rStyle w:val="hps"/>
          <w:rFonts w:asciiTheme="majorHAnsi" w:hAnsiTheme="majorHAnsi"/>
          <w:color w:val="222222"/>
          <w:lang w:val="en-GB"/>
        </w:rPr>
        <w:t xml:space="preserve"> a complement to traditional CR</w:t>
      </w:r>
      <w:r w:rsidR="00C72A02" w:rsidRPr="00EE49DF">
        <w:rPr>
          <w:rStyle w:val="hps"/>
          <w:rFonts w:asciiTheme="majorHAnsi" w:hAnsiTheme="majorHAnsi"/>
          <w:color w:val="222222"/>
          <w:lang w:val="en-GB"/>
        </w:rPr>
        <w:t xml:space="preserve"> for improvement of secondary prevention outcomes in post-MI patients, </w:t>
      </w:r>
      <w:r w:rsidR="00C72A02" w:rsidRPr="00EE49DF">
        <w:rPr>
          <w:rFonts w:asciiTheme="majorHAnsi" w:hAnsiTheme="majorHAnsi"/>
          <w:lang w:val="en-GB"/>
        </w:rPr>
        <w:t xml:space="preserve">compared with usual care, using a multi-centre randomized controlled trial design. </w:t>
      </w:r>
      <w:r w:rsidR="003F6310">
        <w:rPr>
          <w:rFonts w:asciiTheme="majorHAnsi" w:hAnsiTheme="majorHAnsi"/>
          <w:lang w:val="en-GB"/>
        </w:rPr>
        <w:t xml:space="preserve">The hypothesis is that the intervention </w:t>
      </w:r>
      <w:r w:rsidR="00C72A02" w:rsidRPr="00EE49DF">
        <w:rPr>
          <w:rFonts w:asciiTheme="majorHAnsi" w:hAnsiTheme="majorHAnsi"/>
          <w:lang w:val="en-GB"/>
        </w:rPr>
        <w:t>enhance</w:t>
      </w:r>
      <w:r w:rsidR="003F6310">
        <w:rPr>
          <w:rFonts w:asciiTheme="majorHAnsi" w:hAnsiTheme="majorHAnsi"/>
          <w:lang w:val="en-GB"/>
        </w:rPr>
        <w:t>s</w:t>
      </w:r>
      <w:r w:rsidR="00C72A02" w:rsidRPr="00EE49DF">
        <w:rPr>
          <w:rFonts w:asciiTheme="majorHAnsi" w:hAnsiTheme="majorHAnsi"/>
          <w:lang w:val="en-GB"/>
        </w:rPr>
        <w:t xml:space="preserve"> patient adherence to lifestyle advice (</w:t>
      </w:r>
      <w:r>
        <w:rPr>
          <w:rFonts w:asciiTheme="majorHAnsi" w:hAnsiTheme="majorHAnsi"/>
          <w:lang w:val="en-GB"/>
        </w:rPr>
        <w:t xml:space="preserve">exercise, </w:t>
      </w:r>
      <w:r w:rsidR="00B17112">
        <w:rPr>
          <w:rFonts w:asciiTheme="majorHAnsi" w:hAnsiTheme="majorHAnsi"/>
          <w:lang w:val="en-GB"/>
        </w:rPr>
        <w:t xml:space="preserve">daily </w:t>
      </w:r>
      <w:r w:rsidR="00C72A02" w:rsidRPr="00EE49DF">
        <w:rPr>
          <w:rFonts w:asciiTheme="majorHAnsi" w:hAnsiTheme="majorHAnsi"/>
          <w:lang w:val="en-GB"/>
        </w:rPr>
        <w:t xml:space="preserve">physical activity, healthy diet and tobacco abstinence) and medication, resulting in better risk factor control, increased quality of life, improved cardiac recovery and prognosis. </w:t>
      </w:r>
    </w:p>
    <w:p w14:paraId="5C9F6444" w14:textId="77777777" w:rsidR="00AF3620" w:rsidRPr="00EE49DF" w:rsidRDefault="00AF3620" w:rsidP="00765256">
      <w:pPr>
        <w:rPr>
          <w:rFonts w:asciiTheme="majorHAnsi" w:hAnsiTheme="majorHAnsi"/>
          <w:color w:val="222222"/>
          <w:lang w:val="en-GB"/>
        </w:rPr>
      </w:pPr>
      <w:r w:rsidRPr="00EE49DF">
        <w:rPr>
          <w:rStyle w:val="hps"/>
          <w:rFonts w:asciiTheme="majorHAnsi" w:hAnsiTheme="majorHAnsi"/>
          <w:color w:val="222222"/>
          <w:lang w:val="en-GB"/>
        </w:rPr>
        <w:t xml:space="preserve"> </w:t>
      </w:r>
    </w:p>
    <w:p w14:paraId="69D66D3A" w14:textId="28383AE0" w:rsidR="00AF3620" w:rsidRPr="00765256" w:rsidRDefault="00AF3620" w:rsidP="00765256">
      <w:pPr>
        <w:rPr>
          <w:rFonts w:asciiTheme="majorHAnsi" w:hAnsiTheme="majorHAnsi"/>
          <w:b/>
          <w:color w:val="1F497D" w:themeColor="text2"/>
          <w:lang w:val="en-GB"/>
        </w:rPr>
      </w:pPr>
      <w:r w:rsidRPr="00765256">
        <w:rPr>
          <w:rFonts w:asciiTheme="majorHAnsi" w:hAnsiTheme="majorHAnsi"/>
          <w:b/>
          <w:color w:val="1F497D" w:themeColor="text2"/>
          <w:lang w:val="en-GB"/>
        </w:rPr>
        <w:t xml:space="preserve">Aim II. Assessment and improvement of physical activity in MI patients by using </w:t>
      </w:r>
      <w:r w:rsidR="002C10E0">
        <w:rPr>
          <w:rFonts w:asciiTheme="majorHAnsi" w:hAnsiTheme="majorHAnsi"/>
          <w:b/>
          <w:color w:val="1F497D" w:themeColor="text2"/>
          <w:lang w:val="en-GB"/>
        </w:rPr>
        <w:t xml:space="preserve">activity trackers and </w:t>
      </w:r>
      <w:r w:rsidRPr="00765256">
        <w:rPr>
          <w:rFonts w:asciiTheme="majorHAnsi" w:hAnsiTheme="majorHAnsi"/>
          <w:b/>
          <w:color w:val="1F497D" w:themeColor="text2"/>
          <w:lang w:val="en-GB"/>
        </w:rPr>
        <w:t>accelerometers</w:t>
      </w:r>
    </w:p>
    <w:p w14:paraId="2AC52DB4" w14:textId="44C58DDE" w:rsidR="003F6310" w:rsidRDefault="00650A0E" w:rsidP="003F6310">
      <w:pPr>
        <w:rPr>
          <w:rFonts w:asciiTheme="majorHAnsi" w:hAnsiTheme="majorHAnsi"/>
          <w:lang w:val="en-GB"/>
        </w:rPr>
      </w:pPr>
      <w:r>
        <w:rPr>
          <w:rFonts w:asciiTheme="majorHAnsi" w:hAnsiTheme="majorHAnsi"/>
          <w:lang w:val="en-GB"/>
        </w:rPr>
        <w:t>In h</w:t>
      </w:r>
      <w:r w:rsidR="00A64D84">
        <w:rPr>
          <w:rFonts w:asciiTheme="majorHAnsi" w:hAnsiTheme="majorHAnsi"/>
          <w:lang w:val="en-GB"/>
        </w:rPr>
        <w:t>alf</w:t>
      </w:r>
      <w:r w:rsidR="003F6310" w:rsidRPr="00AF3620">
        <w:rPr>
          <w:rFonts w:asciiTheme="majorHAnsi" w:hAnsiTheme="majorHAnsi"/>
          <w:lang w:val="en-GB"/>
        </w:rPr>
        <w:t xml:space="preserve"> </w:t>
      </w:r>
      <w:r w:rsidR="002C10E0" w:rsidRPr="00AF3620">
        <w:rPr>
          <w:rFonts w:asciiTheme="majorHAnsi" w:hAnsiTheme="majorHAnsi"/>
          <w:lang w:val="en-GB"/>
        </w:rPr>
        <w:t xml:space="preserve">of patients </w:t>
      </w:r>
      <w:r>
        <w:rPr>
          <w:rFonts w:asciiTheme="majorHAnsi" w:hAnsiTheme="majorHAnsi"/>
          <w:lang w:val="en-GB"/>
        </w:rPr>
        <w:t>in the intervention arm of</w:t>
      </w:r>
      <w:r w:rsidR="002C10E0" w:rsidRPr="00EE49DF">
        <w:rPr>
          <w:rFonts w:asciiTheme="majorHAnsi" w:hAnsiTheme="majorHAnsi"/>
          <w:lang w:val="en-GB"/>
        </w:rPr>
        <w:t xml:space="preserve"> the </w:t>
      </w:r>
      <w:r>
        <w:rPr>
          <w:rFonts w:asciiTheme="majorHAnsi" w:hAnsiTheme="majorHAnsi"/>
          <w:lang w:val="en-GB"/>
        </w:rPr>
        <w:t>study described in Aim I p</w:t>
      </w:r>
      <w:r w:rsidR="003F6310" w:rsidRPr="00AF3620">
        <w:rPr>
          <w:rFonts w:asciiTheme="majorHAnsi" w:hAnsiTheme="majorHAnsi"/>
          <w:lang w:val="en-GB"/>
        </w:rPr>
        <w:t xml:space="preserve">hysical activity </w:t>
      </w:r>
      <w:r w:rsidR="002C10E0">
        <w:rPr>
          <w:rFonts w:asciiTheme="majorHAnsi" w:hAnsiTheme="majorHAnsi"/>
          <w:lang w:val="en-GB"/>
        </w:rPr>
        <w:t xml:space="preserve">will be assessed </w:t>
      </w:r>
      <w:r w:rsidR="003F6310" w:rsidRPr="00AF3620">
        <w:rPr>
          <w:rFonts w:asciiTheme="majorHAnsi" w:hAnsiTheme="majorHAnsi"/>
          <w:lang w:val="en-GB"/>
        </w:rPr>
        <w:t xml:space="preserve">by </w:t>
      </w:r>
      <w:r w:rsidR="002C10E0">
        <w:rPr>
          <w:rFonts w:asciiTheme="majorHAnsi" w:hAnsiTheme="majorHAnsi"/>
          <w:lang w:val="en-GB"/>
        </w:rPr>
        <w:t xml:space="preserve">using </w:t>
      </w:r>
      <w:r w:rsidR="003F6310">
        <w:rPr>
          <w:rFonts w:asciiTheme="majorHAnsi" w:hAnsiTheme="majorHAnsi"/>
          <w:lang w:val="en-GB"/>
        </w:rPr>
        <w:t xml:space="preserve">simple-to-use activity trackers, </w:t>
      </w:r>
      <w:r w:rsidR="002C10E0">
        <w:rPr>
          <w:rFonts w:asciiTheme="majorHAnsi" w:hAnsiTheme="majorHAnsi"/>
          <w:lang w:val="en-GB"/>
        </w:rPr>
        <w:t>which feed directly to</w:t>
      </w:r>
      <w:r w:rsidR="003F6310">
        <w:rPr>
          <w:rFonts w:asciiTheme="majorHAnsi" w:hAnsiTheme="majorHAnsi"/>
          <w:lang w:val="en-GB"/>
        </w:rPr>
        <w:t xml:space="preserve"> the web-based application. </w:t>
      </w:r>
      <w:r w:rsidR="002C10E0">
        <w:rPr>
          <w:rFonts w:asciiTheme="majorHAnsi" w:hAnsiTheme="majorHAnsi"/>
          <w:lang w:val="en-GB"/>
        </w:rPr>
        <w:t>The activity tracking</w:t>
      </w:r>
      <w:r w:rsidR="003F6310">
        <w:rPr>
          <w:rFonts w:asciiTheme="majorHAnsi" w:hAnsiTheme="majorHAnsi"/>
          <w:lang w:val="en-GB"/>
        </w:rPr>
        <w:t xml:space="preserve"> will be </w:t>
      </w:r>
      <w:r w:rsidR="003F6310" w:rsidRPr="00AF3620">
        <w:rPr>
          <w:rFonts w:asciiTheme="majorHAnsi" w:hAnsiTheme="majorHAnsi"/>
          <w:lang w:val="en-GB"/>
        </w:rPr>
        <w:t>complemented by</w:t>
      </w:r>
      <w:r w:rsidR="000502CA">
        <w:rPr>
          <w:rFonts w:asciiTheme="majorHAnsi" w:hAnsiTheme="majorHAnsi"/>
          <w:lang w:val="en-GB"/>
        </w:rPr>
        <w:t xml:space="preserve"> objective</w:t>
      </w:r>
      <w:r w:rsidR="003F6310" w:rsidRPr="00AF3620">
        <w:rPr>
          <w:rFonts w:asciiTheme="majorHAnsi" w:hAnsiTheme="majorHAnsi"/>
          <w:lang w:val="en-GB"/>
        </w:rPr>
        <w:t xml:space="preserve"> </w:t>
      </w:r>
      <w:r w:rsidR="002C10E0">
        <w:rPr>
          <w:rFonts w:asciiTheme="majorHAnsi" w:hAnsiTheme="majorHAnsi"/>
          <w:lang w:val="en-GB"/>
        </w:rPr>
        <w:t xml:space="preserve">physical activity </w:t>
      </w:r>
      <w:r w:rsidR="003F6310" w:rsidRPr="00AF3620">
        <w:rPr>
          <w:rFonts w:asciiTheme="majorHAnsi" w:hAnsiTheme="majorHAnsi"/>
          <w:lang w:val="en-GB"/>
        </w:rPr>
        <w:t>measurements with re</w:t>
      </w:r>
      <w:r w:rsidR="003F6310">
        <w:rPr>
          <w:rFonts w:asciiTheme="majorHAnsi" w:hAnsiTheme="majorHAnsi"/>
          <w:lang w:val="en-GB"/>
        </w:rPr>
        <w:t>search-validated accelerometers at</w:t>
      </w:r>
      <w:r w:rsidR="00EB3453">
        <w:rPr>
          <w:rFonts w:asciiTheme="majorHAnsi" w:hAnsiTheme="majorHAnsi"/>
          <w:lang w:val="en-GB"/>
        </w:rPr>
        <w:t xml:space="preserve"> two</w:t>
      </w:r>
      <w:r w:rsidR="003F6310">
        <w:rPr>
          <w:rFonts w:asciiTheme="majorHAnsi" w:hAnsiTheme="majorHAnsi"/>
          <w:lang w:val="en-GB"/>
        </w:rPr>
        <w:t xml:space="preserve"> time-points during</w:t>
      </w:r>
      <w:r w:rsidR="002C10E0" w:rsidRPr="002C10E0">
        <w:rPr>
          <w:rFonts w:asciiTheme="majorHAnsi" w:hAnsiTheme="majorHAnsi"/>
          <w:lang w:val="en-GB"/>
        </w:rPr>
        <w:t xml:space="preserve"> </w:t>
      </w:r>
      <w:r w:rsidR="002C10E0" w:rsidRPr="00EE49DF">
        <w:rPr>
          <w:rFonts w:asciiTheme="majorHAnsi" w:hAnsiTheme="majorHAnsi"/>
          <w:lang w:val="en-GB"/>
        </w:rPr>
        <w:t>follow-up</w:t>
      </w:r>
      <w:r w:rsidR="003F6310">
        <w:rPr>
          <w:rFonts w:asciiTheme="majorHAnsi" w:hAnsiTheme="majorHAnsi"/>
          <w:lang w:val="en-GB"/>
        </w:rPr>
        <w:t>.</w:t>
      </w:r>
      <w:r w:rsidR="002C10E0">
        <w:rPr>
          <w:rFonts w:asciiTheme="majorHAnsi" w:hAnsiTheme="majorHAnsi"/>
          <w:lang w:val="en-GB"/>
        </w:rPr>
        <w:t xml:space="preserve"> </w:t>
      </w:r>
      <w:r w:rsidR="003F6310">
        <w:rPr>
          <w:rFonts w:asciiTheme="majorHAnsi" w:hAnsiTheme="majorHAnsi"/>
          <w:lang w:val="en-GB"/>
        </w:rPr>
        <w:t xml:space="preserve">The </w:t>
      </w:r>
      <w:r w:rsidR="003F6310" w:rsidRPr="00AF3620">
        <w:rPr>
          <w:rFonts w:asciiTheme="majorHAnsi" w:hAnsiTheme="majorHAnsi"/>
          <w:lang w:val="en-GB"/>
        </w:rPr>
        <w:t xml:space="preserve">hypothesis is that </w:t>
      </w:r>
      <w:r w:rsidR="002C10E0">
        <w:rPr>
          <w:rFonts w:asciiTheme="majorHAnsi" w:hAnsiTheme="majorHAnsi"/>
          <w:lang w:val="en-GB"/>
        </w:rPr>
        <w:t>self-monitoring with the activity tracker</w:t>
      </w:r>
      <w:r w:rsidR="003F6310" w:rsidRPr="00AF3620">
        <w:rPr>
          <w:rFonts w:asciiTheme="majorHAnsi" w:hAnsiTheme="majorHAnsi"/>
          <w:lang w:val="en-GB"/>
        </w:rPr>
        <w:t xml:space="preserve"> will increase the interest for physical activity and adherence to guidelines. </w:t>
      </w:r>
      <w:r w:rsidR="003F6310">
        <w:rPr>
          <w:rFonts w:asciiTheme="majorHAnsi" w:hAnsiTheme="majorHAnsi"/>
          <w:lang w:val="en-GB"/>
        </w:rPr>
        <w:t>A</w:t>
      </w:r>
      <w:r w:rsidR="003F6310" w:rsidRPr="00AF3620">
        <w:rPr>
          <w:rFonts w:asciiTheme="majorHAnsi" w:hAnsiTheme="majorHAnsi"/>
          <w:lang w:val="en-GB"/>
        </w:rPr>
        <w:t>dditional</w:t>
      </w:r>
      <w:r w:rsidR="003F6310">
        <w:rPr>
          <w:rFonts w:asciiTheme="majorHAnsi" w:hAnsiTheme="majorHAnsi"/>
          <w:lang w:val="en-GB"/>
        </w:rPr>
        <w:t xml:space="preserve"> </w:t>
      </w:r>
      <w:r w:rsidR="003F6310" w:rsidRPr="00AF3620">
        <w:rPr>
          <w:rFonts w:asciiTheme="majorHAnsi" w:hAnsiTheme="majorHAnsi"/>
          <w:lang w:val="en-GB"/>
        </w:rPr>
        <w:t>hypothes</w:t>
      </w:r>
      <w:r w:rsidR="003F6310">
        <w:rPr>
          <w:rFonts w:asciiTheme="majorHAnsi" w:hAnsiTheme="majorHAnsi"/>
          <w:lang w:val="en-GB"/>
        </w:rPr>
        <w:t xml:space="preserve">is is </w:t>
      </w:r>
      <w:r w:rsidR="003F6310" w:rsidRPr="00AF3620">
        <w:rPr>
          <w:rFonts w:asciiTheme="majorHAnsi" w:hAnsiTheme="majorHAnsi"/>
          <w:lang w:val="en-GB"/>
        </w:rPr>
        <w:t xml:space="preserve">that a moderate level of physical activity is related to improved metabolic control, cardiac recovery and prognosis. </w:t>
      </w:r>
    </w:p>
    <w:p w14:paraId="618F7994" w14:textId="77777777" w:rsidR="00765256" w:rsidRPr="00EE49DF" w:rsidRDefault="00765256" w:rsidP="00765256">
      <w:pPr>
        <w:pStyle w:val="Heading1"/>
        <w:spacing w:before="0"/>
        <w:rPr>
          <w:lang w:val="en-GB"/>
        </w:rPr>
      </w:pPr>
    </w:p>
    <w:p w14:paraId="5838140E" w14:textId="77777777" w:rsidR="00C72A02" w:rsidRPr="00C72A02" w:rsidRDefault="00C72A02" w:rsidP="00C72A02">
      <w:pPr>
        <w:rPr>
          <w:lang w:val="en-GB"/>
        </w:rPr>
      </w:pPr>
    </w:p>
    <w:p w14:paraId="7A664F80" w14:textId="77777777" w:rsidR="008C08EB" w:rsidRPr="00AF3620" w:rsidRDefault="008C08EB" w:rsidP="00765256">
      <w:pPr>
        <w:pStyle w:val="Heading1"/>
        <w:spacing w:before="0"/>
        <w:rPr>
          <w:lang w:val="en-GB"/>
        </w:rPr>
      </w:pPr>
      <w:r>
        <w:rPr>
          <w:lang w:val="en-GB"/>
        </w:rPr>
        <w:t>Methods</w:t>
      </w:r>
    </w:p>
    <w:p w14:paraId="4204C95A" w14:textId="77777777" w:rsidR="008C08EB" w:rsidRDefault="008C08EB" w:rsidP="00765256">
      <w:pPr>
        <w:pStyle w:val="Subtitle"/>
        <w:rPr>
          <w:lang w:val="en-GB"/>
        </w:rPr>
      </w:pPr>
    </w:p>
    <w:p w14:paraId="4CAD523E" w14:textId="77777777" w:rsidR="008F092D" w:rsidRPr="00765256" w:rsidRDefault="008F092D" w:rsidP="00765256">
      <w:pPr>
        <w:rPr>
          <w:rStyle w:val="hps"/>
          <w:rFonts w:asciiTheme="majorHAnsi" w:hAnsiTheme="majorHAnsi"/>
          <w:b/>
          <w:i/>
          <w:color w:val="1F497D" w:themeColor="text2"/>
          <w:lang w:val="en-GB"/>
        </w:rPr>
      </w:pPr>
      <w:r w:rsidRPr="00765256">
        <w:rPr>
          <w:rStyle w:val="hps"/>
          <w:rFonts w:asciiTheme="majorHAnsi" w:hAnsiTheme="majorHAnsi"/>
          <w:b/>
          <w:color w:val="1F497D" w:themeColor="text2"/>
          <w:lang w:val="en-GB"/>
        </w:rPr>
        <w:t xml:space="preserve">Aim I. </w:t>
      </w:r>
      <w:r w:rsidR="00C72A02" w:rsidRPr="00765256">
        <w:rPr>
          <w:rStyle w:val="hps"/>
          <w:rFonts w:asciiTheme="majorHAnsi" w:hAnsiTheme="majorHAnsi"/>
          <w:b/>
          <w:color w:val="1F497D" w:themeColor="text2"/>
          <w:lang w:val="en-GB"/>
        </w:rPr>
        <w:t>Use of eHealth solutions for improvement of adhe</w:t>
      </w:r>
      <w:r w:rsidR="00C72A02">
        <w:rPr>
          <w:rStyle w:val="hps"/>
          <w:rFonts w:asciiTheme="majorHAnsi" w:hAnsiTheme="majorHAnsi"/>
          <w:b/>
          <w:color w:val="1F497D" w:themeColor="text2"/>
          <w:lang w:val="en-GB"/>
        </w:rPr>
        <w:t>rence to secondary prevention</w:t>
      </w:r>
    </w:p>
    <w:p w14:paraId="3038F87B" w14:textId="77777777" w:rsidR="008F092D" w:rsidRDefault="008F092D" w:rsidP="00765256">
      <w:pPr>
        <w:pStyle w:val="Subtitle"/>
        <w:rPr>
          <w:lang w:val="en-GB"/>
        </w:rPr>
      </w:pPr>
    </w:p>
    <w:p w14:paraId="14A14600" w14:textId="789F59C9" w:rsidR="006F4417" w:rsidRPr="00765256" w:rsidRDefault="00E35956" w:rsidP="00765256">
      <w:pPr>
        <w:pStyle w:val="Subtitle"/>
        <w:rPr>
          <w:rStyle w:val="hps"/>
          <w:lang w:val="en-GB"/>
        </w:rPr>
      </w:pPr>
      <w:r w:rsidRPr="0010158D">
        <w:rPr>
          <w:lang w:val="en-GB"/>
        </w:rPr>
        <w:t xml:space="preserve">The </w:t>
      </w:r>
      <w:r w:rsidR="00895483" w:rsidRPr="0010158D">
        <w:rPr>
          <w:lang w:val="en-GB"/>
        </w:rPr>
        <w:t>LifePod</w:t>
      </w:r>
      <w:r w:rsidR="00D87BC4">
        <w:rPr>
          <w:lang w:val="en-GB"/>
        </w:rPr>
        <w:t>®</w:t>
      </w:r>
      <w:r w:rsidR="00895483" w:rsidRPr="0010158D">
        <w:rPr>
          <w:lang w:val="en-GB"/>
        </w:rPr>
        <w:t xml:space="preserve"> </w:t>
      </w:r>
      <w:r w:rsidRPr="0010158D">
        <w:rPr>
          <w:lang w:val="en-GB"/>
        </w:rPr>
        <w:t>platform</w:t>
      </w:r>
    </w:p>
    <w:p w14:paraId="0A073423" w14:textId="221455E8" w:rsidR="003473B3" w:rsidRDefault="00E35956" w:rsidP="00765256">
      <w:pPr>
        <w:tabs>
          <w:tab w:val="left" w:pos="284"/>
          <w:tab w:val="left" w:pos="3020"/>
        </w:tabs>
        <w:rPr>
          <w:rFonts w:asciiTheme="majorHAnsi" w:hAnsiTheme="majorHAnsi"/>
          <w:color w:val="222222"/>
          <w:lang w:val="en-GB"/>
        </w:rPr>
      </w:pPr>
      <w:r w:rsidRPr="0010158D">
        <w:rPr>
          <w:rStyle w:val="hps"/>
          <w:rFonts w:asciiTheme="majorHAnsi" w:hAnsiTheme="majorHAnsi"/>
          <w:color w:val="222222"/>
          <w:lang w:val="en-GB"/>
        </w:rPr>
        <w:t>The LifePod</w:t>
      </w:r>
      <w:r w:rsidR="00D87BC4">
        <w:rPr>
          <w:rStyle w:val="hps"/>
          <w:rFonts w:asciiTheme="majorHAnsi" w:hAnsiTheme="majorHAnsi"/>
          <w:color w:val="222222"/>
          <w:lang w:val="en-GB"/>
        </w:rPr>
        <w:t>®</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software</w:t>
      </w:r>
      <w:r w:rsidR="006F4417">
        <w:rPr>
          <w:rStyle w:val="hps"/>
          <w:rFonts w:asciiTheme="majorHAnsi" w:hAnsiTheme="majorHAnsi"/>
          <w:color w:val="222222"/>
          <w:lang w:val="en-GB"/>
        </w:rPr>
        <w:t xml:space="preserve"> </w:t>
      </w:r>
      <w:r w:rsidR="006F4417">
        <w:rPr>
          <w:rFonts w:asciiTheme="majorHAnsi" w:hAnsiTheme="majorHAnsi"/>
          <w:color w:val="222222"/>
          <w:lang w:val="en-GB"/>
        </w:rPr>
        <w:t xml:space="preserve">is a web-based </w:t>
      </w:r>
      <w:r w:rsidR="00295B04">
        <w:rPr>
          <w:rFonts w:asciiTheme="majorHAnsi" w:hAnsiTheme="majorHAnsi"/>
          <w:color w:val="222222"/>
          <w:lang w:val="en-GB"/>
        </w:rPr>
        <w:t xml:space="preserve">application </w:t>
      </w:r>
      <w:r w:rsidR="002C10E0">
        <w:rPr>
          <w:rFonts w:asciiTheme="majorHAnsi" w:hAnsiTheme="majorHAnsi"/>
          <w:color w:val="222222"/>
          <w:lang w:val="en-GB"/>
        </w:rPr>
        <w:t>designed to support persons</w:t>
      </w:r>
      <w:r w:rsidR="006F4417">
        <w:rPr>
          <w:rFonts w:asciiTheme="majorHAnsi" w:hAnsiTheme="majorHAnsi"/>
          <w:color w:val="222222"/>
          <w:lang w:val="en-GB"/>
        </w:rPr>
        <w:t xml:space="preserve"> in </w:t>
      </w:r>
      <w:r w:rsidR="00295B04">
        <w:rPr>
          <w:rFonts w:asciiTheme="majorHAnsi" w:hAnsiTheme="majorHAnsi"/>
          <w:lang w:val="en-GB"/>
        </w:rPr>
        <w:t>adhering</w:t>
      </w:r>
      <w:r w:rsidR="00295B04" w:rsidRPr="00F739C7">
        <w:rPr>
          <w:rFonts w:asciiTheme="majorHAnsi" w:hAnsiTheme="majorHAnsi"/>
          <w:lang w:val="en-GB"/>
        </w:rPr>
        <w:t xml:space="preserve"> to lifestyle advice</w:t>
      </w:r>
      <w:r w:rsidR="00295B04">
        <w:rPr>
          <w:rFonts w:asciiTheme="majorHAnsi" w:hAnsiTheme="majorHAnsi"/>
          <w:lang w:val="en-GB"/>
        </w:rPr>
        <w:t xml:space="preserve"> and medication</w:t>
      </w:r>
      <w:r w:rsidR="006F4417">
        <w:rPr>
          <w:rFonts w:asciiTheme="majorHAnsi" w:hAnsiTheme="majorHAnsi"/>
          <w:color w:val="222222"/>
          <w:lang w:val="en-GB"/>
        </w:rPr>
        <w:t xml:space="preserve">. </w:t>
      </w:r>
      <w:r w:rsidR="00E66398" w:rsidRPr="0010158D">
        <w:rPr>
          <w:rFonts w:asciiTheme="majorHAnsi" w:hAnsiTheme="majorHAnsi"/>
          <w:color w:val="222222"/>
          <w:lang w:val="en-GB"/>
        </w:rPr>
        <w:t xml:space="preserve">The </w:t>
      </w:r>
      <w:r w:rsidRPr="0010158D">
        <w:rPr>
          <w:rStyle w:val="hps"/>
          <w:rFonts w:asciiTheme="majorHAnsi" w:hAnsiTheme="majorHAnsi"/>
          <w:color w:val="222222"/>
          <w:lang w:val="en-GB"/>
        </w:rPr>
        <w:t>LifePod</w:t>
      </w:r>
      <w:r w:rsidR="00D87BC4">
        <w:rPr>
          <w:rStyle w:val="hps"/>
          <w:rFonts w:asciiTheme="majorHAnsi" w:hAnsiTheme="majorHAnsi"/>
          <w:color w:val="222222"/>
          <w:lang w:val="en-GB"/>
        </w:rPr>
        <w:t>®</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system consists of</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two main parts,</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a patient</w:t>
      </w:r>
      <w:r w:rsidRPr="0010158D">
        <w:rPr>
          <w:rFonts w:asciiTheme="majorHAnsi" w:hAnsiTheme="majorHAnsi"/>
          <w:color w:val="222222"/>
          <w:lang w:val="en-GB"/>
        </w:rPr>
        <w:t xml:space="preserve"> </w:t>
      </w:r>
      <w:r w:rsidR="00E66398" w:rsidRPr="0010158D">
        <w:rPr>
          <w:rStyle w:val="hps"/>
          <w:rFonts w:asciiTheme="majorHAnsi" w:hAnsiTheme="majorHAnsi"/>
          <w:color w:val="222222"/>
          <w:lang w:val="en-GB"/>
        </w:rPr>
        <w:t>interface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w:t>
      </w:r>
      <w:r w:rsidRPr="0010158D">
        <w:rPr>
          <w:rFonts w:asciiTheme="majorHAnsi" w:hAnsiTheme="majorHAnsi"/>
          <w:color w:val="222222"/>
          <w:lang w:val="en-GB"/>
        </w:rPr>
        <w:t xml:space="preserve">a </w:t>
      </w:r>
      <w:r w:rsidRPr="0010158D">
        <w:rPr>
          <w:rStyle w:val="hps"/>
          <w:rFonts w:asciiTheme="majorHAnsi" w:hAnsiTheme="majorHAnsi"/>
          <w:color w:val="222222"/>
          <w:lang w:val="en-GB"/>
        </w:rPr>
        <w:t>smartphone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 xml:space="preserve">or </w:t>
      </w:r>
      <w:r w:rsidR="00E66398" w:rsidRPr="0010158D">
        <w:rPr>
          <w:rStyle w:val="hps"/>
          <w:rFonts w:asciiTheme="majorHAnsi" w:hAnsiTheme="majorHAnsi"/>
          <w:color w:val="222222"/>
          <w:lang w:val="en-GB"/>
        </w:rPr>
        <w:t>web</w:t>
      </w:r>
      <w:r w:rsidRPr="0010158D">
        <w:rPr>
          <w:rStyle w:val="atn"/>
          <w:rFonts w:asciiTheme="majorHAnsi" w:hAnsiTheme="majorHAnsi"/>
          <w:color w:val="222222"/>
          <w:lang w:val="en-GB"/>
        </w:rPr>
        <w:t>-</w:t>
      </w:r>
      <w:r w:rsidRPr="0010158D">
        <w:rPr>
          <w:rFonts w:asciiTheme="majorHAnsi" w:hAnsiTheme="majorHAnsi"/>
          <w:color w:val="222222"/>
          <w:lang w:val="en-GB"/>
        </w:rPr>
        <w:t xml:space="preserve">based </w:t>
      </w:r>
      <w:r w:rsidRPr="0010158D">
        <w:rPr>
          <w:rStyle w:val="hps"/>
          <w:rFonts w:asciiTheme="majorHAnsi" w:hAnsiTheme="majorHAnsi"/>
          <w:color w:val="222222"/>
          <w:lang w:val="en-GB"/>
        </w:rPr>
        <w:t>application)</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and a medical</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interface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managed by</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healthcare professionals.</w:t>
      </w:r>
      <w:r w:rsidR="00295B04">
        <w:rPr>
          <w:rStyle w:val="hps"/>
          <w:rFonts w:asciiTheme="majorHAnsi" w:hAnsiTheme="majorHAnsi"/>
          <w:color w:val="222222"/>
          <w:lang w:val="en-GB"/>
        </w:rPr>
        <w:t xml:space="preserve"> </w:t>
      </w:r>
      <w:r w:rsidR="00295B04" w:rsidRPr="0010158D">
        <w:rPr>
          <w:rStyle w:val="hps"/>
          <w:rFonts w:asciiTheme="majorHAnsi" w:hAnsiTheme="majorHAnsi"/>
          <w:color w:val="222222"/>
          <w:lang w:val="en-GB"/>
        </w:rPr>
        <w:t>The</w:t>
      </w:r>
      <w:r w:rsidR="00295B04">
        <w:rPr>
          <w:rStyle w:val="hps"/>
          <w:rFonts w:asciiTheme="majorHAnsi" w:hAnsiTheme="majorHAnsi"/>
          <w:color w:val="222222"/>
          <w:lang w:val="en-GB"/>
        </w:rPr>
        <w:t xml:space="preserve"> medical interface allow</w:t>
      </w:r>
      <w:r w:rsidR="00295B04" w:rsidRPr="0010158D">
        <w:rPr>
          <w:rStyle w:val="hps"/>
          <w:rFonts w:asciiTheme="majorHAnsi" w:hAnsiTheme="majorHAnsi"/>
          <w:color w:val="222222"/>
          <w:lang w:val="en-GB"/>
        </w:rPr>
        <w:t>s for</w:t>
      </w:r>
      <w:r w:rsidR="00295B04" w:rsidRPr="0010158D">
        <w:rPr>
          <w:rFonts w:asciiTheme="majorHAnsi" w:hAnsiTheme="majorHAnsi"/>
          <w:color w:val="222222"/>
          <w:lang w:val="en-GB"/>
        </w:rPr>
        <w:t xml:space="preserve"> </w:t>
      </w:r>
      <w:r w:rsidR="00295B04" w:rsidRPr="0010158D">
        <w:rPr>
          <w:rStyle w:val="hps"/>
          <w:rFonts w:asciiTheme="majorHAnsi" w:hAnsiTheme="majorHAnsi"/>
          <w:color w:val="222222"/>
          <w:lang w:val="en-GB"/>
        </w:rPr>
        <w:t>remote</w:t>
      </w:r>
      <w:r w:rsidR="00295B04" w:rsidRPr="0010158D">
        <w:rPr>
          <w:rFonts w:asciiTheme="majorHAnsi" w:hAnsiTheme="majorHAnsi"/>
          <w:color w:val="222222"/>
          <w:lang w:val="en-GB"/>
        </w:rPr>
        <w:t xml:space="preserve"> </w:t>
      </w:r>
      <w:r w:rsidR="00295B04" w:rsidRPr="0010158D">
        <w:rPr>
          <w:rStyle w:val="hps"/>
          <w:rFonts w:asciiTheme="majorHAnsi" w:hAnsiTheme="majorHAnsi"/>
          <w:color w:val="222222"/>
          <w:lang w:val="en-GB"/>
        </w:rPr>
        <w:t>monitoring,</w:t>
      </w:r>
      <w:r w:rsidR="00295B04" w:rsidRPr="0010158D">
        <w:rPr>
          <w:rFonts w:asciiTheme="majorHAnsi" w:hAnsiTheme="majorHAnsi"/>
          <w:color w:val="222222"/>
          <w:lang w:val="en-GB"/>
        </w:rPr>
        <w:t xml:space="preserve"> </w:t>
      </w:r>
      <w:r w:rsidR="00295B04" w:rsidRPr="0010158D">
        <w:rPr>
          <w:rStyle w:val="hps"/>
          <w:rFonts w:asciiTheme="majorHAnsi" w:hAnsiTheme="majorHAnsi"/>
          <w:color w:val="222222"/>
          <w:lang w:val="en-GB"/>
        </w:rPr>
        <w:t>facilitates</w:t>
      </w:r>
      <w:r w:rsidR="00295B04" w:rsidRPr="0010158D">
        <w:rPr>
          <w:rFonts w:asciiTheme="majorHAnsi" w:hAnsiTheme="majorHAnsi"/>
          <w:color w:val="222222"/>
          <w:lang w:val="en-GB"/>
        </w:rPr>
        <w:t xml:space="preserve"> </w:t>
      </w:r>
      <w:r w:rsidR="00295B04" w:rsidRPr="0010158D">
        <w:rPr>
          <w:rStyle w:val="hps"/>
          <w:rFonts w:asciiTheme="majorHAnsi" w:hAnsiTheme="majorHAnsi"/>
          <w:color w:val="222222"/>
          <w:lang w:val="en-GB"/>
        </w:rPr>
        <w:t>patient</w:t>
      </w:r>
      <w:r w:rsidR="00295B04" w:rsidRPr="0010158D">
        <w:rPr>
          <w:rFonts w:asciiTheme="majorHAnsi" w:hAnsiTheme="majorHAnsi"/>
          <w:color w:val="222222"/>
          <w:lang w:val="en-GB"/>
        </w:rPr>
        <w:t xml:space="preserve"> </w:t>
      </w:r>
      <w:r w:rsidR="00295B04" w:rsidRPr="0010158D">
        <w:rPr>
          <w:rStyle w:val="hps"/>
          <w:rFonts w:asciiTheme="majorHAnsi" w:hAnsiTheme="majorHAnsi"/>
          <w:color w:val="222222"/>
          <w:lang w:val="en-GB"/>
        </w:rPr>
        <w:t>prioritization</w:t>
      </w:r>
      <w:r w:rsidR="00295B04">
        <w:rPr>
          <w:rFonts w:asciiTheme="majorHAnsi" w:hAnsiTheme="majorHAnsi"/>
          <w:color w:val="222222"/>
          <w:lang w:val="en-GB"/>
        </w:rPr>
        <w:t xml:space="preserve"> and </w:t>
      </w:r>
      <w:r w:rsidR="00295B04" w:rsidRPr="0010158D">
        <w:rPr>
          <w:rStyle w:val="hps"/>
          <w:rFonts w:asciiTheme="majorHAnsi" w:hAnsiTheme="majorHAnsi"/>
          <w:color w:val="222222"/>
          <w:lang w:val="en-GB"/>
        </w:rPr>
        <w:t>allocat</w:t>
      </w:r>
      <w:r w:rsidR="00295B04">
        <w:rPr>
          <w:rStyle w:val="hps"/>
          <w:rFonts w:asciiTheme="majorHAnsi" w:hAnsiTheme="majorHAnsi"/>
          <w:color w:val="222222"/>
          <w:lang w:val="en-GB"/>
        </w:rPr>
        <w:t>ion of</w:t>
      </w:r>
      <w:r w:rsidR="00295B04" w:rsidRPr="0010158D">
        <w:rPr>
          <w:rFonts w:asciiTheme="majorHAnsi" w:hAnsiTheme="majorHAnsi"/>
          <w:color w:val="222222"/>
          <w:lang w:val="en-GB"/>
        </w:rPr>
        <w:t xml:space="preserve"> </w:t>
      </w:r>
      <w:r w:rsidR="002C10E0">
        <w:rPr>
          <w:rStyle w:val="hps"/>
          <w:rFonts w:asciiTheme="majorHAnsi" w:hAnsiTheme="majorHAnsi"/>
          <w:color w:val="222222"/>
          <w:lang w:val="en-GB"/>
        </w:rPr>
        <w:t>resources to where they are most needed</w:t>
      </w:r>
      <w:r w:rsidR="00295B04" w:rsidRPr="0010158D">
        <w:rPr>
          <w:rFonts w:asciiTheme="majorHAnsi" w:hAnsiTheme="majorHAnsi"/>
          <w:color w:val="222222"/>
          <w:lang w:val="en-GB"/>
        </w:rPr>
        <w:t>.</w:t>
      </w:r>
    </w:p>
    <w:p w14:paraId="5167D6CA" w14:textId="77777777" w:rsidR="00AF3620" w:rsidRDefault="00AF3620" w:rsidP="00765256">
      <w:pPr>
        <w:tabs>
          <w:tab w:val="left" w:pos="284"/>
          <w:tab w:val="left" w:pos="3020"/>
        </w:tabs>
        <w:rPr>
          <w:rStyle w:val="hps"/>
          <w:rFonts w:asciiTheme="majorHAnsi" w:hAnsiTheme="majorHAnsi"/>
          <w:color w:val="222222"/>
          <w:lang w:val="en-GB"/>
        </w:rPr>
      </w:pPr>
    </w:p>
    <w:p w14:paraId="1D307999" w14:textId="77777777" w:rsidR="00EE6CB4" w:rsidRPr="008C08EB" w:rsidRDefault="00EE6CB4" w:rsidP="00EE6CB4">
      <w:pPr>
        <w:rPr>
          <w:rFonts w:asciiTheme="majorHAnsi" w:hAnsiTheme="majorHAnsi"/>
          <w:b/>
          <w:color w:val="1F497D" w:themeColor="text2"/>
          <w:lang w:val="en-US"/>
        </w:rPr>
      </w:pPr>
      <w:r w:rsidRPr="008C08EB">
        <w:rPr>
          <w:rStyle w:val="hps"/>
          <w:rFonts w:asciiTheme="majorHAnsi" w:hAnsiTheme="majorHAnsi"/>
          <w:b/>
          <w:color w:val="1F497D" w:themeColor="text2"/>
          <w:lang w:val="en-US"/>
        </w:rPr>
        <w:t>The patient</w:t>
      </w:r>
      <w:r w:rsidRPr="008C08EB">
        <w:rPr>
          <w:rFonts w:asciiTheme="majorHAnsi" w:hAnsiTheme="majorHAnsi"/>
          <w:b/>
          <w:color w:val="1F497D" w:themeColor="text2"/>
          <w:lang w:val="en-US"/>
        </w:rPr>
        <w:t xml:space="preserve"> </w:t>
      </w:r>
      <w:r w:rsidRPr="008C08EB">
        <w:rPr>
          <w:rStyle w:val="hps"/>
          <w:rFonts w:asciiTheme="majorHAnsi" w:hAnsiTheme="majorHAnsi"/>
          <w:b/>
          <w:color w:val="1F497D" w:themeColor="text2"/>
          <w:lang w:val="en-US"/>
        </w:rPr>
        <w:t>interface</w:t>
      </w:r>
    </w:p>
    <w:p w14:paraId="67B59408" w14:textId="77777777" w:rsidR="00EE6CB4" w:rsidRDefault="00EE6CB4" w:rsidP="00EE6CB4">
      <w:pPr>
        <w:tabs>
          <w:tab w:val="left" w:pos="284"/>
          <w:tab w:val="left" w:pos="3020"/>
        </w:tabs>
        <w:rPr>
          <w:rStyle w:val="hps"/>
          <w:rFonts w:asciiTheme="majorHAnsi" w:hAnsiTheme="majorHAnsi"/>
          <w:color w:val="222222"/>
          <w:lang w:val="en-GB"/>
        </w:rPr>
      </w:pPr>
      <w:r w:rsidRPr="0010158D">
        <w:rPr>
          <w:rStyle w:val="hps"/>
          <w:rFonts w:asciiTheme="majorHAnsi" w:hAnsiTheme="majorHAnsi"/>
          <w:color w:val="222222"/>
          <w:lang w:val="en-GB"/>
        </w:rPr>
        <w:t>The patient interface is</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a</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smartphone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or web</w:t>
      </w:r>
      <w:r w:rsidRPr="0010158D">
        <w:rPr>
          <w:rStyle w:val="atn"/>
          <w:rFonts w:asciiTheme="majorHAnsi" w:hAnsiTheme="majorHAnsi"/>
          <w:color w:val="222222"/>
          <w:lang w:val="en-GB"/>
        </w:rPr>
        <w:t>-</w:t>
      </w:r>
      <w:r w:rsidRPr="0010158D">
        <w:rPr>
          <w:rFonts w:asciiTheme="majorHAnsi" w:hAnsiTheme="majorHAnsi"/>
          <w:color w:val="222222"/>
          <w:lang w:val="en-GB"/>
        </w:rPr>
        <w:t xml:space="preserve">based </w:t>
      </w:r>
      <w:r w:rsidRPr="0010158D">
        <w:rPr>
          <w:rStyle w:val="hps"/>
          <w:rFonts w:asciiTheme="majorHAnsi" w:hAnsiTheme="majorHAnsi"/>
          <w:color w:val="222222"/>
          <w:lang w:val="en-GB"/>
        </w:rPr>
        <w:t>application (</w:t>
      </w:r>
      <w:r w:rsidRPr="0010158D">
        <w:rPr>
          <w:rFonts w:asciiTheme="majorHAnsi" w:hAnsiTheme="majorHAnsi"/>
          <w:color w:val="222222"/>
          <w:lang w:val="en-GB"/>
        </w:rPr>
        <w:t xml:space="preserve">app), </w:t>
      </w:r>
      <w:r w:rsidRPr="0010158D">
        <w:rPr>
          <w:rStyle w:val="hps"/>
          <w:rFonts w:asciiTheme="majorHAnsi" w:hAnsiTheme="majorHAnsi"/>
          <w:color w:val="222222"/>
          <w:lang w:val="en-GB"/>
        </w:rPr>
        <w:t>where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 xml:space="preserve">the patient </w:t>
      </w:r>
      <w:r>
        <w:rPr>
          <w:rStyle w:val="hps"/>
          <w:rFonts w:asciiTheme="majorHAnsi" w:hAnsiTheme="majorHAnsi"/>
          <w:color w:val="222222"/>
          <w:lang w:val="en-GB"/>
        </w:rPr>
        <w:t xml:space="preserve">can </w:t>
      </w:r>
      <w:r w:rsidRPr="0010158D">
        <w:rPr>
          <w:rStyle w:val="hps"/>
          <w:rFonts w:asciiTheme="majorHAnsi" w:hAnsiTheme="majorHAnsi"/>
          <w:color w:val="222222"/>
          <w:lang w:val="en-GB"/>
        </w:rPr>
        <w:t>log</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information about</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his/her lifestyle</w:t>
      </w:r>
      <w:r>
        <w:rPr>
          <w:rStyle w:val="hps"/>
          <w:rFonts w:asciiTheme="majorHAnsi" w:hAnsiTheme="majorHAnsi"/>
          <w:color w:val="222222"/>
          <w:lang w:val="en-GB"/>
        </w:rPr>
        <w:t xml:space="preserve"> (i.e. diet, exercise, and smoking), measurements (i.e. weight, blood pressure, cholesterol, and blood glucose), symptoms, quality of life and medication</w:t>
      </w:r>
      <w:r w:rsidRPr="0010158D">
        <w:rPr>
          <w:rStyle w:val="hps"/>
          <w:rFonts w:asciiTheme="majorHAnsi" w:hAnsiTheme="majorHAnsi"/>
          <w:color w:val="222222"/>
          <w:lang w:val="en-GB"/>
        </w:rPr>
        <w:t>.</w:t>
      </w:r>
      <w:r w:rsidRPr="0010158D">
        <w:rPr>
          <w:rFonts w:asciiTheme="majorHAnsi" w:hAnsiTheme="majorHAnsi"/>
          <w:color w:val="222222"/>
          <w:lang w:val="en-GB"/>
        </w:rPr>
        <w:t xml:space="preserve"> </w:t>
      </w:r>
      <w:r>
        <w:rPr>
          <w:rFonts w:asciiTheme="majorHAnsi" w:hAnsiTheme="majorHAnsi"/>
          <w:color w:val="222222"/>
          <w:lang w:val="en-GB"/>
        </w:rPr>
        <w:t xml:space="preserve">Screenshots of the patient interface can be seen in Figure 1. </w:t>
      </w:r>
      <w:r>
        <w:rPr>
          <w:rStyle w:val="hps"/>
          <w:rFonts w:asciiTheme="majorHAnsi" w:hAnsiTheme="majorHAnsi"/>
          <w:color w:val="222222"/>
          <w:lang w:val="en-GB"/>
        </w:rPr>
        <w:t>The patient can review his/her data in graphs displaying</w:t>
      </w:r>
      <w:r w:rsidRPr="0010158D">
        <w:rPr>
          <w:rFonts w:asciiTheme="majorHAnsi" w:hAnsiTheme="majorHAnsi"/>
          <w:color w:val="222222"/>
          <w:lang w:val="en-GB"/>
        </w:rPr>
        <w:t xml:space="preserve"> </w:t>
      </w:r>
      <w:r>
        <w:rPr>
          <w:rStyle w:val="hps"/>
          <w:rFonts w:asciiTheme="majorHAnsi" w:hAnsiTheme="majorHAnsi"/>
          <w:color w:val="222222"/>
          <w:lang w:val="en-GB"/>
        </w:rPr>
        <w:t>registered values in relation to guideline recommended targets</w:t>
      </w:r>
      <w:r w:rsidRPr="0010158D">
        <w:rPr>
          <w:rStyle w:val="hps"/>
          <w:rFonts w:asciiTheme="majorHAnsi" w:hAnsiTheme="majorHAnsi"/>
          <w:color w:val="222222"/>
          <w:lang w:val="en-GB"/>
        </w:rPr>
        <w:t>.</w:t>
      </w:r>
      <w:r w:rsidRPr="00295B04">
        <w:rPr>
          <w:rStyle w:val="hps"/>
          <w:rFonts w:asciiTheme="majorHAnsi" w:hAnsiTheme="majorHAnsi"/>
          <w:color w:val="222222"/>
          <w:lang w:val="en-GB"/>
        </w:rPr>
        <w:t xml:space="preserve"> </w:t>
      </w:r>
      <w:r w:rsidRPr="0010158D">
        <w:rPr>
          <w:rStyle w:val="hps"/>
          <w:rFonts w:asciiTheme="majorHAnsi" w:hAnsiTheme="majorHAnsi"/>
          <w:color w:val="222222"/>
          <w:lang w:val="en-GB"/>
        </w:rPr>
        <w:t>The patient</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unit</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gives the user</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immediate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recommendations</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by flagging</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up</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poor</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food choices</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or insufficient</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physical activity,</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and to provide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positive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feedback</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on</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healthy choices</w:t>
      </w:r>
      <w:r w:rsidRPr="0010158D">
        <w:rPr>
          <w:rFonts w:asciiTheme="majorHAnsi" w:hAnsiTheme="majorHAnsi"/>
          <w:color w:val="222222"/>
          <w:lang w:val="en-GB"/>
        </w:rPr>
        <w:t>.</w:t>
      </w:r>
      <w:r>
        <w:rPr>
          <w:rFonts w:asciiTheme="majorHAnsi" w:hAnsiTheme="majorHAnsi"/>
          <w:color w:val="222222"/>
          <w:lang w:val="en-GB"/>
        </w:rPr>
        <w:t xml:space="preserve"> Additionally, the patient receives notices when the nurse at the clinic has reviewed his/her profile. The app generates reminders in the case of decreasing registrations or missed medication. Finally, short text messages (SMS) will be sent out 2-3 times a week with information and tips on healthy lifestyle. The interface can be customized, turning tiles and reminders on or off pending on needs and preferences of each patient.</w:t>
      </w:r>
    </w:p>
    <w:p w14:paraId="0C11AD42" w14:textId="77777777" w:rsidR="00EE6CB4" w:rsidRPr="0010158D" w:rsidRDefault="00EE6CB4" w:rsidP="00765256">
      <w:pPr>
        <w:tabs>
          <w:tab w:val="left" w:pos="284"/>
          <w:tab w:val="left" w:pos="3020"/>
        </w:tabs>
        <w:rPr>
          <w:rStyle w:val="hps"/>
          <w:rFonts w:asciiTheme="majorHAnsi" w:hAnsiTheme="majorHAnsi"/>
          <w:color w:val="222222"/>
          <w:lang w:val="en-GB"/>
        </w:rPr>
      </w:pPr>
    </w:p>
    <w:p w14:paraId="17A7E671" w14:textId="5F65E4DD" w:rsidR="00AF3620" w:rsidRPr="0010158D" w:rsidRDefault="00D42F62" w:rsidP="00D42F62">
      <w:pPr>
        <w:tabs>
          <w:tab w:val="left" w:pos="284"/>
          <w:tab w:val="left" w:pos="3020"/>
        </w:tabs>
        <w:jc w:val="center"/>
        <w:rPr>
          <w:rFonts w:asciiTheme="majorHAnsi" w:hAnsiTheme="majorHAnsi"/>
          <w:b/>
          <w:lang w:val="en-GB"/>
        </w:rPr>
      </w:pPr>
      <w:r>
        <w:rPr>
          <w:rFonts w:asciiTheme="majorHAnsi" w:hAnsiTheme="majorHAnsi"/>
          <w:b/>
          <w:noProof/>
          <w:lang w:val="en-AU" w:eastAsia="en-AU"/>
        </w:rPr>
        <w:lastRenderedPageBreak/>
        <w:drawing>
          <wp:inline distT="0" distB="0" distL="0" distR="0" wp14:anchorId="2D7B0122" wp14:editId="5CCFD77B">
            <wp:extent cx="3000375" cy="266786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Pod2_bilder.jpg"/>
                    <pic:cNvPicPr/>
                  </pic:nvPicPr>
                  <pic:blipFill rotWithShape="1">
                    <a:blip r:embed="rId8">
                      <a:extLst>
                        <a:ext uri="{28A0092B-C50C-407E-A947-70E740481C1C}">
                          <a14:useLocalDpi xmlns:a14="http://schemas.microsoft.com/office/drawing/2010/main" val="0"/>
                        </a:ext>
                      </a:extLst>
                    </a:blip>
                    <a:srcRect l="16535" t="16093" r="19313" b="7848"/>
                    <a:stretch/>
                  </pic:blipFill>
                  <pic:spPr bwMode="auto">
                    <a:xfrm>
                      <a:off x="0" y="0"/>
                      <a:ext cx="3026240" cy="2690859"/>
                    </a:xfrm>
                    <a:prstGeom prst="rect">
                      <a:avLst/>
                    </a:prstGeom>
                    <a:ln>
                      <a:noFill/>
                    </a:ln>
                    <a:extLst>
                      <a:ext uri="{53640926-AAD7-44D8-BBD7-CCE9431645EC}">
                        <a14:shadowObscured xmlns:a14="http://schemas.microsoft.com/office/drawing/2010/main"/>
                      </a:ext>
                    </a:extLst>
                  </pic:spPr>
                </pic:pic>
              </a:graphicData>
            </a:graphic>
          </wp:inline>
        </w:drawing>
      </w:r>
    </w:p>
    <w:p w14:paraId="1F403579" w14:textId="77777777" w:rsidR="00AF3620" w:rsidRPr="0010158D" w:rsidRDefault="00AF3620" w:rsidP="00765256">
      <w:pPr>
        <w:tabs>
          <w:tab w:val="left" w:pos="284"/>
          <w:tab w:val="left" w:pos="3020"/>
        </w:tabs>
        <w:rPr>
          <w:rFonts w:asciiTheme="majorHAnsi" w:hAnsiTheme="majorHAnsi"/>
          <w:b/>
          <w:lang w:val="en-GB"/>
        </w:rPr>
      </w:pPr>
    </w:p>
    <w:p w14:paraId="79E5ED8F" w14:textId="77777777" w:rsidR="002323DC" w:rsidRPr="008F092D" w:rsidRDefault="00AF3620" w:rsidP="002323DC">
      <w:pPr>
        <w:rPr>
          <w:rStyle w:val="hps"/>
          <w:rFonts w:asciiTheme="majorHAnsi" w:hAnsiTheme="majorHAnsi"/>
          <w:color w:val="222222"/>
          <w:sz w:val="20"/>
          <w:szCs w:val="20"/>
          <w:lang w:val="en-GB"/>
        </w:rPr>
      </w:pPr>
      <w:r w:rsidRPr="008F092D">
        <w:rPr>
          <w:rFonts w:asciiTheme="majorHAnsi" w:hAnsiTheme="majorHAnsi"/>
          <w:b/>
          <w:sz w:val="20"/>
          <w:szCs w:val="20"/>
          <w:lang w:val="en-GB"/>
        </w:rPr>
        <w:t xml:space="preserve">Figure 1. </w:t>
      </w:r>
      <w:r w:rsidR="00D42F62">
        <w:rPr>
          <w:rFonts w:asciiTheme="majorHAnsi" w:hAnsiTheme="majorHAnsi"/>
          <w:sz w:val="20"/>
          <w:szCs w:val="20"/>
          <w:lang w:val="en-GB"/>
        </w:rPr>
        <w:t>Screen shots of the LifePod 1.5</w:t>
      </w:r>
      <w:r w:rsidRPr="008F092D">
        <w:rPr>
          <w:rFonts w:asciiTheme="majorHAnsi" w:hAnsiTheme="majorHAnsi"/>
          <w:sz w:val="20"/>
          <w:szCs w:val="20"/>
          <w:lang w:val="en-GB"/>
        </w:rPr>
        <w:t xml:space="preserve"> patient interface.</w:t>
      </w:r>
      <w:r w:rsidR="002323DC">
        <w:rPr>
          <w:rFonts w:asciiTheme="majorHAnsi" w:hAnsiTheme="majorHAnsi"/>
          <w:sz w:val="20"/>
          <w:szCs w:val="20"/>
          <w:lang w:val="en-GB"/>
        </w:rPr>
        <w:t xml:space="preserve"> </w:t>
      </w:r>
      <w:r w:rsidR="002323DC" w:rsidRPr="008F092D">
        <w:rPr>
          <w:rStyle w:val="hps"/>
          <w:rFonts w:asciiTheme="majorHAnsi" w:hAnsiTheme="majorHAnsi"/>
          <w:color w:val="222222"/>
          <w:sz w:val="20"/>
          <w:szCs w:val="20"/>
          <w:lang w:val="en-GB"/>
        </w:rPr>
        <w:t>The patient interface can be accessed through a smartphone, tablet or PC.</w:t>
      </w:r>
    </w:p>
    <w:p w14:paraId="7D50342D" w14:textId="7C5F950C" w:rsidR="00AF3620" w:rsidRPr="008F092D" w:rsidRDefault="00AF3620" w:rsidP="00765256">
      <w:pPr>
        <w:tabs>
          <w:tab w:val="left" w:pos="284"/>
          <w:tab w:val="left" w:pos="3020"/>
        </w:tabs>
        <w:rPr>
          <w:rFonts w:asciiTheme="majorHAnsi" w:hAnsiTheme="majorHAnsi"/>
          <w:sz w:val="20"/>
          <w:szCs w:val="20"/>
          <w:lang w:val="en-GB"/>
        </w:rPr>
      </w:pPr>
    </w:p>
    <w:p w14:paraId="08EE9EA8" w14:textId="77777777" w:rsidR="006F4417" w:rsidRPr="00AF3620" w:rsidRDefault="006F4417" w:rsidP="00765256">
      <w:pPr>
        <w:pStyle w:val="Subtitle"/>
        <w:rPr>
          <w:rStyle w:val="hps"/>
          <w:lang w:val="en-GB"/>
        </w:rPr>
      </w:pPr>
    </w:p>
    <w:p w14:paraId="694E4FD3" w14:textId="77777777" w:rsidR="00295B04" w:rsidRPr="0010158D" w:rsidRDefault="00295B04" w:rsidP="00765256">
      <w:pPr>
        <w:tabs>
          <w:tab w:val="left" w:pos="284"/>
          <w:tab w:val="left" w:pos="3020"/>
        </w:tabs>
        <w:rPr>
          <w:rStyle w:val="hps"/>
          <w:rFonts w:asciiTheme="majorHAnsi" w:hAnsiTheme="majorHAnsi"/>
          <w:color w:val="222222"/>
          <w:lang w:val="en-GB"/>
        </w:rPr>
      </w:pPr>
    </w:p>
    <w:p w14:paraId="7C593DC5" w14:textId="10E3D4BF" w:rsidR="003473B3" w:rsidRDefault="003B6BD0" w:rsidP="00765256">
      <w:pPr>
        <w:tabs>
          <w:tab w:val="left" w:pos="284"/>
          <w:tab w:val="left" w:pos="3020"/>
        </w:tabs>
        <w:rPr>
          <w:rStyle w:val="hps"/>
          <w:rFonts w:asciiTheme="majorHAnsi" w:hAnsiTheme="majorHAnsi"/>
          <w:color w:val="222222"/>
          <w:lang w:val="en-GB"/>
        </w:rPr>
      </w:pPr>
      <w:r w:rsidRPr="00AF3620">
        <w:rPr>
          <w:rFonts w:asciiTheme="majorHAnsi" w:eastAsiaTheme="majorEastAsia" w:hAnsiTheme="majorHAnsi"/>
          <w:b/>
          <w:color w:val="1F497D" w:themeColor="text2"/>
          <w:lang w:val="en-GB"/>
        </w:rPr>
        <w:t>The medical interface</w:t>
      </w:r>
      <w:r w:rsidRPr="00AF3620">
        <w:rPr>
          <w:rFonts w:asciiTheme="majorHAnsi" w:eastAsiaTheme="majorEastAsia" w:hAnsiTheme="majorHAnsi"/>
          <w:b/>
          <w:color w:val="1F497D" w:themeColor="text2"/>
          <w:lang w:val="en-GB"/>
        </w:rPr>
        <w:br/>
      </w:r>
      <w:r w:rsidRPr="0010158D">
        <w:rPr>
          <w:rStyle w:val="hps"/>
          <w:rFonts w:asciiTheme="majorHAnsi" w:hAnsiTheme="majorHAnsi"/>
          <w:color w:val="222222"/>
          <w:lang w:val="en-GB"/>
        </w:rPr>
        <w:t>The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information that the patients</w:t>
      </w:r>
      <w:r w:rsidRPr="0010158D">
        <w:rPr>
          <w:rFonts w:asciiTheme="majorHAnsi" w:hAnsiTheme="majorHAnsi"/>
          <w:color w:val="222222"/>
          <w:lang w:val="en-GB"/>
        </w:rPr>
        <w:t xml:space="preserve"> log </w:t>
      </w:r>
      <w:r w:rsidRPr="0010158D">
        <w:rPr>
          <w:rStyle w:val="hps"/>
          <w:rFonts w:asciiTheme="majorHAnsi" w:hAnsiTheme="majorHAnsi"/>
          <w:color w:val="222222"/>
          <w:lang w:val="en-GB"/>
        </w:rPr>
        <w:t>is transferred to</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a medical</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interface</w:t>
      </w:r>
      <w:r w:rsidRPr="0010158D">
        <w:rPr>
          <w:rFonts w:asciiTheme="majorHAnsi" w:hAnsiTheme="majorHAnsi"/>
          <w:color w:val="222222"/>
          <w:lang w:val="en-GB"/>
        </w:rPr>
        <w:t xml:space="preserve"> at the secondary prevention clinic</w:t>
      </w:r>
      <w:r w:rsidRPr="0010158D">
        <w:rPr>
          <w:rStyle w:val="hps"/>
          <w:rFonts w:asciiTheme="majorHAnsi" w:hAnsiTheme="majorHAnsi"/>
          <w:color w:val="222222"/>
          <w:lang w:val="en-GB"/>
        </w:rPr>
        <w:t>.</w:t>
      </w:r>
      <w:r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Via</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an algorithm</w:t>
      </w:r>
      <w:r w:rsidR="00D42F62" w:rsidRPr="0010158D">
        <w:rPr>
          <w:rFonts w:asciiTheme="majorHAnsi" w:hAnsiTheme="majorHAnsi"/>
          <w:color w:val="222222"/>
          <w:lang w:val="en-GB"/>
        </w:rPr>
        <w:t xml:space="preserve"> the system </w:t>
      </w:r>
      <w:r w:rsidR="00D42F62" w:rsidRPr="0010158D">
        <w:rPr>
          <w:rStyle w:val="hps"/>
          <w:rFonts w:asciiTheme="majorHAnsi" w:hAnsiTheme="majorHAnsi"/>
          <w:color w:val="222222"/>
          <w:lang w:val="en-GB"/>
        </w:rPr>
        <w:t>ranks</w:t>
      </w:r>
      <w:r w:rsidR="00D42F62" w:rsidRPr="0010158D">
        <w:rPr>
          <w:rFonts w:asciiTheme="majorHAnsi" w:hAnsiTheme="majorHAnsi"/>
          <w:color w:val="222222"/>
          <w:lang w:val="en-GB"/>
        </w:rPr>
        <w:t xml:space="preserve"> the </w:t>
      </w:r>
      <w:r w:rsidR="00D42F62" w:rsidRPr="0010158D">
        <w:rPr>
          <w:rStyle w:val="hps"/>
          <w:rFonts w:asciiTheme="majorHAnsi" w:hAnsiTheme="majorHAnsi"/>
          <w:color w:val="222222"/>
          <w:lang w:val="en-GB"/>
        </w:rPr>
        <w:t>patients</w:t>
      </w:r>
      <w:r w:rsidR="00D42F62" w:rsidRPr="0010158D">
        <w:rPr>
          <w:rFonts w:asciiTheme="majorHAnsi" w:hAnsiTheme="majorHAnsi"/>
          <w:color w:val="222222"/>
          <w:lang w:val="en-GB"/>
        </w:rPr>
        <w:t xml:space="preserve"> according to need, giving high priority to patients for example </w:t>
      </w:r>
      <w:r w:rsidR="00D42F62">
        <w:rPr>
          <w:rFonts w:asciiTheme="majorHAnsi" w:hAnsiTheme="majorHAnsi"/>
          <w:color w:val="222222"/>
          <w:lang w:val="en-GB"/>
        </w:rPr>
        <w:t>reporting</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chest pains,</w:t>
      </w:r>
      <w:r w:rsidR="00D42F62" w:rsidRPr="0010158D">
        <w:rPr>
          <w:rFonts w:asciiTheme="majorHAnsi" w:hAnsiTheme="majorHAnsi"/>
          <w:color w:val="222222"/>
          <w:lang w:val="en-GB"/>
        </w:rPr>
        <w:t xml:space="preserve"> are </w:t>
      </w:r>
      <w:r w:rsidR="00D42F62" w:rsidRPr="0010158D">
        <w:rPr>
          <w:rStyle w:val="hps"/>
          <w:rFonts w:asciiTheme="majorHAnsi" w:hAnsiTheme="majorHAnsi"/>
          <w:color w:val="222222"/>
          <w:lang w:val="en-GB"/>
        </w:rPr>
        <w:t>not</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taking</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their medications</w:t>
      </w:r>
      <w:r w:rsidR="00D42F62" w:rsidRPr="0010158D">
        <w:rPr>
          <w:rFonts w:asciiTheme="majorHAnsi" w:hAnsiTheme="majorHAnsi"/>
          <w:color w:val="222222"/>
          <w:lang w:val="en-GB"/>
        </w:rPr>
        <w:t xml:space="preserve"> or lagged behind on their </w:t>
      </w:r>
      <w:r w:rsidR="00D42F62" w:rsidRPr="0010158D">
        <w:rPr>
          <w:rStyle w:val="hps"/>
          <w:rFonts w:asciiTheme="majorHAnsi" w:hAnsiTheme="majorHAnsi"/>
          <w:color w:val="222222"/>
          <w:lang w:val="en-GB"/>
        </w:rPr>
        <w:t>exercise regime</w:t>
      </w:r>
      <w:r w:rsidR="00D42F62" w:rsidRPr="0010158D">
        <w:rPr>
          <w:rFonts w:asciiTheme="majorHAnsi" w:hAnsiTheme="majorHAnsi"/>
          <w:color w:val="222222"/>
          <w:lang w:val="en-GB"/>
        </w:rPr>
        <w:t xml:space="preserve">, while </w:t>
      </w:r>
      <w:r w:rsidR="00D42F62" w:rsidRPr="0010158D">
        <w:rPr>
          <w:rStyle w:val="hps"/>
          <w:rFonts w:asciiTheme="majorHAnsi" w:hAnsiTheme="majorHAnsi"/>
          <w:color w:val="222222"/>
          <w:lang w:val="en-GB"/>
        </w:rPr>
        <w:t>patients</w:t>
      </w:r>
      <w:r w:rsidR="00D42F62" w:rsidRPr="0010158D">
        <w:rPr>
          <w:rFonts w:asciiTheme="majorHAnsi" w:hAnsiTheme="majorHAnsi"/>
          <w:color w:val="222222"/>
          <w:lang w:val="en-GB"/>
        </w:rPr>
        <w:t xml:space="preserve"> that </w:t>
      </w:r>
      <w:r w:rsidR="00D42F62" w:rsidRPr="0010158D">
        <w:rPr>
          <w:rStyle w:val="hps"/>
          <w:rFonts w:asciiTheme="majorHAnsi" w:hAnsiTheme="majorHAnsi"/>
          <w:color w:val="222222"/>
          <w:lang w:val="en-GB"/>
        </w:rPr>
        <w:t>follow recommendations</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and are doing</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well</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receive lower ranking</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(figure 2).</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The information</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is reviewed by</w:t>
      </w:r>
      <w:r w:rsidR="00D42F62" w:rsidRPr="0010158D">
        <w:rPr>
          <w:rFonts w:asciiTheme="majorHAnsi" w:hAnsiTheme="majorHAnsi"/>
          <w:color w:val="222222"/>
          <w:lang w:val="en-GB"/>
        </w:rPr>
        <w:t xml:space="preserve"> the </w:t>
      </w:r>
      <w:r w:rsidR="00D42F62" w:rsidRPr="0010158D">
        <w:rPr>
          <w:rStyle w:val="hps"/>
          <w:rFonts w:asciiTheme="majorHAnsi" w:hAnsiTheme="majorHAnsi"/>
          <w:color w:val="222222"/>
          <w:lang w:val="en-GB"/>
        </w:rPr>
        <w:t>CR</w:t>
      </w:r>
      <w:r w:rsidR="00D42F62" w:rsidRPr="0010158D">
        <w:rPr>
          <w:rFonts w:asciiTheme="majorHAnsi" w:hAnsiTheme="majorHAnsi"/>
          <w:color w:val="222222"/>
          <w:lang w:val="en-GB"/>
        </w:rPr>
        <w:t xml:space="preserve"> </w:t>
      </w:r>
      <w:r w:rsidR="00D42F62" w:rsidRPr="0010158D">
        <w:rPr>
          <w:rStyle w:val="hps"/>
          <w:rFonts w:asciiTheme="majorHAnsi" w:hAnsiTheme="majorHAnsi"/>
          <w:color w:val="222222"/>
          <w:lang w:val="en-GB"/>
        </w:rPr>
        <w:t xml:space="preserve">nurse twice </w:t>
      </w:r>
      <w:r w:rsidR="00D42F62">
        <w:rPr>
          <w:rStyle w:val="hps"/>
          <w:rFonts w:asciiTheme="majorHAnsi" w:hAnsiTheme="majorHAnsi"/>
          <w:color w:val="222222"/>
          <w:lang w:val="en-GB"/>
        </w:rPr>
        <w:t>weekly</w:t>
      </w:r>
      <w:r w:rsidR="00D42F62" w:rsidRPr="0010158D">
        <w:rPr>
          <w:rStyle w:val="hps"/>
          <w:rFonts w:asciiTheme="majorHAnsi" w:hAnsiTheme="majorHAnsi"/>
          <w:color w:val="222222"/>
          <w:lang w:val="en-GB"/>
        </w:rPr>
        <w:t>.</w:t>
      </w:r>
      <w:r w:rsidR="00D42F62" w:rsidRPr="0010158D">
        <w:rPr>
          <w:rFonts w:asciiTheme="majorHAnsi" w:hAnsiTheme="majorHAnsi"/>
          <w:color w:val="222222"/>
          <w:lang w:val="en-GB"/>
        </w:rPr>
        <w:t xml:space="preserve"> </w:t>
      </w:r>
      <w:r w:rsidRPr="0010158D">
        <w:rPr>
          <w:rStyle w:val="hps"/>
          <w:rFonts w:asciiTheme="majorHAnsi" w:hAnsiTheme="majorHAnsi"/>
          <w:color w:val="222222"/>
          <w:lang w:val="en-GB"/>
        </w:rPr>
        <w:t>The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algorithm</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in</w:t>
      </w:r>
      <w:r w:rsidRPr="0010158D">
        <w:rPr>
          <w:rFonts w:asciiTheme="majorHAnsi" w:hAnsiTheme="majorHAnsi"/>
          <w:color w:val="222222"/>
          <w:lang w:val="en-GB"/>
        </w:rPr>
        <w:t xml:space="preserve"> the </w:t>
      </w:r>
      <w:r w:rsidRPr="0010158D">
        <w:rPr>
          <w:rStyle w:val="hps"/>
          <w:rFonts w:asciiTheme="majorHAnsi" w:hAnsiTheme="majorHAnsi"/>
          <w:color w:val="222222"/>
          <w:lang w:val="en-GB"/>
        </w:rPr>
        <w:t>LifePod</w:t>
      </w:r>
      <w:r w:rsidR="00D87BC4">
        <w:rPr>
          <w:rStyle w:val="hps"/>
          <w:rFonts w:asciiTheme="majorHAnsi" w:hAnsiTheme="majorHAnsi"/>
          <w:color w:val="222222"/>
          <w:lang w:val="en-GB"/>
        </w:rPr>
        <w:t>®</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system</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thus gives</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priority</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support</w:t>
      </w:r>
      <w:r w:rsidRPr="0010158D">
        <w:rPr>
          <w:rFonts w:asciiTheme="majorHAnsi" w:hAnsiTheme="majorHAnsi"/>
          <w:color w:val="222222"/>
          <w:lang w:val="en-GB"/>
        </w:rPr>
        <w:t xml:space="preserve"> </w:t>
      </w:r>
      <w:r w:rsidR="00EE6301" w:rsidRPr="0010158D">
        <w:rPr>
          <w:rFonts w:asciiTheme="majorHAnsi" w:hAnsiTheme="majorHAnsi"/>
          <w:color w:val="222222"/>
          <w:lang w:val="en-GB"/>
        </w:rPr>
        <w:t xml:space="preserve">for the healthcare personnel </w:t>
      </w:r>
      <w:r w:rsidR="00EE6301" w:rsidRPr="0010158D">
        <w:rPr>
          <w:rStyle w:val="hps"/>
          <w:rFonts w:asciiTheme="majorHAnsi" w:hAnsiTheme="majorHAnsi"/>
          <w:color w:val="222222"/>
          <w:lang w:val="en-GB"/>
        </w:rPr>
        <w:t>based on patients’ reported</w:t>
      </w:r>
      <w:r w:rsidRPr="0010158D">
        <w:rPr>
          <w:rStyle w:val="hps"/>
          <w:rFonts w:asciiTheme="majorHAnsi" w:hAnsiTheme="majorHAnsi"/>
          <w:color w:val="222222"/>
          <w:lang w:val="en-GB"/>
        </w:rPr>
        <w:t xml:space="preserve"> </w:t>
      </w:r>
      <w:r w:rsidR="00EE6301" w:rsidRPr="0010158D">
        <w:rPr>
          <w:rStyle w:val="hps"/>
          <w:rFonts w:asciiTheme="majorHAnsi" w:hAnsiTheme="majorHAnsi"/>
          <w:color w:val="222222"/>
          <w:lang w:val="en-GB"/>
        </w:rPr>
        <w:t>outcomes</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This allows for</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targeted interventions and better resource management.</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In addition,</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the system gives</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the caregiver</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the opportunity to manage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and guide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both individual</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patients (</w:t>
      </w:r>
      <w:r w:rsidRPr="0010158D">
        <w:rPr>
          <w:rFonts w:asciiTheme="majorHAnsi" w:hAnsiTheme="majorHAnsi"/>
          <w:color w:val="222222"/>
          <w:lang w:val="en-GB"/>
        </w:rPr>
        <w:t xml:space="preserve">1:1 </w:t>
      </w:r>
      <w:r w:rsidRPr="0010158D">
        <w:rPr>
          <w:rStyle w:val="hps"/>
          <w:rFonts w:asciiTheme="majorHAnsi" w:hAnsiTheme="majorHAnsi"/>
          <w:color w:val="222222"/>
          <w:lang w:val="en-GB"/>
        </w:rPr>
        <w:t>follow-up)</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and large</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patient populations</w:t>
      </w:r>
      <w:r w:rsidRPr="0010158D">
        <w:rPr>
          <w:rFonts w:asciiTheme="majorHAnsi" w:hAnsiTheme="majorHAnsi"/>
          <w:color w:val="222222"/>
          <w:lang w:val="en-GB"/>
        </w:rPr>
        <w:t xml:space="preserve"> </w:t>
      </w:r>
      <w:r w:rsidRPr="0010158D">
        <w:rPr>
          <w:rStyle w:val="hps"/>
          <w:rFonts w:asciiTheme="majorHAnsi" w:hAnsiTheme="majorHAnsi"/>
          <w:color w:val="222222"/>
          <w:lang w:val="en-GB"/>
        </w:rPr>
        <w:t>(1:1000</w:t>
      </w:r>
      <w:r w:rsidRPr="0010158D">
        <w:rPr>
          <w:rFonts w:asciiTheme="majorHAnsi" w:hAnsiTheme="majorHAnsi"/>
          <w:color w:val="222222"/>
          <w:lang w:val="en-GB"/>
        </w:rPr>
        <w:t xml:space="preserve"> </w:t>
      </w:r>
      <w:r w:rsidR="002A18D3">
        <w:rPr>
          <w:rStyle w:val="hps"/>
          <w:rFonts w:asciiTheme="majorHAnsi" w:hAnsiTheme="majorHAnsi"/>
          <w:color w:val="222222"/>
          <w:lang w:val="en-GB"/>
        </w:rPr>
        <w:t>or more)</w:t>
      </w:r>
      <w:r w:rsidRPr="0010158D">
        <w:rPr>
          <w:rStyle w:val="hps"/>
          <w:rFonts w:asciiTheme="majorHAnsi" w:hAnsiTheme="majorHAnsi"/>
          <w:color w:val="222222"/>
          <w:lang w:val="en-GB"/>
        </w:rPr>
        <w:t>.</w:t>
      </w:r>
    </w:p>
    <w:p w14:paraId="52661A3E" w14:textId="77777777" w:rsidR="00A64D84" w:rsidRDefault="00A64D84" w:rsidP="00765256">
      <w:pPr>
        <w:tabs>
          <w:tab w:val="left" w:pos="284"/>
          <w:tab w:val="left" w:pos="3020"/>
        </w:tabs>
        <w:rPr>
          <w:rStyle w:val="hps"/>
          <w:rFonts w:asciiTheme="majorHAnsi" w:hAnsiTheme="majorHAnsi"/>
          <w:color w:val="222222"/>
          <w:lang w:val="en-GB"/>
        </w:rPr>
      </w:pPr>
    </w:p>
    <w:p w14:paraId="06A3B2E5" w14:textId="77777777" w:rsidR="00AF3620" w:rsidRPr="0010158D" w:rsidRDefault="00AF3620" w:rsidP="00765256">
      <w:pPr>
        <w:tabs>
          <w:tab w:val="left" w:pos="284"/>
          <w:tab w:val="left" w:pos="3020"/>
        </w:tabs>
        <w:rPr>
          <w:rStyle w:val="hps"/>
          <w:rFonts w:asciiTheme="majorHAnsi" w:hAnsiTheme="majorHAnsi"/>
          <w:color w:val="222222"/>
          <w:lang w:val="en-GB"/>
        </w:rPr>
      </w:pPr>
    </w:p>
    <w:p w14:paraId="5112A646" w14:textId="725B15BF" w:rsidR="003B6BD0" w:rsidRPr="0010158D" w:rsidRDefault="002323DC" w:rsidP="00765256">
      <w:pPr>
        <w:jc w:val="center"/>
        <w:rPr>
          <w:rStyle w:val="hps"/>
          <w:rFonts w:asciiTheme="majorHAnsi" w:hAnsiTheme="majorHAnsi"/>
          <w:color w:val="222222"/>
          <w:lang w:val="en-GB"/>
        </w:rPr>
      </w:pPr>
      <w:r>
        <w:rPr>
          <w:rFonts w:asciiTheme="majorHAnsi" w:hAnsiTheme="majorHAnsi"/>
          <w:noProof/>
          <w:color w:val="222222"/>
          <w:lang w:val="en-AU" w:eastAsia="en-AU"/>
        </w:rPr>
        <w:drawing>
          <wp:inline distT="0" distB="0" distL="0" distR="0" wp14:anchorId="2B5E4802" wp14:editId="242960DC">
            <wp:extent cx="6050046" cy="2476500"/>
            <wp:effectExtent l="0" t="0" r="825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fePod2_bilder_medical interface.jpg"/>
                    <pic:cNvPicPr/>
                  </pic:nvPicPr>
                  <pic:blipFill rotWithShape="1">
                    <a:blip r:embed="rId9">
                      <a:extLst>
                        <a:ext uri="{28A0092B-C50C-407E-A947-70E740481C1C}">
                          <a14:useLocalDpi xmlns:a14="http://schemas.microsoft.com/office/drawing/2010/main" val="0"/>
                        </a:ext>
                      </a:extLst>
                    </a:blip>
                    <a:srcRect l="3968" t="22707" r="3935" b="27029"/>
                    <a:stretch/>
                  </pic:blipFill>
                  <pic:spPr bwMode="auto">
                    <a:xfrm>
                      <a:off x="0" y="0"/>
                      <a:ext cx="6058378" cy="2479910"/>
                    </a:xfrm>
                    <a:prstGeom prst="rect">
                      <a:avLst/>
                    </a:prstGeom>
                    <a:ln>
                      <a:noFill/>
                    </a:ln>
                    <a:extLst>
                      <a:ext uri="{53640926-AAD7-44D8-BBD7-CCE9431645EC}">
                        <a14:shadowObscured xmlns:a14="http://schemas.microsoft.com/office/drawing/2010/main"/>
                      </a:ext>
                    </a:extLst>
                  </pic:spPr>
                </pic:pic>
              </a:graphicData>
            </a:graphic>
          </wp:inline>
        </w:drawing>
      </w:r>
    </w:p>
    <w:p w14:paraId="62758B19" w14:textId="77777777" w:rsidR="00A64D84" w:rsidRDefault="00A64D84" w:rsidP="00765256">
      <w:pPr>
        <w:rPr>
          <w:rStyle w:val="hps"/>
          <w:rFonts w:asciiTheme="majorHAnsi" w:hAnsiTheme="majorHAnsi"/>
          <w:b/>
          <w:color w:val="222222"/>
          <w:sz w:val="20"/>
          <w:szCs w:val="20"/>
          <w:lang w:val="en-GB"/>
        </w:rPr>
      </w:pPr>
    </w:p>
    <w:p w14:paraId="5381B647" w14:textId="71F26D7F" w:rsidR="006F5A05" w:rsidRPr="008F092D" w:rsidRDefault="006F5A05" w:rsidP="00765256">
      <w:pPr>
        <w:rPr>
          <w:rStyle w:val="hps"/>
          <w:rFonts w:asciiTheme="majorHAnsi" w:hAnsiTheme="majorHAnsi"/>
          <w:color w:val="222222"/>
          <w:sz w:val="20"/>
          <w:szCs w:val="20"/>
          <w:lang w:val="en-GB"/>
        </w:rPr>
      </w:pPr>
      <w:r w:rsidRPr="008F092D">
        <w:rPr>
          <w:rStyle w:val="hps"/>
          <w:rFonts w:asciiTheme="majorHAnsi" w:hAnsiTheme="majorHAnsi"/>
          <w:b/>
          <w:color w:val="222222"/>
          <w:sz w:val="20"/>
          <w:szCs w:val="20"/>
          <w:lang w:val="en-GB"/>
        </w:rPr>
        <w:t>Figure 2.</w:t>
      </w:r>
      <w:r w:rsidRPr="008F092D">
        <w:rPr>
          <w:rStyle w:val="hps"/>
          <w:rFonts w:asciiTheme="majorHAnsi" w:hAnsiTheme="majorHAnsi"/>
          <w:color w:val="222222"/>
          <w:sz w:val="20"/>
          <w:szCs w:val="20"/>
          <w:lang w:val="en-GB"/>
        </w:rPr>
        <w:t xml:space="preserve"> </w:t>
      </w:r>
      <w:r w:rsidR="002A18D3" w:rsidRPr="008F092D">
        <w:rPr>
          <w:rStyle w:val="hps"/>
          <w:rFonts w:asciiTheme="majorHAnsi" w:hAnsiTheme="majorHAnsi"/>
          <w:color w:val="222222"/>
          <w:sz w:val="20"/>
          <w:szCs w:val="20"/>
          <w:lang w:val="en-GB"/>
        </w:rPr>
        <w:t>T</w:t>
      </w:r>
      <w:r w:rsidR="00EE6301" w:rsidRPr="008F092D">
        <w:rPr>
          <w:rStyle w:val="hps"/>
          <w:rFonts w:asciiTheme="majorHAnsi" w:hAnsiTheme="majorHAnsi"/>
          <w:color w:val="222222"/>
          <w:sz w:val="20"/>
          <w:szCs w:val="20"/>
          <w:lang w:val="en-GB"/>
        </w:rPr>
        <w:t xml:space="preserve">he LifePod </w:t>
      </w:r>
      <w:r w:rsidR="002323DC">
        <w:rPr>
          <w:rStyle w:val="hps"/>
          <w:rFonts w:asciiTheme="majorHAnsi" w:hAnsiTheme="majorHAnsi"/>
          <w:color w:val="222222"/>
          <w:sz w:val="20"/>
          <w:szCs w:val="20"/>
          <w:lang w:val="en-GB"/>
        </w:rPr>
        <w:t>1.5</w:t>
      </w:r>
      <w:r w:rsidR="00AD1A8F" w:rsidRPr="008F092D">
        <w:rPr>
          <w:rStyle w:val="hps"/>
          <w:rFonts w:asciiTheme="majorHAnsi" w:hAnsiTheme="majorHAnsi"/>
          <w:color w:val="222222"/>
          <w:sz w:val="20"/>
          <w:szCs w:val="20"/>
          <w:lang w:val="en-GB"/>
        </w:rPr>
        <w:t xml:space="preserve"> </w:t>
      </w:r>
      <w:r w:rsidR="002323DC">
        <w:rPr>
          <w:rStyle w:val="hps"/>
          <w:rFonts w:asciiTheme="majorHAnsi" w:hAnsiTheme="majorHAnsi"/>
          <w:color w:val="222222"/>
          <w:sz w:val="20"/>
          <w:szCs w:val="20"/>
          <w:lang w:val="en-GB"/>
        </w:rPr>
        <w:t>medical interface</w:t>
      </w:r>
      <w:r w:rsidR="002A18D3" w:rsidRPr="008F092D">
        <w:rPr>
          <w:rStyle w:val="hps"/>
          <w:rFonts w:asciiTheme="majorHAnsi" w:hAnsiTheme="majorHAnsi"/>
          <w:color w:val="222222"/>
          <w:sz w:val="20"/>
          <w:szCs w:val="20"/>
          <w:lang w:val="en-GB"/>
        </w:rPr>
        <w:t xml:space="preserve">. </w:t>
      </w:r>
    </w:p>
    <w:p w14:paraId="215D7BFA" w14:textId="0EC8E697" w:rsidR="003473B3" w:rsidRPr="00EE6CB4" w:rsidRDefault="0088638A" w:rsidP="00EE6CB4">
      <w:pPr>
        <w:pStyle w:val="Subtitle"/>
        <w:rPr>
          <w:lang w:val="en-GB"/>
        </w:rPr>
      </w:pPr>
      <w:r>
        <w:rPr>
          <w:lang w:val="en-GB"/>
        </w:rPr>
        <w:lastRenderedPageBreak/>
        <w:t>Study design, s</w:t>
      </w:r>
      <w:r w:rsidR="00F127AB" w:rsidRPr="0010158D">
        <w:rPr>
          <w:lang w:val="en-GB"/>
        </w:rPr>
        <w:t>ubjects</w:t>
      </w:r>
      <w:r w:rsidR="00123928" w:rsidRPr="0010158D">
        <w:rPr>
          <w:lang w:val="en-GB"/>
        </w:rPr>
        <w:t xml:space="preserve"> and working plan </w:t>
      </w:r>
    </w:p>
    <w:p w14:paraId="3CD4E9D8" w14:textId="2AE77B00" w:rsidR="0088638A" w:rsidRPr="00A64D84" w:rsidRDefault="0088638A" w:rsidP="0088638A">
      <w:pPr>
        <w:rPr>
          <w:lang w:val="en-GB"/>
        </w:rPr>
      </w:pPr>
      <w:r w:rsidRPr="00A64D84">
        <w:rPr>
          <w:rFonts w:asciiTheme="majorHAnsi" w:hAnsiTheme="majorHAnsi"/>
          <w:lang w:val="en-GB"/>
        </w:rPr>
        <w:t>We will use an open-label</w:t>
      </w:r>
      <w:r>
        <w:rPr>
          <w:rFonts w:asciiTheme="majorHAnsi" w:hAnsiTheme="majorHAnsi"/>
          <w:lang w:val="en-GB"/>
        </w:rPr>
        <w:t>,</w:t>
      </w:r>
      <w:r w:rsidRPr="00A64D84">
        <w:rPr>
          <w:rFonts w:asciiTheme="majorHAnsi" w:hAnsiTheme="majorHAnsi"/>
          <w:lang w:val="en-GB"/>
        </w:rPr>
        <w:t xml:space="preserve"> randomized</w:t>
      </w:r>
      <w:r>
        <w:rPr>
          <w:rFonts w:asciiTheme="majorHAnsi" w:hAnsiTheme="majorHAnsi"/>
          <w:lang w:val="en-GB"/>
        </w:rPr>
        <w:t>, controlled, parallel group, superiority clinical trial design.</w:t>
      </w:r>
    </w:p>
    <w:p w14:paraId="4F1BDFB4" w14:textId="77777777" w:rsidR="0088638A" w:rsidRDefault="0088638A" w:rsidP="00765256">
      <w:pPr>
        <w:jc w:val="both"/>
        <w:rPr>
          <w:rFonts w:asciiTheme="majorHAnsi" w:hAnsiTheme="majorHAnsi"/>
          <w:lang w:val="en-GB"/>
        </w:rPr>
      </w:pPr>
    </w:p>
    <w:p w14:paraId="1A69F7CB" w14:textId="77777777" w:rsidR="00201A3D" w:rsidRPr="0010158D" w:rsidRDefault="00201A3D" w:rsidP="00765256">
      <w:pPr>
        <w:jc w:val="both"/>
        <w:rPr>
          <w:rFonts w:asciiTheme="majorHAnsi" w:hAnsiTheme="majorHAnsi"/>
          <w:lang w:val="en-GB"/>
        </w:rPr>
      </w:pPr>
      <w:r w:rsidRPr="0010158D">
        <w:rPr>
          <w:rFonts w:asciiTheme="majorHAnsi" w:hAnsiTheme="majorHAnsi"/>
          <w:lang w:val="en-GB"/>
        </w:rPr>
        <w:t>The aim i</w:t>
      </w:r>
      <w:r w:rsidR="0025092E" w:rsidRPr="0010158D">
        <w:rPr>
          <w:rFonts w:asciiTheme="majorHAnsi" w:hAnsiTheme="majorHAnsi"/>
          <w:lang w:val="en-GB"/>
        </w:rPr>
        <w:t>s to recr</w:t>
      </w:r>
      <w:r w:rsidR="002A18D3">
        <w:rPr>
          <w:rFonts w:asciiTheme="majorHAnsi" w:hAnsiTheme="majorHAnsi"/>
          <w:lang w:val="en-GB"/>
        </w:rPr>
        <w:t xml:space="preserve">uit patients from at least </w:t>
      </w:r>
      <w:r w:rsidR="00FD653A">
        <w:rPr>
          <w:rFonts w:asciiTheme="majorHAnsi" w:hAnsiTheme="majorHAnsi"/>
          <w:lang w:val="en-GB"/>
        </w:rPr>
        <w:t>three</w:t>
      </w:r>
      <w:r w:rsidRPr="0010158D">
        <w:rPr>
          <w:rFonts w:asciiTheme="majorHAnsi" w:hAnsiTheme="majorHAnsi"/>
          <w:lang w:val="en-GB"/>
        </w:rPr>
        <w:t xml:space="preserve"> study centres:</w:t>
      </w:r>
    </w:p>
    <w:p w14:paraId="6E53F5A5" w14:textId="5BAC5FCC" w:rsidR="00201A3D" w:rsidRPr="007A4AC3" w:rsidRDefault="0088638A" w:rsidP="00765256">
      <w:pPr>
        <w:pStyle w:val="ListParagraph"/>
        <w:numPr>
          <w:ilvl w:val="0"/>
          <w:numId w:val="6"/>
        </w:numPr>
        <w:tabs>
          <w:tab w:val="left" w:pos="284"/>
          <w:tab w:val="left" w:pos="3020"/>
        </w:tabs>
        <w:rPr>
          <w:rFonts w:asciiTheme="majorHAnsi" w:hAnsiTheme="majorHAnsi"/>
          <w:lang w:val="en-US"/>
        </w:rPr>
      </w:pPr>
      <w:r w:rsidRPr="007A4AC3">
        <w:rPr>
          <w:rFonts w:asciiTheme="majorHAnsi" w:hAnsiTheme="majorHAnsi"/>
          <w:lang w:val="en-US"/>
        </w:rPr>
        <w:t>Department of Coronary Care, Skåne University Hospital</w:t>
      </w:r>
      <w:r w:rsidR="00201A3D" w:rsidRPr="007A4AC3">
        <w:rPr>
          <w:rFonts w:asciiTheme="majorHAnsi" w:hAnsiTheme="majorHAnsi"/>
          <w:lang w:val="en-US"/>
        </w:rPr>
        <w:t xml:space="preserve"> (SUS) </w:t>
      </w:r>
      <w:r w:rsidRPr="007A4AC3">
        <w:rPr>
          <w:rFonts w:asciiTheme="majorHAnsi" w:hAnsiTheme="majorHAnsi"/>
          <w:lang w:val="en-US"/>
        </w:rPr>
        <w:t xml:space="preserve">in </w:t>
      </w:r>
      <w:r w:rsidR="00201A3D" w:rsidRPr="007A4AC3">
        <w:rPr>
          <w:rFonts w:asciiTheme="majorHAnsi" w:hAnsiTheme="majorHAnsi"/>
          <w:lang w:val="en-US"/>
        </w:rPr>
        <w:t>Malmö – primary study center</w:t>
      </w:r>
    </w:p>
    <w:p w14:paraId="26039F0C" w14:textId="04D9713E" w:rsidR="00201A3D" w:rsidRPr="0010158D" w:rsidRDefault="0088638A" w:rsidP="00765256">
      <w:pPr>
        <w:pStyle w:val="ListParagraph"/>
        <w:numPr>
          <w:ilvl w:val="0"/>
          <w:numId w:val="6"/>
        </w:numPr>
        <w:tabs>
          <w:tab w:val="left" w:pos="284"/>
          <w:tab w:val="left" w:pos="3020"/>
        </w:tabs>
        <w:rPr>
          <w:rFonts w:asciiTheme="majorHAnsi" w:hAnsiTheme="majorHAnsi"/>
          <w:lang w:val="en-GB"/>
        </w:rPr>
      </w:pPr>
      <w:r w:rsidRPr="007A4AC3">
        <w:rPr>
          <w:rFonts w:asciiTheme="majorHAnsi" w:hAnsiTheme="majorHAnsi"/>
          <w:lang w:val="en-US"/>
        </w:rPr>
        <w:t xml:space="preserve">Department of Coronary Care, Skåne University Hospital (SUS) in </w:t>
      </w:r>
      <w:r w:rsidR="00201A3D" w:rsidRPr="0010158D">
        <w:rPr>
          <w:rFonts w:asciiTheme="majorHAnsi" w:hAnsiTheme="majorHAnsi"/>
          <w:lang w:val="en-GB"/>
        </w:rPr>
        <w:t>Lund</w:t>
      </w:r>
    </w:p>
    <w:p w14:paraId="73F95C9C" w14:textId="3F92274D" w:rsidR="0025092E" w:rsidRPr="007A4AC3" w:rsidRDefault="0088638A" w:rsidP="00765256">
      <w:pPr>
        <w:pStyle w:val="ListParagraph"/>
        <w:numPr>
          <w:ilvl w:val="0"/>
          <w:numId w:val="6"/>
        </w:numPr>
        <w:tabs>
          <w:tab w:val="left" w:pos="284"/>
          <w:tab w:val="left" w:pos="3020"/>
        </w:tabs>
        <w:rPr>
          <w:rFonts w:asciiTheme="majorHAnsi" w:hAnsiTheme="majorHAnsi"/>
          <w:lang w:val="en-US"/>
        </w:rPr>
      </w:pPr>
      <w:r w:rsidRPr="007A4AC3">
        <w:rPr>
          <w:rFonts w:asciiTheme="majorHAnsi" w:hAnsiTheme="majorHAnsi"/>
          <w:lang w:val="en-US"/>
        </w:rPr>
        <w:t>Department of Cardiology, Norrland University Hospital</w:t>
      </w:r>
      <w:r w:rsidR="00201A3D" w:rsidRPr="007A4AC3">
        <w:rPr>
          <w:rFonts w:asciiTheme="majorHAnsi" w:hAnsiTheme="majorHAnsi"/>
          <w:lang w:val="en-US"/>
        </w:rPr>
        <w:t xml:space="preserve"> (NUS) </w:t>
      </w:r>
      <w:r w:rsidRPr="007A4AC3">
        <w:rPr>
          <w:rFonts w:asciiTheme="majorHAnsi" w:hAnsiTheme="majorHAnsi"/>
          <w:lang w:val="en-US"/>
        </w:rPr>
        <w:t xml:space="preserve">in </w:t>
      </w:r>
      <w:r w:rsidR="00201A3D" w:rsidRPr="007A4AC3">
        <w:rPr>
          <w:rFonts w:asciiTheme="majorHAnsi" w:hAnsiTheme="majorHAnsi"/>
          <w:lang w:val="en-US"/>
        </w:rPr>
        <w:t>Umeå</w:t>
      </w:r>
    </w:p>
    <w:p w14:paraId="4062B0ED" w14:textId="77777777" w:rsidR="00123928" w:rsidRPr="007A4AC3" w:rsidRDefault="00123928" w:rsidP="00765256">
      <w:pPr>
        <w:rPr>
          <w:rFonts w:asciiTheme="majorHAnsi" w:hAnsiTheme="majorHAnsi"/>
          <w:lang w:val="en-US"/>
        </w:rPr>
      </w:pPr>
    </w:p>
    <w:p w14:paraId="19F96C0B" w14:textId="746969A9" w:rsidR="006E0E03" w:rsidRPr="007A4AC3" w:rsidRDefault="001E7967" w:rsidP="006E0E03">
      <w:pPr>
        <w:rPr>
          <w:sz w:val="22"/>
          <w:szCs w:val="22"/>
          <w:lang w:val="en-US"/>
        </w:rPr>
      </w:pPr>
      <w:r w:rsidRPr="00A64D84">
        <w:rPr>
          <w:rFonts w:asciiTheme="majorHAnsi" w:hAnsiTheme="majorHAnsi"/>
          <w:lang w:val="en-GB"/>
        </w:rPr>
        <w:t xml:space="preserve">Approximately </w:t>
      </w:r>
      <w:r w:rsidR="00E421B4" w:rsidRPr="00A64D84">
        <w:rPr>
          <w:rFonts w:asciiTheme="majorHAnsi" w:hAnsiTheme="majorHAnsi"/>
          <w:lang w:val="en-GB"/>
        </w:rPr>
        <w:t>12</w:t>
      </w:r>
      <w:r w:rsidR="0025092E" w:rsidRPr="00A64D84">
        <w:rPr>
          <w:rFonts w:asciiTheme="majorHAnsi" w:hAnsiTheme="majorHAnsi"/>
          <w:lang w:val="en-GB"/>
        </w:rPr>
        <w:t>0</w:t>
      </w:r>
      <w:r w:rsidRPr="00A64D84">
        <w:rPr>
          <w:rFonts w:asciiTheme="majorHAnsi" w:hAnsiTheme="majorHAnsi"/>
          <w:lang w:val="en-GB"/>
        </w:rPr>
        <w:t xml:space="preserve">0 patients &lt;75 years of age are treated for acute </w:t>
      </w:r>
      <w:r w:rsidR="00A64D84">
        <w:rPr>
          <w:rFonts w:asciiTheme="majorHAnsi" w:hAnsiTheme="majorHAnsi"/>
          <w:lang w:val="en-GB"/>
        </w:rPr>
        <w:t>MI</w:t>
      </w:r>
      <w:r w:rsidRPr="00A64D84">
        <w:rPr>
          <w:rFonts w:asciiTheme="majorHAnsi" w:hAnsiTheme="majorHAnsi"/>
          <w:lang w:val="en-GB"/>
        </w:rPr>
        <w:t xml:space="preserve"> at the </w:t>
      </w:r>
      <w:r w:rsidR="00674C94" w:rsidRPr="00A64D84">
        <w:rPr>
          <w:rFonts w:asciiTheme="majorHAnsi" w:hAnsiTheme="majorHAnsi"/>
          <w:lang w:val="en-GB"/>
        </w:rPr>
        <w:t>three</w:t>
      </w:r>
      <w:r w:rsidRPr="00A64D84">
        <w:rPr>
          <w:rFonts w:asciiTheme="majorHAnsi" w:hAnsiTheme="majorHAnsi"/>
          <w:lang w:val="en-GB"/>
        </w:rPr>
        <w:t xml:space="preserve"> study centres each year. </w:t>
      </w:r>
      <w:r w:rsidR="00AF3620" w:rsidRPr="00A64D84">
        <w:rPr>
          <w:rFonts w:asciiTheme="majorHAnsi" w:hAnsiTheme="majorHAnsi"/>
          <w:lang w:val="en-GB"/>
        </w:rPr>
        <w:t xml:space="preserve">These patients will form the basis for the project cohort. </w:t>
      </w:r>
      <w:r w:rsidR="00045C72" w:rsidRPr="00A64D84">
        <w:rPr>
          <w:rFonts w:asciiTheme="majorHAnsi" w:hAnsiTheme="majorHAnsi"/>
          <w:lang w:val="en-GB"/>
        </w:rPr>
        <w:t xml:space="preserve">Patients will be screened for eligibility and offered participation in the study while admitted at the coronary care unit (CCU) for their index event (MI). </w:t>
      </w:r>
      <w:r w:rsidR="0088638A">
        <w:rPr>
          <w:rFonts w:asciiTheme="majorHAnsi" w:hAnsiTheme="majorHAnsi"/>
          <w:lang w:val="en-GB"/>
        </w:rPr>
        <w:t xml:space="preserve">Local study coordinators (physicians, nurses or physiotherapists, </w:t>
      </w:r>
      <w:r w:rsidR="00045C72" w:rsidRPr="00A64D84">
        <w:rPr>
          <w:rFonts w:asciiTheme="majorHAnsi" w:hAnsiTheme="majorHAnsi"/>
          <w:lang w:val="en-GB"/>
        </w:rPr>
        <w:t>pending on conveni</w:t>
      </w:r>
      <w:r w:rsidR="00A64D84">
        <w:rPr>
          <w:rFonts w:asciiTheme="majorHAnsi" w:hAnsiTheme="majorHAnsi"/>
          <w:lang w:val="en-GB"/>
        </w:rPr>
        <w:t xml:space="preserve">ence at each participating </w:t>
      </w:r>
      <w:r w:rsidR="00EE6CB4">
        <w:rPr>
          <w:rFonts w:asciiTheme="majorHAnsi" w:hAnsiTheme="majorHAnsi"/>
          <w:lang w:val="en-GB"/>
        </w:rPr>
        <w:t>cent</w:t>
      </w:r>
      <w:r w:rsidR="00EE6CB4" w:rsidRPr="00A64D84">
        <w:rPr>
          <w:rFonts w:asciiTheme="majorHAnsi" w:hAnsiTheme="majorHAnsi"/>
          <w:lang w:val="en-GB"/>
        </w:rPr>
        <w:t>r</w:t>
      </w:r>
      <w:r w:rsidR="00EE6CB4">
        <w:rPr>
          <w:rFonts w:asciiTheme="majorHAnsi" w:hAnsiTheme="majorHAnsi"/>
          <w:lang w:val="en-GB"/>
        </w:rPr>
        <w:t>e</w:t>
      </w:r>
      <w:r w:rsidR="0088638A">
        <w:rPr>
          <w:rFonts w:asciiTheme="majorHAnsi" w:hAnsiTheme="majorHAnsi"/>
          <w:lang w:val="en-GB"/>
        </w:rPr>
        <w:t>)</w:t>
      </w:r>
      <w:r w:rsidR="00045C72" w:rsidRPr="00A64D84">
        <w:rPr>
          <w:rFonts w:asciiTheme="majorHAnsi" w:hAnsiTheme="majorHAnsi"/>
          <w:lang w:val="en-GB"/>
        </w:rPr>
        <w:t xml:space="preserve"> </w:t>
      </w:r>
      <w:r w:rsidRPr="00A64D84">
        <w:rPr>
          <w:rFonts w:asciiTheme="majorHAnsi" w:hAnsiTheme="majorHAnsi"/>
          <w:lang w:val="en-GB"/>
        </w:rPr>
        <w:t>will provide infor</w:t>
      </w:r>
      <w:r w:rsidR="00045C72" w:rsidRPr="00A64D84">
        <w:rPr>
          <w:rFonts w:asciiTheme="majorHAnsi" w:hAnsiTheme="majorHAnsi"/>
          <w:lang w:val="en-GB"/>
        </w:rPr>
        <w:t>mation about the study, offer participation and obtain</w:t>
      </w:r>
      <w:r w:rsidRPr="00A64D84">
        <w:rPr>
          <w:rFonts w:asciiTheme="majorHAnsi" w:hAnsiTheme="majorHAnsi"/>
          <w:lang w:val="en-GB"/>
        </w:rPr>
        <w:t xml:space="preserve"> a written informed co</w:t>
      </w:r>
      <w:r w:rsidR="00045C72" w:rsidRPr="00A64D84">
        <w:rPr>
          <w:rFonts w:asciiTheme="majorHAnsi" w:hAnsiTheme="majorHAnsi"/>
          <w:lang w:val="en-GB"/>
        </w:rPr>
        <w:t xml:space="preserve">nsent. </w:t>
      </w:r>
      <w:r w:rsidR="005217D3" w:rsidRPr="00A64D84">
        <w:rPr>
          <w:rFonts w:asciiTheme="majorHAnsi" w:hAnsiTheme="majorHAnsi"/>
          <w:lang w:val="en-GB"/>
        </w:rPr>
        <w:t>During admission, i</w:t>
      </w:r>
      <w:r w:rsidR="00045C72" w:rsidRPr="00A64D84">
        <w:rPr>
          <w:rFonts w:asciiTheme="majorHAnsi" w:hAnsiTheme="majorHAnsi"/>
          <w:lang w:val="en-GB"/>
        </w:rPr>
        <w:t xml:space="preserve">f the patients do not have </w:t>
      </w:r>
      <w:r w:rsidR="005217D3" w:rsidRPr="00A64D84">
        <w:rPr>
          <w:rFonts w:asciiTheme="majorHAnsi" w:hAnsiTheme="majorHAnsi"/>
          <w:lang w:val="en-GB"/>
        </w:rPr>
        <w:t xml:space="preserve">their own </w:t>
      </w:r>
      <w:r w:rsidR="00045C72" w:rsidRPr="00A64D84">
        <w:rPr>
          <w:rFonts w:asciiTheme="majorHAnsi" w:hAnsiTheme="majorHAnsi"/>
          <w:lang w:val="en-GB"/>
        </w:rPr>
        <w:t xml:space="preserve">smartphones, </w:t>
      </w:r>
      <w:r w:rsidR="00E421B4" w:rsidRPr="00A64D84">
        <w:rPr>
          <w:rFonts w:asciiTheme="majorHAnsi" w:hAnsiTheme="majorHAnsi"/>
          <w:lang w:val="en-GB"/>
        </w:rPr>
        <w:t>tablets (</w:t>
      </w:r>
      <w:r w:rsidR="00045C72" w:rsidRPr="00A64D84">
        <w:rPr>
          <w:rFonts w:asciiTheme="majorHAnsi" w:hAnsiTheme="majorHAnsi"/>
          <w:lang w:val="en-GB"/>
        </w:rPr>
        <w:t>surf pads</w:t>
      </w:r>
      <w:r w:rsidR="00E421B4" w:rsidRPr="00A64D84">
        <w:rPr>
          <w:rFonts w:asciiTheme="majorHAnsi" w:hAnsiTheme="majorHAnsi"/>
          <w:lang w:val="en-GB"/>
        </w:rPr>
        <w:t>)</w:t>
      </w:r>
      <w:r w:rsidR="00045C72" w:rsidRPr="00A64D84">
        <w:rPr>
          <w:rFonts w:asciiTheme="majorHAnsi" w:hAnsiTheme="majorHAnsi"/>
          <w:lang w:val="en-GB"/>
        </w:rPr>
        <w:t xml:space="preserve"> will be provided at each recruiting site to enable patients to g</w:t>
      </w:r>
      <w:r w:rsidR="005217D3" w:rsidRPr="00A64D84">
        <w:rPr>
          <w:rFonts w:asciiTheme="majorHAnsi" w:hAnsiTheme="majorHAnsi"/>
          <w:lang w:val="en-GB"/>
        </w:rPr>
        <w:t>et acquainted with the software</w:t>
      </w:r>
      <w:r w:rsidR="00045C72" w:rsidRPr="00A64D84">
        <w:rPr>
          <w:rFonts w:asciiTheme="majorHAnsi" w:hAnsiTheme="majorHAnsi"/>
          <w:lang w:val="en-GB"/>
        </w:rPr>
        <w:t xml:space="preserve">. </w:t>
      </w:r>
      <w:r w:rsidR="00367DA3" w:rsidRPr="00A64D84">
        <w:rPr>
          <w:rFonts w:asciiTheme="majorHAnsi" w:hAnsiTheme="majorHAnsi"/>
          <w:lang w:val="en-GB"/>
        </w:rPr>
        <w:t>Based on power calculations (see details below) t</w:t>
      </w:r>
      <w:r w:rsidR="00A924B7" w:rsidRPr="00A64D84">
        <w:rPr>
          <w:rFonts w:asciiTheme="majorHAnsi" w:hAnsiTheme="majorHAnsi"/>
          <w:lang w:val="en-GB"/>
        </w:rPr>
        <w:t xml:space="preserve">he aim is to recruit </w:t>
      </w:r>
      <w:r w:rsidR="00850D54" w:rsidRPr="00A64D84">
        <w:rPr>
          <w:rFonts w:asciiTheme="majorHAnsi" w:hAnsiTheme="majorHAnsi"/>
          <w:lang w:val="en-GB"/>
        </w:rPr>
        <w:t>2</w:t>
      </w:r>
      <w:r w:rsidR="00A64D84">
        <w:rPr>
          <w:rFonts w:asciiTheme="majorHAnsi" w:hAnsiTheme="majorHAnsi"/>
          <w:lang w:val="en-GB"/>
        </w:rPr>
        <w:t>5</w:t>
      </w:r>
      <w:r w:rsidR="00A924B7" w:rsidRPr="00A64D84">
        <w:rPr>
          <w:rFonts w:asciiTheme="majorHAnsi" w:hAnsiTheme="majorHAnsi"/>
          <w:lang w:val="en-GB"/>
        </w:rPr>
        <w:t>0 patients</w:t>
      </w:r>
      <w:r w:rsidR="00367DA3" w:rsidRPr="00A64D84">
        <w:rPr>
          <w:rFonts w:asciiTheme="majorHAnsi" w:hAnsiTheme="majorHAnsi"/>
          <w:lang w:val="en-GB"/>
        </w:rPr>
        <w:t>: 50 patients in the usual care arm, 100 p</w:t>
      </w:r>
      <w:r w:rsidR="00A64D84">
        <w:rPr>
          <w:rFonts w:asciiTheme="majorHAnsi" w:hAnsiTheme="majorHAnsi"/>
          <w:lang w:val="en-GB"/>
        </w:rPr>
        <w:t>atients in the LifePod arm and 10</w:t>
      </w:r>
      <w:r w:rsidR="00367DA3" w:rsidRPr="00A64D84">
        <w:rPr>
          <w:rFonts w:asciiTheme="majorHAnsi" w:hAnsiTheme="majorHAnsi"/>
          <w:lang w:val="en-GB"/>
        </w:rPr>
        <w:t>0 patients in the LifePod+</w:t>
      </w:r>
      <w:r w:rsidR="00EE6CB4">
        <w:rPr>
          <w:rFonts w:asciiTheme="majorHAnsi" w:hAnsiTheme="majorHAnsi"/>
          <w:lang w:val="en-GB"/>
        </w:rPr>
        <w:t>activity tracker</w:t>
      </w:r>
      <w:r w:rsidR="00367DA3" w:rsidRPr="00A64D84">
        <w:rPr>
          <w:rFonts w:asciiTheme="majorHAnsi" w:hAnsiTheme="majorHAnsi"/>
          <w:lang w:val="en-GB"/>
        </w:rPr>
        <w:t xml:space="preserve"> arm</w:t>
      </w:r>
      <w:r w:rsidR="00EE6CB4">
        <w:rPr>
          <w:rFonts w:asciiTheme="majorHAnsi" w:hAnsiTheme="majorHAnsi"/>
          <w:lang w:val="en-GB"/>
        </w:rPr>
        <w:t xml:space="preserve"> (hereafter called LifePod+)</w:t>
      </w:r>
      <w:r w:rsidR="00367DA3" w:rsidRPr="00A64D84">
        <w:rPr>
          <w:rFonts w:asciiTheme="majorHAnsi" w:hAnsiTheme="majorHAnsi"/>
          <w:lang w:val="en-GB"/>
        </w:rPr>
        <w:t xml:space="preserve">. </w:t>
      </w:r>
      <w:r w:rsidR="00F70C32">
        <w:rPr>
          <w:rFonts w:asciiTheme="majorHAnsi" w:hAnsiTheme="majorHAnsi"/>
          <w:lang w:val="en-GB"/>
        </w:rPr>
        <w:t xml:space="preserve">The inclusion period is expected to last 2 years. </w:t>
      </w:r>
      <w:r w:rsidR="006E0E03">
        <w:rPr>
          <w:rFonts w:asciiTheme="majorHAnsi" w:hAnsiTheme="majorHAnsi"/>
          <w:lang w:val="en-GB"/>
        </w:rPr>
        <w:t xml:space="preserve">Randomization will be done using sealed </w:t>
      </w:r>
      <w:r w:rsidR="006E0E03" w:rsidRPr="006E0E03">
        <w:rPr>
          <w:rFonts w:asciiTheme="majorHAnsi" w:hAnsiTheme="majorHAnsi"/>
          <w:lang w:val="en-GB"/>
        </w:rPr>
        <w:t xml:space="preserve">envelopes containing information on which group the patient is allocated to. The envelopes will be mixed by two persons after being sealed, after which they will be </w:t>
      </w:r>
      <w:r w:rsidR="006E0E03" w:rsidRPr="007A4AC3">
        <w:rPr>
          <w:rFonts w:asciiTheme="majorHAnsi" w:hAnsiTheme="majorHAnsi"/>
          <w:lang w:val="en-US"/>
        </w:rPr>
        <w:t>sequentially numbered.</w:t>
      </w:r>
    </w:p>
    <w:p w14:paraId="252A4F70" w14:textId="4F01FF47" w:rsidR="00201A3D" w:rsidRPr="00A64D84" w:rsidRDefault="00201A3D" w:rsidP="00765256">
      <w:pPr>
        <w:rPr>
          <w:rFonts w:asciiTheme="majorHAnsi" w:hAnsiTheme="majorHAnsi"/>
          <w:lang w:val="en-GB"/>
        </w:rPr>
      </w:pPr>
    </w:p>
    <w:p w14:paraId="63363F45" w14:textId="77777777" w:rsidR="001E7967" w:rsidRPr="008F092D" w:rsidRDefault="001E7967" w:rsidP="00765256">
      <w:pPr>
        <w:rPr>
          <w:rFonts w:asciiTheme="majorHAnsi" w:hAnsiTheme="majorHAnsi"/>
          <w:lang w:val="en-GB"/>
        </w:rPr>
      </w:pPr>
    </w:p>
    <w:p w14:paraId="33263420" w14:textId="77777777" w:rsidR="00895483" w:rsidRPr="00765256" w:rsidRDefault="00765256" w:rsidP="00765256">
      <w:pPr>
        <w:rPr>
          <w:rFonts w:asciiTheme="majorHAnsi" w:hAnsiTheme="majorHAnsi"/>
          <w:b/>
          <w:color w:val="4F81BD" w:themeColor="accent1"/>
          <w:lang w:val="en-GB"/>
        </w:rPr>
      </w:pPr>
      <w:r>
        <w:rPr>
          <w:rFonts w:asciiTheme="majorHAnsi" w:hAnsiTheme="majorHAnsi"/>
          <w:b/>
          <w:color w:val="4F81BD" w:themeColor="accent1"/>
          <w:lang w:val="en-GB"/>
        </w:rPr>
        <w:t>Inclusion criteria</w:t>
      </w:r>
    </w:p>
    <w:p w14:paraId="5BAA8557" w14:textId="3AF52F2F" w:rsidR="00895483" w:rsidRPr="008F092D" w:rsidRDefault="00895483" w:rsidP="00765256">
      <w:pPr>
        <w:pStyle w:val="ListParagraph"/>
        <w:numPr>
          <w:ilvl w:val="0"/>
          <w:numId w:val="10"/>
        </w:numPr>
        <w:autoSpaceDE w:val="0"/>
        <w:autoSpaceDN w:val="0"/>
        <w:adjustRightInd w:val="0"/>
        <w:rPr>
          <w:rFonts w:asciiTheme="majorHAnsi" w:hAnsiTheme="majorHAnsi"/>
          <w:bCs/>
          <w:lang w:val="is-IS"/>
        </w:rPr>
      </w:pPr>
      <w:r w:rsidRPr="008F092D">
        <w:rPr>
          <w:rFonts w:asciiTheme="majorHAnsi" w:hAnsiTheme="majorHAnsi"/>
          <w:lang w:val="en-GB"/>
        </w:rPr>
        <w:t>Age &lt; 75 years</w:t>
      </w:r>
      <w:r w:rsidR="00045C72" w:rsidRPr="008F092D">
        <w:rPr>
          <w:rFonts w:asciiTheme="majorHAnsi" w:hAnsiTheme="majorHAnsi"/>
          <w:lang w:val="en-GB"/>
        </w:rPr>
        <w:t>. This cut</w:t>
      </w:r>
      <w:r w:rsidR="006F5F91">
        <w:rPr>
          <w:rFonts w:asciiTheme="majorHAnsi" w:hAnsiTheme="majorHAnsi"/>
          <w:lang w:val="en-GB"/>
        </w:rPr>
        <w:t>-</w:t>
      </w:r>
      <w:r w:rsidR="00045C72" w:rsidRPr="008F092D">
        <w:rPr>
          <w:rFonts w:asciiTheme="majorHAnsi" w:hAnsiTheme="majorHAnsi"/>
          <w:lang w:val="en-GB"/>
        </w:rPr>
        <w:t>off is set as only those &lt; 75 years of age are followed in the national</w:t>
      </w:r>
      <w:r w:rsidR="00045C72" w:rsidRPr="008F092D">
        <w:rPr>
          <w:rFonts w:asciiTheme="majorHAnsi" w:hAnsiTheme="majorHAnsi"/>
          <w:bCs/>
          <w:lang w:val="is-IS"/>
        </w:rPr>
        <w:t xml:space="preserve"> Secondary Prevention after Heart Intensive Care Admission (SEPHIA) registry</w:t>
      </w:r>
    </w:p>
    <w:p w14:paraId="37CA5304" w14:textId="7A523571" w:rsidR="00895483" w:rsidRPr="008F092D" w:rsidRDefault="00895483" w:rsidP="00765256">
      <w:pPr>
        <w:pStyle w:val="ListParagraph"/>
        <w:numPr>
          <w:ilvl w:val="0"/>
          <w:numId w:val="4"/>
        </w:numPr>
        <w:rPr>
          <w:rFonts w:asciiTheme="majorHAnsi" w:hAnsiTheme="majorHAnsi"/>
          <w:lang w:val="en-GB"/>
        </w:rPr>
      </w:pPr>
      <w:r w:rsidRPr="008F092D">
        <w:rPr>
          <w:rFonts w:asciiTheme="majorHAnsi" w:hAnsiTheme="majorHAnsi"/>
          <w:lang w:val="en-GB"/>
        </w:rPr>
        <w:t>Has s</w:t>
      </w:r>
      <w:r w:rsidR="00576076" w:rsidRPr="008F092D">
        <w:rPr>
          <w:rFonts w:asciiTheme="majorHAnsi" w:hAnsiTheme="majorHAnsi"/>
          <w:lang w:val="en-GB"/>
        </w:rPr>
        <w:t>uffered a</w:t>
      </w:r>
      <w:r w:rsidR="00674C94">
        <w:rPr>
          <w:rFonts w:asciiTheme="majorHAnsi" w:hAnsiTheme="majorHAnsi"/>
          <w:lang w:val="en-GB"/>
        </w:rPr>
        <w:t>n</w:t>
      </w:r>
      <w:r w:rsidR="00576076" w:rsidRPr="008F092D">
        <w:rPr>
          <w:rFonts w:asciiTheme="majorHAnsi" w:hAnsiTheme="majorHAnsi"/>
          <w:lang w:val="en-GB"/>
        </w:rPr>
        <w:t xml:space="preserve"> </w:t>
      </w:r>
      <w:r w:rsidRPr="008F092D">
        <w:rPr>
          <w:rFonts w:asciiTheme="majorHAnsi" w:hAnsiTheme="majorHAnsi"/>
          <w:lang w:val="en-GB"/>
        </w:rPr>
        <w:t>MI</w:t>
      </w:r>
      <w:r w:rsidR="00576076" w:rsidRPr="008F092D">
        <w:rPr>
          <w:rFonts w:asciiTheme="majorHAnsi" w:hAnsiTheme="majorHAnsi"/>
          <w:lang w:val="en-GB"/>
        </w:rPr>
        <w:t xml:space="preserve"> </w:t>
      </w:r>
      <w:r w:rsidR="00045C72" w:rsidRPr="008F092D">
        <w:rPr>
          <w:rFonts w:asciiTheme="majorHAnsi" w:hAnsiTheme="majorHAnsi"/>
          <w:lang w:val="en-GB"/>
        </w:rPr>
        <w:t>within the last 2 weeks.</w:t>
      </w:r>
      <w:r w:rsidRPr="008F092D">
        <w:rPr>
          <w:rFonts w:asciiTheme="majorHAnsi" w:hAnsiTheme="majorHAnsi"/>
          <w:lang w:val="en-GB"/>
        </w:rPr>
        <w:t xml:space="preserve"> </w:t>
      </w:r>
    </w:p>
    <w:p w14:paraId="67DF9652" w14:textId="77777777" w:rsidR="00895483" w:rsidRPr="008F092D" w:rsidRDefault="00895483" w:rsidP="00765256">
      <w:pPr>
        <w:pStyle w:val="ListParagraph"/>
        <w:numPr>
          <w:ilvl w:val="0"/>
          <w:numId w:val="4"/>
        </w:numPr>
        <w:rPr>
          <w:rFonts w:asciiTheme="majorHAnsi" w:hAnsiTheme="majorHAnsi"/>
          <w:lang w:val="en-GB"/>
        </w:rPr>
      </w:pPr>
      <w:r w:rsidRPr="008F092D">
        <w:rPr>
          <w:rFonts w:asciiTheme="majorHAnsi" w:hAnsiTheme="majorHAnsi"/>
          <w:lang w:val="en-GB"/>
        </w:rPr>
        <w:t>Owns a s</w:t>
      </w:r>
      <w:r w:rsidR="00576076" w:rsidRPr="008F092D">
        <w:rPr>
          <w:rFonts w:asciiTheme="majorHAnsi" w:hAnsiTheme="majorHAnsi"/>
          <w:lang w:val="en-GB"/>
        </w:rPr>
        <w:t xml:space="preserve">martphone </w:t>
      </w:r>
      <w:r w:rsidRPr="008F092D">
        <w:rPr>
          <w:rFonts w:asciiTheme="majorHAnsi" w:hAnsiTheme="majorHAnsi"/>
          <w:lang w:val="en-GB"/>
        </w:rPr>
        <w:t>and/</w:t>
      </w:r>
      <w:r w:rsidR="00576076" w:rsidRPr="008F092D">
        <w:rPr>
          <w:rFonts w:asciiTheme="majorHAnsi" w:hAnsiTheme="majorHAnsi"/>
          <w:lang w:val="en-GB"/>
        </w:rPr>
        <w:t xml:space="preserve">or </w:t>
      </w:r>
      <w:r w:rsidRPr="008F092D">
        <w:rPr>
          <w:rFonts w:asciiTheme="majorHAnsi" w:hAnsiTheme="majorHAnsi"/>
          <w:lang w:val="en-GB"/>
        </w:rPr>
        <w:t xml:space="preserve">has </w:t>
      </w:r>
      <w:r w:rsidR="00576076" w:rsidRPr="008F092D">
        <w:rPr>
          <w:rFonts w:asciiTheme="majorHAnsi" w:hAnsiTheme="majorHAnsi"/>
          <w:lang w:val="en-GB"/>
        </w:rPr>
        <w:t>access to Intern</w:t>
      </w:r>
      <w:r w:rsidRPr="008F092D">
        <w:rPr>
          <w:rFonts w:asciiTheme="majorHAnsi" w:hAnsiTheme="majorHAnsi"/>
          <w:lang w:val="en-GB"/>
        </w:rPr>
        <w:t xml:space="preserve">et </w:t>
      </w:r>
      <w:r w:rsidR="00045C72" w:rsidRPr="008F092D">
        <w:rPr>
          <w:rFonts w:asciiTheme="majorHAnsi" w:hAnsiTheme="majorHAnsi"/>
          <w:lang w:val="en-GB"/>
        </w:rPr>
        <w:t xml:space="preserve">via a computer or surf pad </w:t>
      </w:r>
      <w:r w:rsidRPr="008F092D">
        <w:rPr>
          <w:rFonts w:asciiTheme="majorHAnsi" w:hAnsiTheme="majorHAnsi"/>
          <w:lang w:val="en-GB"/>
        </w:rPr>
        <w:t>and can handle the software</w:t>
      </w:r>
    </w:p>
    <w:p w14:paraId="39AF248E" w14:textId="77777777" w:rsidR="00FF0768" w:rsidRPr="008F092D" w:rsidRDefault="00FF0768" w:rsidP="00765256">
      <w:pPr>
        <w:pStyle w:val="ListParagraph"/>
        <w:rPr>
          <w:rFonts w:asciiTheme="majorHAnsi" w:hAnsiTheme="majorHAnsi"/>
          <w:lang w:val="en-GB"/>
        </w:rPr>
      </w:pPr>
    </w:p>
    <w:p w14:paraId="0F1A3C52" w14:textId="77777777" w:rsidR="00895483" w:rsidRPr="00765256" w:rsidRDefault="00895483" w:rsidP="00765256">
      <w:pPr>
        <w:rPr>
          <w:rFonts w:asciiTheme="majorHAnsi" w:hAnsiTheme="majorHAnsi"/>
          <w:b/>
          <w:color w:val="4F81BD" w:themeColor="accent1"/>
          <w:lang w:val="en-GB"/>
        </w:rPr>
      </w:pPr>
      <w:r w:rsidRPr="00765256">
        <w:rPr>
          <w:rFonts w:asciiTheme="majorHAnsi" w:hAnsiTheme="majorHAnsi"/>
          <w:b/>
          <w:color w:val="4F81BD" w:themeColor="accent1"/>
          <w:lang w:val="en-GB"/>
        </w:rPr>
        <w:t>E</w:t>
      </w:r>
      <w:r w:rsidR="00576076" w:rsidRPr="00765256">
        <w:rPr>
          <w:rFonts w:asciiTheme="majorHAnsi" w:hAnsiTheme="majorHAnsi"/>
          <w:b/>
          <w:color w:val="4F81BD" w:themeColor="accent1"/>
          <w:lang w:val="en-GB"/>
        </w:rPr>
        <w:t>xclus</w:t>
      </w:r>
      <w:r w:rsidR="00765256">
        <w:rPr>
          <w:rFonts w:asciiTheme="majorHAnsi" w:hAnsiTheme="majorHAnsi"/>
          <w:b/>
          <w:color w:val="4F81BD" w:themeColor="accent1"/>
          <w:lang w:val="en-GB"/>
        </w:rPr>
        <w:t>ion criteria</w:t>
      </w:r>
    </w:p>
    <w:p w14:paraId="7C88DC5E" w14:textId="77777777" w:rsidR="00895483" w:rsidRPr="008F092D" w:rsidRDefault="00895483" w:rsidP="00765256">
      <w:pPr>
        <w:pStyle w:val="ListParagraph"/>
        <w:numPr>
          <w:ilvl w:val="0"/>
          <w:numId w:val="5"/>
        </w:numPr>
        <w:rPr>
          <w:rFonts w:asciiTheme="majorHAnsi" w:hAnsiTheme="majorHAnsi"/>
          <w:lang w:val="en-GB"/>
        </w:rPr>
      </w:pPr>
      <w:r w:rsidRPr="008F092D">
        <w:rPr>
          <w:rFonts w:asciiTheme="majorHAnsi" w:hAnsiTheme="majorHAnsi"/>
          <w:lang w:val="en-GB"/>
        </w:rPr>
        <w:t>Expected survival &lt; 1 year</w:t>
      </w:r>
    </w:p>
    <w:p w14:paraId="2BD38223" w14:textId="7FB10897" w:rsidR="00674C94" w:rsidRDefault="00895483" w:rsidP="00765256">
      <w:pPr>
        <w:pStyle w:val="ListParagraph"/>
        <w:numPr>
          <w:ilvl w:val="0"/>
          <w:numId w:val="5"/>
        </w:numPr>
        <w:rPr>
          <w:rFonts w:asciiTheme="majorHAnsi" w:hAnsiTheme="majorHAnsi"/>
          <w:lang w:val="en-GB"/>
        </w:rPr>
      </w:pPr>
      <w:r w:rsidRPr="008F092D">
        <w:rPr>
          <w:rFonts w:asciiTheme="majorHAnsi" w:hAnsiTheme="majorHAnsi"/>
          <w:lang w:val="en-GB"/>
        </w:rPr>
        <w:t>D</w:t>
      </w:r>
      <w:r w:rsidR="00576076" w:rsidRPr="008F092D">
        <w:rPr>
          <w:rFonts w:asciiTheme="majorHAnsi" w:hAnsiTheme="majorHAnsi"/>
          <w:lang w:val="en-GB"/>
        </w:rPr>
        <w:t>ementia</w:t>
      </w:r>
      <w:r w:rsidRPr="008F092D">
        <w:rPr>
          <w:rFonts w:asciiTheme="majorHAnsi" w:hAnsiTheme="majorHAnsi"/>
          <w:lang w:val="en-GB"/>
        </w:rPr>
        <w:t>, severe psychiatric illness</w:t>
      </w:r>
      <w:r w:rsidR="00674C94">
        <w:rPr>
          <w:rFonts w:asciiTheme="majorHAnsi" w:hAnsiTheme="majorHAnsi"/>
          <w:lang w:val="en-GB"/>
        </w:rPr>
        <w:t xml:space="preserve"> or</w:t>
      </w:r>
      <w:r w:rsidRPr="008F092D">
        <w:rPr>
          <w:rFonts w:asciiTheme="majorHAnsi" w:hAnsiTheme="majorHAnsi"/>
          <w:lang w:val="en-GB"/>
        </w:rPr>
        <w:t xml:space="preserve"> drug abuse</w:t>
      </w:r>
    </w:p>
    <w:p w14:paraId="297B0666" w14:textId="2BAC61A7" w:rsidR="00895483" w:rsidRDefault="00674C94" w:rsidP="00765256">
      <w:pPr>
        <w:pStyle w:val="ListParagraph"/>
        <w:numPr>
          <w:ilvl w:val="0"/>
          <w:numId w:val="5"/>
        </w:numPr>
        <w:rPr>
          <w:rFonts w:asciiTheme="majorHAnsi" w:hAnsiTheme="majorHAnsi"/>
          <w:lang w:val="en-GB"/>
        </w:rPr>
      </w:pPr>
      <w:r>
        <w:rPr>
          <w:rFonts w:asciiTheme="majorHAnsi" w:hAnsiTheme="majorHAnsi"/>
          <w:lang w:val="en-GB"/>
        </w:rPr>
        <w:t>Severe physical handicap limiting the patient´s capacity to participate in a cardiac rehabilitation exercise program</w:t>
      </w:r>
    </w:p>
    <w:p w14:paraId="1C54D540" w14:textId="7D85AC8C" w:rsidR="006744DD" w:rsidRPr="008F092D" w:rsidRDefault="006744DD" w:rsidP="00765256">
      <w:pPr>
        <w:pStyle w:val="ListParagraph"/>
        <w:numPr>
          <w:ilvl w:val="0"/>
          <w:numId w:val="5"/>
        </w:numPr>
        <w:rPr>
          <w:rFonts w:asciiTheme="majorHAnsi" w:hAnsiTheme="majorHAnsi"/>
          <w:lang w:val="en-GB"/>
        </w:rPr>
      </w:pPr>
      <w:r>
        <w:rPr>
          <w:rFonts w:asciiTheme="majorHAnsi" w:hAnsiTheme="majorHAnsi"/>
          <w:lang w:val="en-GB"/>
        </w:rPr>
        <w:t>Planned coronary bypass surgery</w:t>
      </w:r>
    </w:p>
    <w:p w14:paraId="6FB14175" w14:textId="77777777" w:rsidR="00895483" w:rsidRPr="008F092D" w:rsidRDefault="00895483" w:rsidP="00765256">
      <w:pPr>
        <w:pStyle w:val="ListParagraph"/>
        <w:numPr>
          <w:ilvl w:val="0"/>
          <w:numId w:val="5"/>
        </w:numPr>
        <w:rPr>
          <w:rFonts w:asciiTheme="majorHAnsi" w:hAnsiTheme="majorHAnsi"/>
          <w:lang w:val="en-GB"/>
        </w:rPr>
      </w:pPr>
      <w:r w:rsidRPr="008F092D">
        <w:rPr>
          <w:rFonts w:asciiTheme="majorHAnsi" w:hAnsiTheme="majorHAnsi"/>
          <w:lang w:val="en-GB"/>
        </w:rPr>
        <w:t>Not able to speak or understand the Swedish language</w:t>
      </w:r>
    </w:p>
    <w:p w14:paraId="55CE8219" w14:textId="666E6627" w:rsidR="006E0E03" w:rsidRPr="008F092D" w:rsidRDefault="006E0E03" w:rsidP="00765256">
      <w:pPr>
        <w:rPr>
          <w:rFonts w:asciiTheme="majorHAnsi" w:hAnsiTheme="majorHAnsi"/>
          <w:i/>
          <w:lang w:val="en-GB"/>
        </w:rPr>
      </w:pPr>
    </w:p>
    <w:p w14:paraId="59590E83" w14:textId="6AAB150E" w:rsidR="004854A4" w:rsidRPr="00530072" w:rsidRDefault="004F5938" w:rsidP="00765256">
      <w:pPr>
        <w:rPr>
          <w:rStyle w:val="hps"/>
          <w:rFonts w:asciiTheme="majorHAnsi" w:hAnsiTheme="majorHAnsi"/>
          <w:color w:val="000000" w:themeColor="text1"/>
          <w:lang w:val="en-GB"/>
        </w:rPr>
      </w:pPr>
      <w:r w:rsidRPr="00530072">
        <w:rPr>
          <w:rStyle w:val="hps"/>
          <w:rFonts w:asciiTheme="majorHAnsi" w:hAnsiTheme="majorHAnsi"/>
          <w:color w:val="000000" w:themeColor="text1"/>
          <w:lang w:val="en-GB"/>
        </w:rPr>
        <w:t xml:space="preserve">All patients </w:t>
      </w:r>
      <w:r w:rsidR="00F70C32" w:rsidRPr="00530072">
        <w:rPr>
          <w:rStyle w:val="hps"/>
          <w:rFonts w:asciiTheme="majorHAnsi" w:hAnsiTheme="majorHAnsi"/>
          <w:color w:val="000000" w:themeColor="text1"/>
          <w:lang w:val="en-GB"/>
        </w:rPr>
        <w:t xml:space="preserve">will </w:t>
      </w:r>
      <w:r w:rsidR="00D87BC4" w:rsidRPr="00530072">
        <w:rPr>
          <w:rFonts w:asciiTheme="majorHAnsi" w:hAnsiTheme="majorHAnsi"/>
          <w:color w:val="000000" w:themeColor="text1"/>
          <w:lang w:val="en-GB"/>
        </w:rPr>
        <w:t xml:space="preserve">be </w:t>
      </w:r>
      <w:r w:rsidR="00530072">
        <w:rPr>
          <w:rFonts w:asciiTheme="majorHAnsi" w:hAnsiTheme="majorHAnsi"/>
          <w:color w:val="000000" w:themeColor="text1"/>
          <w:lang w:val="en-GB"/>
        </w:rPr>
        <w:t>encouraged to participate in</w:t>
      </w:r>
      <w:r w:rsidR="00D87BC4" w:rsidRPr="00530072">
        <w:rPr>
          <w:rFonts w:asciiTheme="majorHAnsi" w:hAnsiTheme="majorHAnsi"/>
          <w:color w:val="000000" w:themeColor="text1"/>
          <w:lang w:val="en-GB"/>
        </w:rPr>
        <w:t xml:space="preserve"> CR</w:t>
      </w:r>
      <w:r w:rsidRPr="00530072">
        <w:rPr>
          <w:rFonts w:asciiTheme="majorHAnsi" w:hAnsiTheme="majorHAnsi"/>
          <w:color w:val="000000" w:themeColor="text1"/>
          <w:lang w:val="en-GB"/>
        </w:rPr>
        <w:t xml:space="preserve"> according t</w:t>
      </w:r>
      <w:r w:rsidRPr="00530072">
        <w:rPr>
          <w:rStyle w:val="hps"/>
          <w:rFonts w:asciiTheme="majorHAnsi" w:hAnsiTheme="majorHAnsi"/>
          <w:color w:val="000000" w:themeColor="text1"/>
          <w:lang w:val="en-GB"/>
        </w:rPr>
        <w:t>o</w:t>
      </w:r>
      <w:r w:rsidRPr="00530072">
        <w:rPr>
          <w:rFonts w:asciiTheme="majorHAnsi" w:hAnsiTheme="majorHAnsi"/>
          <w:color w:val="000000" w:themeColor="text1"/>
          <w:lang w:val="en-GB"/>
        </w:rPr>
        <w:t xml:space="preserve"> </w:t>
      </w:r>
      <w:r w:rsidRPr="00530072">
        <w:rPr>
          <w:rStyle w:val="hps"/>
          <w:rFonts w:asciiTheme="majorHAnsi" w:hAnsiTheme="majorHAnsi"/>
          <w:color w:val="000000" w:themeColor="text1"/>
          <w:lang w:val="en-GB"/>
        </w:rPr>
        <w:t>the usual</w:t>
      </w:r>
      <w:r w:rsidRPr="00530072">
        <w:rPr>
          <w:rFonts w:asciiTheme="majorHAnsi" w:hAnsiTheme="majorHAnsi"/>
          <w:color w:val="000000" w:themeColor="text1"/>
          <w:lang w:val="en-GB"/>
        </w:rPr>
        <w:t xml:space="preserve"> </w:t>
      </w:r>
      <w:r w:rsidRPr="00530072">
        <w:rPr>
          <w:rStyle w:val="hps"/>
          <w:rFonts w:asciiTheme="majorHAnsi" w:hAnsiTheme="majorHAnsi"/>
          <w:color w:val="000000" w:themeColor="text1"/>
          <w:lang w:val="en-GB"/>
        </w:rPr>
        <w:t>routine</w:t>
      </w:r>
      <w:r w:rsidRPr="00530072">
        <w:rPr>
          <w:rFonts w:asciiTheme="majorHAnsi" w:hAnsiTheme="majorHAnsi"/>
          <w:color w:val="000000" w:themeColor="text1"/>
          <w:lang w:val="en-GB"/>
        </w:rPr>
        <w:t xml:space="preserve"> </w:t>
      </w:r>
      <w:r w:rsidR="001F7435" w:rsidRPr="00530072">
        <w:rPr>
          <w:rStyle w:val="hps"/>
          <w:rFonts w:asciiTheme="majorHAnsi" w:hAnsiTheme="majorHAnsi"/>
          <w:color w:val="000000" w:themeColor="text1"/>
          <w:lang w:val="en-GB"/>
        </w:rPr>
        <w:t>at each</w:t>
      </w:r>
      <w:r w:rsidRPr="00530072">
        <w:rPr>
          <w:rStyle w:val="hps"/>
          <w:rFonts w:asciiTheme="majorHAnsi" w:hAnsiTheme="majorHAnsi"/>
          <w:color w:val="000000" w:themeColor="text1"/>
          <w:lang w:val="en-GB"/>
        </w:rPr>
        <w:t xml:space="preserve"> clinic</w:t>
      </w:r>
      <w:r w:rsidR="00546F10" w:rsidRPr="00530072">
        <w:rPr>
          <w:rStyle w:val="hps"/>
          <w:rFonts w:asciiTheme="majorHAnsi" w:hAnsiTheme="majorHAnsi"/>
          <w:color w:val="000000" w:themeColor="text1"/>
          <w:lang w:val="en-GB"/>
        </w:rPr>
        <w:t>, which can vary between sites</w:t>
      </w:r>
      <w:r w:rsidRPr="00530072">
        <w:rPr>
          <w:rStyle w:val="hps"/>
          <w:rFonts w:asciiTheme="majorHAnsi" w:hAnsiTheme="majorHAnsi"/>
          <w:color w:val="000000" w:themeColor="text1"/>
          <w:lang w:val="en-GB"/>
        </w:rPr>
        <w:t>.</w:t>
      </w:r>
      <w:r w:rsidRPr="00530072">
        <w:rPr>
          <w:rFonts w:asciiTheme="majorHAnsi" w:hAnsiTheme="majorHAnsi"/>
          <w:color w:val="000000" w:themeColor="text1"/>
          <w:lang w:val="en-GB"/>
        </w:rPr>
        <w:t xml:space="preserve"> </w:t>
      </w:r>
      <w:r w:rsidRPr="00530072">
        <w:rPr>
          <w:rStyle w:val="hps"/>
          <w:rFonts w:asciiTheme="majorHAnsi" w:hAnsiTheme="majorHAnsi"/>
          <w:color w:val="000000" w:themeColor="text1"/>
          <w:lang w:val="en-GB"/>
        </w:rPr>
        <w:t>Patients randomized to the intervention arm</w:t>
      </w:r>
      <w:r w:rsidRPr="00530072">
        <w:rPr>
          <w:rFonts w:asciiTheme="majorHAnsi" w:hAnsiTheme="majorHAnsi"/>
          <w:color w:val="000000" w:themeColor="text1"/>
          <w:lang w:val="en-GB"/>
        </w:rPr>
        <w:t xml:space="preserve"> will additionally receive the </w:t>
      </w:r>
      <w:r w:rsidRPr="00530072">
        <w:rPr>
          <w:rStyle w:val="hps"/>
          <w:rFonts w:asciiTheme="majorHAnsi" w:hAnsiTheme="majorHAnsi"/>
          <w:color w:val="000000" w:themeColor="text1"/>
          <w:lang w:val="en-GB"/>
        </w:rPr>
        <w:t>LifePod</w:t>
      </w:r>
      <w:r w:rsidR="00D87BC4" w:rsidRPr="00530072">
        <w:rPr>
          <w:rStyle w:val="hps"/>
          <w:rFonts w:asciiTheme="majorHAnsi" w:hAnsiTheme="majorHAnsi"/>
          <w:color w:val="000000" w:themeColor="text1"/>
          <w:lang w:val="en-GB"/>
        </w:rPr>
        <w:t>®</w:t>
      </w:r>
      <w:r w:rsidRPr="00530072">
        <w:rPr>
          <w:rFonts w:asciiTheme="majorHAnsi" w:hAnsiTheme="majorHAnsi"/>
          <w:color w:val="000000" w:themeColor="text1"/>
          <w:lang w:val="en-GB"/>
        </w:rPr>
        <w:t xml:space="preserve"> </w:t>
      </w:r>
      <w:r w:rsidRPr="00530072">
        <w:rPr>
          <w:rStyle w:val="hps"/>
          <w:rFonts w:asciiTheme="majorHAnsi" w:hAnsiTheme="majorHAnsi"/>
          <w:color w:val="000000" w:themeColor="text1"/>
          <w:lang w:val="en-GB"/>
        </w:rPr>
        <w:t>support</w:t>
      </w:r>
      <w:r w:rsidRPr="00530072">
        <w:rPr>
          <w:rFonts w:asciiTheme="majorHAnsi" w:hAnsiTheme="majorHAnsi"/>
          <w:color w:val="000000" w:themeColor="text1"/>
          <w:lang w:val="en-GB"/>
        </w:rPr>
        <w:t xml:space="preserve"> </w:t>
      </w:r>
      <w:r w:rsidRPr="00530072">
        <w:rPr>
          <w:rStyle w:val="hps"/>
          <w:rFonts w:asciiTheme="majorHAnsi" w:hAnsiTheme="majorHAnsi"/>
          <w:color w:val="000000" w:themeColor="text1"/>
          <w:lang w:val="en-GB"/>
        </w:rPr>
        <w:t xml:space="preserve">system and will be remotely monitored as described above. </w:t>
      </w:r>
      <w:r w:rsidR="003A3BDA" w:rsidRPr="00530072">
        <w:rPr>
          <w:rStyle w:val="hps"/>
          <w:rFonts w:asciiTheme="majorHAnsi" w:hAnsiTheme="majorHAnsi"/>
          <w:color w:val="000000" w:themeColor="text1"/>
          <w:lang w:val="en-GB"/>
        </w:rPr>
        <w:t xml:space="preserve">The patients in the intervention arm will have access to the </w:t>
      </w:r>
      <w:r w:rsidR="003A3BDA" w:rsidRPr="00530072">
        <w:rPr>
          <w:rStyle w:val="hps"/>
          <w:rFonts w:asciiTheme="majorHAnsi" w:hAnsiTheme="majorHAnsi"/>
          <w:color w:val="000000" w:themeColor="text1"/>
          <w:lang w:val="en-GB"/>
        </w:rPr>
        <w:lastRenderedPageBreak/>
        <w:t>LifePod</w:t>
      </w:r>
      <w:r w:rsidR="00D87BC4" w:rsidRPr="00530072">
        <w:rPr>
          <w:rStyle w:val="hps"/>
          <w:rFonts w:asciiTheme="majorHAnsi" w:hAnsiTheme="majorHAnsi"/>
          <w:color w:val="000000" w:themeColor="text1"/>
          <w:lang w:val="en-GB"/>
        </w:rPr>
        <w:t>®</w:t>
      </w:r>
      <w:r w:rsidR="003A3BDA" w:rsidRPr="00530072">
        <w:rPr>
          <w:rStyle w:val="hps"/>
          <w:rFonts w:asciiTheme="majorHAnsi" w:hAnsiTheme="majorHAnsi"/>
          <w:color w:val="000000" w:themeColor="text1"/>
          <w:lang w:val="en-GB"/>
        </w:rPr>
        <w:t xml:space="preserve"> system for </w:t>
      </w:r>
      <w:r w:rsidR="001F7435" w:rsidRPr="00530072">
        <w:rPr>
          <w:rStyle w:val="hps"/>
          <w:rFonts w:asciiTheme="majorHAnsi" w:hAnsiTheme="majorHAnsi"/>
          <w:color w:val="000000" w:themeColor="text1"/>
          <w:lang w:val="en-GB"/>
        </w:rPr>
        <w:t>six</w:t>
      </w:r>
      <w:r w:rsidR="00FF0768" w:rsidRPr="00530072">
        <w:rPr>
          <w:rStyle w:val="hps"/>
          <w:rFonts w:asciiTheme="majorHAnsi" w:hAnsiTheme="majorHAnsi"/>
          <w:color w:val="000000" w:themeColor="text1"/>
          <w:lang w:val="en-GB"/>
        </w:rPr>
        <w:t xml:space="preserve"> months</w:t>
      </w:r>
      <w:r w:rsidR="00E421B4" w:rsidRPr="00530072">
        <w:rPr>
          <w:rStyle w:val="hps"/>
          <w:rFonts w:asciiTheme="majorHAnsi" w:hAnsiTheme="majorHAnsi"/>
          <w:color w:val="000000" w:themeColor="text1"/>
          <w:lang w:val="en-GB"/>
        </w:rPr>
        <w:t xml:space="preserve"> post MI.</w:t>
      </w:r>
      <w:r w:rsidR="00530072" w:rsidRPr="00530072">
        <w:rPr>
          <w:rFonts w:asciiTheme="majorHAnsi" w:hAnsiTheme="majorHAnsi"/>
          <w:color w:val="000000"/>
          <w:lang w:val="en-US"/>
        </w:rPr>
        <w:t xml:space="preserve"> The study intervention will be discontinued </w:t>
      </w:r>
      <w:r w:rsidR="00530072">
        <w:rPr>
          <w:rFonts w:asciiTheme="majorHAnsi" w:hAnsiTheme="majorHAnsi"/>
          <w:color w:val="000000"/>
          <w:lang w:val="en-US"/>
        </w:rPr>
        <w:t>if a participant</w:t>
      </w:r>
      <w:r w:rsidR="00530072" w:rsidRPr="00530072">
        <w:rPr>
          <w:rFonts w:asciiTheme="majorHAnsi" w:hAnsiTheme="majorHAnsi"/>
          <w:color w:val="000000"/>
          <w:lang w:val="en-US"/>
        </w:rPr>
        <w:t xml:space="preserve"> withdraw</w:t>
      </w:r>
      <w:r w:rsidR="00530072">
        <w:rPr>
          <w:rFonts w:asciiTheme="majorHAnsi" w:hAnsiTheme="majorHAnsi"/>
          <w:color w:val="000000"/>
          <w:lang w:val="en-US"/>
        </w:rPr>
        <w:t xml:space="preserve">s </w:t>
      </w:r>
      <w:r w:rsidR="00530072" w:rsidRPr="00530072">
        <w:rPr>
          <w:rFonts w:asciiTheme="majorHAnsi" w:hAnsiTheme="majorHAnsi"/>
          <w:color w:val="000000"/>
          <w:lang w:val="en-US"/>
        </w:rPr>
        <w:t>consent.</w:t>
      </w:r>
      <w:r w:rsidR="00530072">
        <w:rPr>
          <w:rFonts w:ascii="Roboto Condensed" w:hAnsi="Roboto Condensed"/>
          <w:color w:val="000000"/>
          <w:lang w:val="en-US"/>
        </w:rPr>
        <w:t xml:space="preserve"> </w:t>
      </w:r>
      <w:r w:rsidR="00E421B4" w:rsidRPr="00530072">
        <w:rPr>
          <w:rStyle w:val="hps"/>
          <w:rFonts w:asciiTheme="majorHAnsi" w:hAnsiTheme="majorHAnsi"/>
          <w:color w:val="000000" w:themeColor="text1"/>
          <w:lang w:val="en-GB"/>
        </w:rPr>
        <w:t>A study flow chart is shown in figure 3.</w:t>
      </w:r>
    </w:p>
    <w:p w14:paraId="488E982C" w14:textId="77777777" w:rsidR="00AF3620" w:rsidRPr="008F092D" w:rsidRDefault="00AF3620" w:rsidP="00765256">
      <w:pPr>
        <w:rPr>
          <w:rStyle w:val="hps"/>
          <w:rFonts w:asciiTheme="majorHAnsi" w:hAnsiTheme="majorHAnsi"/>
          <w:color w:val="222222"/>
          <w:lang w:val="en-GB"/>
        </w:rPr>
      </w:pPr>
    </w:p>
    <w:p w14:paraId="2170AEFF" w14:textId="77777777" w:rsidR="00AF3620" w:rsidRPr="008F092D" w:rsidRDefault="00AF3620" w:rsidP="00765256">
      <w:pPr>
        <w:rPr>
          <w:rFonts w:asciiTheme="majorHAnsi" w:hAnsiTheme="majorHAnsi"/>
          <w:kern w:val="36"/>
          <w:lang w:val="en-GB"/>
        </w:rPr>
      </w:pPr>
      <w:r w:rsidRPr="008F092D">
        <w:rPr>
          <w:rFonts w:asciiTheme="majorHAnsi" w:hAnsiTheme="majorHAnsi"/>
          <w:lang w:val="en-GB"/>
        </w:rPr>
        <w:t xml:space="preserve">All patients will sign an informed consent. The study complies with the Declaration of Helsinki and the </w:t>
      </w:r>
      <w:r w:rsidRPr="008F092D">
        <w:rPr>
          <w:rFonts w:asciiTheme="majorHAnsi" w:hAnsiTheme="majorHAnsi"/>
          <w:kern w:val="36"/>
          <w:lang w:val="en-GB"/>
        </w:rPr>
        <w:t>Swedish Research Council rules and guidelines for research.</w:t>
      </w:r>
    </w:p>
    <w:p w14:paraId="7AF62C66" w14:textId="77777777" w:rsidR="00AF3620" w:rsidRPr="008F092D" w:rsidRDefault="00AF3620" w:rsidP="00765256">
      <w:pPr>
        <w:rPr>
          <w:rStyle w:val="hps"/>
          <w:rFonts w:asciiTheme="majorHAnsi" w:hAnsiTheme="majorHAnsi"/>
          <w:color w:val="222222"/>
          <w:lang w:val="en-GB"/>
        </w:rPr>
      </w:pPr>
    </w:p>
    <w:p w14:paraId="511234FF" w14:textId="76D6DF66" w:rsidR="004854A4" w:rsidRPr="0088638A" w:rsidRDefault="004854A4" w:rsidP="0088638A">
      <w:pPr>
        <w:pStyle w:val="Subtitle"/>
        <w:rPr>
          <w:lang w:val="en-GB"/>
        </w:rPr>
      </w:pPr>
      <w:r w:rsidRPr="008F092D">
        <w:rPr>
          <w:lang w:val="en-GB"/>
        </w:rPr>
        <w:t>Outcomes</w:t>
      </w:r>
    </w:p>
    <w:p w14:paraId="428802DD" w14:textId="0AEB5D8A" w:rsidR="008F092D" w:rsidRPr="008F092D" w:rsidRDefault="008F092D" w:rsidP="00765256">
      <w:pPr>
        <w:rPr>
          <w:rStyle w:val="hps"/>
          <w:rFonts w:asciiTheme="majorHAnsi" w:hAnsiTheme="majorHAnsi"/>
          <w:color w:val="222222"/>
          <w:lang w:val="en-GB"/>
        </w:rPr>
      </w:pPr>
      <w:r w:rsidRPr="008F092D">
        <w:rPr>
          <w:rStyle w:val="hps"/>
          <w:rFonts w:asciiTheme="majorHAnsi" w:hAnsiTheme="majorHAnsi"/>
          <w:color w:val="222222"/>
          <w:lang w:val="en-GB"/>
        </w:rPr>
        <w:t xml:space="preserve">All study centres </w:t>
      </w:r>
      <w:r w:rsidR="00F70C32">
        <w:rPr>
          <w:rStyle w:val="hps"/>
          <w:rFonts w:asciiTheme="majorHAnsi" w:hAnsiTheme="majorHAnsi"/>
          <w:color w:val="222222"/>
          <w:lang w:val="en-GB"/>
        </w:rPr>
        <w:t xml:space="preserve">routinely </w:t>
      </w:r>
      <w:r w:rsidRPr="008F092D">
        <w:rPr>
          <w:rStyle w:val="hps"/>
          <w:rFonts w:asciiTheme="majorHAnsi" w:hAnsiTheme="majorHAnsi"/>
          <w:color w:val="222222"/>
          <w:lang w:val="en-GB"/>
        </w:rPr>
        <w:t xml:space="preserve">register data in the SWEDEHEART registry, both for the index event (RIKS-HIA) and for the cardiac rehabilitation phase (SEPHIA). Outcome measures will be extracted from the SEPHIA database, which is collected at </w:t>
      </w:r>
      <w:r w:rsidR="00B247EF">
        <w:rPr>
          <w:rStyle w:val="hps"/>
          <w:rFonts w:asciiTheme="majorHAnsi" w:hAnsiTheme="majorHAnsi"/>
          <w:color w:val="222222"/>
          <w:lang w:val="en-GB"/>
        </w:rPr>
        <w:t xml:space="preserve">several </w:t>
      </w:r>
      <w:r w:rsidRPr="008F092D">
        <w:rPr>
          <w:rStyle w:val="hps"/>
          <w:rFonts w:asciiTheme="majorHAnsi" w:hAnsiTheme="majorHAnsi"/>
          <w:color w:val="222222"/>
          <w:lang w:val="en-GB"/>
        </w:rPr>
        <w:t>routine follow</w:t>
      </w:r>
      <w:r w:rsidR="00A30006">
        <w:rPr>
          <w:rStyle w:val="hps"/>
          <w:rFonts w:asciiTheme="majorHAnsi" w:hAnsiTheme="majorHAnsi"/>
          <w:color w:val="222222"/>
          <w:lang w:val="en-GB"/>
        </w:rPr>
        <w:t>-</w:t>
      </w:r>
      <w:r w:rsidRPr="008F092D">
        <w:rPr>
          <w:rStyle w:val="hps"/>
          <w:rFonts w:asciiTheme="majorHAnsi" w:hAnsiTheme="majorHAnsi"/>
          <w:color w:val="222222"/>
          <w:lang w:val="en-GB"/>
        </w:rPr>
        <w:t>up</w:t>
      </w:r>
      <w:r w:rsidR="00A30006">
        <w:rPr>
          <w:rStyle w:val="hps"/>
          <w:rFonts w:asciiTheme="majorHAnsi" w:hAnsiTheme="majorHAnsi"/>
          <w:color w:val="222222"/>
          <w:lang w:val="en-GB"/>
        </w:rPr>
        <w:t xml:space="preserve"> visit</w:t>
      </w:r>
      <w:r w:rsidRPr="008F092D">
        <w:rPr>
          <w:rStyle w:val="hps"/>
          <w:rFonts w:asciiTheme="majorHAnsi" w:hAnsiTheme="majorHAnsi"/>
          <w:color w:val="222222"/>
          <w:lang w:val="en-GB"/>
        </w:rPr>
        <w:t>s during the first year post-MI</w:t>
      </w:r>
      <w:r w:rsidR="00B247EF">
        <w:rPr>
          <w:rStyle w:val="hps"/>
          <w:rFonts w:asciiTheme="majorHAnsi" w:hAnsiTheme="majorHAnsi"/>
          <w:color w:val="222222"/>
          <w:lang w:val="en-GB"/>
        </w:rPr>
        <w:t xml:space="preserve"> (</w:t>
      </w:r>
      <w:r w:rsidR="00650A0E">
        <w:rPr>
          <w:rStyle w:val="hps"/>
          <w:rFonts w:asciiTheme="majorHAnsi" w:hAnsiTheme="majorHAnsi"/>
          <w:color w:val="222222"/>
          <w:lang w:val="en-GB"/>
        </w:rPr>
        <w:t>Figure 3</w:t>
      </w:r>
      <w:r w:rsidR="00B247EF">
        <w:rPr>
          <w:rStyle w:val="hps"/>
          <w:rFonts w:asciiTheme="majorHAnsi" w:hAnsiTheme="majorHAnsi"/>
          <w:color w:val="222222"/>
          <w:lang w:val="en-GB"/>
        </w:rPr>
        <w:t>)</w:t>
      </w:r>
      <w:r w:rsidRPr="008F092D">
        <w:rPr>
          <w:rStyle w:val="hps"/>
          <w:rFonts w:asciiTheme="majorHAnsi" w:hAnsiTheme="majorHAnsi"/>
          <w:color w:val="222222"/>
          <w:lang w:val="en-GB"/>
        </w:rPr>
        <w:t>. Additionally, lipids, blood glucose, HbA1c, weight and blood pressure</w:t>
      </w:r>
      <w:r w:rsidR="001F7435">
        <w:rPr>
          <w:rStyle w:val="hps"/>
          <w:rFonts w:asciiTheme="majorHAnsi" w:hAnsiTheme="majorHAnsi"/>
          <w:color w:val="222222"/>
          <w:lang w:val="en-GB"/>
        </w:rPr>
        <w:t xml:space="preserve">, </w:t>
      </w:r>
      <w:r w:rsidR="00B247EF">
        <w:rPr>
          <w:rStyle w:val="hps"/>
          <w:rFonts w:asciiTheme="majorHAnsi" w:hAnsiTheme="majorHAnsi"/>
          <w:color w:val="222222"/>
          <w:lang w:val="en-GB"/>
        </w:rPr>
        <w:t xml:space="preserve">self-reported </w:t>
      </w:r>
      <w:r w:rsidR="001F7435">
        <w:rPr>
          <w:rStyle w:val="hps"/>
          <w:rFonts w:asciiTheme="majorHAnsi" w:hAnsiTheme="majorHAnsi"/>
          <w:color w:val="222222"/>
          <w:lang w:val="en-GB"/>
        </w:rPr>
        <w:t>dietary habits, physical activity</w:t>
      </w:r>
      <w:r w:rsidRPr="008F092D">
        <w:rPr>
          <w:rStyle w:val="hps"/>
          <w:rFonts w:asciiTheme="majorHAnsi" w:hAnsiTheme="majorHAnsi"/>
          <w:color w:val="222222"/>
          <w:lang w:val="en-GB"/>
        </w:rPr>
        <w:t xml:space="preserve"> </w:t>
      </w:r>
      <w:r w:rsidR="00B247EF">
        <w:rPr>
          <w:rStyle w:val="hps"/>
          <w:rFonts w:asciiTheme="majorHAnsi" w:hAnsiTheme="majorHAnsi"/>
          <w:color w:val="222222"/>
          <w:lang w:val="en-GB"/>
        </w:rPr>
        <w:t xml:space="preserve">and </w:t>
      </w:r>
      <w:r w:rsidR="001F7435">
        <w:rPr>
          <w:rStyle w:val="hps"/>
          <w:rFonts w:asciiTheme="majorHAnsi" w:hAnsiTheme="majorHAnsi"/>
          <w:color w:val="222222"/>
          <w:lang w:val="en-GB"/>
        </w:rPr>
        <w:t xml:space="preserve">quality of life </w:t>
      </w:r>
      <w:r w:rsidRPr="008F092D">
        <w:rPr>
          <w:rStyle w:val="hps"/>
          <w:rFonts w:asciiTheme="majorHAnsi" w:hAnsiTheme="majorHAnsi"/>
          <w:color w:val="222222"/>
          <w:lang w:val="en-GB"/>
        </w:rPr>
        <w:t xml:space="preserve">will be registered at </w:t>
      </w:r>
      <w:r w:rsidR="00EB3453">
        <w:rPr>
          <w:rStyle w:val="hps"/>
          <w:rFonts w:asciiTheme="majorHAnsi" w:hAnsiTheme="majorHAnsi"/>
          <w:color w:val="222222"/>
          <w:lang w:val="en-GB"/>
        </w:rPr>
        <w:t xml:space="preserve">approximately </w:t>
      </w:r>
      <w:r w:rsidRPr="008F092D">
        <w:rPr>
          <w:rStyle w:val="hps"/>
          <w:rFonts w:asciiTheme="majorHAnsi" w:hAnsiTheme="majorHAnsi"/>
          <w:color w:val="222222"/>
          <w:lang w:val="en-GB"/>
        </w:rPr>
        <w:t xml:space="preserve">6 months. </w:t>
      </w:r>
    </w:p>
    <w:p w14:paraId="76E2A529" w14:textId="77777777" w:rsidR="004854A4" w:rsidRPr="008F092D" w:rsidRDefault="004854A4" w:rsidP="00765256">
      <w:pPr>
        <w:rPr>
          <w:rStyle w:val="hps"/>
          <w:rFonts w:asciiTheme="majorHAnsi" w:hAnsiTheme="majorHAnsi"/>
          <w:color w:val="222222"/>
          <w:lang w:val="en-GB"/>
        </w:rPr>
      </w:pPr>
    </w:p>
    <w:p w14:paraId="6B9F5ABC" w14:textId="7461E7A5" w:rsidR="00B247EF" w:rsidRPr="008F092D" w:rsidRDefault="0010617B" w:rsidP="00765256">
      <w:pPr>
        <w:rPr>
          <w:rStyle w:val="hps"/>
          <w:rFonts w:asciiTheme="majorHAnsi" w:hAnsiTheme="majorHAnsi"/>
          <w:color w:val="222222"/>
          <w:lang w:val="en-GB"/>
        </w:rPr>
      </w:pPr>
      <w:r>
        <w:rPr>
          <w:rFonts w:asciiTheme="majorHAnsi" w:hAnsiTheme="majorHAnsi"/>
          <w:noProof/>
          <w:color w:val="222222"/>
          <w:lang w:val="en-AU" w:eastAsia="en-AU"/>
        </w:rPr>
        <w:drawing>
          <wp:inline distT="0" distB="0" distL="0" distR="0" wp14:anchorId="6B009149" wp14:editId="5E16BE47">
            <wp:extent cx="5760720" cy="3590925"/>
            <wp:effectExtent l="0" t="0" r="0"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ifePod RCT flow chart_1.jpg"/>
                    <pic:cNvPicPr/>
                  </pic:nvPicPr>
                  <pic:blipFill rotWithShape="1">
                    <a:blip r:embed="rId10">
                      <a:extLst>
                        <a:ext uri="{28A0092B-C50C-407E-A947-70E740481C1C}">
                          <a14:useLocalDpi xmlns:a14="http://schemas.microsoft.com/office/drawing/2010/main" val="0"/>
                        </a:ext>
                      </a:extLst>
                    </a:blip>
                    <a:srcRect t="1322" b="15565"/>
                    <a:stretch/>
                  </pic:blipFill>
                  <pic:spPr bwMode="auto">
                    <a:xfrm>
                      <a:off x="0" y="0"/>
                      <a:ext cx="5760720" cy="3590925"/>
                    </a:xfrm>
                    <a:prstGeom prst="rect">
                      <a:avLst/>
                    </a:prstGeom>
                    <a:ln>
                      <a:noFill/>
                    </a:ln>
                    <a:extLst>
                      <a:ext uri="{53640926-AAD7-44D8-BBD7-CCE9431645EC}">
                        <a14:shadowObscured xmlns:a14="http://schemas.microsoft.com/office/drawing/2010/main"/>
                      </a:ext>
                    </a:extLst>
                  </pic:spPr>
                </pic:pic>
              </a:graphicData>
            </a:graphic>
          </wp:inline>
        </w:drawing>
      </w:r>
    </w:p>
    <w:p w14:paraId="02858EBB" w14:textId="322BC9BB" w:rsidR="00F70C32" w:rsidRPr="008F092D" w:rsidRDefault="008F092D" w:rsidP="00F70C32">
      <w:pPr>
        <w:rPr>
          <w:rFonts w:asciiTheme="majorHAnsi" w:hAnsiTheme="majorHAnsi"/>
          <w:sz w:val="20"/>
          <w:szCs w:val="20"/>
          <w:lang w:val="en-GB"/>
        </w:rPr>
      </w:pPr>
      <w:r w:rsidRPr="008F092D">
        <w:rPr>
          <w:rFonts w:asciiTheme="majorHAnsi" w:hAnsiTheme="majorHAnsi"/>
          <w:b/>
          <w:sz w:val="20"/>
          <w:szCs w:val="20"/>
          <w:lang w:val="en-GB"/>
        </w:rPr>
        <w:t xml:space="preserve">Figure </w:t>
      </w:r>
      <w:r w:rsidR="00650A0E">
        <w:rPr>
          <w:rFonts w:asciiTheme="majorHAnsi" w:hAnsiTheme="majorHAnsi"/>
          <w:b/>
          <w:sz w:val="20"/>
          <w:szCs w:val="20"/>
          <w:lang w:val="en-GB"/>
        </w:rPr>
        <w:t>3</w:t>
      </w:r>
      <w:r w:rsidRPr="008F092D">
        <w:rPr>
          <w:rFonts w:asciiTheme="majorHAnsi" w:hAnsiTheme="majorHAnsi"/>
          <w:b/>
          <w:sz w:val="20"/>
          <w:szCs w:val="20"/>
          <w:lang w:val="en-GB"/>
        </w:rPr>
        <w:t>.</w:t>
      </w:r>
      <w:r w:rsidRPr="008F092D">
        <w:rPr>
          <w:rFonts w:asciiTheme="majorHAnsi" w:hAnsiTheme="majorHAnsi"/>
          <w:sz w:val="20"/>
          <w:szCs w:val="20"/>
          <w:lang w:val="en-GB"/>
        </w:rPr>
        <w:t xml:space="preserve"> </w:t>
      </w:r>
      <w:r w:rsidR="00F70C32" w:rsidRPr="008F092D">
        <w:rPr>
          <w:rFonts w:asciiTheme="majorHAnsi" w:hAnsiTheme="majorHAnsi"/>
          <w:sz w:val="20"/>
          <w:szCs w:val="20"/>
          <w:lang w:val="en-GB"/>
        </w:rPr>
        <w:t xml:space="preserve">Flow chart for the study. </w:t>
      </w:r>
      <w:r w:rsidR="00B247EF">
        <w:rPr>
          <w:rFonts w:asciiTheme="majorHAnsi" w:hAnsiTheme="majorHAnsi"/>
          <w:sz w:val="20"/>
          <w:szCs w:val="20"/>
          <w:lang w:val="en-GB"/>
        </w:rPr>
        <w:t>N1</w:t>
      </w:r>
      <w:r w:rsidR="00F70C32" w:rsidRPr="008F092D">
        <w:rPr>
          <w:rFonts w:asciiTheme="majorHAnsi" w:hAnsiTheme="majorHAnsi"/>
          <w:sz w:val="20"/>
          <w:szCs w:val="20"/>
          <w:lang w:val="en-GB"/>
        </w:rPr>
        <w:t>:</w:t>
      </w:r>
      <w:r w:rsidR="00B247EF">
        <w:rPr>
          <w:rFonts w:asciiTheme="majorHAnsi" w:hAnsiTheme="majorHAnsi"/>
          <w:sz w:val="20"/>
          <w:szCs w:val="20"/>
          <w:lang w:val="en-GB"/>
        </w:rPr>
        <w:t xml:space="preserve"> first nurse visit (conducted 6-8 weeks after the index event). N2: second nurse visit (conducted 12-14 months after the index event).</w:t>
      </w:r>
      <w:r w:rsidR="000D0F8F">
        <w:rPr>
          <w:rFonts w:asciiTheme="majorHAnsi" w:hAnsiTheme="majorHAnsi"/>
          <w:sz w:val="20"/>
          <w:szCs w:val="20"/>
          <w:lang w:val="en-GB"/>
        </w:rPr>
        <w:t xml:space="preserve"> P1: first physiotherapist</w:t>
      </w:r>
      <w:r w:rsidR="00B247EF">
        <w:rPr>
          <w:rFonts w:asciiTheme="majorHAnsi" w:hAnsiTheme="majorHAnsi"/>
          <w:sz w:val="20"/>
          <w:szCs w:val="20"/>
          <w:lang w:val="en-GB"/>
        </w:rPr>
        <w:t xml:space="preserve"> visit (conducted </w:t>
      </w:r>
      <w:r w:rsidR="00F70C32" w:rsidRPr="008F092D">
        <w:rPr>
          <w:rFonts w:asciiTheme="majorHAnsi" w:hAnsiTheme="majorHAnsi"/>
          <w:sz w:val="20"/>
          <w:szCs w:val="20"/>
          <w:lang w:val="en-GB"/>
        </w:rPr>
        <w:t xml:space="preserve">before the patient starts </w:t>
      </w:r>
      <w:r w:rsidR="00B17112">
        <w:rPr>
          <w:rFonts w:asciiTheme="majorHAnsi" w:hAnsiTheme="majorHAnsi"/>
          <w:sz w:val="20"/>
          <w:szCs w:val="20"/>
          <w:lang w:val="en-GB"/>
        </w:rPr>
        <w:t>exercise-based CR</w:t>
      </w:r>
      <w:r w:rsidR="00B247EF">
        <w:rPr>
          <w:rFonts w:asciiTheme="majorHAnsi" w:hAnsiTheme="majorHAnsi"/>
          <w:sz w:val="20"/>
          <w:szCs w:val="20"/>
          <w:lang w:val="en-GB"/>
        </w:rPr>
        <w:t>)</w:t>
      </w:r>
      <w:r w:rsidR="00F70C32">
        <w:rPr>
          <w:rFonts w:asciiTheme="majorHAnsi" w:hAnsiTheme="majorHAnsi"/>
          <w:sz w:val="20"/>
          <w:szCs w:val="20"/>
          <w:lang w:val="en-GB"/>
        </w:rPr>
        <w:t xml:space="preserve">; </w:t>
      </w:r>
      <w:r w:rsidR="00B247EF">
        <w:rPr>
          <w:rFonts w:asciiTheme="majorHAnsi" w:hAnsiTheme="majorHAnsi"/>
          <w:sz w:val="20"/>
          <w:szCs w:val="20"/>
          <w:lang w:val="en-GB"/>
        </w:rPr>
        <w:t>P2</w:t>
      </w:r>
      <w:r w:rsidR="00F70C32">
        <w:rPr>
          <w:rFonts w:asciiTheme="majorHAnsi" w:hAnsiTheme="majorHAnsi"/>
          <w:sz w:val="20"/>
          <w:szCs w:val="20"/>
          <w:lang w:val="en-GB"/>
        </w:rPr>
        <w:t>:</w:t>
      </w:r>
      <w:r w:rsidR="000D0F8F">
        <w:rPr>
          <w:rFonts w:asciiTheme="majorHAnsi" w:hAnsiTheme="majorHAnsi"/>
          <w:sz w:val="20"/>
          <w:szCs w:val="20"/>
          <w:lang w:val="en-GB"/>
        </w:rPr>
        <w:t xml:space="preserve"> second physiotherapist</w:t>
      </w:r>
      <w:r w:rsidR="00B247EF">
        <w:rPr>
          <w:rFonts w:asciiTheme="majorHAnsi" w:hAnsiTheme="majorHAnsi"/>
          <w:sz w:val="20"/>
          <w:szCs w:val="20"/>
          <w:lang w:val="en-GB"/>
        </w:rPr>
        <w:t xml:space="preserve"> visit (</w:t>
      </w:r>
      <w:r w:rsidR="00F70C32" w:rsidRPr="008F092D">
        <w:rPr>
          <w:rFonts w:asciiTheme="majorHAnsi" w:hAnsiTheme="majorHAnsi"/>
          <w:sz w:val="20"/>
          <w:szCs w:val="20"/>
          <w:lang w:val="en-GB"/>
        </w:rPr>
        <w:t>perf</w:t>
      </w:r>
      <w:r w:rsidR="00B247EF">
        <w:rPr>
          <w:rFonts w:asciiTheme="majorHAnsi" w:hAnsiTheme="majorHAnsi"/>
          <w:sz w:val="20"/>
          <w:szCs w:val="20"/>
          <w:lang w:val="en-GB"/>
        </w:rPr>
        <w:t>ormed after the patient finishes</w:t>
      </w:r>
      <w:r w:rsidR="00F70C32" w:rsidRPr="008F092D">
        <w:rPr>
          <w:rFonts w:asciiTheme="majorHAnsi" w:hAnsiTheme="majorHAnsi"/>
          <w:sz w:val="20"/>
          <w:szCs w:val="20"/>
          <w:lang w:val="en-GB"/>
        </w:rPr>
        <w:t xml:space="preserve"> the </w:t>
      </w:r>
      <w:r w:rsidR="00F70C32">
        <w:rPr>
          <w:rFonts w:asciiTheme="majorHAnsi" w:hAnsiTheme="majorHAnsi"/>
          <w:sz w:val="20"/>
          <w:szCs w:val="20"/>
          <w:lang w:val="en-GB"/>
        </w:rPr>
        <w:t>exercise</w:t>
      </w:r>
      <w:r w:rsidR="00B17112">
        <w:rPr>
          <w:rFonts w:asciiTheme="majorHAnsi" w:hAnsiTheme="majorHAnsi"/>
          <w:sz w:val="20"/>
          <w:szCs w:val="20"/>
          <w:lang w:val="en-GB"/>
        </w:rPr>
        <w:t>-based CR</w:t>
      </w:r>
      <w:r w:rsidR="00B247EF">
        <w:rPr>
          <w:rFonts w:asciiTheme="majorHAnsi" w:hAnsiTheme="majorHAnsi"/>
          <w:sz w:val="20"/>
          <w:szCs w:val="20"/>
          <w:lang w:val="en-GB"/>
        </w:rPr>
        <w:t>)</w:t>
      </w:r>
      <w:r w:rsidR="00F70C32" w:rsidRPr="008F092D">
        <w:rPr>
          <w:rFonts w:asciiTheme="majorHAnsi" w:hAnsiTheme="majorHAnsi"/>
          <w:sz w:val="20"/>
          <w:szCs w:val="20"/>
          <w:lang w:val="en-GB"/>
        </w:rPr>
        <w:t xml:space="preserve">. For variables </w:t>
      </w:r>
      <w:r w:rsidR="0010617B">
        <w:rPr>
          <w:rFonts w:asciiTheme="majorHAnsi" w:hAnsiTheme="majorHAnsi"/>
          <w:sz w:val="20"/>
          <w:szCs w:val="20"/>
          <w:lang w:val="en-GB"/>
        </w:rPr>
        <w:t xml:space="preserve">registered at each visit </w:t>
      </w:r>
      <w:r w:rsidR="00F70C32" w:rsidRPr="008F092D">
        <w:rPr>
          <w:rFonts w:asciiTheme="majorHAnsi" w:hAnsiTheme="majorHAnsi"/>
          <w:sz w:val="20"/>
          <w:szCs w:val="20"/>
          <w:lang w:val="en-GB"/>
        </w:rPr>
        <w:t>see Appendix.</w:t>
      </w:r>
    </w:p>
    <w:p w14:paraId="59946317" w14:textId="302E7D31" w:rsidR="004854A4" w:rsidRPr="008F092D" w:rsidRDefault="004854A4" w:rsidP="00765256">
      <w:pPr>
        <w:rPr>
          <w:rFonts w:asciiTheme="majorHAnsi" w:hAnsiTheme="majorHAnsi"/>
          <w:sz w:val="20"/>
          <w:szCs w:val="20"/>
          <w:lang w:val="en-GB"/>
        </w:rPr>
      </w:pPr>
    </w:p>
    <w:p w14:paraId="2CAA59C0" w14:textId="77777777" w:rsidR="008F092D" w:rsidRPr="008F092D" w:rsidRDefault="008F092D" w:rsidP="00765256">
      <w:pPr>
        <w:rPr>
          <w:rStyle w:val="hps"/>
          <w:rFonts w:asciiTheme="majorHAnsi" w:hAnsiTheme="majorHAnsi"/>
          <w:color w:val="222222"/>
          <w:lang w:val="en-GB"/>
        </w:rPr>
      </w:pPr>
    </w:p>
    <w:p w14:paraId="4AF9C5D4" w14:textId="5A078EDC" w:rsidR="00F70C32" w:rsidRPr="008F092D" w:rsidRDefault="00F70C32" w:rsidP="00F70C32">
      <w:pPr>
        <w:rPr>
          <w:rFonts w:asciiTheme="majorHAnsi" w:hAnsiTheme="majorHAnsi"/>
          <w:lang w:val="en-GB"/>
        </w:rPr>
      </w:pPr>
      <w:r>
        <w:rPr>
          <w:rFonts w:asciiTheme="majorHAnsi" w:hAnsiTheme="majorHAnsi"/>
          <w:lang w:val="en-GB"/>
        </w:rPr>
        <w:t xml:space="preserve">The </w:t>
      </w:r>
      <w:r w:rsidRPr="008F092D">
        <w:rPr>
          <w:rFonts w:asciiTheme="majorHAnsi" w:hAnsiTheme="majorHAnsi"/>
          <w:lang w:val="en-GB"/>
        </w:rPr>
        <w:t xml:space="preserve">efficiency of the eHealth intervention </w:t>
      </w:r>
      <w:r>
        <w:rPr>
          <w:rFonts w:asciiTheme="majorHAnsi" w:hAnsiTheme="majorHAnsi"/>
          <w:lang w:val="en-GB"/>
        </w:rPr>
        <w:t xml:space="preserve">will be studied </w:t>
      </w:r>
      <w:r w:rsidRPr="008F092D">
        <w:rPr>
          <w:rFonts w:asciiTheme="majorHAnsi" w:hAnsiTheme="majorHAnsi"/>
          <w:lang w:val="en-GB"/>
        </w:rPr>
        <w:t xml:space="preserve">with regard to the following outcomes: </w:t>
      </w:r>
    </w:p>
    <w:p w14:paraId="6037BA38" w14:textId="77777777" w:rsidR="008F092D" w:rsidRPr="008F092D" w:rsidRDefault="008F092D" w:rsidP="00765256">
      <w:pPr>
        <w:rPr>
          <w:rFonts w:asciiTheme="majorHAnsi" w:hAnsiTheme="majorHAnsi"/>
          <w:lang w:val="en-GB"/>
        </w:rPr>
      </w:pPr>
    </w:p>
    <w:p w14:paraId="54EFE89C" w14:textId="66B326A3" w:rsidR="008F092D" w:rsidRPr="00765256" w:rsidRDefault="008F092D" w:rsidP="00765256">
      <w:pPr>
        <w:pStyle w:val="Subtitle"/>
        <w:rPr>
          <w:rFonts w:cs="Times New Roman"/>
          <w:b/>
          <w:i w:val="0"/>
          <w:lang w:val="en-GB"/>
        </w:rPr>
      </w:pPr>
      <w:r w:rsidRPr="00765256">
        <w:rPr>
          <w:rFonts w:cs="Times New Roman"/>
          <w:b/>
          <w:i w:val="0"/>
          <w:lang w:val="en-GB"/>
        </w:rPr>
        <w:t>Primary outcome</w:t>
      </w:r>
    </w:p>
    <w:p w14:paraId="12BB8297" w14:textId="161041EC" w:rsidR="00825959" w:rsidRPr="00B247EF" w:rsidRDefault="00B247EF" w:rsidP="00B247EF">
      <w:pPr>
        <w:rPr>
          <w:rFonts w:asciiTheme="majorHAnsi" w:hAnsiTheme="majorHAnsi"/>
          <w:lang w:val="en-GB"/>
        </w:rPr>
      </w:pPr>
      <w:r>
        <w:rPr>
          <w:rFonts w:asciiTheme="majorHAnsi" w:hAnsiTheme="majorHAnsi"/>
          <w:lang w:val="en-GB"/>
        </w:rPr>
        <w:t>The primary outcome, on which power calculations are based, is c</w:t>
      </w:r>
      <w:r w:rsidR="00825959" w:rsidRPr="00B247EF">
        <w:rPr>
          <w:rFonts w:asciiTheme="majorHAnsi" w:hAnsiTheme="majorHAnsi"/>
          <w:lang w:val="en-GB"/>
        </w:rPr>
        <w:t xml:space="preserve">hange in </w:t>
      </w:r>
      <w:r w:rsidR="00F70C32" w:rsidRPr="00B247EF">
        <w:rPr>
          <w:rFonts w:asciiTheme="majorHAnsi" w:hAnsiTheme="majorHAnsi"/>
          <w:lang w:val="en-GB"/>
        </w:rPr>
        <w:t>sub</w:t>
      </w:r>
      <w:r w:rsidR="00825959" w:rsidRPr="00B247EF">
        <w:rPr>
          <w:rFonts w:asciiTheme="majorHAnsi" w:hAnsiTheme="majorHAnsi"/>
          <w:lang w:val="en-GB"/>
        </w:rPr>
        <w:t xml:space="preserve">maximal exercise capacity (W) </w:t>
      </w:r>
      <w:r w:rsidR="00D40D4D" w:rsidRPr="00D40D4D">
        <w:rPr>
          <w:rFonts w:asciiTheme="majorHAnsi" w:hAnsiTheme="majorHAnsi"/>
          <w:color w:val="333333"/>
          <w:lang w:val="en-US" w:eastAsia="en-GB"/>
        </w:rPr>
        <w:t xml:space="preserve">between 2-4 weeks after discharge and </w:t>
      </w:r>
      <w:r w:rsidR="00D40D4D" w:rsidRPr="00D40D4D">
        <w:rPr>
          <w:rStyle w:val="hps"/>
          <w:rFonts w:asciiTheme="majorHAnsi" w:hAnsiTheme="majorHAnsi"/>
          <w:color w:val="333333"/>
          <w:lang w:val="en-US" w:eastAsia="en-GB"/>
        </w:rPr>
        <w:t>when the patient has completed their exercise program at the CR center, usually around 3-6 months post-discharge</w:t>
      </w:r>
      <w:r>
        <w:rPr>
          <w:rStyle w:val="hps"/>
          <w:rFonts w:asciiTheme="majorHAnsi" w:hAnsiTheme="majorHAnsi"/>
          <w:color w:val="222222"/>
          <w:lang w:val="en-GB"/>
        </w:rPr>
        <w:t xml:space="preserve">. The submaximal exercise capacity reflects the patients´ level of fitness. </w:t>
      </w:r>
    </w:p>
    <w:p w14:paraId="576C269E" w14:textId="77777777" w:rsidR="008F092D" w:rsidRPr="008F092D" w:rsidRDefault="008F092D" w:rsidP="00765256">
      <w:pPr>
        <w:pStyle w:val="ListParagraph"/>
        <w:rPr>
          <w:rFonts w:asciiTheme="majorHAnsi" w:hAnsiTheme="majorHAnsi"/>
          <w:lang w:val="en-GB"/>
        </w:rPr>
      </w:pPr>
    </w:p>
    <w:p w14:paraId="756A655C" w14:textId="77777777" w:rsidR="00F53B15" w:rsidRDefault="00F53B15" w:rsidP="00765256">
      <w:pPr>
        <w:pStyle w:val="Subtitle"/>
        <w:rPr>
          <w:rFonts w:cs="Times New Roman"/>
          <w:b/>
          <w:i w:val="0"/>
          <w:lang w:val="en-GB"/>
        </w:rPr>
      </w:pPr>
    </w:p>
    <w:p w14:paraId="6B12705C" w14:textId="4A0D25A7" w:rsidR="008F092D" w:rsidRDefault="008F092D" w:rsidP="00765256">
      <w:pPr>
        <w:pStyle w:val="Subtitle"/>
        <w:rPr>
          <w:rFonts w:cs="Times New Roman"/>
          <w:b/>
          <w:i w:val="0"/>
          <w:lang w:val="en-GB"/>
        </w:rPr>
      </w:pPr>
      <w:r w:rsidRPr="00765256">
        <w:rPr>
          <w:rFonts w:cs="Times New Roman"/>
          <w:b/>
          <w:i w:val="0"/>
          <w:lang w:val="en-GB"/>
        </w:rPr>
        <w:t>Secondary outcomes</w:t>
      </w:r>
    </w:p>
    <w:p w14:paraId="3D6D6804" w14:textId="463E08F9" w:rsidR="00825959" w:rsidRPr="00B247EF" w:rsidRDefault="000D0F8F" w:rsidP="00B247EF">
      <w:pPr>
        <w:pStyle w:val="ListParagraph"/>
        <w:numPr>
          <w:ilvl w:val="0"/>
          <w:numId w:val="19"/>
        </w:numPr>
        <w:rPr>
          <w:rFonts w:asciiTheme="majorHAnsi" w:hAnsiTheme="majorHAnsi"/>
          <w:lang w:val="en-GB"/>
        </w:rPr>
      </w:pPr>
      <w:r>
        <w:rPr>
          <w:rFonts w:asciiTheme="majorHAnsi" w:hAnsiTheme="majorHAnsi"/>
          <w:lang w:val="en-GB"/>
        </w:rPr>
        <w:t>Changes in</w:t>
      </w:r>
      <w:r w:rsidR="00825959" w:rsidRPr="00B247EF">
        <w:rPr>
          <w:rFonts w:asciiTheme="majorHAnsi" w:hAnsiTheme="majorHAnsi"/>
          <w:lang w:val="en-GB"/>
        </w:rPr>
        <w:t xml:space="preserve"> the following variables measu</w:t>
      </w:r>
      <w:r>
        <w:rPr>
          <w:rFonts w:asciiTheme="majorHAnsi" w:hAnsiTheme="majorHAnsi"/>
          <w:lang w:val="en-GB"/>
        </w:rPr>
        <w:t>red</w:t>
      </w:r>
      <w:r w:rsidR="00825959" w:rsidRPr="00B247EF">
        <w:rPr>
          <w:rFonts w:asciiTheme="majorHAnsi" w:hAnsiTheme="majorHAnsi"/>
          <w:lang w:val="en-GB"/>
        </w:rPr>
        <w:t xml:space="preserve"> from inclusion to </w:t>
      </w:r>
      <w:r w:rsidR="00B247EF">
        <w:rPr>
          <w:rFonts w:asciiTheme="majorHAnsi" w:hAnsiTheme="majorHAnsi"/>
          <w:lang w:val="en-GB"/>
        </w:rPr>
        <w:t>first (</w:t>
      </w:r>
      <w:r w:rsidR="00825959" w:rsidRPr="00B247EF">
        <w:rPr>
          <w:rFonts w:asciiTheme="majorHAnsi" w:hAnsiTheme="majorHAnsi"/>
          <w:lang w:val="en-GB"/>
        </w:rPr>
        <w:t>6-8 weeks</w:t>
      </w:r>
      <w:r w:rsidR="00B247EF">
        <w:rPr>
          <w:rFonts w:asciiTheme="majorHAnsi" w:hAnsiTheme="majorHAnsi"/>
          <w:lang w:val="en-GB"/>
        </w:rPr>
        <w:t>)</w:t>
      </w:r>
      <w:r w:rsidR="00825959" w:rsidRPr="00B247EF">
        <w:rPr>
          <w:rFonts w:asciiTheme="majorHAnsi" w:hAnsiTheme="majorHAnsi"/>
          <w:lang w:val="en-GB"/>
        </w:rPr>
        <w:t xml:space="preserve"> and </w:t>
      </w:r>
      <w:r w:rsidR="00B247EF">
        <w:rPr>
          <w:rFonts w:asciiTheme="majorHAnsi" w:hAnsiTheme="majorHAnsi"/>
          <w:lang w:val="en-GB"/>
        </w:rPr>
        <w:t>second (12-14 months) nurse visits</w:t>
      </w:r>
      <w:r w:rsidR="00825959" w:rsidRPr="00B247EF">
        <w:rPr>
          <w:rFonts w:asciiTheme="majorHAnsi" w:hAnsiTheme="majorHAnsi"/>
          <w:lang w:val="en-GB"/>
        </w:rPr>
        <w:t>, respectively:</w:t>
      </w:r>
    </w:p>
    <w:p w14:paraId="2BD023EC" w14:textId="39090A09" w:rsidR="000D0F8F" w:rsidRDefault="000D0F8F" w:rsidP="000D0F8F">
      <w:pPr>
        <w:pStyle w:val="ListParagraph"/>
        <w:numPr>
          <w:ilvl w:val="1"/>
          <w:numId w:val="19"/>
        </w:numPr>
        <w:rPr>
          <w:rFonts w:asciiTheme="majorHAnsi" w:hAnsiTheme="majorHAnsi"/>
          <w:lang w:val="en-GB"/>
        </w:rPr>
      </w:pPr>
      <w:r>
        <w:rPr>
          <w:rFonts w:asciiTheme="majorHAnsi" w:hAnsiTheme="majorHAnsi"/>
          <w:lang w:val="en-GB"/>
        </w:rPr>
        <w:t>Self-</w:t>
      </w:r>
      <w:r w:rsidR="006744DD">
        <w:rPr>
          <w:rFonts w:asciiTheme="majorHAnsi" w:hAnsiTheme="majorHAnsi"/>
          <w:lang w:val="en-GB"/>
        </w:rPr>
        <w:t>rated health</w:t>
      </w:r>
      <w:r w:rsidRPr="00825959">
        <w:rPr>
          <w:rFonts w:asciiTheme="majorHAnsi" w:hAnsiTheme="majorHAnsi"/>
          <w:lang w:val="en-GB"/>
        </w:rPr>
        <w:t xml:space="preserve"> measured by Visual Analogue Scale</w:t>
      </w:r>
      <w:r w:rsidR="006744DD">
        <w:rPr>
          <w:rFonts w:asciiTheme="majorHAnsi" w:hAnsiTheme="majorHAnsi"/>
          <w:lang w:val="en-GB"/>
        </w:rPr>
        <w:t xml:space="preserve"> (0-100)</w:t>
      </w:r>
    </w:p>
    <w:p w14:paraId="2CFD07C2" w14:textId="77777777" w:rsidR="000D0F8F" w:rsidRDefault="00825959" w:rsidP="000D0F8F">
      <w:pPr>
        <w:pStyle w:val="ListParagraph"/>
        <w:numPr>
          <w:ilvl w:val="1"/>
          <w:numId w:val="19"/>
        </w:numPr>
        <w:rPr>
          <w:rFonts w:asciiTheme="majorHAnsi" w:hAnsiTheme="majorHAnsi"/>
          <w:lang w:val="en-GB"/>
        </w:rPr>
      </w:pPr>
      <w:r w:rsidRPr="000D0F8F">
        <w:rPr>
          <w:rFonts w:asciiTheme="majorHAnsi" w:hAnsiTheme="majorHAnsi"/>
          <w:lang w:val="en-GB"/>
        </w:rPr>
        <w:t>Healthy diet index (as measured within SEPHIA, see Appendix)</w:t>
      </w:r>
    </w:p>
    <w:p w14:paraId="54E0B30B" w14:textId="77777777" w:rsidR="000D0F8F" w:rsidRDefault="00825959" w:rsidP="000D0F8F">
      <w:pPr>
        <w:pStyle w:val="ListParagraph"/>
        <w:numPr>
          <w:ilvl w:val="1"/>
          <w:numId w:val="19"/>
        </w:numPr>
        <w:rPr>
          <w:rFonts w:asciiTheme="majorHAnsi" w:hAnsiTheme="majorHAnsi"/>
          <w:lang w:val="en-GB"/>
        </w:rPr>
      </w:pPr>
      <w:r w:rsidRPr="000D0F8F">
        <w:rPr>
          <w:rFonts w:asciiTheme="majorHAnsi" w:hAnsiTheme="majorHAnsi"/>
          <w:lang w:val="en-GB"/>
        </w:rPr>
        <w:t>Smoking habits</w:t>
      </w:r>
    </w:p>
    <w:p w14:paraId="7A2D5D89" w14:textId="77777777" w:rsidR="000D0F8F" w:rsidRDefault="00825959" w:rsidP="000D0F8F">
      <w:pPr>
        <w:pStyle w:val="ListParagraph"/>
        <w:numPr>
          <w:ilvl w:val="1"/>
          <w:numId w:val="19"/>
        </w:numPr>
        <w:rPr>
          <w:rFonts w:asciiTheme="majorHAnsi" w:hAnsiTheme="majorHAnsi"/>
          <w:lang w:val="en-GB"/>
        </w:rPr>
      </w:pPr>
      <w:r w:rsidRPr="000D0F8F">
        <w:rPr>
          <w:rFonts w:asciiTheme="majorHAnsi" w:hAnsiTheme="majorHAnsi"/>
          <w:lang w:val="en-GB"/>
        </w:rPr>
        <w:t>Wei</w:t>
      </w:r>
      <w:r w:rsidR="000D0F8F">
        <w:rPr>
          <w:rFonts w:asciiTheme="majorHAnsi" w:hAnsiTheme="majorHAnsi"/>
          <w:lang w:val="en-GB"/>
        </w:rPr>
        <w:t>ght, BMI and waist circumference</w:t>
      </w:r>
    </w:p>
    <w:p w14:paraId="0C5F611F" w14:textId="77777777" w:rsidR="000D0F8F" w:rsidRDefault="008F092D" w:rsidP="000D0F8F">
      <w:pPr>
        <w:pStyle w:val="ListParagraph"/>
        <w:numPr>
          <w:ilvl w:val="1"/>
          <w:numId w:val="19"/>
        </w:numPr>
        <w:rPr>
          <w:rFonts w:asciiTheme="majorHAnsi" w:hAnsiTheme="majorHAnsi"/>
          <w:lang w:val="en-GB"/>
        </w:rPr>
      </w:pPr>
      <w:r w:rsidRPr="000D0F8F">
        <w:rPr>
          <w:rFonts w:asciiTheme="majorHAnsi" w:hAnsiTheme="majorHAnsi"/>
          <w:lang w:val="en-GB"/>
        </w:rPr>
        <w:t xml:space="preserve">Systolic and diastolic blood pressure </w:t>
      </w:r>
    </w:p>
    <w:p w14:paraId="5E164722" w14:textId="77777777" w:rsidR="000D0F8F" w:rsidRDefault="008F092D" w:rsidP="000D0F8F">
      <w:pPr>
        <w:pStyle w:val="ListParagraph"/>
        <w:numPr>
          <w:ilvl w:val="1"/>
          <w:numId w:val="19"/>
        </w:numPr>
        <w:rPr>
          <w:rFonts w:asciiTheme="majorHAnsi" w:hAnsiTheme="majorHAnsi"/>
          <w:lang w:val="en-GB"/>
        </w:rPr>
      </w:pPr>
      <w:r w:rsidRPr="000D0F8F">
        <w:rPr>
          <w:rFonts w:asciiTheme="majorHAnsi" w:hAnsiTheme="majorHAnsi"/>
          <w:lang w:val="en-GB"/>
        </w:rPr>
        <w:t>Cholesterol profile (total chol</w:t>
      </w:r>
      <w:r w:rsidR="00E92C85" w:rsidRPr="000D0F8F">
        <w:rPr>
          <w:rFonts w:asciiTheme="majorHAnsi" w:hAnsiTheme="majorHAnsi"/>
          <w:lang w:val="en-GB"/>
        </w:rPr>
        <w:t>esterol</w:t>
      </w:r>
      <w:r w:rsidRPr="000D0F8F">
        <w:rPr>
          <w:rFonts w:asciiTheme="majorHAnsi" w:hAnsiTheme="majorHAnsi"/>
          <w:lang w:val="en-GB"/>
        </w:rPr>
        <w:t>, LDL, HDL, TG)</w:t>
      </w:r>
    </w:p>
    <w:p w14:paraId="350FCAC1" w14:textId="17B3DDDD" w:rsidR="008F092D" w:rsidRPr="000D0F8F" w:rsidRDefault="008F092D" w:rsidP="000D0F8F">
      <w:pPr>
        <w:pStyle w:val="ListParagraph"/>
        <w:numPr>
          <w:ilvl w:val="1"/>
          <w:numId w:val="19"/>
        </w:numPr>
        <w:rPr>
          <w:rFonts w:asciiTheme="majorHAnsi" w:hAnsiTheme="majorHAnsi"/>
          <w:lang w:val="en-GB"/>
        </w:rPr>
      </w:pPr>
      <w:r w:rsidRPr="000D0F8F">
        <w:rPr>
          <w:rFonts w:asciiTheme="majorHAnsi" w:hAnsiTheme="majorHAnsi"/>
          <w:lang w:val="en-GB"/>
        </w:rPr>
        <w:t>Fasting glucose and HbA1c</w:t>
      </w:r>
    </w:p>
    <w:p w14:paraId="7AFA956C" w14:textId="2AD2CA52" w:rsidR="000D0F8F" w:rsidRDefault="000D0F8F" w:rsidP="000D0F8F">
      <w:pPr>
        <w:pStyle w:val="ListParagraph"/>
        <w:numPr>
          <w:ilvl w:val="0"/>
          <w:numId w:val="18"/>
        </w:numPr>
        <w:rPr>
          <w:rFonts w:asciiTheme="majorHAnsi" w:hAnsiTheme="majorHAnsi"/>
          <w:lang w:val="en-GB"/>
        </w:rPr>
      </w:pPr>
      <w:r>
        <w:rPr>
          <w:rFonts w:asciiTheme="majorHAnsi" w:hAnsiTheme="majorHAnsi"/>
          <w:lang w:val="en-GB"/>
        </w:rPr>
        <w:t>Changes in</w:t>
      </w:r>
      <w:r w:rsidRPr="000D0F8F">
        <w:rPr>
          <w:rFonts w:asciiTheme="majorHAnsi" w:hAnsiTheme="majorHAnsi"/>
          <w:lang w:val="en-GB"/>
        </w:rPr>
        <w:t xml:space="preserve"> </w:t>
      </w:r>
      <w:r>
        <w:rPr>
          <w:rFonts w:asciiTheme="majorHAnsi" w:hAnsiTheme="majorHAnsi"/>
          <w:lang w:val="en-GB"/>
        </w:rPr>
        <w:t>self-reported physical activity</w:t>
      </w:r>
      <w:r w:rsidRPr="00825959">
        <w:rPr>
          <w:rFonts w:asciiTheme="majorHAnsi" w:hAnsiTheme="majorHAnsi"/>
          <w:lang w:val="en-GB"/>
        </w:rPr>
        <w:t xml:space="preserve"> (by Haskell</w:t>
      </w:r>
      <w:r w:rsidR="006744DD">
        <w:rPr>
          <w:rFonts w:asciiTheme="majorHAnsi" w:hAnsiTheme="majorHAnsi"/>
          <w:lang w:val="en-GB"/>
        </w:rPr>
        <w:t>, Frändin/Grimby</w:t>
      </w:r>
      <w:r w:rsidRPr="00825959">
        <w:rPr>
          <w:rFonts w:asciiTheme="majorHAnsi" w:hAnsiTheme="majorHAnsi"/>
          <w:lang w:val="en-GB"/>
        </w:rPr>
        <w:t xml:space="preserve"> and Visual Analogue S</w:t>
      </w:r>
      <w:r>
        <w:rPr>
          <w:rFonts w:asciiTheme="majorHAnsi" w:hAnsiTheme="majorHAnsi"/>
          <w:lang w:val="en-GB"/>
        </w:rPr>
        <w:t xml:space="preserve">cale, </w:t>
      </w:r>
      <w:r w:rsidRPr="00825959">
        <w:rPr>
          <w:rFonts w:asciiTheme="majorHAnsi" w:hAnsiTheme="majorHAnsi"/>
          <w:lang w:val="en-GB"/>
        </w:rPr>
        <w:t>see Appendix</w:t>
      </w:r>
      <w:r>
        <w:rPr>
          <w:rFonts w:asciiTheme="majorHAnsi" w:hAnsiTheme="majorHAnsi"/>
          <w:lang w:val="en-GB"/>
        </w:rPr>
        <w:t>)</w:t>
      </w:r>
      <w:r w:rsidRPr="00B247EF">
        <w:rPr>
          <w:rFonts w:asciiTheme="majorHAnsi" w:hAnsiTheme="majorHAnsi"/>
          <w:lang w:val="en-GB"/>
        </w:rPr>
        <w:t xml:space="preserve"> measu</w:t>
      </w:r>
      <w:r>
        <w:rPr>
          <w:rFonts w:asciiTheme="majorHAnsi" w:hAnsiTheme="majorHAnsi"/>
          <w:lang w:val="en-GB"/>
        </w:rPr>
        <w:t>red</w:t>
      </w:r>
      <w:r w:rsidRPr="00B247EF">
        <w:rPr>
          <w:rFonts w:asciiTheme="majorHAnsi" w:hAnsiTheme="majorHAnsi"/>
          <w:lang w:val="en-GB"/>
        </w:rPr>
        <w:t xml:space="preserve"> from inclusion to </w:t>
      </w:r>
      <w:r>
        <w:rPr>
          <w:rFonts w:asciiTheme="majorHAnsi" w:hAnsiTheme="majorHAnsi"/>
          <w:lang w:val="en-GB"/>
        </w:rPr>
        <w:t xml:space="preserve">first </w:t>
      </w:r>
      <w:r w:rsidRPr="00B247EF">
        <w:rPr>
          <w:rFonts w:asciiTheme="majorHAnsi" w:hAnsiTheme="majorHAnsi"/>
          <w:lang w:val="en-GB"/>
        </w:rPr>
        <w:t xml:space="preserve">and </w:t>
      </w:r>
      <w:r>
        <w:rPr>
          <w:rFonts w:asciiTheme="majorHAnsi" w:hAnsiTheme="majorHAnsi"/>
          <w:lang w:val="en-GB"/>
        </w:rPr>
        <w:t>second physiotherapist visits</w:t>
      </w:r>
      <w:r w:rsidRPr="00B247EF">
        <w:rPr>
          <w:rFonts w:asciiTheme="majorHAnsi" w:hAnsiTheme="majorHAnsi"/>
          <w:lang w:val="en-GB"/>
        </w:rPr>
        <w:t>, respectively</w:t>
      </w:r>
    </w:p>
    <w:p w14:paraId="39E20F4D" w14:textId="0689CA02" w:rsidR="008F092D" w:rsidRPr="00825959" w:rsidRDefault="008F092D" w:rsidP="00825959">
      <w:pPr>
        <w:pStyle w:val="ListParagraph"/>
        <w:numPr>
          <w:ilvl w:val="0"/>
          <w:numId w:val="18"/>
        </w:numPr>
        <w:rPr>
          <w:rFonts w:asciiTheme="majorHAnsi" w:hAnsiTheme="majorHAnsi"/>
          <w:lang w:val="en-GB"/>
        </w:rPr>
      </w:pPr>
      <w:r w:rsidRPr="00825959">
        <w:rPr>
          <w:rFonts w:asciiTheme="majorHAnsi" w:hAnsiTheme="majorHAnsi"/>
          <w:lang w:val="en-GB"/>
        </w:rPr>
        <w:t>Uptake (% of patients who log on to the patient interface at least once) and adherence (% of patients registering data at least twice a week</w:t>
      </w:r>
      <w:r w:rsidR="000D0F8F">
        <w:rPr>
          <w:rFonts w:asciiTheme="majorHAnsi" w:hAnsiTheme="majorHAnsi"/>
          <w:lang w:val="en-GB"/>
        </w:rPr>
        <w:t>) throughout the intervention period</w:t>
      </w:r>
    </w:p>
    <w:p w14:paraId="3071D7DD" w14:textId="3D85D0AC" w:rsidR="008F092D" w:rsidRDefault="00B17112" w:rsidP="00825959">
      <w:pPr>
        <w:pStyle w:val="ListParagraph"/>
        <w:numPr>
          <w:ilvl w:val="0"/>
          <w:numId w:val="18"/>
        </w:numPr>
        <w:rPr>
          <w:rFonts w:asciiTheme="majorHAnsi" w:hAnsiTheme="majorHAnsi"/>
          <w:lang w:val="en-GB"/>
        </w:rPr>
      </w:pPr>
      <w:r>
        <w:rPr>
          <w:rFonts w:asciiTheme="majorHAnsi" w:hAnsiTheme="majorHAnsi"/>
          <w:lang w:val="en-GB"/>
        </w:rPr>
        <w:t>Number of contacts with the CR</w:t>
      </w:r>
      <w:r w:rsidR="008F092D" w:rsidRPr="008F092D">
        <w:rPr>
          <w:rFonts w:asciiTheme="majorHAnsi" w:hAnsiTheme="majorHAnsi"/>
          <w:lang w:val="en-GB"/>
        </w:rPr>
        <w:t xml:space="preserve"> staff</w:t>
      </w:r>
    </w:p>
    <w:p w14:paraId="1A72F96D" w14:textId="3B4B8022" w:rsidR="00825959" w:rsidRPr="00825959" w:rsidRDefault="001F7435" w:rsidP="00825959">
      <w:pPr>
        <w:pStyle w:val="ListParagraph"/>
        <w:numPr>
          <w:ilvl w:val="0"/>
          <w:numId w:val="18"/>
        </w:numPr>
        <w:rPr>
          <w:rFonts w:asciiTheme="majorHAnsi" w:hAnsiTheme="majorHAnsi"/>
          <w:lang w:val="en-GB"/>
        </w:rPr>
      </w:pPr>
      <w:r>
        <w:rPr>
          <w:rFonts w:asciiTheme="majorHAnsi" w:hAnsiTheme="majorHAnsi"/>
          <w:lang w:val="en-GB"/>
        </w:rPr>
        <w:t>I</w:t>
      </w:r>
      <w:r w:rsidR="00825959" w:rsidRPr="008F092D">
        <w:rPr>
          <w:rFonts w:asciiTheme="majorHAnsi" w:hAnsiTheme="majorHAnsi"/>
          <w:lang w:val="en-GB"/>
        </w:rPr>
        <w:t xml:space="preserve">ncidence of cardiovascular events during the first year after the index event: </w:t>
      </w:r>
      <w:r w:rsidR="000D0F8F">
        <w:rPr>
          <w:rFonts w:asciiTheme="majorHAnsi" w:hAnsiTheme="majorHAnsi"/>
          <w:lang w:val="en-GB"/>
        </w:rPr>
        <w:t>hospitalization for a new MI, heart failure or</w:t>
      </w:r>
      <w:r>
        <w:rPr>
          <w:rFonts w:asciiTheme="majorHAnsi" w:hAnsiTheme="majorHAnsi"/>
          <w:lang w:val="en-GB"/>
        </w:rPr>
        <w:t xml:space="preserve"> stroke and</w:t>
      </w:r>
      <w:r w:rsidR="00825959" w:rsidRPr="008F092D">
        <w:rPr>
          <w:rFonts w:asciiTheme="majorHAnsi" w:hAnsiTheme="majorHAnsi"/>
          <w:lang w:val="en-GB"/>
        </w:rPr>
        <w:t xml:space="preserve"> cardiovascular death</w:t>
      </w:r>
      <w:r w:rsidR="000D0F8F">
        <w:rPr>
          <w:rFonts w:asciiTheme="majorHAnsi" w:hAnsiTheme="majorHAnsi"/>
          <w:lang w:val="en-GB"/>
        </w:rPr>
        <w:t>, measured at one and three years.</w:t>
      </w:r>
    </w:p>
    <w:p w14:paraId="47D790A8" w14:textId="77777777" w:rsidR="008F092D" w:rsidRPr="008F092D" w:rsidRDefault="008F092D" w:rsidP="00765256">
      <w:pPr>
        <w:rPr>
          <w:rFonts w:asciiTheme="majorHAnsi" w:hAnsiTheme="majorHAnsi"/>
          <w:lang w:val="en-GB"/>
        </w:rPr>
      </w:pPr>
    </w:p>
    <w:p w14:paraId="33D55081" w14:textId="77777777" w:rsidR="00BC30CB" w:rsidRPr="008F092D" w:rsidRDefault="00BC30CB" w:rsidP="00765256">
      <w:pPr>
        <w:rPr>
          <w:rFonts w:asciiTheme="majorHAnsi" w:hAnsiTheme="majorHAnsi"/>
          <w:lang w:val="en-GB"/>
        </w:rPr>
      </w:pPr>
    </w:p>
    <w:p w14:paraId="197E25AE" w14:textId="6F177083" w:rsidR="008F092D" w:rsidRPr="00765256" w:rsidRDefault="008F092D" w:rsidP="00765256">
      <w:pPr>
        <w:rPr>
          <w:rFonts w:asciiTheme="majorHAnsi" w:hAnsiTheme="majorHAnsi"/>
          <w:color w:val="1F497D" w:themeColor="text2"/>
          <w:lang w:val="en-GB"/>
        </w:rPr>
      </w:pPr>
      <w:r w:rsidRPr="00765256">
        <w:rPr>
          <w:rFonts w:asciiTheme="majorHAnsi" w:hAnsiTheme="majorHAnsi"/>
          <w:b/>
          <w:color w:val="1F497D" w:themeColor="text2"/>
          <w:lang w:val="en-GB"/>
        </w:rPr>
        <w:t xml:space="preserve">Aim II. Assessment and improvement of physical activity in MI patients by using </w:t>
      </w:r>
      <w:r w:rsidR="000D0F8F">
        <w:rPr>
          <w:rFonts w:asciiTheme="majorHAnsi" w:hAnsiTheme="majorHAnsi"/>
          <w:b/>
          <w:color w:val="1F497D" w:themeColor="text2"/>
          <w:lang w:val="en-GB"/>
        </w:rPr>
        <w:t xml:space="preserve">activity trackers and </w:t>
      </w:r>
      <w:r w:rsidRPr="00765256">
        <w:rPr>
          <w:rFonts w:asciiTheme="majorHAnsi" w:hAnsiTheme="majorHAnsi"/>
          <w:b/>
          <w:color w:val="1F497D" w:themeColor="text2"/>
          <w:lang w:val="en-GB"/>
        </w:rPr>
        <w:t>accelerometers</w:t>
      </w:r>
    </w:p>
    <w:p w14:paraId="17783C43" w14:textId="77777777" w:rsidR="008F092D" w:rsidRPr="008F092D" w:rsidRDefault="008F092D" w:rsidP="00765256">
      <w:pPr>
        <w:rPr>
          <w:rFonts w:asciiTheme="majorHAnsi" w:hAnsiTheme="majorHAnsi"/>
          <w:lang w:val="en-GB"/>
        </w:rPr>
      </w:pPr>
    </w:p>
    <w:p w14:paraId="3D0DE90F" w14:textId="0360EE77" w:rsidR="000D0F8F" w:rsidRDefault="000D0F8F" w:rsidP="000D0F8F">
      <w:pPr>
        <w:pStyle w:val="Subtitle"/>
        <w:rPr>
          <w:lang w:val="en-GB"/>
        </w:rPr>
      </w:pPr>
      <w:r>
        <w:rPr>
          <w:lang w:val="en-GB"/>
        </w:rPr>
        <w:t xml:space="preserve">Activity trackers </w:t>
      </w:r>
    </w:p>
    <w:p w14:paraId="59B2BEBD" w14:textId="451C0465" w:rsidR="000D0F8F" w:rsidRPr="000F50B6" w:rsidRDefault="000D0F8F" w:rsidP="000D0F8F">
      <w:pPr>
        <w:rPr>
          <w:rFonts w:asciiTheme="majorHAnsi" w:hAnsiTheme="majorHAnsi"/>
          <w:lang w:val="en-GB"/>
        </w:rPr>
      </w:pPr>
      <w:r>
        <w:rPr>
          <w:rFonts w:asciiTheme="majorHAnsi" w:hAnsiTheme="majorHAnsi"/>
          <w:lang w:val="en-GB"/>
        </w:rPr>
        <w:t xml:space="preserve">The activity trackers to be used in the </w:t>
      </w:r>
      <w:r w:rsidR="00650A0E">
        <w:rPr>
          <w:rFonts w:asciiTheme="majorHAnsi" w:hAnsiTheme="majorHAnsi"/>
          <w:lang w:val="en-GB"/>
        </w:rPr>
        <w:t xml:space="preserve">LifePod+ </w:t>
      </w:r>
      <w:r>
        <w:rPr>
          <w:rFonts w:asciiTheme="majorHAnsi" w:hAnsiTheme="majorHAnsi"/>
          <w:lang w:val="en-GB"/>
        </w:rPr>
        <w:t xml:space="preserve">study will be commercially available </w:t>
      </w:r>
      <w:r w:rsidRPr="000F50B6">
        <w:rPr>
          <w:rFonts w:asciiTheme="majorHAnsi" w:hAnsiTheme="majorHAnsi"/>
          <w:lang w:val="en-GB"/>
        </w:rPr>
        <w:t>trackers</w:t>
      </w:r>
      <w:r w:rsidR="000F50B6" w:rsidRPr="000F50B6">
        <w:rPr>
          <w:rFonts w:asciiTheme="majorHAnsi" w:hAnsiTheme="majorHAnsi"/>
          <w:lang w:val="en-GB"/>
        </w:rPr>
        <w:t xml:space="preserve"> (Figure 4).  Basic activity trackers measure </w:t>
      </w:r>
      <w:r w:rsidR="000F50B6" w:rsidRPr="000F50B6">
        <w:rPr>
          <w:rFonts w:asciiTheme="majorHAnsi" w:hAnsiTheme="majorHAnsi"/>
          <w:lang w:val="en-US"/>
        </w:rPr>
        <w:t xml:space="preserve">number of steps and distance covered </w:t>
      </w:r>
      <w:r w:rsidR="000F50B6" w:rsidRPr="000F50B6">
        <w:rPr>
          <w:rFonts w:asciiTheme="majorHAnsi" w:hAnsiTheme="majorHAnsi"/>
          <w:lang w:val="en-GB"/>
        </w:rPr>
        <w:t xml:space="preserve">using a built-in accelerometer. Retrospective analyses can be performed to analyse </w:t>
      </w:r>
      <w:r w:rsidR="000F50B6" w:rsidRPr="000F50B6">
        <w:rPr>
          <w:rFonts w:asciiTheme="majorHAnsi" w:hAnsiTheme="majorHAnsi"/>
          <w:lang w:val="en-US"/>
        </w:rPr>
        <w:t>active vs. sedentary time during the day.</w:t>
      </w:r>
      <w:r w:rsidRPr="000F50B6">
        <w:rPr>
          <w:rFonts w:asciiTheme="majorHAnsi" w:hAnsiTheme="majorHAnsi"/>
          <w:lang w:val="en-GB"/>
        </w:rPr>
        <w:t xml:space="preserve"> Negotiations between Cross Solutions (the company behind LifePod) and several activity tracker producers are ongoing. </w:t>
      </w:r>
    </w:p>
    <w:p w14:paraId="3A851252" w14:textId="77777777" w:rsidR="000D0F8F" w:rsidRDefault="000D0F8F" w:rsidP="000D0F8F">
      <w:pPr>
        <w:rPr>
          <w:rFonts w:asciiTheme="majorHAnsi" w:hAnsiTheme="majorHAnsi"/>
          <w:lang w:val="en-GB"/>
        </w:rPr>
      </w:pPr>
    </w:p>
    <w:p w14:paraId="1E1CA444" w14:textId="77777777" w:rsidR="000D0F8F" w:rsidRDefault="000D0F8F" w:rsidP="000D0F8F">
      <w:pPr>
        <w:rPr>
          <w:rFonts w:asciiTheme="majorHAnsi" w:hAnsiTheme="majorHAnsi"/>
          <w:lang w:val="en-GB"/>
        </w:rPr>
      </w:pPr>
      <w:r>
        <w:rPr>
          <w:rFonts w:asciiTheme="majorHAnsi" w:hAnsiTheme="majorHAnsi"/>
          <w:noProof/>
          <w:lang w:val="en-AU" w:eastAsia="en-AU"/>
        </w:rPr>
        <w:drawing>
          <wp:inline distT="0" distB="0" distL="0" distR="0" wp14:anchorId="5FD23E66" wp14:editId="1FB0AD18">
            <wp:extent cx="4143375" cy="1122768"/>
            <wp:effectExtent l="0" t="0" r="0" b="127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rackers.jpg"/>
                    <pic:cNvPicPr/>
                  </pic:nvPicPr>
                  <pic:blipFill rotWithShape="1">
                    <a:blip r:embed="rId11">
                      <a:extLst>
                        <a:ext uri="{28A0092B-C50C-407E-A947-70E740481C1C}">
                          <a14:useLocalDpi xmlns:a14="http://schemas.microsoft.com/office/drawing/2010/main" val="0"/>
                        </a:ext>
                      </a:extLst>
                    </a:blip>
                    <a:srcRect b="49511"/>
                    <a:stretch/>
                  </pic:blipFill>
                  <pic:spPr bwMode="auto">
                    <a:xfrm>
                      <a:off x="0" y="0"/>
                      <a:ext cx="4158126" cy="1126765"/>
                    </a:xfrm>
                    <a:prstGeom prst="rect">
                      <a:avLst/>
                    </a:prstGeom>
                    <a:ln>
                      <a:noFill/>
                    </a:ln>
                    <a:extLst>
                      <a:ext uri="{53640926-AAD7-44D8-BBD7-CCE9431645EC}">
                        <a14:shadowObscured xmlns:a14="http://schemas.microsoft.com/office/drawing/2010/main"/>
                      </a:ext>
                    </a:extLst>
                  </pic:spPr>
                </pic:pic>
              </a:graphicData>
            </a:graphic>
          </wp:inline>
        </w:drawing>
      </w:r>
    </w:p>
    <w:p w14:paraId="4BD67B53" w14:textId="3722FE0E" w:rsidR="000D0F8F" w:rsidRDefault="00650A0E" w:rsidP="000D0F8F">
      <w:pPr>
        <w:rPr>
          <w:rFonts w:asciiTheme="majorHAnsi" w:hAnsiTheme="majorHAnsi"/>
          <w:lang w:val="en-GB"/>
        </w:rPr>
      </w:pPr>
      <w:r>
        <w:rPr>
          <w:rFonts w:asciiTheme="majorHAnsi" w:hAnsiTheme="majorHAnsi"/>
          <w:lang w:val="en-GB"/>
        </w:rPr>
        <w:t>Figure 4</w:t>
      </w:r>
      <w:r w:rsidR="000D0F8F">
        <w:rPr>
          <w:rFonts w:asciiTheme="majorHAnsi" w:hAnsiTheme="majorHAnsi"/>
          <w:lang w:val="en-GB"/>
        </w:rPr>
        <w:t>. Different types of commercially available activity trackers.</w:t>
      </w:r>
    </w:p>
    <w:p w14:paraId="7E4608F3" w14:textId="77777777" w:rsidR="000D0F8F" w:rsidRDefault="000D0F8F" w:rsidP="000D0F8F">
      <w:pPr>
        <w:rPr>
          <w:rFonts w:asciiTheme="majorHAnsi" w:hAnsiTheme="majorHAnsi"/>
          <w:lang w:val="en-GB"/>
        </w:rPr>
      </w:pPr>
    </w:p>
    <w:p w14:paraId="4E2B8E64" w14:textId="77777777" w:rsidR="0022381D" w:rsidRDefault="0022381D" w:rsidP="0022381D">
      <w:pPr>
        <w:pStyle w:val="Subtitle"/>
        <w:rPr>
          <w:lang w:val="en-GB"/>
        </w:rPr>
      </w:pPr>
    </w:p>
    <w:p w14:paraId="4A0B2D84" w14:textId="33473791" w:rsidR="0081202D" w:rsidRDefault="0022381D" w:rsidP="0022381D">
      <w:pPr>
        <w:pStyle w:val="Subtitle"/>
        <w:rPr>
          <w:lang w:val="en-GB"/>
        </w:rPr>
      </w:pPr>
      <w:r w:rsidRPr="0010158D">
        <w:rPr>
          <w:lang w:val="en-GB"/>
        </w:rPr>
        <w:t xml:space="preserve">Subjects and working plan </w:t>
      </w:r>
    </w:p>
    <w:p w14:paraId="7AAC84B8" w14:textId="146B87A1" w:rsidR="008F092D" w:rsidRDefault="00650A0E" w:rsidP="00765256">
      <w:pPr>
        <w:rPr>
          <w:rFonts w:asciiTheme="majorHAnsi" w:hAnsiTheme="majorHAnsi"/>
          <w:lang w:val="en-GB"/>
        </w:rPr>
      </w:pPr>
      <w:r>
        <w:rPr>
          <w:rFonts w:asciiTheme="majorHAnsi" w:hAnsiTheme="majorHAnsi"/>
          <w:lang w:val="en-GB"/>
        </w:rPr>
        <w:t>P</w:t>
      </w:r>
      <w:r w:rsidR="008F092D" w:rsidRPr="008F092D">
        <w:rPr>
          <w:rFonts w:asciiTheme="majorHAnsi" w:hAnsiTheme="majorHAnsi"/>
          <w:lang w:val="en-GB"/>
        </w:rPr>
        <w:t xml:space="preserve">atients </w:t>
      </w:r>
      <w:r>
        <w:rPr>
          <w:rFonts w:asciiTheme="majorHAnsi" w:hAnsiTheme="majorHAnsi"/>
          <w:lang w:val="en-GB"/>
        </w:rPr>
        <w:t xml:space="preserve">in the intervention arm of </w:t>
      </w:r>
      <w:r w:rsidR="00111267">
        <w:rPr>
          <w:rFonts w:asciiTheme="majorHAnsi" w:hAnsiTheme="majorHAnsi"/>
          <w:lang w:val="en-GB"/>
        </w:rPr>
        <w:t xml:space="preserve">the </w:t>
      </w:r>
      <w:r>
        <w:rPr>
          <w:rFonts w:asciiTheme="majorHAnsi" w:hAnsiTheme="majorHAnsi"/>
          <w:lang w:val="en-GB"/>
        </w:rPr>
        <w:t>LifePod</w:t>
      </w:r>
      <w:r w:rsidR="00111267">
        <w:rPr>
          <w:rFonts w:asciiTheme="majorHAnsi" w:hAnsiTheme="majorHAnsi"/>
          <w:lang w:val="en-GB"/>
        </w:rPr>
        <w:t xml:space="preserve"> study in </w:t>
      </w:r>
      <w:r w:rsidR="008F092D" w:rsidRPr="008F092D">
        <w:rPr>
          <w:rFonts w:asciiTheme="majorHAnsi" w:hAnsiTheme="majorHAnsi"/>
          <w:lang w:val="en-GB"/>
        </w:rPr>
        <w:t>Malmö will be f</w:t>
      </w:r>
      <w:r w:rsidR="00CD69D6">
        <w:rPr>
          <w:rFonts w:asciiTheme="majorHAnsi" w:hAnsiTheme="majorHAnsi"/>
          <w:lang w:val="en-GB"/>
        </w:rPr>
        <w:t>urther randomized in two</w:t>
      </w:r>
      <w:r>
        <w:rPr>
          <w:rFonts w:asciiTheme="majorHAnsi" w:hAnsiTheme="majorHAnsi"/>
          <w:lang w:val="en-GB"/>
        </w:rPr>
        <w:t xml:space="preserve"> arms</w:t>
      </w:r>
      <w:r w:rsidR="00CF0EAA">
        <w:rPr>
          <w:rFonts w:asciiTheme="majorHAnsi" w:hAnsiTheme="majorHAnsi"/>
          <w:lang w:val="en-GB"/>
        </w:rPr>
        <w:t xml:space="preserve"> (100 patients in each)</w:t>
      </w:r>
      <w:r>
        <w:rPr>
          <w:rFonts w:asciiTheme="majorHAnsi" w:hAnsiTheme="majorHAnsi"/>
          <w:lang w:val="en-GB"/>
        </w:rPr>
        <w:t xml:space="preserve">, with patients in the LifePod+ arm </w:t>
      </w:r>
      <w:r w:rsidR="008F092D" w:rsidRPr="008F092D">
        <w:rPr>
          <w:rFonts w:asciiTheme="majorHAnsi" w:hAnsiTheme="majorHAnsi"/>
          <w:lang w:val="en-GB"/>
        </w:rPr>
        <w:t>be</w:t>
      </w:r>
      <w:r w:rsidR="00CD69D6">
        <w:rPr>
          <w:rFonts w:asciiTheme="majorHAnsi" w:hAnsiTheme="majorHAnsi"/>
          <w:lang w:val="en-GB"/>
        </w:rPr>
        <w:t>ing</w:t>
      </w:r>
      <w:r>
        <w:rPr>
          <w:rFonts w:asciiTheme="majorHAnsi" w:hAnsiTheme="majorHAnsi"/>
          <w:lang w:val="en-GB"/>
        </w:rPr>
        <w:t xml:space="preserve"> asked to wear the activity tracker</w:t>
      </w:r>
      <w:r w:rsidR="00111267">
        <w:rPr>
          <w:rFonts w:asciiTheme="majorHAnsi" w:hAnsiTheme="majorHAnsi"/>
          <w:lang w:val="en-GB"/>
        </w:rPr>
        <w:t xml:space="preserve"> for the duration of the intervention (6 months)</w:t>
      </w:r>
      <w:r w:rsidR="00CD69D6">
        <w:rPr>
          <w:rFonts w:asciiTheme="majorHAnsi" w:hAnsiTheme="majorHAnsi"/>
          <w:lang w:val="en-GB"/>
        </w:rPr>
        <w:t xml:space="preserve"> as a complement to the LifePod a</w:t>
      </w:r>
      <w:r>
        <w:rPr>
          <w:rFonts w:asciiTheme="majorHAnsi" w:hAnsiTheme="majorHAnsi"/>
          <w:lang w:val="en-GB"/>
        </w:rPr>
        <w:t>pp.</w:t>
      </w:r>
      <w:r w:rsidR="008F092D" w:rsidRPr="008F092D">
        <w:rPr>
          <w:rFonts w:asciiTheme="majorHAnsi" w:hAnsiTheme="majorHAnsi"/>
          <w:lang w:val="en-GB"/>
        </w:rPr>
        <w:t xml:space="preserve"> </w:t>
      </w:r>
      <w:r w:rsidR="00111267">
        <w:rPr>
          <w:rFonts w:asciiTheme="majorHAnsi" w:hAnsiTheme="majorHAnsi"/>
          <w:lang w:val="en-GB"/>
        </w:rPr>
        <w:t>The patient</w:t>
      </w:r>
      <w:r>
        <w:rPr>
          <w:rFonts w:asciiTheme="majorHAnsi" w:hAnsiTheme="majorHAnsi"/>
          <w:lang w:val="en-GB"/>
        </w:rPr>
        <w:t>s wearing the activity tracker</w:t>
      </w:r>
      <w:r w:rsidR="008F092D" w:rsidRPr="008F092D">
        <w:rPr>
          <w:rFonts w:asciiTheme="majorHAnsi" w:hAnsiTheme="majorHAnsi"/>
          <w:lang w:val="en-GB"/>
        </w:rPr>
        <w:t xml:space="preserve"> will have the possibility to self-monitor their physical activity</w:t>
      </w:r>
      <w:r w:rsidR="00CD69D6">
        <w:rPr>
          <w:rFonts w:asciiTheme="majorHAnsi" w:hAnsiTheme="majorHAnsi"/>
          <w:lang w:val="en-GB"/>
        </w:rPr>
        <w:t xml:space="preserve"> measured by the </w:t>
      </w:r>
      <w:r w:rsidR="0081202D">
        <w:rPr>
          <w:rFonts w:asciiTheme="majorHAnsi" w:hAnsiTheme="majorHAnsi"/>
          <w:lang w:val="en-GB"/>
        </w:rPr>
        <w:t>activity tracker</w:t>
      </w:r>
      <w:r w:rsidR="00CD69D6">
        <w:rPr>
          <w:rFonts w:asciiTheme="majorHAnsi" w:hAnsiTheme="majorHAnsi"/>
          <w:lang w:val="en-GB"/>
        </w:rPr>
        <w:t xml:space="preserve"> </w:t>
      </w:r>
      <w:r w:rsidR="00CD69D6">
        <w:rPr>
          <w:rFonts w:asciiTheme="majorHAnsi" w:hAnsiTheme="majorHAnsi"/>
          <w:lang w:val="en-GB"/>
        </w:rPr>
        <w:lastRenderedPageBreak/>
        <w:t xml:space="preserve">through the </w:t>
      </w:r>
      <w:r w:rsidR="0081202D">
        <w:rPr>
          <w:rFonts w:asciiTheme="majorHAnsi" w:hAnsiTheme="majorHAnsi"/>
          <w:lang w:val="en-GB"/>
        </w:rPr>
        <w:t xml:space="preserve">LifePod </w:t>
      </w:r>
      <w:r w:rsidR="00CD69D6">
        <w:rPr>
          <w:rFonts w:asciiTheme="majorHAnsi" w:hAnsiTheme="majorHAnsi"/>
          <w:lang w:val="en-GB"/>
        </w:rPr>
        <w:t>app</w:t>
      </w:r>
      <w:r w:rsidR="008F092D" w:rsidRPr="008F092D">
        <w:rPr>
          <w:rFonts w:asciiTheme="majorHAnsi" w:hAnsiTheme="majorHAnsi"/>
          <w:lang w:val="en-GB"/>
        </w:rPr>
        <w:t xml:space="preserve">, which may lead to a higher awareness level and an improved training regime. </w:t>
      </w:r>
      <w:r w:rsidR="0022381D">
        <w:rPr>
          <w:rFonts w:asciiTheme="majorHAnsi" w:hAnsiTheme="majorHAnsi"/>
          <w:lang w:val="en-GB"/>
        </w:rPr>
        <w:t xml:space="preserve">In conjunction with the first and second physiotherapist visits </w:t>
      </w:r>
      <w:r w:rsidR="00FC4D90">
        <w:rPr>
          <w:rFonts w:asciiTheme="majorHAnsi" w:hAnsiTheme="majorHAnsi"/>
          <w:lang w:val="en-GB"/>
        </w:rPr>
        <w:t>(P1 and P2) 5</w:t>
      </w:r>
      <w:r w:rsidR="0081202D">
        <w:rPr>
          <w:rFonts w:asciiTheme="majorHAnsi" w:hAnsiTheme="majorHAnsi"/>
          <w:lang w:val="en-GB"/>
        </w:rPr>
        <w:t>0</w:t>
      </w:r>
      <w:r w:rsidR="008F092D" w:rsidRPr="008F092D">
        <w:rPr>
          <w:rFonts w:asciiTheme="majorHAnsi" w:hAnsiTheme="majorHAnsi"/>
          <w:lang w:val="en-GB"/>
        </w:rPr>
        <w:t xml:space="preserve"> </w:t>
      </w:r>
      <w:r w:rsidR="0081202D">
        <w:rPr>
          <w:rFonts w:asciiTheme="majorHAnsi" w:hAnsiTheme="majorHAnsi"/>
          <w:lang w:val="en-GB"/>
        </w:rPr>
        <w:t xml:space="preserve">control </w:t>
      </w:r>
      <w:r w:rsidR="008F092D" w:rsidRPr="008F092D">
        <w:rPr>
          <w:rFonts w:asciiTheme="majorHAnsi" w:hAnsiTheme="majorHAnsi"/>
          <w:lang w:val="en-GB"/>
        </w:rPr>
        <w:t>patients,</w:t>
      </w:r>
      <w:r w:rsidR="0081202D">
        <w:rPr>
          <w:rFonts w:asciiTheme="majorHAnsi" w:hAnsiTheme="majorHAnsi"/>
          <w:lang w:val="en-GB"/>
        </w:rPr>
        <w:t xml:space="preserve"> 50 LifePod patients and 50 LifePod+ patients</w:t>
      </w:r>
      <w:r w:rsidR="0081202D" w:rsidRPr="0081202D">
        <w:rPr>
          <w:rStyle w:val="CommentReference"/>
          <w:rFonts w:asciiTheme="minorHAnsi" w:eastAsiaTheme="minorEastAsia" w:hAnsiTheme="minorHAnsi" w:cstheme="minorBidi"/>
          <w:lang w:val="en-US" w:eastAsia="ja-JP"/>
        </w:rPr>
        <w:t xml:space="preserve">, </w:t>
      </w:r>
      <w:r w:rsidR="008F092D" w:rsidRPr="008F092D">
        <w:rPr>
          <w:rFonts w:asciiTheme="majorHAnsi" w:hAnsiTheme="majorHAnsi"/>
          <w:lang w:val="en-GB"/>
        </w:rPr>
        <w:t xml:space="preserve">will undergo exact measurements of the duration and intensity of </w:t>
      </w:r>
      <w:r w:rsidR="008F092D" w:rsidRPr="008F7F92">
        <w:rPr>
          <w:rFonts w:asciiTheme="majorHAnsi" w:hAnsiTheme="majorHAnsi"/>
          <w:lang w:val="en-GB"/>
        </w:rPr>
        <w:t xml:space="preserve">their physical activity, and </w:t>
      </w:r>
      <w:r w:rsidR="0081202D" w:rsidRPr="008F7F92">
        <w:rPr>
          <w:rFonts w:asciiTheme="majorHAnsi" w:hAnsiTheme="majorHAnsi"/>
          <w:lang w:val="en-GB"/>
        </w:rPr>
        <w:t xml:space="preserve">of their sedentary time using </w:t>
      </w:r>
      <w:r w:rsidR="008F092D" w:rsidRPr="008F7F92">
        <w:rPr>
          <w:rFonts w:asciiTheme="majorHAnsi" w:hAnsiTheme="majorHAnsi"/>
          <w:lang w:val="en-GB"/>
        </w:rPr>
        <w:t>ActiGraph accelerometers</w:t>
      </w:r>
      <w:r w:rsidR="0081202D" w:rsidRPr="008F7F92">
        <w:rPr>
          <w:rFonts w:asciiTheme="majorHAnsi" w:hAnsiTheme="majorHAnsi"/>
          <w:lang w:val="en-GB"/>
        </w:rPr>
        <w:t xml:space="preserve">, </w:t>
      </w:r>
      <w:r w:rsidR="008F092D" w:rsidRPr="008F7F92">
        <w:rPr>
          <w:rFonts w:asciiTheme="majorHAnsi" w:hAnsiTheme="majorHAnsi"/>
          <w:lang w:val="en-GB"/>
        </w:rPr>
        <w:t xml:space="preserve">for </w:t>
      </w:r>
      <w:r w:rsidR="0081202D" w:rsidRPr="008F7F92">
        <w:rPr>
          <w:rFonts w:asciiTheme="majorHAnsi" w:hAnsiTheme="majorHAnsi"/>
          <w:lang w:val="en-GB"/>
        </w:rPr>
        <w:t>7</w:t>
      </w:r>
      <w:r w:rsidR="008F092D" w:rsidRPr="008F7F92">
        <w:rPr>
          <w:rFonts w:asciiTheme="majorHAnsi" w:hAnsiTheme="majorHAnsi"/>
          <w:lang w:val="en-GB"/>
        </w:rPr>
        <w:t xml:space="preserve"> consecutive days. </w:t>
      </w:r>
      <w:r w:rsidR="008F7F92" w:rsidRPr="008F7F92">
        <w:rPr>
          <w:rFonts w:asciiTheme="majorHAnsi" w:hAnsiTheme="majorHAnsi"/>
          <w:lang w:val="en-GB"/>
        </w:rPr>
        <w:t xml:space="preserve">ActiGraph accelerometers are validated instruments worn on the right hip that </w:t>
      </w:r>
      <w:r w:rsidR="008F7F92" w:rsidRPr="008F7F92">
        <w:rPr>
          <w:rFonts w:asciiTheme="majorHAnsi" w:hAnsiTheme="majorHAnsi" w:cs="AdvPECFB95"/>
          <w:lang w:val="en-US"/>
        </w:rPr>
        <w:t>measure acceleration in the vertical plane (19).</w:t>
      </w:r>
      <w:r w:rsidR="0022381D">
        <w:rPr>
          <w:rFonts w:asciiTheme="majorHAnsi" w:hAnsiTheme="majorHAnsi"/>
          <w:lang w:val="en-GB"/>
        </w:rPr>
        <w:t xml:space="preserve"> C</w:t>
      </w:r>
      <w:r w:rsidR="008F092D" w:rsidRPr="008F092D">
        <w:rPr>
          <w:rFonts w:asciiTheme="majorHAnsi" w:hAnsiTheme="majorHAnsi"/>
          <w:lang w:val="en-GB"/>
        </w:rPr>
        <w:t>orrelations between self-reporte</w:t>
      </w:r>
      <w:r w:rsidR="00111267">
        <w:rPr>
          <w:rFonts w:asciiTheme="majorHAnsi" w:hAnsiTheme="majorHAnsi"/>
          <w:lang w:val="en-GB"/>
        </w:rPr>
        <w:t xml:space="preserve">d activity levels, </w:t>
      </w:r>
      <w:r w:rsidR="0081202D">
        <w:rPr>
          <w:rFonts w:asciiTheme="majorHAnsi" w:hAnsiTheme="majorHAnsi"/>
          <w:lang w:val="en-GB"/>
        </w:rPr>
        <w:t>activity tracker-measured physical</w:t>
      </w:r>
      <w:r w:rsidR="008F092D" w:rsidRPr="008F092D">
        <w:rPr>
          <w:rFonts w:asciiTheme="majorHAnsi" w:hAnsiTheme="majorHAnsi"/>
          <w:lang w:val="en-GB"/>
        </w:rPr>
        <w:t xml:space="preserve"> activity and ActiGraph data</w:t>
      </w:r>
      <w:r w:rsidR="0022381D">
        <w:rPr>
          <w:rFonts w:asciiTheme="majorHAnsi" w:hAnsiTheme="majorHAnsi"/>
          <w:lang w:val="en-GB"/>
        </w:rPr>
        <w:t xml:space="preserve"> will be analysed</w:t>
      </w:r>
      <w:r w:rsidR="008F092D" w:rsidRPr="008F092D">
        <w:rPr>
          <w:rFonts w:asciiTheme="majorHAnsi" w:hAnsiTheme="majorHAnsi"/>
          <w:lang w:val="en-GB"/>
        </w:rPr>
        <w:t>, in order to assess whether the former two provide correct evaluations of physical activity compare</w:t>
      </w:r>
      <w:r w:rsidR="0022381D">
        <w:rPr>
          <w:rFonts w:asciiTheme="majorHAnsi" w:hAnsiTheme="majorHAnsi"/>
          <w:lang w:val="en-GB"/>
        </w:rPr>
        <w:t>d to a validated instrument</w:t>
      </w:r>
      <w:r w:rsidR="008F092D" w:rsidRPr="008F092D">
        <w:rPr>
          <w:rFonts w:asciiTheme="majorHAnsi" w:hAnsiTheme="majorHAnsi"/>
          <w:lang w:val="en-GB"/>
        </w:rPr>
        <w:t xml:space="preserve">. </w:t>
      </w:r>
    </w:p>
    <w:p w14:paraId="476C7164" w14:textId="77777777" w:rsidR="008F092D" w:rsidRPr="008F092D" w:rsidRDefault="008F092D" w:rsidP="00765256">
      <w:pPr>
        <w:rPr>
          <w:rFonts w:asciiTheme="majorHAnsi" w:hAnsiTheme="majorHAnsi"/>
          <w:lang w:val="en-GB"/>
        </w:rPr>
      </w:pPr>
    </w:p>
    <w:p w14:paraId="07E4CD67" w14:textId="77777777" w:rsidR="0022381D" w:rsidRDefault="0022381D" w:rsidP="00765256">
      <w:pPr>
        <w:rPr>
          <w:rFonts w:asciiTheme="majorHAnsi" w:hAnsiTheme="majorHAnsi"/>
          <w:lang w:val="en-GB"/>
        </w:rPr>
      </w:pPr>
      <w:r>
        <w:rPr>
          <w:rFonts w:asciiTheme="majorHAnsi" w:hAnsiTheme="majorHAnsi"/>
          <w:lang w:val="en-GB"/>
        </w:rPr>
        <w:t>Comparisons will be made between</w:t>
      </w:r>
      <w:r w:rsidR="008F092D" w:rsidRPr="008F092D">
        <w:rPr>
          <w:rFonts w:asciiTheme="majorHAnsi" w:hAnsiTheme="majorHAnsi"/>
          <w:lang w:val="en-GB"/>
        </w:rPr>
        <w:t xml:space="preserve"> </w:t>
      </w:r>
      <w:r>
        <w:rPr>
          <w:rFonts w:asciiTheme="majorHAnsi" w:hAnsiTheme="majorHAnsi"/>
          <w:lang w:val="en-GB"/>
        </w:rPr>
        <w:t xml:space="preserve">patients </w:t>
      </w:r>
      <w:r w:rsidR="008F092D" w:rsidRPr="008F092D">
        <w:rPr>
          <w:rFonts w:asciiTheme="majorHAnsi" w:hAnsiTheme="majorHAnsi"/>
          <w:lang w:val="en-GB"/>
        </w:rPr>
        <w:t>using</w:t>
      </w:r>
      <w:r>
        <w:rPr>
          <w:rFonts w:asciiTheme="majorHAnsi" w:hAnsiTheme="majorHAnsi"/>
          <w:lang w:val="en-GB"/>
        </w:rPr>
        <w:t xml:space="preserve"> the app alone and a</w:t>
      </w:r>
      <w:r w:rsidR="00CD69D6">
        <w:rPr>
          <w:rFonts w:asciiTheme="majorHAnsi" w:hAnsiTheme="majorHAnsi"/>
          <w:lang w:val="en-GB"/>
        </w:rPr>
        <w:t xml:space="preserve"> combination </w:t>
      </w:r>
      <w:r>
        <w:rPr>
          <w:rFonts w:asciiTheme="majorHAnsi" w:hAnsiTheme="majorHAnsi"/>
          <w:lang w:val="en-GB"/>
        </w:rPr>
        <w:t>of app and activity tracker on changes in</w:t>
      </w:r>
      <w:r w:rsidR="008F092D" w:rsidRPr="008F092D">
        <w:rPr>
          <w:rFonts w:asciiTheme="majorHAnsi" w:hAnsiTheme="majorHAnsi"/>
          <w:lang w:val="en-GB"/>
        </w:rPr>
        <w:t xml:space="preserve"> physical activity levels</w:t>
      </w:r>
      <w:r>
        <w:rPr>
          <w:rFonts w:asciiTheme="majorHAnsi" w:hAnsiTheme="majorHAnsi"/>
          <w:lang w:val="en-GB"/>
        </w:rPr>
        <w:t xml:space="preserve"> (by submaximal </w:t>
      </w:r>
      <w:r w:rsidRPr="00B247EF">
        <w:rPr>
          <w:rFonts w:asciiTheme="majorHAnsi" w:hAnsiTheme="majorHAnsi"/>
          <w:lang w:val="en-GB"/>
        </w:rPr>
        <w:t>exercise capacity</w:t>
      </w:r>
      <w:r>
        <w:rPr>
          <w:rFonts w:asciiTheme="majorHAnsi" w:hAnsiTheme="majorHAnsi"/>
          <w:lang w:val="en-GB"/>
        </w:rPr>
        <w:t>, self-reported levels of physical activity and ActiGraph measured activity). Also,</w:t>
      </w:r>
      <w:r w:rsidR="0054470B">
        <w:rPr>
          <w:rFonts w:asciiTheme="majorHAnsi" w:hAnsiTheme="majorHAnsi"/>
          <w:lang w:val="en-GB"/>
        </w:rPr>
        <w:t xml:space="preserve"> both groups </w:t>
      </w:r>
      <w:r>
        <w:rPr>
          <w:rFonts w:asciiTheme="majorHAnsi" w:hAnsiTheme="majorHAnsi"/>
          <w:lang w:val="en-GB"/>
        </w:rPr>
        <w:t xml:space="preserve">will be compared </w:t>
      </w:r>
      <w:r w:rsidR="0054470B">
        <w:rPr>
          <w:rFonts w:asciiTheme="majorHAnsi" w:hAnsiTheme="majorHAnsi"/>
          <w:lang w:val="en-GB"/>
        </w:rPr>
        <w:t xml:space="preserve">to usual-care </w:t>
      </w:r>
      <w:r w:rsidR="008F092D" w:rsidRPr="008F092D">
        <w:rPr>
          <w:rFonts w:asciiTheme="majorHAnsi" w:hAnsiTheme="majorHAnsi"/>
          <w:lang w:val="en-GB"/>
        </w:rPr>
        <w:t>controls</w:t>
      </w:r>
      <w:r>
        <w:rPr>
          <w:rFonts w:asciiTheme="majorHAnsi" w:hAnsiTheme="majorHAnsi"/>
          <w:lang w:val="en-GB"/>
        </w:rPr>
        <w:t xml:space="preserve"> on the same parameters</w:t>
      </w:r>
      <w:r w:rsidR="008F092D" w:rsidRPr="008F092D">
        <w:rPr>
          <w:rFonts w:asciiTheme="majorHAnsi" w:hAnsiTheme="majorHAnsi"/>
          <w:lang w:val="en-GB"/>
        </w:rPr>
        <w:t xml:space="preserve">. </w:t>
      </w:r>
    </w:p>
    <w:p w14:paraId="306EE904" w14:textId="77777777" w:rsidR="0022381D" w:rsidRDefault="0022381D" w:rsidP="00765256">
      <w:pPr>
        <w:rPr>
          <w:rFonts w:asciiTheme="majorHAnsi" w:hAnsiTheme="majorHAnsi"/>
          <w:lang w:val="en-GB"/>
        </w:rPr>
      </w:pPr>
    </w:p>
    <w:p w14:paraId="2646EE8F" w14:textId="6FA88E7B" w:rsidR="008F092D" w:rsidRPr="008F092D" w:rsidRDefault="008F092D" w:rsidP="00765256">
      <w:pPr>
        <w:rPr>
          <w:rFonts w:asciiTheme="majorHAnsi" w:hAnsiTheme="majorHAnsi"/>
          <w:lang w:val="en-GB"/>
        </w:rPr>
      </w:pPr>
      <w:r w:rsidRPr="008F092D">
        <w:rPr>
          <w:rFonts w:asciiTheme="majorHAnsi" w:hAnsiTheme="majorHAnsi"/>
          <w:lang w:val="en-GB"/>
        </w:rPr>
        <w:t>Additionally, we will examine the effects of different levels of physical activity and sedentary t</w:t>
      </w:r>
      <w:r w:rsidR="0081202D">
        <w:rPr>
          <w:rFonts w:asciiTheme="majorHAnsi" w:hAnsiTheme="majorHAnsi"/>
          <w:lang w:val="en-GB"/>
        </w:rPr>
        <w:t>ime on levels of soluble biomarkers</w:t>
      </w:r>
      <w:r w:rsidRPr="008F092D">
        <w:rPr>
          <w:rFonts w:asciiTheme="majorHAnsi" w:hAnsiTheme="majorHAnsi"/>
          <w:lang w:val="en-GB"/>
        </w:rPr>
        <w:t xml:space="preserve"> in plasma, cardiovascular risk factor control, improvement of systolic and diastolic heart function, as well as on the incidence of recurrent cardiovascular events during follow-up. </w:t>
      </w:r>
    </w:p>
    <w:p w14:paraId="1B5FD4C7" w14:textId="77777777" w:rsidR="00B75518" w:rsidRDefault="00B75518" w:rsidP="00B75518">
      <w:pPr>
        <w:pStyle w:val="Subtitle"/>
        <w:rPr>
          <w:lang w:val="en-GB"/>
        </w:rPr>
      </w:pPr>
    </w:p>
    <w:p w14:paraId="0A3AA6A4" w14:textId="77777777" w:rsidR="008F092D" w:rsidRPr="008F092D" w:rsidRDefault="008F092D" w:rsidP="00765256">
      <w:pPr>
        <w:rPr>
          <w:rFonts w:asciiTheme="majorHAnsi" w:hAnsiTheme="majorHAnsi"/>
          <w:lang w:val="en-GB"/>
        </w:rPr>
      </w:pPr>
    </w:p>
    <w:p w14:paraId="07178805" w14:textId="61A52356" w:rsidR="008F092D" w:rsidRPr="00765256" w:rsidRDefault="00B00E63" w:rsidP="00765256">
      <w:pPr>
        <w:pStyle w:val="Subtitle"/>
        <w:rPr>
          <w:rFonts w:cs="Times New Roman"/>
          <w:lang w:val="en-GB"/>
        </w:rPr>
      </w:pPr>
      <w:r>
        <w:rPr>
          <w:rFonts w:cs="Times New Roman"/>
          <w:lang w:val="en-GB"/>
        </w:rPr>
        <w:t>Statistical analysis/sample size</w:t>
      </w:r>
      <w:r w:rsidR="008F092D" w:rsidRPr="008F092D">
        <w:rPr>
          <w:rFonts w:cs="Times New Roman"/>
          <w:lang w:val="en-GB"/>
        </w:rPr>
        <w:t xml:space="preserve"> calculations</w:t>
      </w:r>
    </w:p>
    <w:p w14:paraId="30449EC9" w14:textId="33FB1A14" w:rsidR="00B00E63" w:rsidRDefault="00B00E63" w:rsidP="00765256">
      <w:pPr>
        <w:rPr>
          <w:rFonts w:asciiTheme="majorHAnsi" w:hAnsiTheme="majorHAnsi"/>
          <w:lang w:val="en-GB"/>
        </w:rPr>
      </w:pPr>
      <w:r>
        <w:rPr>
          <w:rFonts w:asciiTheme="majorHAnsi" w:hAnsiTheme="majorHAnsi"/>
          <w:lang w:val="en-GB"/>
        </w:rPr>
        <w:t>Sample size calculations are based</w:t>
      </w:r>
      <w:r w:rsidR="008F092D" w:rsidRPr="008F092D">
        <w:rPr>
          <w:rFonts w:asciiTheme="majorHAnsi" w:hAnsiTheme="majorHAnsi"/>
          <w:lang w:val="en-GB"/>
        </w:rPr>
        <w:t xml:space="preserve"> on </w:t>
      </w:r>
      <w:r>
        <w:rPr>
          <w:rFonts w:asciiTheme="majorHAnsi" w:hAnsiTheme="majorHAnsi"/>
          <w:lang w:val="en-GB"/>
        </w:rPr>
        <w:t>results from a local pilot</w:t>
      </w:r>
      <w:r w:rsidR="008F092D" w:rsidRPr="008F092D">
        <w:rPr>
          <w:rFonts w:asciiTheme="majorHAnsi" w:hAnsiTheme="majorHAnsi"/>
          <w:lang w:val="en-GB"/>
        </w:rPr>
        <w:t xml:space="preserve"> study </w:t>
      </w:r>
      <w:r>
        <w:rPr>
          <w:rFonts w:asciiTheme="majorHAnsi" w:hAnsiTheme="majorHAnsi"/>
          <w:lang w:val="en-GB"/>
        </w:rPr>
        <w:t>(n=40) on differences in cardiac fitness</w:t>
      </w:r>
      <w:r w:rsidR="008F092D" w:rsidRPr="008F092D">
        <w:rPr>
          <w:rFonts w:asciiTheme="majorHAnsi" w:hAnsiTheme="majorHAnsi"/>
          <w:lang w:val="en-GB"/>
        </w:rPr>
        <w:t xml:space="preserve"> </w:t>
      </w:r>
      <w:r>
        <w:rPr>
          <w:rFonts w:asciiTheme="majorHAnsi" w:hAnsiTheme="majorHAnsi"/>
          <w:lang w:val="en-GB"/>
        </w:rPr>
        <w:t xml:space="preserve">measured by </w:t>
      </w:r>
      <w:r w:rsidR="005E0F7D">
        <w:rPr>
          <w:rStyle w:val="hps"/>
          <w:color w:val="333333"/>
          <w:lang w:val="en-US" w:eastAsia="en-GB"/>
        </w:rPr>
        <w:t>symptom-limited bicycle ergometer test</w:t>
      </w:r>
      <w:r w:rsidR="005E0F7D" w:rsidRPr="00A41D09">
        <w:rPr>
          <w:rStyle w:val="hps"/>
          <w:color w:val="333333"/>
          <w:lang w:val="en-US" w:eastAsia="en-GB"/>
        </w:rPr>
        <w:t xml:space="preserve"> </w:t>
      </w:r>
      <w:r>
        <w:rPr>
          <w:rFonts w:asciiTheme="majorHAnsi" w:hAnsiTheme="majorHAnsi"/>
          <w:lang w:val="en-GB"/>
        </w:rPr>
        <w:t xml:space="preserve">before vs after </w:t>
      </w:r>
      <w:r w:rsidR="005E0F7D">
        <w:rPr>
          <w:rFonts w:asciiTheme="majorHAnsi" w:hAnsiTheme="majorHAnsi"/>
          <w:lang w:val="en-GB"/>
        </w:rPr>
        <w:t xml:space="preserve">particapting in a hospital-based exercise program as a part of </w:t>
      </w:r>
      <w:r>
        <w:rPr>
          <w:rFonts w:asciiTheme="majorHAnsi" w:hAnsiTheme="majorHAnsi"/>
          <w:lang w:val="en-GB"/>
        </w:rPr>
        <w:t>cardiac rehabilitation. With a power of 90% and a two-sided significance level of 0.05</w:t>
      </w:r>
      <w:r w:rsidR="0022381D">
        <w:rPr>
          <w:rFonts w:asciiTheme="majorHAnsi" w:hAnsiTheme="majorHAnsi"/>
          <w:lang w:val="en-GB"/>
        </w:rPr>
        <w:t xml:space="preserve"> the estimated sample size is 25</w:t>
      </w:r>
      <w:r>
        <w:rPr>
          <w:rFonts w:asciiTheme="majorHAnsi" w:hAnsiTheme="majorHAnsi"/>
          <w:lang w:val="en-GB"/>
        </w:rPr>
        <w:t>0 patients:</w:t>
      </w:r>
      <w:r w:rsidR="00850D54">
        <w:rPr>
          <w:rFonts w:asciiTheme="majorHAnsi" w:hAnsiTheme="majorHAnsi"/>
          <w:lang w:val="en-GB"/>
        </w:rPr>
        <w:t xml:space="preserve"> 5</w:t>
      </w:r>
      <w:r>
        <w:rPr>
          <w:rFonts w:asciiTheme="majorHAnsi" w:hAnsiTheme="majorHAnsi"/>
          <w:lang w:val="en-GB"/>
        </w:rPr>
        <w:t xml:space="preserve">0 patients in the usual care arm, 100 patients </w:t>
      </w:r>
      <w:r w:rsidR="0022381D">
        <w:rPr>
          <w:rFonts w:asciiTheme="majorHAnsi" w:hAnsiTheme="majorHAnsi"/>
          <w:lang w:val="en-GB"/>
        </w:rPr>
        <w:t>in the LifePod arm and 10</w:t>
      </w:r>
      <w:r>
        <w:rPr>
          <w:rFonts w:asciiTheme="majorHAnsi" w:hAnsiTheme="majorHAnsi"/>
          <w:lang w:val="en-GB"/>
        </w:rPr>
        <w:t>0 patients in the LifePod+ arm</w:t>
      </w:r>
      <w:r w:rsidR="008F092D" w:rsidRPr="008F092D">
        <w:rPr>
          <w:rFonts w:asciiTheme="majorHAnsi" w:hAnsiTheme="majorHAnsi"/>
          <w:lang w:val="en-GB"/>
        </w:rPr>
        <w:t xml:space="preserve">. </w:t>
      </w:r>
      <w:r>
        <w:rPr>
          <w:rFonts w:asciiTheme="majorHAnsi" w:hAnsiTheme="majorHAnsi"/>
          <w:lang w:val="en-GB"/>
        </w:rPr>
        <w:t>This includes a</w:t>
      </w:r>
      <w:r w:rsidR="00850D54">
        <w:rPr>
          <w:rFonts w:asciiTheme="majorHAnsi" w:hAnsiTheme="majorHAnsi"/>
          <w:lang w:val="en-GB"/>
        </w:rPr>
        <w:t>n intention-to-treat</w:t>
      </w:r>
      <w:r>
        <w:rPr>
          <w:rFonts w:asciiTheme="majorHAnsi" w:hAnsiTheme="majorHAnsi"/>
          <w:lang w:val="en-GB"/>
        </w:rPr>
        <w:t xml:space="preserve"> dilution effect based on a 40% loss of adherence in the intervention arms; estimation based on our feasibility study and other published studies measuring adherence to eHealth interventions in cardiac rehabilitation</w:t>
      </w:r>
      <w:r w:rsidR="00CF0EAA">
        <w:rPr>
          <w:rFonts w:asciiTheme="majorHAnsi" w:hAnsiTheme="majorHAnsi"/>
          <w:lang w:val="en-GB"/>
        </w:rPr>
        <w:t xml:space="preserve"> (12-14</w:t>
      </w:r>
      <w:r w:rsidR="00A92463">
        <w:rPr>
          <w:rFonts w:asciiTheme="majorHAnsi" w:hAnsiTheme="majorHAnsi"/>
          <w:lang w:val="en-GB"/>
        </w:rPr>
        <w:t>)</w:t>
      </w:r>
      <w:r>
        <w:rPr>
          <w:rFonts w:asciiTheme="majorHAnsi" w:hAnsiTheme="majorHAnsi"/>
          <w:lang w:val="en-GB"/>
        </w:rPr>
        <w:t xml:space="preserve">. </w:t>
      </w:r>
    </w:p>
    <w:p w14:paraId="57F9F1E4" w14:textId="3EACC321" w:rsidR="00765256" w:rsidRPr="006961D6" w:rsidRDefault="00475AA9" w:rsidP="006961D6">
      <w:pPr>
        <w:rPr>
          <w:rStyle w:val="hps"/>
          <w:rFonts w:asciiTheme="majorHAnsi" w:hAnsiTheme="majorHAnsi"/>
          <w:lang w:val="en-GB"/>
        </w:rPr>
      </w:pPr>
      <w:r>
        <w:rPr>
          <w:rFonts w:asciiTheme="majorHAnsi" w:hAnsiTheme="majorHAnsi"/>
          <w:lang w:val="en-GB"/>
        </w:rPr>
        <w:t xml:space="preserve">Baseline characteristics will be analysed using descriptive statistics (means, percentages). Differences between groups will be analysed using Student´s T-test (continuous variables) and Chi-square test (for categorial variables). All analyses will be done on an intention-to-treat basis. Only patients actively discontinuing the study will be excluded from the analyses. </w:t>
      </w:r>
    </w:p>
    <w:p w14:paraId="2AC19198" w14:textId="77777777" w:rsidR="00765256" w:rsidRDefault="00765256" w:rsidP="00765256">
      <w:pPr>
        <w:pStyle w:val="Heading1"/>
        <w:spacing w:before="0"/>
        <w:rPr>
          <w:rStyle w:val="hps"/>
          <w:lang w:val="en-US"/>
        </w:rPr>
      </w:pPr>
    </w:p>
    <w:p w14:paraId="40F21BD4" w14:textId="77777777" w:rsidR="00F53B15" w:rsidRDefault="00F53B15" w:rsidP="00765256">
      <w:pPr>
        <w:pStyle w:val="Heading1"/>
        <w:spacing w:before="0"/>
        <w:rPr>
          <w:rStyle w:val="hps"/>
          <w:lang w:val="en-US"/>
        </w:rPr>
      </w:pPr>
    </w:p>
    <w:p w14:paraId="5EFB3EEC" w14:textId="1E2307E2" w:rsidR="008F092D" w:rsidRPr="008F092D" w:rsidRDefault="008F092D" w:rsidP="00765256">
      <w:pPr>
        <w:pStyle w:val="Heading1"/>
        <w:spacing w:before="0"/>
        <w:rPr>
          <w:rStyle w:val="hps"/>
          <w:lang w:val="en-GB"/>
        </w:rPr>
      </w:pPr>
      <w:r w:rsidRPr="008F092D">
        <w:rPr>
          <w:rStyle w:val="hps"/>
          <w:lang w:val="en-US"/>
        </w:rPr>
        <w:t>Preliminary results</w:t>
      </w:r>
    </w:p>
    <w:p w14:paraId="67A9C13E" w14:textId="77777777" w:rsidR="008F092D" w:rsidRPr="008F092D" w:rsidRDefault="008F092D" w:rsidP="00765256">
      <w:pPr>
        <w:tabs>
          <w:tab w:val="left" w:pos="284"/>
          <w:tab w:val="left" w:pos="3020"/>
        </w:tabs>
        <w:rPr>
          <w:rFonts w:asciiTheme="majorHAnsi" w:hAnsiTheme="majorHAnsi"/>
          <w:b/>
          <w:lang w:val="en-GB"/>
        </w:rPr>
      </w:pPr>
    </w:p>
    <w:p w14:paraId="76675BBC" w14:textId="1E692711" w:rsidR="008F092D" w:rsidRPr="008F092D" w:rsidRDefault="008F092D" w:rsidP="00765256">
      <w:pPr>
        <w:rPr>
          <w:rFonts w:asciiTheme="majorHAnsi" w:hAnsiTheme="majorHAnsi"/>
          <w:lang w:val="en-US"/>
        </w:rPr>
      </w:pPr>
      <w:r w:rsidRPr="008F092D">
        <w:rPr>
          <w:rFonts w:asciiTheme="majorHAnsi" w:hAnsiTheme="majorHAnsi"/>
          <w:lang w:val="en-GB"/>
        </w:rPr>
        <w:t>At Skåne</w:t>
      </w:r>
      <w:r w:rsidR="001C7F19">
        <w:rPr>
          <w:rFonts w:asciiTheme="majorHAnsi" w:hAnsiTheme="majorHAnsi"/>
          <w:lang w:val="en-GB"/>
        </w:rPr>
        <w:t xml:space="preserve"> University Hospital </w:t>
      </w:r>
      <w:r w:rsidRPr="008F092D">
        <w:rPr>
          <w:rFonts w:asciiTheme="majorHAnsi" w:hAnsiTheme="majorHAnsi"/>
          <w:lang w:val="en-GB"/>
        </w:rPr>
        <w:t>(SUS) a non-randomized feasibility study to test the LifePod</w:t>
      </w:r>
      <w:r w:rsidR="001C7F19">
        <w:rPr>
          <w:rFonts w:asciiTheme="majorHAnsi" w:hAnsiTheme="majorHAnsi"/>
          <w:lang w:val="en-GB"/>
        </w:rPr>
        <w:t>®</w:t>
      </w:r>
      <w:r w:rsidRPr="008F092D">
        <w:rPr>
          <w:rFonts w:asciiTheme="majorHAnsi" w:hAnsiTheme="majorHAnsi"/>
          <w:lang w:val="en-GB"/>
        </w:rPr>
        <w:t xml:space="preserve"> application as a partial alternative to standard care </w:t>
      </w:r>
      <w:r w:rsidR="00CF0EAA">
        <w:rPr>
          <w:rFonts w:asciiTheme="majorHAnsi" w:hAnsiTheme="majorHAnsi"/>
          <w:lang w:val="en-GB"/>
        </w:rPr>
        <w:t>recruited</w:t>
      </w:r>
      <w:r w:rsidRPr="008F092D">
        <w:rPr>
          <w:rFonts w:asciiTheme="majorHAnsi" w:hAnsiTheme="majorHAnsi"/>
          <w:lang w:val="en-GB"/>
        </w:rPr>
        <w:t xml:space="preserve"> 50 patients between the fall 2013</w:t>
      </w:r>
      <w:r w:rsidR="00CF0EAA">
        <w:rPr>
          <w:rFonts w:asciiTheme="majorHAnsi" w:hAnsiTheme="majorHAnsi"/>
          <w:lang w:val="en-GB"/>
        </w:rPr>
        <w:t xml:space="preserve"> </w:t>
      </w:r>
      <w:r w:rsidRPr="008F092D">
        <w:rPr>
          <w:rFonts w:asciiTheme="majorHAnsi" w:hAnsiTheme="majorHAnsi"/>
          <w:lang w:val="en-GB"/>
        </w:rPr>
        <w:t xml:space="preserve">and January 2015. Preliminary results show that 45% of the screened patients were included in the study. The main reasons for non-participation were lack of interest (43%), inability to manage the software (25%) and inadequate Swedish language skills (23%). </w:t>
      </w:r>
      <w:r w:rsidRPr="008F092D">
        <w:rPr>
          <w:rFonts w:asciiTheme="majorHAnsi" w:hAnsiTheme="majorHAnsi"/>
          <w:lang w:val="en-US"/>
        </w:rPr>
        <w:t xml:space="preserve">Uptake, measured as the percentage of patients who logged on to the patient interface at least once was 40%. Adherence during the first 6 </w:t>
      </w:r>
      <w:r w:rsidRPr="008F092D">
        <w:rPr>
          <w:rFonts w:asciiTheme="majorHAnsi" w:hAnsiTheme="majorHAnsi"/>
          <w:lang w:val="en-US"/>
        </w:rPr>
        <w:lastRenderedPageBreak/>
        <w:t xml:space="preserve">weeks, measured as the percentage of patients registering data at least twice a week on average during weeks 1-2, 3-4 and 5-6 was 82%, 63% and 56%, respectively. Main reasons for poor uptake and loss of adherence were finding the software too complicated, new illness, lack of time (especially after returning to work) and loss of motivation. Patients called for a more user-friendly interface, more positive feedback and implementation of sensors. Patients included in the feasibility study will be followed for one year. </w:t>
      </w:r>
    </w:p>
    <w:p w14:paraId="15DD319C" w14:textId="3162A9DB" w:rsidR="00765256" w:rsidRPr="001C7F19" w:rsidRDefault="008F092D" w:rsidP="001C7F19">
      <w:pPr>
        <w:rPr>
          <w:rFonts w:asciiTheme="majorHAnsi" w:hAnsiTheme="majorHAnsi"/>
          <w:lang w:val="en-GB"/>
        </w:rPr>
      </w:pPr>
      <w:r w:rsidRPr="008F092D">
        <w:rPr>
          <w:rFonts w:asciiTheme="majorHAnsi" w:hAnsiTheme="majorHAnsi"/>
          <w:lang w:val="en-GB"/>
        </w:rPr>
        <w:t>The preliminary results from the feasibility study have been used to improve the software. The upgraded version is more simple and user-friendly, reminders have been implemented, patient feedback has been boosted and short messages with information on healthy lifestyle have been added. The medical interface has also been improved according to wishes from healthcare personnel involved in the feasibility study</w:t>
      </w:r>
      <w:r w:rsidR="0054470B">
        <w:rPr>
          <w:rFonts w:asciiTheme="majorHAnsi" w:hAnsiTheme="majorHAnsi"/>
          <w:lang w:val="en-GB"/>
        </w:rPr>
        <w:t xml:space="preserve">. </w:t>
      </w:r>
    </w:p>
    <w:p w14:paraId="7615EF5E" w14:textId="77777777" w:rsidR="006E0E03" w:rsidRDefault="006E0E03" w:rsidP="00765256">
      <w:pPr>
        <w:pStyle w:val="Heading1"/>
        <w:spacing w:before="0"/>
        <w:rPr>
          <w:lang w:val="en-GB"/>
        </w:rPr>
      </w:pPr>
    </w:p>
    <w:p w14:paraId="0BEA4400" w14:textId="77777777" w:rsidR="006E0E03" w:rsidRDefault="006E0E03" w:rsidP="00765256">
      <w:pPr>
        <w:pStyle w:val="Heading1"/>
        <w:spacing w:before="0"/>
        <w:rPr>
          <w:lang w:val="en-GB"/>
        </w:rPr>
      </w:pPr>
    </w:p>
    <w:p w14:paraId="61C4EC29" w14:textId="659122A0" w:rsidR="00F127AB" w:rsidRPr="00EF3EEE" w:rsidRDefault="00F127AB" w:rsidP="00765256">
      <w:pPr>
        <w:pStyle w:val="Heading1"/>
        <w:spacing w:before="0"/>
        <w:rPr>
          <w:lang w:val="en-GB"/>
        </w:rPr>
      </w:pPr>
      <w:r w:rsidRPr="0010158D">
        <w:rPr>
          <w:lang w:val="en-GB"/>
        </w:rPr>
        <w:t>Potential pitfalls</w:t>
      </w:r>
    </w:p>
    <w:p w14:paraId="5AA4CD77" w14:textId="77777777" w:rsidR="004B33CF" w:rsidRDefault="004B33CF" w:rsidP="00765256">
      <w:pPr>
        <w:rPr>
          <w:rFonts w:asciiTheme="majorHAnsi" w:hAnsiTheme="majorHAnsi"/>
          <w:lang w:val="en-GB"/>
        </w:rPr>
      </w:pPr>
    </w:p>
    <w:p w14:paraId="7F6B2FA2" w14:textId="3E9C4043" w:rsidR="004B33CF" w:rsidRPr="00565D11" w:rsidRDefault="00F127AB" w:rsidP="00765256">
      <w:pPr>
        <w:rPr>
          <w:rFonts w:asciiTheme="majorHAnsi" w:hAnsiTheme="majorHAnsi"/>
          <w:b/>
          <w:lang w:val="en-GB"/>
        </w:rPr>
      </w:pPr>
      <w:r w:rsidRPr="0010158D">
        <w:rPr>
          <w:rFonts w:asciiTheme="majorHAnsi" w:hAnsiTheme="majorHAnsi"/>
          <w:lang w:val="en-GB"/>
        </w:rPr>
        <w:t xml:space="preserve">As the intervention can pose no harm to the participants there are no risks involved for the patients. Even though work is being done to improve the software based upon preliminary results from the feasibility study, there is of course a risk of </w:t>
      </w:r>
      <w:r w:rsidR="00850D54">
        <w:rPr>
          <w:rFonts w:asciiTheme="majorHAnsi" w:hAnsiTheme="majorHAnsi"/>
          <w:lang w:val="en-GB"/>
        </w:rPr>
        <w:t>poor adherence</w:t>
      </w:r>
      <w:r w:rsidRPr="0010158D">
        <w:rPr>
          <w:rFonts w:asciiTheme="majorHAnsi" w:hAnsiTheme="majorHAnsi"/>
          <w:lang w:val="en-GB"/>
        </w:rPr>
        <w:t xml:space="preserve">, as </w:t>
      </w:r>
      <w:r w:rsidRPr="00565D11">
        <w:rPr>
          <w:rFonts w:asciiTheme="majorHAnsi" w:hAnsiTheme="majorHAnsi"/>
          <w:lang w:val="en-GB"/>
        </w:rPr>
        <w:t>with all eHealth solutions, and thus a risk of negative result</w:t>
      </w:r>
      <w:r w:rsidR="00850D54">
        <w:rPr>
          <w:rFonts w:asciiTheme="majorHAnsi" w:hAnsiTheme="majorHAnsi"/>
          <w:lang w:val="en-GB"/>
        </w:rPr>
        <w:t>s. In the case of poor adherence, complementary</w:t>
      </w:r>
      <w:r w:rsidRPr="00565D11">
        <w:rPr>
          <w:rFonts w:asciiTheme="majorHAnsi" w:hAnsiTheme="majorHAnsi"/>
          <w:lang w:val="en-GB"/>
        </w:rPr>
        <w:t xml:space="preserve"> analysis will </w:t>
      </w:r>
      <w:r w:rsidR="00850D54">
        <w:rPr>
          <w:rFonts w:asciiTheme="majorHAnsi" w:hAnsiTheme="majorHAnsi"/>
          <w:lang w:val="en-GB"/>
        </w:rPr>
        <w:t>be made</w:t>
      </w:r>
      <w:r w:rsidRPr="00565D11">
        <w:rPr>
          <w:rFonts w:asciiTheme="majorHAnsi" w:hAnsiTheme="majorHAnsi"/>
          <w:lang w:val="en-GB"/>
        </w:rPr>
        <w:t xml:space="preserve"> </w:t>
      </w:r>
      <w:r w:rsidR="00850D54">
        <w:rPr>
          <w:rFonts w:asciiTheme="majorHAnsi" w:hAnsiTheme="majorHAnsi"/>
          <w:lang w:val="en-GB"/>
        </w:rPr>
        <w:t>to analyse</w:t>
      </w:r>
      <w:r w:rsidRPr="00565D11">
        <w:rPr>
          <w:rFonts w:asciiTheme="majorHAnsi" w:hAnsiTheme="majorHAnsi"/>
          <w:lang w:val="en-GB"/>
        </w:rPr>
        <w:t xml:space="preserve"> subgroups</w:t>
      </w:r>
      <w:r w:rsidR="00850D54">
        <w:rPr>
          <w:rFonts w:asciiTheme="majorHAnsi" w:hAnsiTheme="majorHAnsi"/>
          <w:lang w:val="en-GB"/>
        </w:rPr>
        <w:t xml:space="preserve"> of adherent vs non-adherent subjects</w:t>
      </w:r>
      <w:r w:rsidRPr="00565D11">
        <w:rPr>
          <w:rFonts w:asciiTheme="majorHAnsi" w:hAnsiTheme="majorHAnsi"/>
          <w:lang w:val="en-GB"/>
        </w:rPr>
        <w:t>. Also, a retrospective qualitative post hoc analysis will be performed to further increas</w:t>
      </w:r>
      <w:r w:rsidR="00850D54">
        <w:rPr>
          <w:rFonts w:asciiTheme="majorHAnsi" w:hAnsiTheme="majorHAnsi"/>
          <w:lang w:val="en-GB"/>
        </w:rPr>
        <w:t>e our understanding of non-adherence</w:t>
      </w:r>
      <w:r w:rsidRPr="00565D11">
        <w:rPr>
          <w:rFonts w:asciiTheme="majorHAnsi" w:hAnsiTheme="majorHAnsi"/>
          <w:lang w:val="en-GB"/>
        </w:rPr>
        <w:t xml:space="preserve">.  </w:t>
      </w:r>
    </w:p>
    <w:p w14:paraId="3EC2140A" w14:textId="77777777" w:rsidR="004B33CF" w:rsidRPr="00565D11" w:rsidRDefault="004B33CF" w:rsidP="00765256">
      <w:pPr>
        <w:rPr>
          <w:rFonts w:asciiTheme="majorHAnsi" w:hAnsiTheme="majorHAnsi"/>
          <w:lang w:val="en-GB"/>
        </w:rPr>
      </w:pPr>
    </w:p>
    <w:p w14:paraId="3687984D" w14:textId="77777777" w:rsidR="008F092D" w:rsidRPr="007C4EF4" w:rsidRDefault="008F092D" w:rsidP="00765256">
      <w:pPr>
        <w:pStyle w:val="Heading1"/>
        <w:rPr>
          <w:lang w:val="en-GB"/>
        </w:rPr>
      </w:pPr>
      <w:r w:rsidRPr="007C4EF4">
        <w:rPr>
          <w:lang w:val="en-GB"/>
        </w:rPr>
        <w:t xml:space="preserve">Research environment </w:t>
      </w:r>
      <w:r w:rsidRPr="007C4EF4">
        <w:rPr>
          <w:lang w:val="en-GB"/>
        </w:rPr>
        <w:br/>
      </w:r>
    </w:p>
    <w:p w14:paraId="0AEAA58E" w14:textId="4835B957" w:rsidR="008F092D" w:rsidRDefault="008F092D" w:rsidP="00765256">
      <w:pPr>
        <w:tabs>
          <w:tab w:val="left" w:pos="7513"/>
        </w:tabs>
        <w:rPr>
          <w:rFonts w:asciiTheme="majorHAnsi" w:hAnsiTheme="majorHAnsi"/>
          <w:lang w:val="en-GB"/>
        </w:rPr>
      </w:pPr>
      <w:r w:rsidRPr="00565D11">
        <w:rPr>
          <w:rFonts w:asciiTheme="majorHAnsi" w:hAnsiTheme="majorHAnsi"/>
          <w:lang w:val="en-GB"/>
        </w:rPr>
        <w:t xml:space="preserve">Patients will be recruited from the Coronary Care Units (CCU) at the participating hospitals. </w:t>
      </w:r>
      <w:r w:rsidR="001C7F19">
        <w:rPr>
          <w:rFonts w:asciiTheme="majorHAnsi" w:hAnsiTheme="majorHAnsi"/>
          <w:lang w:val="en-GB"/>
        </w:rPr>
        <w:t>Study coordinators</w:t>
      </w:r>
      <w:r w:rsidRPr="00565D11">
        <w:rPr>
          <w:rFonts w:asciiTheme="majorHAnsi" w:hAnsiTheme="majorHAnsi"/>
          <w:lang w:val="en-GB"/>
        </w:rPr>
        <w:t xml:space="preserve"> </w:t>
      </w:r>
      <w:r w:rsidR="001C7F19">
        <w:rPr>
          <w:rFonts w:asciiTheme="majorHAnsi" w:hAnsiTheme="majorHAnsi"/>
          <w:lang w:val="en-GB"/>
        </w:rPr>
        <w:t xml:space="preserve">at each site </w:t>
      </w:r>
      <w:r w:rsidRPr="00565D11">
        <w:rPr>
          <w:rFonts w:asciiTheme="majorHAnsi" w:hAnsiTheme="majorHAnsi"/>
          <w:lang w:val="en-GB"/>
        </w:rPr>
        <w:t>will be responsible for the recruitment process. The patients will be follow</w:t>
      </w:r>
      <w:r w:rsidR="001C7F19">
        <w:rPr>
          <w:rFonts w:asciiTheme="majorHAnsi" w:hAnsiTheme="majorHAnsi"/>
          <w:lang w:val="en-GB"/>
        </w:rPr>
        <w:t>ed at the CR units at</w:t>
      </w:r>
      <w:r w:rsidRPr="00565D11">
        <w:rPr>
          <w:rFonts w:asciiTheme="majorHAnsi" w:hAnsiTheme="majorHAnsi"/>
          <w:lang w:val="en-GB"/>
        </w:rPr>
        <w:t xml:space="preserve"> the respective hospital</w:t>
      </w:r>
      <w:r w:rsidR="00850D54">
        <w:rPr>
          <w:rFonts w:asciiTheme="majorHAnsi" w:hAnsiTheme="majorHAnsi"/>
          <w:lang w:val="en-GB"/>
        </w:rPr>
        <w:t>s</w:t>
      </w:r>
      <w:r w:rsidRPr="00565D11">
        <w:rPr>
          <w:rFonts w:asciiTheme="majorHAnsi" w:hAnsiTheme="majorHAnsi"/>
          <w:lang w:val="en-GB"/>
        </w:rPr>
        <w:t xml:space="preserve">. The rehabilitation nurses </w:t>
      </w:r>
      <w:r w:rsidR="0054470B">
        <w:rPr>
          <w:rFonts w:asciiTheme="majorHAnsi" w:hAnsiTheme="majorHAnsi"/>
          <w:lang w:val="en-GB"/>
        </w:rPr>
        <w:t xml:space="preserve">and physiotherapists </w:t>
      </w:r>
      <w:r w:rsidRPr="00565D11">
        <w:rPr>
          <w:rFonts w:asciiTheme="majorHAnsi" w:hAnsiTheme="majorHAnsi"/>
          <w:lang w:val="en-GB"/>
        </w:rPr>
        <w:t xml:space="preserve">will be trained in supervising the medical interface. As such, no additional designated research facilities will be needed. </w:t>
      </w:r>
    </w:p>
    <w:p w14:paraId="501412D3" w14:textId="7266819B" w:rsidR="006E0E03" w:rsidRDefault="006E0E03" w:rsidP="00765256">
      <w:pPr>
        <w:tabs>
          <w:tab w:val="left" w:pos="7513"/>
        </w:tabs>
        <w:rPr>
          <w:rFonts w:asciiTheme="majorHAnsi" w:hAnsiTheme="majorHAnsi"/>
          <w:lang w:val="en-GB"/>
        </w:rPr>
      </w:pPr>
    </w:p>
    <w:p w14:paraId="61870FCB" w14:textId="7E491EB6" w:rsidR="006E0E03" w:rsidRPr="006E0E03" w:rsidRDefault="006E0E03" w:rsidP="00765256">
      <w:pPr>
        <w:tabs>
          <w:tab w:val="left" w:pos="7513"/>
        </w:tabs>
        <w:rPr>
          <w:rFonts w:asciiTheme="majorHAnsi" w:hAnsiTheme="majorHAnsi"/>
          <w:i/>
          <w:color w:val="4F81BD" w:themeColor="accent1"/>
          <w:lang w:val="en-GB"/>
        </w:rPr>
      </w:pPr>
      <w:r w:rsidRPr="006E0E03">
        <w:rPr>
          <w:rFonts w:asciiTheme="majorHAnsi" w:hAnsiTheme="majorHAnsi"/>
          <w:i/>
          <w:color w:val="4F81BD" w:themeColor="accent1"/>
          <w:lang w:val="en-GB"/>
        </w:rPr>
        <w:t>Data collection and management</w:t>
      </w:r>
    </w:p>
    <w:p w14:paraId="25CEE44F" w14:textId="2C18F59A" w:rsidR="006E0E03" w:rsidRPr="006961D6" w:rsidRDefault="00475AA9" w:rsidP="00475AA9">
      <w:pPr>
        <w:spacing w:after="120"/>
        <w:rPr>
          <w:rStyle w:val="hps"/>
          <w:rFonts w:asciiTheme="majorHAnsi" w:hAnsiTheme="majorHAnsi"/>
          <w:lang w:val="en-US" w:eastAsia="en-GB"/>
        </w:rPr>
      </w:pPr>
      <w:r w:rsidRPr="006961D6">
        <w:rPr>
          <w:rFonts w:asciiTheme="majorHAnsi" w:hAnsiTheme="majorHAnsi"/>
          <w:lang w:val="en-US"/>
        </w:rPr>
        <w:t>B</w:t>
      </w:r>
      <w:r w:rsidR="006E0E03" w:rsidRPr="006961D6">
        <w:rPr>
          <w:rStyle w:val="hps"/>
          <w:rFonts w:asciiTheme="majorHAnsi" w:eastAsiaTheme="majorEastAsia" w:hAnsiTheme="majorHAnsi"/>
          <w:lang w:val="en-US"/>
        </w:rPr>
        <w:t xml:space="preserve">aseline data </w:t>
      </w:r>
      <w:r w:rsidRPr="006961D6">
        <w:rPr>
          <w:rStyle w:val="hps"/>
          <w:rFonts w:asciiTheme="majorHAnsi" w:eastAsiaTheme="majorEastAsia" w:hAnsiTheme="majorHAnsi"/>
          <w:lang w:val="en-US"/>
        </w:rPr>
        <w:t>will be retrieved from RIKS-HIA (</w:t>
      </w:r>
      <w:r w:rsidR="006E0E03" w:rsidRPr="006961D6">
        <w:rPr>
          <w:rStyle w:val="hps"/>
          <w:rFonts w:asciiTheme="majorHAnsi" w:hAnsiTheme="majorHAnsi"/>
          <w:lang w:val="en-US"/>
        </w:rPr>
        <w:t>part of SWEDEHEART</w:t>
      </w:r>
      <w:r w:rsidRPr="006961D6">
        <w:rPr>
          <w:rStyle w:val="hps"/>
          <w:rFonts w:asciiTheme="majorHAnsi" w:hAnsiTheme="majorHAnsi"/>
          <w:lang w:val="en-US"/>
        </w:rPr>
        <w:t xml:space="preserve">) and </w:t>
      </w:r>
      <w:r w:rsidR="006E0E03" w:rsidRPr="006961D6">
        <w:rPr>
          <w:rFonts w:asciiTheme="majorHAnsi" w:hAnsiTheme="majorHAnsi"/>
          <w:lang w:val="en-US"/>
        </w:rPr>
        <w:t xml:space="preserve">will </w:t>
      </w:r>
      <w:r w:rsidR="006E0E03" w:rsidRPr="006961D6">
        <w:rPr>
          <w:rStyle w:val="hps"/>
          <w:rFonts w:asciiTheme="majorHAnsi" w:eastAsiaTheme="majorEastAsia" w:hAnsiTheme="majorHAnsi"/>
          <w:lang w:val="en-US"/>
        </w:rPr>
        <w:t>include age, prior disease history and medication, type of MI, medical treatment, laboratory and physiological measures</w:t>
      </w:r>
      <w:r w:rsidR="006E0E03" w:rsidRPr="006961D6">
        <w:rPr>
          <w:rStyle w:val="hps"/>
          <w:rFonts w:asciiTheme="majorHAnsi" w:hAnsiTheme="majorHAnsi"/>
          <w:lang w:val="en-US"/>
        </w:rPr>
        <w:t>. In addition to variables included in RIKS-HIA, all patients will be asked to fill out questionnaires on diet, physical activity and self-rated health at baseline</w:t>
      </w:r>
      <w:r w:rsidRPr="006961D6">
        <w:rPr>
          <w:rStyle w:val="hps"/>
          <w:rFonts w:asciiTheme="majorHAnsi" w:hAnsiTheme="majorHAnsi"/>
          <w:lang w:val="en-US"/>
        </w:rPr>
        <w:t xml:space="preserve"> (see Appendix)</w:t>
      </w:r>
      <w:r w:rsidR="006E0E03" w:rsidRPr="006961D6">
        <w:rPr>
          <w:rStyle w:val="hps"/>
          <w:rFonts w:asciiTheme="majorHAnsi" w:hAnsiTheme="majorHAnsi"/>
          <w:lang w:val="en-US"/>
        </w:rPr>
        <w:t>. Follow up</w:t>
      </w:r>
      <w:r w:rsidRPr="006961D6">
        <w:rPr>
          <w:rStyle w:val="hps"/>
          <w:rFonts w:asciiTheme="majorHAnsi" w:hAnsiTheme="majorHAnsi"/>
          <w:lang w:val="en-US"/>
        </w:rPr>
        <w:t>/outcome</w:t>
      </w:r>
      <w:r w:rsidR="006E0E03" w:rsidRPr="006961D6">
        <w:rPr>
          <w:rStyle w:val="hps"/>
          <w:rFonts w:asciiTheme="majorHAnsi" w:hAnsiTheme="majorHAnsi"/>
          <w:lang w:val="en-US"/>
        </w:rPr>
        <w:t xml:space="preserve"> data will be retrieved from the SEPHIA registry.</w:t>
      </w:r>
      <w:r w:rsidR="00F12151">
        <w:rPr>
          <w:rStyle w:val="hps"/>
          <w:rFonts w:asciiTheme="majorHAnsi" w:hAnsiTheme="majorHAnsi"/>
          <w:lang w:val="en-US"/>
        </w:rPr>
        <w:t xml:space="preserve"> Uppsala Centre of Research (UCR) is the registry administrating organizations for SWEDEHEART. Registry data quality is monitored centrally at UCR. All registry data as well as additional study data from questionnaires used in the study will be quality checked (i.e. duplicate measures, outliers, missing values) by the </w:t>
      </w:r>
      <w:r w:rsidR="00F12151" w:rsidRPr="006961D6">
        <w:rPr>
          <w:rFonts w:asciiTheme="majorHAnsi" w:hAnsiTheme="majorHAnsi"/>
          <w:lang w:val="en"/>
        </w:rPr>
        <w:t>principal investigator (PI)</w:t>
      </w:r>
      <w:r w:rsidR="00F12151">
        <w:rPr>
          <w:rFonts w:asciiTheme="majorHAnsi" w:hAnsiTheme="majorHAnsi"/>
          <w:lang w:val="en"/>
        </w:rPr>
        <w:t xml:space="preserve"> and the researchers responsible for scientific analysis and writing. All of these have training in statistics and data management.  </w:t>
      </w:r>
    </w:p>
    <w:p w14:paraId="3E02A69A" w14:textId="6A4EC468" w:rsidR="00B25F58" w:rsidRPr="00066D36" w:rsidRDefault="006E0E03" w:rsidP="00066D36">
      <w:pPr>
        <w:spacing w:before="120"/>
        <w:rPr>
          <w:rFonts w:asciiTheme="majorHAnsi" w:hAnsiTheme="majorHAnsi" w:cs="Segoe UI"/>
          <w:color w:val="212121"/>
          <w:lang w:val="en-GB"/>
        </w:rPr>
      </w:pPr>
      <w:r w:rsidRPr="006961D6">
        <w:rPr>
          <w:rFonts w:asciiTheme="majorHAnsi" w:hAnsiTheme="majorHAnsi"/>
          <w:lang w:val="en"/>
        </w:rPr>
        <w:t>Primary responsibility for data monitoring will be assumed by the principal investigator (PI) and local study coordinators</w:t>
      </w:r>
      <w:r w:rsidRPr="00066D36">
        <w:rPr>
          <w:rFonts w:asciiTheme="majorHAnsi" w:hAnsiTheme="majorHAnsi"/>
          <w:lang w:val="en"/>
        </w:rPr>
        <w:t xml:space="preserve">. </w:t>
      </w:r>
      <w:r w:rsidR="00066D36" w:rsidRPr="00066D36">
        <w:rPr>
          <w:rFonts w:asciiTheme="majorHAnsi" w:hAnsiTheme="majorHAnsi" w:cs="Segoe UI"/>
          <w:color w:val="212121"/>
          <w:lang w:val="en-GB"/>
        </w:rPr>
        <w:t xml:space="preserve">Adherence to the intervention is monitored through </w:t>
      </w:r>
      <w:r w:rsidR="00066D36" w:rsidRPr="00066D36">
        <w:rPr>
          <w:rFonts w:asciiTheme="majorHAnsi" w:hAnsiTheme="majorHAnsi" w:cs="Segoe UI"/>
          <w:color w:val="212121"/>
          <w:lang w:val="en-GB"/>
        </w:rPr>
        <w:lastRenderedPageBreak/>
        <w:t>the LifePod application, i.e. whether/ how often patients log on to the application and whether/how often the patients register data in the application. Adherence to usual care is monitored through the SWEDEHEART registry.</w:t>
      </w:r>
      <w:r w:rsidR="00066D36">
        <w:rPr>
          <w:rFonts w:asciiTheme="majorHAnsi" w:hAnsiTheme="majorHAnsi" w:cs="Segoe UI"/>
          <w:color w:val="212121"/>
          <w:lang w:val="en-GB"/>
        </w:rPr>
        <w:t xml:space="preserve"> </w:t>
      </w:r>
      <w:r w:rsidR="008F43A6" w:rsidRPr="007A4AC3">
        <w:rPr>
          <w:rFonts w:asciiTheme="majorHAnsi" w:hAnsiTheme="majorHAnsi" w:cs="Arial"/>
          <w:lang w:val="en-US"/>
        </w:rPr>
        <w:t>Information about potential and enrolled participants will be collected by the local study coordinators. Outcome data will be collected by the PI. Files will be merged by the PI. Only the PI and members of her research team (PhD students and post-docs) will have access to the final trial dataset.</w:t>
      </w:r>
      <w:r w:rsidR="008F43A6" w:rsidRPr="008F43A6">
        <w:rPr>
          <w:rFonts w:asciiTheme="majorHAnsi" w:hAnsiTheme="majorHAnsi"/>
          <w:lang w:val="en"/>
        </w:rPr>
        <w:t xml:space="preserve"> </w:t>
      </w:r>
      <w:r w:rsidRPr="008F43A6">
        <w:rPr>
          <w:rFonts w:asciiTheme="majorHAnsi" w:hAnsiTheme="majorHAnsi"/>
          <w:lang w:val="en"/>
        </w:rPr>
        <w:t>The PI will oversee</w:t>
      </w:r>
      <w:r w:rsidRPr="006961D6">
        <w:rPr>
          <w:rFonts w:asciiTheme="majorHAnsi" w:hAnsiTheme="majorHAnsi"/>
          <w:lang w:val="en"/>
        </w:rPr>
        <w:t xml:space="preserve"> all data sharing, data integrity and data security. The PI takes primary responsibility for ensuring that the design of the study meets appropriate standards and that arrangements are in place to ensure appropriate conduct and reporting. The trial will be run in accordance with Good Clinical Practice (GCP) and all data will be handled according to Swedish Data Protection Regulations. </w:t>
      </w:r>
      <w:r w:rsidR="006961D6" w:rsidRPr="006961D6">
        <w:rPr>
          <w:rFonts w:asciiTheme="majorHAnsi" w:hAnsiTheme="majorHAnsi"/>
          <w:lang w:val="en-GB"/>
        </w:rPr>
        <w:t>As the majority of baseline and outcome data will be retrieved from a central registry we concluded that a data monitoring committee would not be necessary</w:t>
      </w:r>
      <w:r w:rsidR="006961D6">
        <w:rPr>
          <w:rFonts w:asciiTheme="majorHAnsi" w:hAnsiTheme="majorHAnsi"/>
          <w:lang w:val="en-GB"/>
        </w:rPr>
        <w:t xml:space="preserve">. No interim analysis will be done. As the intervention cannot cause harm to the participants adverse event monitoring will not be done. Audits will be done regularly by the local study coordinators. </w:t>
      </w:r>
      <w:r w:rsidR="008F43A6" w:rsidRPr="007A4AC3">
        <w:rPr>
          <w:rFonts w:ascii="Arial" w:hAnsi="Arial" w:cs="Arial"/>
          <w:sz w:val="22"/>
          <w:szCs w:val="22"/>
          <w:lang w:val="en-US"/>
        </w:rPr>
        <w:t xml:space="preserve"> </w:t>
      </w:r>
    </w:p>
    <w:p w14:paraId="179B6D0E" w14:textId="4A1CBBCE" w:rsidR="006961D6" w:rsidRPr="006961D6" w:rsidRDefault="006961D6" w:rsidP="00066D36">
      <w:pPr>
        <w:tabs>
          <w:tab w:val="left" w:pos="7513"/>
        </w:tabs>
        <w:spacing w:before="120"/>
        <w:rPr>
          <w:rFonts w:asciiTheme="majorHAnsi" w:hAnsiTheme="majorHAnsi"/>
          <w:i/>
          <w:color w:val="4F81BD" w:themeColor="accent1"/>
          <w:lang w:val="en-US"/>
        </w:rPr>
      </w:pPr>
      <w:r w:rsidRPr="006961D6">
        <w:rPr>
          <w:rFonts w:asciiTheme="majorHAnsi" w:hAnsiTheme="majorHAnsi"/>
          <w:i/>
          <w:color w:val="4F81BD" w:themeColor="accent1"/>
          <w:lang w:val="en-US"/>
        </w:rPr>
        <w:t>Ethical considerations</w:t>
      </w:r>
    </w:p>
    <w:p w14:paraId="4B5DB097" w14:textId="5A5D88EF" w:rsidR="006961D6" w:rsidRPr="00066D36" w:rsidRDefault="006961D6" w:rsidP="00066D36">
      <w:pPr>
        <w:rPr>
          <w:rFonts w:asciiTheme="majorHAnsi" w:hAnsiTheme="majorHAnsi"/>
          <w:lang w:val="en-US"/>
        </w:rPr>
      </w:pPr>
      <w:r w:rsidRPr="006961D6">
        <w:rPr>
          <w:rFonts w:asciiTheme="majorHAnsi" w:hAnsiTheme="majorHAnsi"/>
          <w:lang w:val="en-US"/>
        </w:rPr>
        <w:t>The study protocol has been reviewed and approved Regional Ethical Review Board in Lund (approval number: 2016/5).</w:t>
      </w:r>
      <w:r>
        <w:rPr>
          <w:rFonts w:asciiTheme="majorHAnsi" w:hAnsiTheme="majorHAnsi"/>
          <w:lang w:val="en-US"/>
        </w:rPr>
        <w:t xml:space="preserve"> The Regional Ethical Review Board will be informed about any study protocol amendments.</w:t>
      </w:r>
      <w:r w:rsidR="00F53B15">
        <w:rPr>
          <w:rFonts w:asciiTheme="majorHAnsi" w:hAnsiTheme="majorHAnsi"/>
          <w:lang w:val="en-US"/>
        </w:rPr>
        <w:t xml:space="preserve"> Important protocol modifications will be communicated through clinicaltrials.gov and directly to the steering committee.</w:t>
      </w:r>
    </w:p>
    <w:p w14:paraId="0F034A8A" w14:textId="5950FCB2" w:rsidR="006961D6" w:rsidRPr="00365052" w:rsidRDefault="00365052" w:rsidP="00066D36">
      <w:pPr>
        <w:tabs>
          <w:tab w:val="left" w:pos="7513"/>
        </w:tabs>
        <w:spacing w:before="120"/>
        <w:rPr>
          <w:rFonts w:asciiTheme="majorHAnsi" w:hAnsiTheme="majorHAnsi"/>
          <w:i/>
          <w:color w:val="4F81BD" w:themeColor="accent1"/>
          <w:lang w:val="en-US"/>
        </w:rPr>
      </w:pPr>
      <w:r>
        <w:rPr>
          <w:rFonts w:asciiTheme="majorHAnsi" w:hAnsiTheme="majorHAnsi"/>
          <w:i/>
          <w:color w:val="4F81BD" w:themeColor="accent1"/>
          <w:lang w:val="en-US"/>
        </w:rPr>
        <w:t>Dissemination</w:t>
      </w:r>
      <w:r w:rsidRPr="00365052">
        <w:rPr>
          <w:rFonts w:asciiTheme="majorHAnsi" w:hAnsiTheme="majorHAnsi"/>
          <w:i/>
          <w:color w:val="4F81BD" w:themeColor="accent1"/>
          <w:lang w:val="en-US"/>
        </w:rPr>
        <w:t xml:space="preserve"> of results</w:t>
      </w:r>
    </w:p>
    <w:p w14:paraId="0B4CCA71" w14:textId="58E6EAC6" w:rsidR="00365052" w:rsidRDefault="00365052" w:rsidP="00765256">
      <w:pPr>
        <w:tabs>
          <w:tab w:val="left" w:pos="7513"/>
        </w:tabs>
        <w:rPr>
          <w:rFonts w:asciiTheme="majorHAnsi" w:hAnsiTheme="majorHAnsi"/>
          <w:lang w:val="en-US"/>
        </w:rPr>
      </w:pPr>
      <w:r>
        <w:rPr>
          <w:rFonts w:asciiTheme="majorHAnsi" w:hAnsiTheme="majorHAnsi"/>
          <w:lang w:val="en-US"/>
        </w:rPr>
        <w:t xml:space="preserve">Results from the study will be presented at national and international scientific conferences and published in international peer-reviewed journals. Use of professional writers in not intended. The study protocol will be made public along with publication of a trial protocol manuscript. </w:t>
      </w:r>
    </w:p>
    <w:p w14:paraId="700C4770" w14:textId="3DC4033F" w:rsidR="00365052" w:rsidRPr="00066D36" w:rsidRDefault="00365052" w:rsidP="00765256">
      <w:pPr>
        <w:tabs>
          <w:tab w:val="left" w:pos="7513"/>
        </w:tabs>
        <w:rPr>
          <w:rFonts w:asciiTheme="majorHAnsi" w:hAnsiTheme="majorHAnsi"/>
          <w:lang w:val="en-US"/>
        </w:rPr>
      </w:pPr>
      <w:r>
        <w:rPr>
          <w:rFonts w:asciiTheme="majorHAnsi" w:hAnsiTheme="majorHAnsi"/>
          <w:lang w:val="en-US"/>
        </w:rPr>
        <w:t xml:space="preserve">The sponsor (Cross Solutions) will have full rights to use the published results to market their product. They will, however, not have access to study data to do own analyses. </w:t>
      </w:r>
    </w:p>
    <w:p w14:paraId="6D0338F8" w14:textId="6BB390DF" w:rsidR="008F092D" w:rsidRPr="007A4AC3" w:rsidRDefault="008049E4" w:rsidP="00066D36">
      <w:pPr>
        <w:pStyle w:val="Subtitle"/>
        <w:spacing w:before="120"/>
        <w:rPr>
          <w:lang w:val="en-US"/>
        </w:rPr>
      </w:pPr>
      <w:r w:rsidRPr="007A4AC3">
        <w:rPr>
          <w:lang w:val="en-US"/>
        </w:rPr>
        <w:t xml:space="preserve">Steering </w:t>
      </w:r>
      <w:r w:rsidR="00DD0279" w:rsidRPr="007A4AC3">
        <w:rPr>
          <w:lang w:val="en-US"/>
        </w:rPr>
        <w:t>committee</w:t>
      </w:r>
    </w:p>
    <w:p w14:paraId="2FAD8106" w14:textId="0295577E" w:rsidR="00DD0279" w:rsidRDefault="00B25F58" w:rsidP="00765256">
      <w:pPr>
        <w:rPr>
          <w:rFonts w:asciiTheme="majorHAnsi" w:hAnsiTheme="majorHAnsi"/>
          <w:lang w:val="en-US"/>
        </w:rPr>
      </w:pPr>
      <w:r>
        <w:rPr>
          <w:rFonts w:asciiTheme="majorHAnsi" w:hAnsiTheme="majorHAnsi"/>
          <w:lang w:val="en-US"/>
        </w:rPr>
        <w:t>Margret Leosdottir,</w:t>
      </w:r>
      <w:r w:rsidR="00DD0279">
        <w:rPr>
          <w:rFonts w:asciiTheme="majorHAnsi" w:hAnsiTheme="majorHAnsi"/>
          <w:lang w:val="en-US"/>
        </w:rPr>
        <w:t xml:space="preserve"> </w:t>
      </w:r>
      <w:r w:rsidR="00D90C14">
        <w:rPr>
          <w:rFonts w:asciiTheme="majorHAnsi" w:hAnsiTheme="majorHAnsi"/>
          <w:lang w:val="en-US"/>
        </w:rPr>
        <w:t>PhD. Senior consulting Cardiologist at the Department of Coronary Care, Skåne University Hospital</w:t>
      </w:r>
      <w:r w:rsidR="00546F10">
        <w:rPr>
          <w:rFonts w:asciiTheme="majorHAnsi" w:hAnsiTheme="majorHAnsi"/>
          <w:lang w:val="en-US"/>
        </w:rPr>
        <w:t xml:space="preserve">. </w:t>
      </w:r>
      <w:r w:rsidR="00475AA9">
        <w:rPr>
          <w:rFonts w:asciiTheme="majorHAnsi" w:hAnsiTheme="majorHAnsi"/>
          <w:lang w:val="en-US"/>
        </w:rPr>
        <w:t>Principal</w:t>
      </w:r>
      <w:r w:rsidR="008049E4">
        <w:rPr>
          <w:rFonts w:asciiTheme="majorHAnsi" w:hAnsiTheme="majorHAnsi"/>
          <w:lang w:val="en-US"/>
        </w:rPr>
        <w:t xml:space="preserve"> investigator</w:t>
      </w:r>
      <w:r w:rsidR="00D90C14">
        <w:rPr>
          <w:rFonts w:asciiTheme="majorHAnsi" w:hAnsiTheme="majorHAnsi"/>
          <w:lang w:val="en-US"/>
        </w:rPr>
        <w:t>.</w:t>
      </w:r>
      <w:r w:rsidR="00B94D39">
        <w:rPr>
          <w:rFonts w:asciiTheme="majorHAnsi" w:hAnsiTheme="majorHAnsi"/>
          <w:lang w:val="en-US"/>
        </w:rPr>
        <w:t xml:space="preserve"> (</w:t>
      </w:r>
      <w:r w:rsidR="00B94D39" w:rsidRPr="00D90C14">
        <w:rPr>
          <w:rFonts w:asciiTheme="majorHAnsi" w:hAnsiTheme="majorHAnsi"/>
          <w:i/>
          <w:lang w:val="en-US"/>
        </w:rPr>
        <w:t>ML</w:t>
      </w:r>
      <w:r w:rsidR="00B94D39">
        <w:rPr>
          <w:rFonts w:asciiTheme="majorHAnsi" w:hAnsiTheme="majorHAnsi"/>
          <w:lang w:val="en-US"/>
        </w:rPr>
        <w:t>)</w:t>
      </w:r>
    </w:p>
    <w:p w14:paraId="2E3B91A2" w14:textId="57473F04" w:rsidR="008F092D" w:rsidRPr="00565D11" w:rsidRDefault="008F092D" w:rsidP="00765256">
      <w:pPr>
        <w:rPr>
          <w:rFonts w:asciiTheme="majorHAnsi" w:hAnsiTheme="majorHAnsi"/>
          <w:lang w:val="en-GB"/>
        </w:rPr>
      </w:pPr>
      <w:r w:rsidRPr="00565D11">
        <w:rPr>
          <w:rFonts w:asciiTheme="majorHAnsi" w:hAnsiTheme="majorHAnsi"/>
          <w:lang w:val="en-GB"/>
        </w:rPr>
        <w:t>Ass</w:t>
      </w:r>
      <w:r w:rsidR="00B25F58">
        <w:rPr>
          <w:rFonts w:asciiTheme="majorHAnsi" w:hAnsiTheme="majorHAnsi"/>
          <w:lang w:val="en-GB"/>
        </w:rPr>
        <w:t>oc</w:t>
      </w:r>
      <w:r w:rsidR="00D90C14">
        <w:rPr>
          <w:rFonts w:asciiTheme="majorHAnsi" w:hAnsiTheme="majorHAnsi"/>
          <w:lang w:val="en-GB"/>
        </w:rPr>
        <w:t xml:space="preserve"> Prof Alexandru Schiopu. R</w:t>
      </w:r>
      <w:r w:rsidRPr="00565D11">
        <w:rPr>
          <w:rFonts w:asciiTheme="majorHAnsi" w:hAnsiTheme="majorHAnsi"/>
          <w:lang w:val="en-GB"/>
        </w:rPr>
        <w:t>esident docto</w:t>
      </w:r>
      <w:r w:rsidR="00DD0279">
        <w:rPr>
          <w:rFonts w:asciiTheme="majorHAnsi" w:hAnsiTheme="majorHAnsi"/>
          <w:lang w:val="en-GB"/>
        </w:rPr>
        <w:t>r in Cardiology</w:t>
      </w:r>
      <w:r w:rsidR="00D90C14" w:rsidRPr="00D90C14">
        <w:rPr>
          <w:rFonts w:asciiTheme="majorHAnsi" w:hAnsiTheme="majorHAnsi"/>
          <w:lang w:val="en-US"/>
        </w:rPr>
        <w:t xml:space="preserve"> </w:t>
      </w:r>
      <w:r w:rsidR="00D90C14">
        <w:rPr>
          <w:rFonts w:asciiTheme="majorHAnsi" w:hAnsiTheme="majorHAnsi"/>
          <w:lang w:val="en-US"/>
        </w:rPr>
        <w:t>at Skåne University Hospital.</w:t>
      </w:r>
      <w:r w:rsidR="00B94D39">
        <w:rPr>
          <w:rFonts w:asciiTheme="majorHAnsi" w:hAnsiTheme="majorHAnsi"/>
          <w:lang w:val="en-GB"/>
        </w:rPr>
        <w:t xml:space="preserve"> (</w:t>
      </w:r>
      <w:r w:rsidR="00B94D39" w:rsidRPr="00D90C14">
        <w:rPr>
          <w:rFonts w:asciiTheme="majorHAnsi" w:hAnsiTheme="majorHAnsi"/>
          <w:i/>
          <w:lang w:val="en-GB"/>
        </w:rPr>
        <w:t>AS</w:t>
      </w:r>
      <w:r w:rsidR="00B94D39">
        <w:rPr>
          <w:rFonts w:asciiTheme="majorHAnsi" w:hAnsiTheme="majorHAnsi"/>
          <w:lang w:val="en-GB"/>
        </w:rPr>
        <w:t>)</w:t>
      </w:r>
    </w:p>
    <w:p w14:paraId="3E4EAE25" w14:textId="7FCF0BDE" w:rsidR="008F092D" w:rsidRPr="00565D11" w:rsidRDefault="008F092D" w:rsidP="00765256">
      <w:pPr>
        <w:rPr>
          <w:rFonts w:asciiTheme="majorHAnsi" w:hAnsiTheme="majorHAnsi"/>
          <w:lang w:val="en-GB"/>
        </w:rPr>
      </w:pPr>
      <w:r w:rsidRPr="00565D11">
        <w:rPr>
          <w:rFonts w:asciiTheme="majorHAnsi" w:hAnsiTheme="majorHAnsi"/>
          <w:lang w:val="en-GB"/>
        </w:rPr>
        <w:t>Tina Tanha,</w:t>
      </w:r>
      <w:r w:rsidR="00D90C14">
        <w:rPr>
          <w:rFonts w:asciiTheme="majorHAnsi" w:hAnsiTheme="majorHAnsi"/>
          <w:lang w:val="en-GB"/>
        </w:rPr>
        <w:t xml:space="preserve"> PhD. R</w:t>
      </w:r>
      <w:r w:rsidRPr="00565D11">
        <w:rPr>
          <w:rFonts w:asciiTheme="majorHAnsi" w:hAnsiTheme="majorHAnsi"/>
          <w:lang w:val="en-GB"/>
        </w:rPr>
        <w:t>eside</w:t>
      </w:r>
      <w:r w:rsidR="00DD0279">
        <w:rPr>
          <w:rFonts w:asciiTheme="majorHAnsi" w:hAnsiTheme="majorHAnsi"/>
          <w:lang w:val="en-GB"/>
        </w:rPr>
        <w:t>nt doctor in Cardiology</w:t>
      </w:r>
      <w:r w:rsidR="00D90C14" w:rsidRPr="00D90C14">
        <w:rPr>
          <w:rFonts w:asciiTheme="majorHAnsi" w:hAnsiTheme="majorHAnsi"/>
          <w:lang w:val="en-US"/>
        </w:rPr>
        <w:t xml:space="preserve"> </w:t>
      </w:r>
      <w:r w:rsidR="00D90C14">
        <w:rPr>
          <w:rFonts w:asciiTheme="majorHAnsi" w:hAnsiTheme="majorHAnsi"/>
          <w:lang w:val="en-US"/>
        </w:rPr>
        <w:t>at Skåne University Hospital.</w:t>
      </w:r>
      <w:r w:rsidR="00D90C14">
        <w:rPr>
          <w:rFonts w:asciiTheme="majorHAnsi" w:hAnsiTheme="majorHAnsi"/>
          <w:lang w:val="en-GB"/>
        </w:rPr>
        <w:t xml:space="preserve"> </w:t>
      </w:r>
      <w:r w:rsidR="00B94D39">
        <w:rPr>
          <w:rFonts w:asciiTheme="majorHAnsi" w:hAnsiTheme="majorHAnsi"/>
          <w:lang w:val="en-GB"/>
        </w:rPr>
        <w:t>(</w:t>
      </w:r>
      <w:r w:rsidR="00B94D39" w:rsidRPr="00D90C14">
        <w:rPr>
          <w:rFonts w:asciiTheme="majorHAnsi" w:hAnsiTheme="majorHAnsi"/>
          <w:i/>
          <w:lang w:val="en-GB"/>
        </w:rPr>
        <w:t>TT</w:t>
      </w:r>
      <w:r w:rsidR="00B94D39">
        <w:rPr>
          <w:rFonts w:asciiTheme="majorHAnsi" w:hAnsiTheme="majorHAnsi"/>
          <w:lang w:val="en-GB"/>
        </w:rPr>
        <w:t>)</w:t>
      </w:r>
    </w:p>
    <w:p w14:paraId="4CB5D923" w14:textId="77777777" w:rsidR="005E0F7D" w:rsidRPr="0073382E" w:rsidRDefault="005E0F7D" w:rsidP="005E0F7D">
      <w:pPr>
        <w:rPr>
          <w:rFonts w:ascii="Calibri" w:hAnsi="Calibri" w:cs="Calibri"/>
          <w:color w:val="000000"/>
          <w:lang w:val="en-US"/>
        </w:rPr>
      </w:pPr>
      <w:r w:rsidRPr="0073382E">
        <w:rPr>
          <w:rFonts w:ascii="Cambria" w:hAnsi="Cambria" w:cs="Calibri"/>
          <w:color w:val="000000"/>
          <w:lang w:val="en-US"/>
        </w:rPr>
        <w:t xml:space="preserve">Maria Bäck, PhD. Physiotherapist </w:t>
      </w:r>
      <w:r w:rsidRPr="0073382E">
        <w:rPr>
          <w:rFonts w:ascii="Cambria" w:hAnsi="Cambria" w:cs="Calibri"/>
          <w:lang w:val="en-US"/>
        </w:rPr>
        <w:t>at Sahlgrenska University Hospital in Gothenburg and Senior University Lecturer at Linköping University. (</w:t>
      </w:r>
      <w:r w:rsidRPr="0073382E">
        <w:rPr>
          <w:rFonts w:ascii="Cambria" w:hAnsi="Cambria" w:cs="Calibri"/>
          <w:i/>
          <w:iCs/>
          <w:lang w:val="en-US"/>
        </w:rPr>
        <w:t>MB)</w:t>
      </w:r>
    </w:p>
    <w:p w14:paraId="738A44DB" w14:textId="7757F019" w:rsidR="00565D11" w:rsidRPr="00546F10" w:rsidRDefault="005E0F7D" w:rsidP="005E0F7D">
      <w:pPr>
        <w:rPr>
          <w:rFonts w:asciiTheme="majorHAnsi" w:hAnsiTheme="majorHAnsi"/>
          <w:lang w:val="en-US"/>
        </w:rPr>
      </w:pPr>
      <w:r w:rsidRPr="00546F10">
        <w:rPr>
          <w:rFonts w:asciiTheme="majorHAnsi" w:hAnsiTheme="majorHAnsi"/>
          <w:lang w:val="en-US"/>
        </w:rPr>
        <w:t xml:space="preserve"> </w:t>
      </w:r>
      <w:r w:rsidR="00565D11" w:rsidRPr="00546F10">
        <w:rPr>
          <w:rFonts w:asciiTheme="majorHAnsi" w:hAnsiTheme="majorHAnsi"/>
          <w:lang w:val="en-US"/>
        </w:rPr>
        <w:t xml:space="preserve">Manuel Gonzalez, </w:t>
      </w:r>
      <w:r w:rsidR="00B25F58">
        <w:rPr>
          <w:rFonts w:asciiTheme="majorHAnsi" w:hAnsiTheme="majorHAnsi"/>
          <w:lang w:val="en-US"/>
        </w:rPr>
        <w:t>PhD</w:t>
      </w:r>
      <w:r w:rsidR="00D90C14">
        <w:rPr>
          <w:rFonts w:asciiTheme="majorHAnsi" w:hAnsiTheme="majorHAnsi"/>
          <w:lang w:val="en-US"/>
        </w:rPr>
        <w:t xml:space="preserve">. Consulting Cardiologist </w:t>
      </w:r>
      <w:r w:rsidR="00D90C14">
        <w:rPr>
          <w:rFonts w:asciiTheme="majorHAnsi" w:hAnsiTheme="majorHAnsi"/>
          <w:lang w:val="en-GB"/>
        </w:rPr>
        <w:t>at the Department of Cardiology, Norrland University Hospital.</w:t>
      </w:r>
      <w:r w:rsidR="00B94D39">
        <w:rPr>
          <w:rFonts w:asciiTheme="majorHAnsi" w:hAnsiTheme="majorHAnsi"/>
          <w:lang w:val="en-US"/>
        </w:rPr>
        <w:t xml:space="preserve"> (</w:t>
      </w:r>
      <w:r w:rsidR="00B94D39" w:rsidRPr="00D90C14">
        <w:rPr>
          <w:rFonts w:asciiTheme="majorHAnsi" w:hAnsiTheme="majorHAnsi"/>
          <w:i/>
          <w:lang w:val="en-US"/>
        </w:rPr>
        <w:t>MG</w:t>
      </w:r>
      <w:r w:rsidR="00B94D39">
        <w:rPr>
          <w:rFonts w:asciiTheme="majorHAnsi" w:hAnsiTheme="majorHAnsi"/>
          <w:lang w:val="en-US"/>
        </w:rPr>
        <w:t>)</w:t>
      </w:r>
    </w:p>
    <w:p w14:paraId="3D9715BF" w14:textId="77777777" w:rsidR="001C7F19" w:rsidRDefault="001C7F19" w:rsidP="001C7F19">
      <w:pPr>
        <w:rPr>
          <w:rFonts w:asciiTheme="majorHAnsi" w:hAnsiTheme="majorHAnsi"/>
          <w:lang w:val="en-GB"/>
        </w:rPr>
      </w:pPr>
      <w:r w:rsidRPr="00565D11">
        <w:rPr>
          <w:rFonts w:asciiTheme="majorHAnsi" w:hAnsiTheme="majorHAnsi"/>
          <w:lang w:val="en-GB"/>
        </w:rPr>
        <w:t>Ingela Sjölin</w:t>
      </w:r>
      <w:r>
        <w:rPr>
          <w:rFonts w:asciiTheme="majorHAnsi" w:hAnsiTheme="majorHAnsi"/>
          <w:lang w:val="en-GB"/>
        </w:rPr>
        <w:t>. Physiotherapist</w:t>
      </w:r>
      <w:r w:rsidRPr="001C7F19">
        <w:rPr>
          <w:rFonts w:asciiTheme="majorHAnsi" w:hAnsiTheme="majorHAnsi"/>
          <w:lang w:val="en-GB"/>
        </w:rPr>
        <w:t xml:space="preserve"> </w:t>
      </w:r>
      <w:r>
        <w:rPr>
          <w:rFonts w:asciiTheme="majorHAnsi" w:hAnsiTheme="majorHAnsi"/>
          <w:lang w:val="en-GB"/>
        </w:rPr>
        <w:t xml:space="preserve">and study coordinator </w:t>
      </w:r>
      <w:r>
        <w:rPr>
          <w:rFonts w:asciiTheme="majorHAnsi" w:hAnsiTheme="majorHAnsi"/>
          <w:lang w:val="en-US"/>
        </w:rPr>
        <w:t>at the Department of Coronary Care, Skåne University Hospital, Malmö and PhD student at Lund University.</w:t>
      </w:r>
      <w:r>
        <w:rPr>
          <w:rFonts w:asciiTheme="majorHAnsi" w:hAnsiTheme="majorHAnsi"/>
          <w:lang w:val="en-GB"/>
        </w:rPr>
        <w:t xml:space="preserve"> (</w:t>
      </w:r>
      <w:r w:rsidRPr="00D90C14">
        <w:rPr>
          <w:rFonts w:asciiTheme="majorHAnsi" w:hAnsiTheme="majorHAnsi"/>
          <w:i/>
          <w:lang w:val="en-GB"/>
        </w:rPr>
        <w:t>IS</w:t>
      </w:r>
      <w:r>
        <w:rPr>
          <w:rFonts w:asciiTheme="majorHAnsi" w:hAnsiTheme="majorHAnsi"/>
          <w:lang w:val="en-GB"/>
        </w:rPr>
        <w:t>)</w:t>
      </w:r>
    </w:p>
    <w:p w14:paraId="6FCD7210" w14:textId="77777777" w:rsidR="001C7F19" w:rsidRDefault="001C7F19" w:rsidP="001C7F19">
      <w:pPr>
        <w:rPr>
          <w:rFonts w:asciiTheme="majorHAnsi" w:hAnsiTheme="majorHAnsi"/>
          <w:lang w:val="en-GB"/>
        </w:rPr>
      </w:pPr>
      <w:r>
        <w:rPr>
          <w:rFonts w:asciiTheme="majorHAnsi" w:hAnsiTheme="majorHAnsi"/>
          <w:lang w:val="en-GB"/>
        </w:rPr>
        <w:t>Anneli Olsson, research nurse and study coordinator</w:t>
      </w:r>
      <w:r w:rsidRPr="001C7F19">
        <w:rPr>
          <w:rFonts w:asciiTheme="majorHAnsi" w:hAnsiTheme="majorHAnsi"/>
          <w:lang w:val="en-US"/>
        </w:rPr>
        <w:t xml:space="preserve"> </w:t>
      </w:r>
      <w:r>
        <w:rPr>
          <w:rFonts w:asciiTheme="majorHAnsi" w:hAnsiTheme="majorHAnsi"/>
          <w:lang w:val="en-US"/>
        </w:rPr>
        <w:t>at the Department of Coronary Care, Skåne University Hospital, Lund. (</w:t>
      </w:r>
      <w:r w:rsidRPr="001C7F19">
        <w:rPr>
          <w:rFonts w:asciiTheme="majorHAnsi" w:hAnsiTheme="majorHAnsi"/>
          <w:i/>
          <w:lang w:val="en-US"/>
        </w:rPr>
        <w:t>AO</w:t>
      </w:r>
      <w:r>
        <w:rPr>
          <w:rFonts w:asciiTheme="majorHAnsi" w:hAnsiTheme="majorHAnsi"/>
          <w:lang w:val="en-US"/>
        </w:rPr>
        <w:t>)</w:t>
      </w:r>
      <w:r>
        <w:rPr>
          <w:rFonts w:asciiTheme="majorHAnsi" w:hAnsiTheme="majorHAnsi"/>
          <w:lang w:val="en-GB"/>
        </w:rPr>
        <w:t xml:space="preserve"> </w:t>
      </w:r>
    </w:p>
    <w:p w14:paraId="5337A026" w14:textId="0A422E1E" w:rsidR="00DD0279" w:rsidRPr="00066D36" w:rsidRDefault="001C7F19" w:rsidP="00765256">
      <w:pPr>
        <w:rPr>
          <w:rFonts w:asciiTheme="majorHAnsi" w:hAnsiTheme="majorHAnsi"/>
          <w:lang w:val="en-GB"/>
        </w:rPr>
      </w:pPr>
      <w:r>
        <w:rPr>
          <w:rFonts w:asciiTheme="majorHAnsi" w:hAnsiTheme="majorHAnsi"/>
          <w:lang w:val="en-GB"/>
        </w:rPr>
        <w:t>Camilla Sandberg, PhD. Physiotherapist and study coordinator at the Department of</w:t>
      </w:r>
      <w:r w:rsidRPr="001C7F19">
        <w:rPr>
          <w:rFonts w:asciiTheme="majorHAnsi" w:hAnsiTheme="majorHAnsi"/>
          <w:lang w:val="en-GB"/>
        </w:rPr>
        <w:t xml:space="preserve"> </w:t>
      </w:r>
      <w:r>
        <w:rPr>
          <w:rFonts w:asciiTheme="majorHAnsi" w:hAnsiTheme="majorHAnsi"/>
          <w:lang w:val="en-GB"/>
        </w:rPr>
        <w:t>Cardiology, Norrland University Hospital. (</w:t>
      </w:r>
      <w:r w:rsidRPr="00D90C14">
        <w:rPr>
          <w:rFonts w:asciiTheme="majorHAnsi" w:hAnsiTheme="majorHAnsi"/>
          <w:i/>
          <w:lang w:val="en-GB"/>
        </w:rPr>
        <w:t>CS</w:t>
      </w:r>
      <w:r>
        <w:rPr>
          <w:rFonts w:asciiTheme="majorHAnsi" w:hAnsiTheme="majorHAnsi"/>
          <w:lang w:val="en-GB"/>
        </w:rPr>
        <w:t>)</w:t>
      </w:r>
    </w:p>
    <w:p w14:paraId="1807C5A6" w14:textId="78244E8A" w:rsidR="00546F10" w:rsidRPr="00DD0279" w:rsidRDefault="00B25F58" w:rsidP="00066D36">
      <w:pPr>
        <w:pStyle w:val="Subtitle"/>
        <w:spacing w:before="120"/>
        <w:rPr>
          <w:lang w:val="en-US"/>
        </w:rPr>
      </w:pPr>
      <w:r>
        <w:rPr>
          <w:lang w:val="en-US"/>
        </w:rPr>
        <w:t>Funding</w:t>
      </w:r>
    </w:p>
    <w:p w14:paraId="26135FCB" w14:textId="6A87F1A5" w:rsidR="008049E4" w:rsidRDefault="008F092D" w:rsidP="00765256">
      <w:pPr>
        <w:rPr>
          <w:rFonts w:asciiTheme="majorHAnsi" w:hAnsiTheme="majorHAnsi"/>
          <w:lang w:val="en-GB"/>
        </w:rPr>
      </w:pPr>
      <w:r w:rsidRPr="00565D11">
        <w:rPr>
          <w:rFonts w:asciiTheme="majorHAnsi" w:hAnsiTheme="majorHAnsi"/>
          <w:lang w:val="en-GB"/>
        </w:rPr>
        <w:t xml:space="preserve">Under supervision </w:t>
      </w:r>
      <w:r w:rsidR="00CF0EAA">
        <w:rPr>
          <w:rFonts w:asciiTheme="majorHAnsi" w:hAnsiTheme="majorHAnsi"/>
          <w:lang w:val="en-GB"/>
        </w:rPr>
        <w:t xml:space="preserve">of Dr. Leosdottir </w:t>
      </w:r>
      <w:r w:rsidRPr="00565D11">
        <w:rPr>
          <w:rFonts w:asciiTheme="majorHAnsi" w:hAnsiTheme="majorHAnsi"/>
          <w:lang w:val="en-GB"/>
        </w:rPr>
        <w:t>the rehabilitation team at Skåne University Hospital has worked closely with the company behind LifePod</w:t>
      </w:r>
      <w:r w:rsidR="003F6C79">
        <w:rPr>
          <w:rFonts w:asciiTheme="majorHAnsi" w:hAnsiTheme="majorHAnsi"/>
          <w:lang w:val="en-GB"/>
        </w:rPr>
        <w:t>®</w:t>
      </w:r>
      <w:r w:rsidRPr="00565D11">
        <w:rPr>
          <w:rFonts w:asciiTheme="majorHAnsi" w:hAnsiTheme="majorHAnsi"/>
          <w:lang w:val="en-GB"/>
        </w:rPr>
        <w:t xml:space="preserve">, Cross </w:t>
      </w:r>
      <w:r w:rsidR="00B25F58">
        <w:rPr>
          <w:rFonts w:asciiTheme="majorHAnsi" w:hAnsiTheme="majorHAnsi"/>
          <w:lang w:val="en-GB"/>
        </w:rPr>
        <w:t xml:space="preserve">Technology </w:t>
      </w:r>
      <w:r w:rsidRPr="00565D11">
        <w:rPr>
          <w:rFonts w:asciiTheme="majorHAnsi" w:hAnsiTheme="majorHAnsi"/>
          <w:lang w:val="en-GB"/>
        </w:rPr>
        <w:t xml:space="preserve">Solutions, to develop the software. The company has received financial support from Region Skåne to </w:t>
      </w:r>
      <w:r w:rsidRPr="00565D11">
        <w:rPr>
          <w:rFonts w:asciiTheme="majorHAnsi" w:hAnsiTheme="majorHAnsi"/>
          <w:lang w:val="en-GB"/>
        </w:rPr>
        <w:lastRenderedPageBreak/>
        <w:t xml:space="preserve">develop the software. </w:t>
      </w:r>
      <w:r w:rsidR="00B25F58">
        <w:rPr>
          <w:rFonts w:asciiTheme="majorHAnsi" w:hAnsiTheme="majorHAnsi"/>
          <w:lang w:val="en-GB"/>
        </w:rPr>
        <w:t xml:space="preserve">The study is funded </w:t>
      </w:r>
      <w:r w:rsidR="00001112">
        <w:rPr>
          <w:rFonts w:asciiTheme="majorHAnsi" w:hAnsiTheme="majorHAnsi"/>
          <w:lang w:val="en-GB"/>
        </w:rPr>
        <w:t>Lund University,</w:t>
      </w:r>
      <w:r w:rsidR="00B25F58">
        <w:rPr>
          <w:rFonts w:asciiTheme="majorHAnsi" w:hAnsiTheme="majorHAnsi"/>
          <w:lang w:val="en-GB"/>
        </w:rPr>
        <w:t xml:space="preserve"> the Department of Coronary Ca</w:t>
      </w:r>
      <w:r w:rsidR="00001112">
        <w:rPr>
          <w:rFonts w:asciiTheme="majorHAnsi" w:hAnsiTheme="majorHAnsi"/>
          <w:lang w:val="en-GB"/>
        </w:rPr>
        <w:t>re at Skåne University Hospital and Cross Technology Solutions.</w:t>
      </w:r>
      <w:r w:rsidR="00B25F58">
        <w:rPr>
          <w:rFonts w:asciiTheme="majorHAnsi" w:hAnsiTheme="majorHAnsi"/>
          <w:lang w:val="en-GB"/>
        </w:rPr>
        <w:t xml:space="preserve"> </w:t>
      </w:r>
    </w:p>
    <w:p w14:paraId="0B5D623F" w14:textId="2972F26C" w:rsidR="00365052" w:rsidRPr="00066D36" w:rsidRDefault="008049E4">
      <w:pPr>
        <w:rPr>
          <w:rFonts w:asciiTheme="majorHAnsi" w:hAnsiTheme="majorHAnsi"/>
          <w:lang w:val="en-GB"/>
        </w:rPr>
      </w:pPr>
      <w:r w:rsidRPr="008049E4">
        <w:rPr>
          <w:rFonts w:asciiTheme="majorHAnsi" w:hAnsiTheme="majorHAnsi"/>
          <w:color w:val="000000"/>
          <w:lang w:val="en-US"/>
        </w:rPr>
        <w:t>The funding sources had no role in the design of this study and will not have any role during its execution, analyses, interpretation of the data, or decision to submit results.</w:t>
      </w:r>
      <w:r w:rsidR="008F43A6">
        <w:rPr>
          <w:rFonts w:asciiTheme="majorHAnsi" w:hAnsiTheme="majorHAnsi"/>
          <w:color w:val="000000"/>
          <w:lang w:val="en-US"/>
        </w:rPr>
        <w:t xml:space="preserve"> The Steering committee delegates, including the PI and local study coordinators, have no conflicting interests to declare.</w:t>
      </w:r>
    </w:p>
    <w:p w14:paraId="6A550B7D" w14:textId="77777777" w:rsidR="00066D36" w:rsidRDefault="00066D36" w:rsidP="00066D36">
      <w:pPr>
        <w:pStyle w:val="Subtitle"/>
        <w:spacing w:before="120"/>
        <w:rPr>
          <w:lang w:val="en-GB"/>
        </w:rPr>
      </w:pPr>
    </w:p>
    <w:p w14:paraId="34CBCC37" w14:textId="5B9E3605" w:rsidR="003F6C79" w:rsidRDefault="003F6C79" w:rsidP="00066D36">
      <w:pPr>
        <w:pStyle w:val="Subtitle"/>
        <w:spacing w:before="120"/>
        <w:rPr>
          <w:lang w:val="en-GB"/>
        </w:rPr>
      </w:pPr>
      <w:r>
        <w:rPr>
          <w:lang w:val="en-GB"/>
        </w:rPr>
        <w:t>Sponsor contact information</w:t>
      </w:r>
    </w:p>
    <w:p w14:paraId="5F8B375B" w14:textId="77777777" w:rsidR="00365052" w:rsidRPr="00365052" w:rsidRDefault="00365052" w:rsidP="00365052">
      <w:pPr>
        <w:rPr>
          <w:lang w:val="en-GB"/>
        </w:rPr>
      </w:pPr>
    </w:p>
    <w:p w14:paraId="2FADDC10" w14:textId="5C707D0C" w:rsidR="00B94D39" w:rsidRDefault="003F6C79" w:rsidP="008049E4">
      <w:pPr>
        <w:pStyle w:val="NormalWeb"/>
        <w:spacing w:after="0"/>
        <w:rPr>
          <w:rFonts w:asciiTheme="majorHAnsi" w:hAnsiTheme="majorHAnsi"/>
        </w:rPr>
      </w:pPr>
      <w:r>
        <w:rPr>
          <w:rFonts w:asciiTheme="majorHAnsi" w:hAnsiTheme="majorHAnsi"/>
        </w:rPr>
        <w:t>The Department of Coronary Care at Skåne University Hospital:</w:t>
      </w:r>
    </w:p>
    <w:p w14:paraId="3F8D1C0B" w14:textId="77777777" w:rsidR="008049E4" w:rsidRPr="008049E4" w:rsidRDefault="003F6C79" w:rsidP="008049E4">
      <w:pPr>
        <w:pStyle w:val="NormalWeb"/>
        <w:spacing w:after="0"/>
        <w:rPr>
          <w:rFonts w:asciiTheme="majorHAnsi" w:hAnsiTheme="majorHAnsi"/>
          <w:color w:val="000000" w:themeColor="text1"/>
        </w:rPr>
      </w:pPr>
      <w:r>
        <w:rPr>
          <w:rFonts w:asciiTheme="majorHAnsi" w:hAnsiTheme="majorHAnsi"/>
        </w:rPr>
        <w:tab/>
      </w:r>
      <w:r w:rsidRPr="008049E4">
        <w:rPr>
          <w:rFonts w:asciiTheme="majorHAnsi" w:hAnsiTheme="majorHAnsi"/>
          <w:color w:val="000000" w:themeColor="text1"/>
        </w:rPr>
        <w:t xml:space="preserve">Professor David Erlinge </w:t>
      </w:r>
    </w:p>
    <w:p w14:paraId="78BD6DDA" w14:textId="66B355C1" w:rsidR="008049E4" w:rsidRPr="008049E4" w:rsidRDefault="008049E4" w:rsidP="008049E4">
      <w:pPr>
        <w:pStyle w:val="NormalWeb"/>
        <w:spacing w:after="0"/>
        <w:ind w:firstLine="1304"/>
        <w:rPr>
          <w:rFonts w:asciiTheme="majorHAnsi" w:hAnsiTheme="majorHAnsi"/>
          <w:color w:val="000000" w:themeColor="text1"/>
        </w:rPr>
      </w:pPr>
      <w:r w:rsidRPr="008049E4">
        <w:rPr>
          <w:rFonts w:asciiTheme="majorHAnsi" w:hAnsiTheme="majorHAnsi"/>
          <w:color w:val="000000" w:themeColor="text1"/>
        </w:rPr>
        <w:t>The Department of Coronary Care at Skåne University Hospital</w:t>
      </w:r>
    </w:p>
    <w:p w14:paraId="08EDB7AB" w14:textId="030269D9" w:rsidR="008049E4" w:rsidRPr="0085291D" w:rsidRDefault="008049E4" w:rsidP="008049E4">
      <w:pPr>
        <w:pStyle w:val="NormalWeb"/>
        <w:spacing w:after="0"/>
        <w:ind w:left="1304"/>
        <w:rPr>
          <w:rFonts w:asciiTheme="majorHAnsi" w:hAnsiTheme="majorHAnsi"/>
          <w:color w:val="000000" w:themeColor="text1"/>
          <w:lang w:val="en-US"/>
        </w:rPr>
      </w:pPr>
      <w:r w:rsidRPr="0085291D">
        <w:rPr>
          <w:rStyle w:val="Strong"/>
          <w:rFonts w:asciiTheme="majorHAnsi" w:hAnsiTheme="majorHAnsi" w:cs="Arial"/>
          <w:b w:val="0"/>
          <w:color w:val="000000" w:themeColor="text1"/>
          <w:lang w:val="en-US"/>
        </w:rPr>
        <w:t>Getingevägen 4</w:t>
      </w:r>
      <w:r w:rsidR="0073382E" w:rsidRPr="0085291D">
        <w:rPr>
          <w:rStyle w:val="Strong"/>
          <w:rFonts w:asciiTheme="majorHAnsi" w:hAnsiTheme="majorHAnsi" w:cs="Arial"/>
          <w:b w:val="0"/>
          <w:color w:val="000000" w:themeColor="text1"/>
          <w:lang w:val="en-US"/>
        </w:rPr>
        <w:t xml:space="preserve">, </w:t>
      </w:r>
      <w:r w:rsidRPr="0085291D">
        <w:rPr>
          <w:rStyle w:val="Strong"/>
          <w:rFonts w:asciiTheme="majorHAnsi" w:hAnsiTheme="majorHAnsi" w:cs="Arial"/>
          <w:b w:val="0"/>
          <w:color w:val="000000" w:themeColor="text1"/>
          <w:lang w:val="en-US"/>
        </w:rPr>
        <w:t>222 41 Lund</w:t>
      </w:r>
    </w:p>
    <w:p w14:paraId="3C9E98B5" w14:textId="54CD7ED7" w:rsidR="008049E4" w:rsidRPr="0085291D" w:rsidRDefault="008049E4" w:rsidP="0085291D">
      <w:pPr>
        <w:pStyle w:val="NormalWeb"/>
        <w:spacing w:after="0"/>
        <w:ind w:firstLine="1304"/>
        <w:rPr>
          <w:rFonts w:asciiTheme="majorHAnsi" w:hAnsiTheme="majorHAnsi"/>
          <w:color w:val="000000" w:themeColor="text1"/>
          <w:lang w:val="en-US"/>
        </w:rPr>
      </w:pPr>
      <w:r w:rsidRPr="0085291D">
        <w:rPr>
          <w:rFonts w:asciiTheme="majorHAnsi" w:hAnsiTheme="majorHAnsi"/>
          <w:color w:val="000000" w:themeColor="text1"/>
          <w:lang w:val="en-US"/>
        </w:rPr>
        <w:t xml:space="preserve">Email: </w:t>
      </w:r>
      <w:hyperlink r:id="rId12" w:history="1">
        <w:r w:rsidR="003F6C79" w:rsidRPr="0085291D">
          <w:rPr>
            <w:rStyle w:val="Hyperlink"/>
            <w:rFonts w:asciiTheme="majorHAnsi" w:hAnsiTheme="majorHAnsi"/>
            <w:color w:val="000000" w:themeColor="text1"/>
            <w:lang w:val="en-US"/>
          </w:rPr>
          <w:t>david.erlinge@med.lu.se</w:t>
        </w:r>
      </w:hyperlink>
      <w:r w:rsidR="0085291D" w:rsidRPr="0085291D">
        <w:rPr>
          <w:rFonts w:asciiTheme="majorHAnsi" w:hAnsiTheme="majorHAnsi"/>
          <w:color w:val="000000" w:themeColor="text1"/>
          <w:lang w:val="en-US"/>
        </w:rPr>
        <w:t xml:space="preserve">; </w:t>
      </w:r>
      <w:r w:rsidR="0085291D">
        <w:rPr>
          <w:rFonts w:asciiTheme="majorHAnsi" w:hAnsiTheme="majorHAnsi"/>
          <w:color w:val="000000" w:themeColor="text1"/>
        </w:rPr>
        <w:t>t</w:t>
      </w:r>
      <w:r w:rsidRPr="008049E4">
        <w:rPr>
          <w:rFonts w:asciiTheme="majorHAnsi" w:hAnsiTheme="majorHAnsi"/>
          <w:color w:val="000000" w:themeColor="text1"/>
        </w:rPr>
        <w:t>elephone: +46</w:t>
      </w:r>
      <w:r>
        <w:rPr>
          <w:rFonts w:asciiTheme="majorHAnsi" w:hAnsiTheme="majorHAnsi"/>
          <w:color w:val="000000" w:themeColor="text1"/>
        </w:rPr>
        <w:t xml:space="preserve"> </w:t>
      </w:r>
      <w:r w:rsidRPr="008049E4">
        <w:rPr>
          <w:rFonts w:asciiTheme="majorHAnsi" w:hAnsiTheme="majorHAnsi"/>
          <w:color w:val="000000" w:themeColor="text1"/>
        </w:rPr>
        <w:t>46</w:t>
      </w:r>
      <w:r>
        <w:rPr>
          <w:rFonts w:asciiTheme="majorHAnsi" w:hAnsiTheme="majorHAnsi"/>
          <w:color w:val="000000" w:themeColor="text1"/>
        </w:rPr>
        <w:t xml:space="preserve"> </w:t>
      </w:r>
      <w:r w:rsidRPr="008049E4">
        <w:rPr>
          <w:rFonts w:asciiTheme="majorHAnsi" w:hAnsiTheme="majorHAnsi"/>
          <w:color w:val="000000" w:themeColor="text1"/>
        </w:rPr>
        <w:t>17</w:t>
      </w:r>
      <w:r>
        <w:rPr>
          <w:rFonts w:asciiTheme="majorHAnsi" w:hAnsiTheme="majorHAnsi"/>
          <w:color w:val="000000" w:themeColor="text1"/>
        </w:rPr>
        <w:t xml:space="preserve"> </w:t>
      </w:r>
      <w:r w:rsidRPr="008049E4">
        <w:rPr>
          <w:rFonts w:asciiTheme="majorHAnsi" w:hAnsiTheme="majorHAnsi"/>
          <w:color w:val="000000" w:themeColor="text1"/>
        </w:rPr>
        <w:t>10</w:t>
      </w:r>
      <w:r>
        <w:rPr>
          <w:rFonts w:asciiTheme="majorHAnsi" w:hAnsiTheme="majorHAnsi"/>
          <w:color w:val="000000" w:themeColor="text1"/>
        </w:rPr>
        <w:t xml:space="preserve"> </w:t>
      </w:r>
      <w:r w:rsidRPr="008049E4">
        <w:rPr>
          <w:rFonts w:asciiTheme="majorHAnsi" w:hAnsiTheme="majorHAnsi"/>
          <w:color w:val="000000" w:themeColor="text1"/>
        </w:rPr>
        <w:t>00</w:t>
      </w:r>
    </w:p>
    <w:p w14:paraId="5239FDCA" w14:textId="77777777" w:rsidR="008049E4" w:rsidRPr="0085291D" w:rsidRDefault="008049E4" w:rsidP="008049E4">
      <w:pPr>
        <w:pStyle w:val="NormalWeb"/>
        <w:spacing w:after="0"/>
        <w:rPr>
          <w:rFonts w:asciiTheme="majorHAnsi" w:hAnsiTheme="majorHAnsi"/>
          <w:lang w:val="en-US"/>
        </w:rPr>
      </w:pPr>
    </w:p>
    <w:p w14:paraId="3B4D649B" w14:textId="6A1C485B" w:rsidR="003F6C79" w:rsidRDefault="003F6C79" w:rsidP="008049E4">
      <w:pPr>
        <w:pStyle w:val="NormalWeb"/>
        <w:spacing w:after="0"/>
        <w:rPr>
          <w:rFonts w:asciiTheme="majorHAnsi" w:hAnsiTheme="majorHAnsi"/>
        </w:rPr>
      </w:pPr>
      <w:r>
        <w:rPr>
          <w:rFonts w:asciiTheme="majorHAnsi" w:hAnsiTheme="majorHAnsi"/>
        </w:rPr>
        <w:t>Cross Technology Solutions:</w:t>
      </w:r>
    </w:p>
    <w:p w14:paraId="7DED8306" w14:textId="041753F5" w:rsidR="003F6C79" w:rsidRPr="008049E4" w:rsidRDefault="003F6C79" w:rsidP="008049E4">
      <w:pPr>
        <w:pStyle w:val="NormalWeb"/>
        <w:spacing w:after="0"/>
        <w:rPr>
          <w:rFonts w:asciiTheme="majorHAnsi" w:hAnsiTheme="majorHAnsi"/>
          <w:color w:val="000000" w:themeColor="text1"/>
        </w:rPr>
      </w:pPr>
      <w:r w:rsidRPr="008049E4">
        <w:rPr>
          <w:rFonts w:asciiTheme="majorHAnsi" w:hAnsiTheme="majorHAnsi"/>
          <w:color w:val="000000" w:themeColor="text1"/>
        </w:rPr>
        <w:tab/>
      </w:r>
      <w:r w:rsidR="008049E4" w:rsidRPr="008049E4">
        <w:rPr>
          <w:rFonts w:asciiTheme="majorHAnsi" w:hAnsiTheme="majorHAnsi"/>
          <w:color w:val="000000" w:themeColor="text1"/>
        </w:rPr>
        <w:t>Thomas Bergqvist (VD)</w:t>
      </w:r>
    </w:p>
    <w:p w14:paraId="0DFC9EBF" w14:textId="2CC0CB8E" w:rsidR="008049E4" w:rsidRPr="007A4AC3" w:rsidRDefault="008049E4" w:rsidP="0073382E">
      <w:pPr>
        <w:pStyle w:val="NormalWeb"/>
        <w:spacing w:after="0"/>
        <w:ind w:firstLine="1304"/>
        <w:rPr>
          <w:rFonts w:asciiTheme="majorHAnsi" w:hAnsiTheme="majorHAnsi"/>
          <w:color w:val="000000" w:themeColor="text1"/>
          <w:lang w:val="sv-SE"/>
        </w:rPr>
      </w:pPr>
      <w:r w:rsidRPr="007A4AC3">
        <w:rPr>
          <w:rFonts w:asciiTheme="majorHAnsi" w:hAnsiTheme="majorHAnsi"/>
          <w:color w:val="000000" w:themeColor="text1"/>
          <w:lang w:val="sv-SE"/>
        </w:rPr>
        <w:t>Åldermansgatan 10</w:t>
      </w:r>
      <w:r w:rsidR="0073382E">
        <w:rPr>
          <w:rFonts w:asciiTheme="majorHAnsi" w:hAnsiTheme="majorHAnsi"/>
          <w:color w:val="000000" w:themeColor="text1"/>
          <w:lang w:val="sv-SE"/>
        </w:rPr>
        <w:t xml:space="preserve">, </w:t>
      </w:r>
      <w:r w:rsidRPr="007A4AC3">
        <w:rPr>
          <w:rFonts w:asciiTheme="majorHAnsi" w:hAnsiTheme="majorHAnsi"/>
          <w:color w:val="000000" w:themeColor="text1"/>
          <w:lang w:val="sv-SE"/>
        </w:rPr>
        <w:t>227 64 Lund</w:t>
      </w:r>
    </w:p>
    <w:p w14:paraId="15CA11BE" w14:textId="087941C1" w:rsidR="008049E4" w:rsidRPr="0085291D" w:rsidRDefault="008049E4" w:rsidP="0085291D">
      <w:pPr>
        <w:pStyle w:val="NormalWeb"/>
        <w:spacing w:after="0"/>
        <w:ind w:firstLine="1304"/>
        <w:rPr>
          <w:rStyle w:val="Strong"/>
          <w:rFonts w:asciiTheme="majorHAnsi" w:hAnsiTheme="majorHAnsi"/>
          <w:b w:val="0"/>
          <w:bCs w:val="0"/>
          <w:color w:val="000000" w:themeColor="text1"/>
          <w:lang w:val="sv-SE"/>
        </w:rPr>
      </w:pPr>
      <w:r w:rsidRPr="007A4AC3">
        <w:rPr>
          <w:rFonts w:asciiTheme="majorHAnsi" w:hAnsiTheme="majorHAnsi"/>
          <w:color w:val="000000" w:themeColor="text1"/>
          <w:lang w:val="sv-SE"/>
        </w:rPr>
        <w:t xml:space="preserve">Email: </w:t>
      </w:r>
      <w:hyperlink r:id="rId13" w:history="1">
        <w:r w:rsidRPr="007A4AC3">
          <w:rPr>
            <w:rFonts w:asciiTheme="majorHAnsi" w:hAnsiTheme="majorHAnsi"/>
            <w:color w:val="000000" w:themeColor="text1"/>
            <w:lang w:val="sv-SE"/>
          </w:rPr>
          <w:t>contact@cross-solutions.com</w:t>
        </w:r>
      </w:hyperlink>
      <w:r w:rsidR="0085291D">
        <w:rPr>
          <w:rFonts w:asciiTheme="majorHAnsi" w:hAnsiTheme="majorHAnsi"/>
          <w:color w:val="000000" w:themeColor="text1"/>
          <w:lang w:val="sv-SE"/>
        </w:rPr>
        <w:t xml:space="preserve">; </w:t>
      </w:r>
      <w:r w:rsidR="0085291D">
        <w:rPr>
          <w:rFonts w:asciiTheme="majorHAnsi" w:hAnsiTheme="majorHAnsi"/>
          <w:color w:val="000000" w:themeColor="text1"/>
          <w:lang w:val="en-US"/>
        </w:rPr>
        <w:t>t</w:t>
      </w:r>
      <w:r>
        <w:rPr>
          <w:rFonts w:asciiTheme="majorHAnsi" w:hAnsiTheme="majorHAnsi"/>
          <w:color w:val="000000" w:themeColor="text1"/>
          <w:lang w:val="en-US"/>
        </w:rPr>
        <w:t xml:space="preserve">elephone: </w:t>
      </w:r>
      <w:r w:rsidRPr="008049E4">
        <w:rPr>
          <w:rFonts w:asciiTheme="majorHAnsi" w:hAnsiTheme="majorHAnsi"/>
          <w:color w:val="000000" w:themeColor="text1"/>
          <w:lang w:val="en-US"/>
        </w:rPr>
        <w:t>+46 700 40 04 02</w:t>
      </w:r>
    </w:p>
    <w:p w14:paraId="3BE0225C" w14:textId="77777777" w:rsidR="00B94D39" w:rsidRPr="007A4AC3" w:rsidRDefault="00B94D39" w:rsidP="00B94D39">
      <w:pPr>
        <w:pStyle w:val="Heading1"/>
        <w:rPr>
          <w:lang w:val="en-US"/>
        </w:rPr>
      </w:pPr>
      <w:r w:rsidRPr="007A4AC3">
        <w:rPr>
          <w:lang w:val="en-US"/>
        </w:rPr>
        <w:t>Protocol version</w:t>
      </w:r>
    </w:p>
    <w:p w14:paraId="20930761" w14:textId="77777777" w:rsidR="00B94D39" w:rsidRPr="007A4AC3" w:rsidRDefault="00B94D39" w:rsidP="00B94D39">
      <w:pPr>
        <w:rPr>
          <w:sz w:val="28"/>
          <w:lang w:val="en-US"/>
        </w:rPr>
      </w:pPr>
    </w:p>
    <w:p w14:paraId="438ED38E" w14:textId="615023CC" w:rsidR="00B94D39" w:rsidRPr="00B94D39" w:rsidRDefault="00B94D39" w:rsidP="00B94D39">
      <w:pPr>
        <w:pStyle w:val="NormalWeb"/>
        <w:rPr>
          <w:rFonts w:asciiTheme="majorHAnsi" w:hAnsiTheme="majorHAnsi"/>
          <w:color w:val="333333"/>
          <w:szCs w:val="22"/>
          <w:lang w:val="en-US"/>
        </w:rPr>
      </w:pPr>
      <w:r w:rsidRPr="00B94D39">
        <w:rPr>
          <w:rStyle w:val="Strong"/>
          <w:rFonts w:asciiTheme="majorHAnsi" w:hAnsiTheme="majorHAnsi"/>
          <w:color w:val="000000"/>
          <w:szCs w:val="22"/>
          <w:lang w:val="en-US"/>
        </w:rPr>
        <w:t>Issue Date</w:t>
      </w:r>
      <w:r w:rsidRPr="00B94D39">
        <w:rPr>
          <w:rFonts w:asciiTheme="majorHAnsi" w:hAnsiTheme="majorHAnsi"/>
          <w:color w:val="000000"/>
          <w:szCs w:val="22"/>
          <w:lang w:val="en-US"/>
        </w:rPr>
        <w:t xml:space="preserve">: </w:t>
      </w:r>
      <w:r w:rsidR="0073382E">
        <w:rPr>
          <w:rFonts w:asciiTheme="majorHAnsi" w:hAnsiTheme="majorHAnsi"/>
          <w:color w:val="000000"/>
          <w:szCs w:val="22"/>
          <w:lang w:val="en-US"/>
        </w:rPr>
        <w:t>18-10-1</w:t>
      </w:r>
      <w:r w:rsidR="00397E7D">
        <w:rPr>
          <w:rFonts w:asciiTheme="majorHAnsi" w:hAnsiTheme="majorHAnsi"/>
          <w:color w:val="000000"/>
          <w:szCs w:val="22"/>
          <w:lang w:val="en-US"/>
        </w:rPr>
        <w:t>7</w:t>
      </w:r>
      <w:r w:rsidRPr="00B94D39">
        <w:rPr>
          <w:rFonts w:asciiTheme="majorHAnsi" w:hAnsiTheme="majorHAnsi"/>
          <w:color w:val="333333"/>
          <w:szCs w:val="22"/>
          <w:lang w:val="en-US"/>
        </w:rPr>
        <w:br/>
      </w:r>
      <w:r w:rsidRPr="00B94D39">
        <w:rPr>
          <w:rStyle w:val="Strong"/>
          <w:rFonts w:asciiTheme="majorHAnsi" w:hAnsiTheme="majorHAnsi"/>
          <w:color w:val="000000"/>
          <w:szCs w:val="22"/>
          <w:lang w:val="en-US"/>
        </w:rPr>
        <w:t>Protocol Amendment Number</w:t>
      </w:r>
      <w:r w:rsidRPr="00B94D39">
        <w:rPr>
          <w:rFonts w:asciiTheme="majorHAnsi" w:hAnsiTheme="majorHAnsi"/>
          <w:color w:val="000000"/>
          <w:szCs w:val="22"/>
          <w:lang w:val="en-US"/>
        </w:rPr>
        <w:t>: 0</w:t>
      </w:r>
      <w:r w:rsidR="0073382E">
        <w:rPr>
          <w:rFonts w:asciiTheme="majorHAnsi" w:hAnsiTheme="majorHAnsi"/>
          <w:color w:val="000000"/>
          <w:szCs w:val="22"/>
          <w:lang w:val="en-US"/>
        </w:rPr>
        <w:t>2</w:t>
      </w:r>
      <w:r w:rsidRPr="00B94D39">
        <w:rPr>
          <w:rFonts w:asciiTheme="majorHAnsi" w:hAnsiTheme="majorHAnsi"/>
          <w:color w:val="333333"/>
          <w:szCs w:val="22"/>
          <w:lang w:val="en-US"/>
        </w:rPr>
        <w:br/>
      </w:r>
      <w:r w:rsidRPr="00B94D39">
        <w:rPr>
          <w:rStyle w:val="Strong"/>
          <w:rFonts w:asciiTheme="majorHAnsi" w:hAnsiTheme="majorHAnsi"/>
          <w:color w:val="000000"/>
          <w:szCs w:val="22"/>
          <w:lang w:val="en-US"/>
        </w:rPr>
        <w:t xml:space="preserve">Author: </w:t>
      </w:r>
      <w:r w:rsidR="008D66D7">
        <w:rPr>
          <w:rStyle w:val="Emphasis"/>
          <w:rFonts w:asciiTheme="majorHAnsi" w:hAnsiTheme="majorHAnsi"/>
          <w:color w:val="000000"/>
          <w:szCs w:val="22"/>
          <w:lang w:val="en-US"/>
        </w:rPr>
        <w:t>ML</w:t>
      </w:r>
    </w:p>
    <w:p w14:paraId="5956B4B8" w14:textId="77777777" w:rsidR="00B94D39" w:rsidRDefault="00B94D39" w:rsidP="00B94D39">
      <w:pPr>
        <w:pStyle w:val="NormalWeb"/>
        <w:rPr>
          <w:rStyle w:val="Strong"/>
          <w:rFonts w:asciiTheme="majorHAnsi" w:hAnsiTheme="majorHAnsi"/>
          <w:color w:val="333333"/>
          <w:szCs w:val="22"/>
          <w:lang w:val="en-US"/>
        </w:rPr>
      </w:pPr>
      <w:r w:rsidRPr="00B94D39">
        <w:rPr>
          <w:rStyle w:val="Strong"/>
          <w:rFonts w:asciiTheme="majorHAnsi" w:hAnsiTheme="majorHAnsi"/>
          <w:color w:val="333333"/>
          <w:szCs w:val="22"/>
          <w:lang w:val="en-US"/>
        </w:rPr>
        <w:t>Revision Chronology:</w:t>
      </w:r>
    </w:p>
    <w:p w14:paraId="7C4E2439" w14:textId="49DE88D5" w:rsidR="0085291D" w:rsidRDefault="0085291D" w:rsidP="0085291D">
      <w:pPr>
        <w:pStyle w:val="NormalWeb"/>
        <w:spacing w:after="0"/>
        <w:rPr>
          <w:rStyle w:val="Strong"/>
          <w:rFonts w:asciiTheme="majorHAnsi" w:hAnsiTheme="majorHAnsi"/>
          <w:b w:val="0"/>
          <w:color w:val="333333"/>
          <w:szCs w:val="22"/>
          <w:lang w:val="en-US"/>
        </w:rPr>
      </w:pPr>
      <w:r w:rsidRPr="0085291D">
        <w:rPr>
          <w:rStyle w:val="Strong"/>
          <w:rFonts w:asciiTheme="majorHAnsi" w:hAnsiTheme="majorHAnsi"/>
          <w:b w:val="0"/>
          <w:color w:val="333333"/>
          <w:szCs w:val="22"/>
          <w:lang w:val="en-US"/>
        </w:rPr>
        <w:t>2015-12-07</w:t>
      </w:r>
      <w:r>
        <w:rPr>
          <w:rStyle w:val="Strong"/>
          <w:rFonts w:asciiTheme="majorHAnsi" w:hAnsiTheme="majorHAnsi"/>
          <w:b w:val="0"/>
          <w:color w:val="333333"/>
          <w:szCs w:val="22"/>
          <w:lang w:val="en-US"/>
        </w:rPr>
        <w:t>:</w:t>
      </w:r>
      <w:r>
        <w:rPr>
          <w:rStyle w:val="Strong"/>
          <w:rFonts w:asciiTheme="majorHAnsi" w:hAnsiTheme="majorHAnsi"/>
          <w:b w:val="0"/>
          <w:color w:val="333333"/>
          <w:szCs w:val="22"/>
          <w:lang w:val="en-US"/>
        </w:rPr>
        <w:tab/>
      </w:r>
      <w:r>
        <w:rPr>
          <w:rStyle w:val="Strong"/>
          <w:rFonts w:asciiTheme="majorHAnsi" w:hAnsiTheme="majorHAnsi"/>
          <w:b w:val="0"/>
          <w:color w:val="333333"/>
          <w:szCs w:val="22"/>
          <w:lang w:val="en-US"/>
        </w:rPr>
        <w:tab/>
        <w:t>Original</w:t>
      </w:r>
    </w:p>
    <w:p w14:paraId="4B3EF8E0" w14:textId="02D27E26" w:rsidR="0085291D" w:rsidRDefault="0085291D" w:rsidP="0085291D">
      <w:pPr>
        <w:pStyle w:val="NormalWeb"/>
        <w:spacing w:after="0"/>
        <w:ind w:left="2608" w:hanging="2608"/>
        <w:rPr>
          <w:rStyle w:val="Strong"/>
          <w:rFonts w:asciiTheme="majorHAnsi" w:hAnsiTheme="majorHAnsi"/>
          <w:b w:val="0"/>
          <w:color w:val="333333"/>
          <w:szCs w:val="22"/>
          <w:lang w:val="en-US"/>
        </w:rPr>
      </w:pPr>
      <w:r>
        <w:rPr>
          <w:rStyle w:val="Strong"/>
          <w:rFonts w:asciiTheme="majorHAnsi" w:hAnsiTheme="majorHAnsi"/>
          <w:b w:val="0"/>
          <w:color w:val="333333"/>
          <w:szCs w:val="22"/>
          <w:lang w:val="en-US"/>
        </w:rPr>
        <w:t>2017-11-28:</w:t>
      </w:r>
      <w:r>
        <w:rPr>
          <w:rStyle w:val="Strong"/>
          <w:rFonts w:asciiTheme="majorHAnsi" w:hAnsiTheme="majorHAnsi"/>
          <w:b w:val="0"/>
          <w:color w:val="333333"/>
          <w:szCs w:val="22"/>
          <w:lang w:val="en-US"/>
        </w:rPr>
        <w:tab/>
        <w:t>Amendment 01.</w:t>
      </w:r>
      <w:r>
        <w:rPr>
          <w:rFonts w:asciiTheme="majorHAnsi" w:hAnsiTheme="majorHAnsi"/>
          <w:szCs w:val="22"/>
          <w:lang w:val="en-US"/>
        </w:rPr>
        <w:t xml:space="preserve"> Primary reason for amendment: </w:t>
      </w:r>
      <w:r w:rsidRPr="007A4AC3">
        <w:rPr>
          <w:rFonts w:asciiTheme="majorHAnsi" w:hAnsiTheme="majorHAnsi"/>
          <w:szCs w:val="22"/>
          <w:lang w:val="en-US"/>
        </w:rPr>
        <w:t>Adjusting protocol to SPIRIT and WHO standards</w:t>
      </w:r>
    </w:p>
    <w:p w14:paraId="259207A6" w14:textId="1A4B1993" w:rsidR="0085291D" w:rsidRDefault="00397E7D" w:rsidP="0085291D">
      <w:pPr>
        <w:pStyle w:val="NormalWeb"/>
        <w:spacing w:after="0"/>
        <w:ind w:left="2608" w:hanging="2608"/>
        <w:rPr>
          <w:rFonts w:asciiTheme="majorHAnsi" w:hAnsiTheme="majorHAnsi"/>
          <w:szCs w:val="22"/>
          <w:lang w:val="en-US"/>
        </w:rPr>
      </w:pPr>
      <w:r>
        <w:rPr>
          <w:rStyle w:val="Strong"/>
          <w:rFonts w:asciiTheme="majorHAnsi" w:hAnsiTheme="majorHAnsi"/>
          <w:b w:val="0"/>
          <w:color w:val="333333"/>
          <w:szCs w:val="22"/>
          <w:lang w:val="en-US"/>
        </w:rPr>
        <w:t>2018-10-17</w:t>
      </w:r>
      <w:r w:rsidR="0085291D">
        <w:rPr>
          <w:rStyle w:val="Strong"/>
          <w:rFonts w:asciiTheme="majorHAnsi" w:hAnsiTheme="majorHAnsi"/>
          <w:b w:val="0"/>
          <w:color w:val="333333"/>
          <w:szCs w:val="22"/>
          <w:lang w:val="en-US"/>
        </w:rPr>
        <w:t>:</w:t>
      </w:r>
      <w:r w:rsidR="0085291D">
        <w:rPr>
          <w:rStyle w:val="Strong"/>
          <w:rFonts w:asciiTheme="majorHAnsi" w:hAnsiTheme="majorHAnsi"/>
          <w:b w:val="0"/>
          <w:color w:val="333333"/>
          <w:szCs w:val="22"/>
          <w:lang w:val="en-US"/>
        </w:rPr>
        <w:tab/>
        <w:t>Amendment 02.</w:t>
      </w:r>
      <w:r w:rsidR="0085291D" w:rsidRPr="0085291D">
        <w:rPr>
          <w:rFonts w:asciiTheme="majorHAnsi" w:hAnsiTheme="majorHAnsi"/>
          <w:szCs w:val="22"/>
          <w:lang w:val="en-US"/>
        </w:rPr>
        <w:t xml:space="preserve"> </w:t>
      </w:r>
      <w:r w:rsidR="0085291D">
        <w:rPr>
          <w:rFonts w:asciiTheme="majorHAnsi" w:hAnsiTheme="majorHAnsi"/>
          <w:szCs w:val="22"/>
          <w:lang w:val="en-US"/>
        </w:rPr>
        <w:t>Primary reason for amendment: Revision av the study protocol for publication of protocol manuscript (addressing reveiwer´s comments).</w:t>
      </w:r>
    </w:p>
    <w:p w14:paraId="17FC1C36" w14:textId="77777777" w:rsidR="0085291D" w:rsidRDefault="0085291D" w:rsidP="0085291D">
      <w:pPr>
        <w:pStyle w:val="NormalWeb"/>
        <w:spacing w:after="0"/>
        <w:ind w:left="2608" w:hanging="2608"/>
        <w:rPr>
          <w:rFonts w:asciiTheme="majorHAnsi" w:hAnsiTheme="majorHAnsi"/>
          <w:szCs w:val="22"/>
          <w:lang w:val="en-US"/>
        </w:rPr>
      </w:pPr>
    </w:p>
    <w:p w14:paraId="1F110326" w14:textId="6E3C3CF9" w:rsidR="00B94D39" w:rsidRPr="007A4AC3" w:rsidRDefault="0085291D" w:rsidP="0085291D">
      <w:pPr>
        <w:pStyle w:val="Heading1"/>
        <w:rPr>
          <w:rStyle w:val="Strong"/>
          <w:b/>
          <w:bCs/>
          <w:szCs w:val="22"/>
          <w:lang w:val="en-US"/>
        </w:rPr>
      </w:pPr>
      <w:r w:rsidRPr="007A4AC3">
        <w:rPr>
          <w:rStyle w:val="Strong"/>
          <w:b/>
          <w:bCs/>
          <w:szCs w:val="22"/>
          <w:lang w:val="en-US"/>
        </w:rPr>
        <w:t xml:space="preserve"> </w:t>
      </w:r>
      <w:r w:rsidR="00B94D39" w:rsidRPr="007A4AC3">
        <w:rPr>
          <w:rStyle w:val="Strong"/>
          <w:b/>
          <w:bCs/>
          <w:szCs w:val="22"/>
          <w:lang w:val="en-US"/>
        </w:rPr>
        <w:t>Authors’ contributions</w:t>
      </w:r>
    </w:p>
    <w:p w14:paraId="395867CF" w14:textId="77777777" w:rsidR="00B94D39" w:rsidRPr="007A4AC3" w:rsidRDefault="00B94D39" w:rsidP="00B94D39">
      <w:pPr>
        <w:rPr>
          <w:lang w:val="en-US"/>
        </w:rPr>
      </w:pPr>
    </w:p>
    <w:p w14:paraId="6AB28FC2" w14:textId="0A6B7667" w:rsidR="00B94D39" w:rsidRPr="008D66D7" w:rsidRDefault="00B94D39" w:rsidP="008D66D7">
      <w:pPr>
        <w:rPr>
          <w:rFonts w:asciiTheme="majorHAnsi" w:hAnsiTheme="majorHAnsi"/>
          <w:sz w:val="22"/>
          <w:szCs w:val="22"/>
          <w:lang w:val="en-GB"/>
        </w:rPr>
      </w:pPr>
      <w:r w:rsidRPr="00B94D39">
        <w:rPr>
          <w:rStyle w:val="Emphasis"/>
          <w:rFonts w:asciiTheme="majorHAnsi" w:hAnsiTheme="majorHAnsi"/>
          <w:color w:val="000000"/>
          <w:szCs w:val="22"/>
          <w:lang w:val="en-US"/>
        </w:rPr>
        <w:t>ML</w:t>
      </w:r>
      <w:r w:rsidR="0073382E">
        <w:rPr>
          <w:rFonts w:asciiTheme="majorHAnsi" w:hAnsiTheme="majorHAnsi"/>
          <w:color w:val="000000"/>
          <w:szCs w:val="22"/>
          <w:lang w:val="en-US"/>
        </w:rPr>
        <w:t xml:space="preserve"> conceived of the study, coordinates the study and heads the steering committee. </w:t>
      </w:r>
      <w:r>
        <w:rPr>
          <w:rStyle w:val="Emphasis"/>
          <w:rFonts w:asciiTheme="majorHAnsi" w:hAnsiTheme="majorHAnsi"/>
          <w:color w:val="000000"/>
          <w:szCs w:val="22"/>
          <w:lang w:val="en-US"/>
        </w:rPr>
        <w:t xml:space="preserve">ML, AS, MB and BG </w:t>
      </w:r>
      <w:r w:rsidR="008D66D7">
        <w:rPr>
          <w:rFonts w:asciiTheme="majorHAnsi" w:hAnsiTheme="majorHAnsi"/>
          <w:color w:val="000000"/>
          <w:szCs w:val="22"/>
          <w:lang w:val="en-US"/>
        </w:rPr>
        <w:t xml:space="preserve">initiated the study design. </w:t>
      </w:r>
      <w:r>
        <w:rPr>
          <w:rStyle w:val="Emphasis"/>
          <w:rFonts w:asciiTheme="majorHAnsi" w:hAnsiTheme="majorHAnsi"/>
          <w:color w:val="000000"/>
          <w:szCs w:val="22"/>
          <w:lang w:val="en-US"/>
        </w:rPr>
        <w:t>IS</w:t>
      </w:r>
      <w:r w:rsidR="001C7F19">
        <w:rPr>
          <w:rStyle w:val="Emphasis"/>
          <w:rFonts w:asciiTheme="majorHAnsi" w:hAnsiTheme="majorHAnsi"/>
          <w:color w:val="000000"/>
          <w:szCs w:val="22"/>
          <w:lang w:val="en-US"/>
        </w:rPr>
        <w:t>, AO</w:t>
      </w:r>
      <w:r>
        <w:rPr>
          <w:rStyle w:val="Emphasis"/>
          <w:rFonts w:asciiTheme="majorHAnsi" w:hAnsiTheme="majorHAnsi"/>
          <w:color w:val="000000"/>
          <w:szCs w:val="22"/>
          <w:lang w:val="en-US"/>
        </w:rPr>
        <w:t xml:space="preserve"> </w:t>
      </w:r>
      <w:r w:rsidRPr="00B94D39">
        <w:rPr>
          <w:rStyle w:val="Emphasis"/>
          <w:rFonts w:asciiTheme="majorHAnsi" w:hAnsiTheme="majorHAnsi"/>
          <w:i w:val="0"/>
          <w:color w:val="000000"/>
          <w:szCs w:val="22"/>
          <w:lang w:val="en-US"/>
        </w:rPr>
        <w:t xml:space="preserve">and </w:t>
      </w:r>
      <w:r>
        <w:rPr>
          <w:rStyle w:val="Emphasis"/>
          <w:rFonts w:asciiTheme="majorHAnsi" w:hAnsiTheme="majorHAnsi"/>
          <w:color w:val="000000"/>
          <w:szCs w:val="22"/>
          <w:lang w:val="en-US"/>
        </w:rPr>
        <w:t>CS</w:t>
      </w:r>
      <w:r>
        <w:rPr>
          <w:rFonts w:asciiTheme="majorHAnsi" w:hAnsiTheme="majorHAnsi"/>
          <w:color w:val="000000"/>
          <w:szCs w:val="22"/>
          <w:lang w:val="en-US"/>
        </w:rPr>
        <w:t xml:space="preserve"> </w:t>
      </w:r>
      <w:r w:rsidR="001C7F19">
        <w:rPr>
          <w:rFonts w:asciiTheme="majorHAnsi" w:hAnsiTheme="majorHAnsi"/>
          <w:color w:val="000000"/>
          <w:szCs w:val="22"/>
          <w:lang w:val="en-US"/>
        </w:rPr>
        <w:t>help</w:t>
      </w:r>
      <w:r w:rsidRPr="00B94D39">
        <w:rPr>
          <w:rFonts w:asciiTheme="majorHAnsi" w:hAnsiTheme="majorHAnsi"/>
          <w:color w:val="000000"/>
          <w:szCs w:val="22"/>
          <w:lang w:val="en-US"/>
        </w:rPr>
        <w:t xml:space="preserve"> with </w:t>
      </w:r>
      <w:r w:rsidR="001C7F19">
        <w:rPr>
          <w:rFonts w:asciiTheme="majorHAnsi" w:hAnsiTheme="majorHAnsi"/>
          <w:color w:val="000000"/>
          <w:szCs w:val="22"/>
          <w:lang w:val="en-US"/>
        </w:rPr>
        <w:t xml:space="preserve">one-site </w:t>
      </w:r>
      <w:r w:rsidRPr="00B94D39">
        <w:rPr>
          <w:rFonts w:asciiTheme="majorHAnsi" w:hAnsiTheme="majorHAnsi"/>
          <w:color w:val="000000"/>
          <w:szCs w:val="22"/>
          <w:lang w:val="en-US"/>
        </w:rPr>
        <w:t>implementation</w:t>
      </w:r>
      <w:r w:rsidR="001C7F19">
        <w:rPr>
          <w:rFonts w:asciiTheme="majorHAnsi" w:hAnsiTheme="majorHAnsi"/>
          <w:color w:val="000000"/>
          <w:szCs w:val="22"/>
          <w:lang w:val="en-US"/>
        </w:rPr>
        <w:t xml:space="preserve"> and are responsible for patient recruitment</w:t>
      </w:r>
      <w:r w:rsidRPr="00B94D39">
        <w:rPr>
          <w:rFonts w:asciiTheme="majorHAnsi" w:hAnsiTheme="majorHAnsi"/>
          <w:color w:val="000000"/>
          <w:szCs w:val="22"/>
          <w:lang w:val="en-US"/>
        </w:rPr>
        <w:t xml:space="preserve">. </w:t>
      </w:r>
      <w:r w:rsidR="001C7F19" w:rsidRPr="001C7F19">
        <w:rPr>
          <w:rFonts w:asciiTheme="majorHAnsi" w:hAnsiTheme="majorHAnsi"/>
          <w:i/>
          <w:color w:val="000000"/>
          <w:szCs w:val="22"/>
          <w:lang w:val="en-US"/>
        </w:rPr>
        <w:t>TT</w:t>
      </w:r>
      <w:r w:rsidR="001C7F19">
        <w:rPr>
          <w:rFonts w:asciiTheme="majorHAnsi" w:hAnsiTheme="majorHAnsi"/>
          <w:color w:val="000000"/>
          <w:szCs w:val="22"/>
          <w:lang w:val="en-US"/>
        </w:rPr>
        <w:t xml:space="preserve"> is responsible for programming accelerometers and will supervise the </w:t>
      </w:r>
      <w:r w:rsidR="00802B76">
        <w:rPr>
          <w:rFonts w:asciiTheme="majorHAnsi" w:hAnsiTheme="majorHAnsi"/>
          <w:color w:val="000000"/>
          <w:szCs w:val="22"/>
          <w:lang w:val="en-US"/>
        </w:rPr>
        <w:t xml:space="preserve">LifePod+ </w:t>
      </w:r>
      <w:r w:rsidR="001C7F19">
        <w:rPr>
          <w:rFonts w:asciiTheme="majorHAnsi" w:hAnsiTheme="majorHAnsi"/>
          <w:color w:val="000000"/>
          <w:szCs w:val="22"/>
          <w:lang w:val="en-US"/>
        </w:rPr>
        <w:t xml:space="preserve">study. </w:t>
      </w:r>
      <w:r w:rsidR="008D66D7">
        <w:rPr>
          <w:rStyle w:val="Emphasis"/>
          <w:rFonts w:asciiTheme="majorHAnsi" w:hAnsiTheme="majorHAnsi"/>
          <w:color w:val="000000"/>
          <w:szCs w:val="22"/>
          <w:lang w:val="en-US"/>
        </w:rPr>
        <w:t>MB</w:t>
      </w:r>
      <w:r w:rsidRPr="00B94D39">
        <w:rPr>
          <w:rFonts w:asciiTheme="majorHAnsi" w:hAnsiTheme="majorHAnsi"/>
          <w:color w:val="000000"/>
          <w:szCs w:val="22"/>
          <w:lang w:val="en-US"/>
        </w:rPr>
        <w:t xml:space="preserve"> provided statistical expertise in </w:t>
      </w:r>
      <w:r w:rsidR="008D66D7">
        <w:rPr>
          <w:rFonts w:asciiTheme="majorHAnsi" w:hAnsiTheme="majorHAnsi"/>
          <w:color w:val="000000"/>
          <w:szCs w:val="22"/>
          <w:lang w:val="en-US"/>
        </w:rPr>
        <w:t xml:space="preserve">the </w:t>
      </w:r>
      <w:r w:rsidRPr="00B94D39">
        <w:rPr>
          <w:rFonts w:asciiTheme="majorHAnsi" w:hAnsiTheme="majorHAnsi"/>
          <w:color w:val="000000"/>
          <w:szCs w:val="22"/>
          <w:lang w:val="en-US"/>
        </w:rPr>
        <w:t>clinical trial design</w:t>
      </w:r>
      <w:r w:rsidR="008D66D7">
        <w:rPr>
          <w:rFonts w:asciiTheme="majorHAnsi" w:hAnsiTheme="majorHAnsi"/>
          <w:color w:val="000000"/>
          <w:szCs w:val="22"/>
          <w:lang w:val="en-US"/>
        </w:rPr>
        <w:t>.</w:t>
      </w:r>
      <w:r w:rsidRPr="00B94D39">
        <w:rPr>
          <w:rFonts w:asciiTheme="majorHAnsi" w:hAnsiTheme="majorHAnsi"/>
          <w:color w:val="000000"/>
          <w:szCs w:val="22"/>
          <w:lang w:val="en-US"/>
        </w:rPr>
        <w:t xml:space="preserve"> </w:t>
      </w:r>
      <w:r w:rsidR="0073382E" w:rsidRPr="0073382E">
        <w:rPr>
          <w:rFonts w:asciiTheme="majorHAnsi" w:hAnsiTheme="majorHAnsi"/>
          <w:i/>
          <w:color w:val="000000"/>
          <w:szCs w:val="22"/>
          <w:lang w:val="en-US"/>
        </w:rPr>
        <w:t>ML,</w:t>
      </w:r>
      <w:r w:rsidR="0073382E">
        <w:rPr>
          <w:rFonts w:asciiTheme="majorHAnsi" w:hAnsiTheme="majorHAnsi"/>
          <w:color w:val="000000"/>
          <w:szCs w:val="22"/>
          <w:lang w:val="en-US"/>
        </w:rPr>
        <w:t xml:space="preserve"> </w:t>
      </w:r>
      <w:r w:rsidR="0073382E">
        <w:rPr>
          <w:rStyle w:val="Emphasis"/>
          <w:rFonts w:asciiTheme="majorHAnsi" w:hAnsiTheme="majorHAnsi"/>
          <w:color w:val="000000"/>
          <w:szCs w:val="22"/>
          <w:lang w:val="en-US"/>
        </w:rPr>
        <w:t xml:space="preserve">IS, AO </w:t>
      </w:r>
      <w:r w:rsidR="0073382E" w:rsidRPr="00B94D39">
        <w:rPr>
          <w:rStyle w:val="Emphasis"/>
          <w:rFonts w:asciiTheme="majorHAnsi" w:hAnsiTheme="majorHAnsi"/>
          <w:i w:val="0"/>
          <w:color w:val="000000"/>
          <w:szCs w:val="22"/>
          <w:lang w:val="en-US"/>
        </w:rPr>
        <w:t xml:space="preserve">and </w:t>
      </w:r>
      <w:r w:rsidR="0073382E">
        <w:rPr>
          <w:rStyle w:val="Emphasis"/>
          <w:rFonts w:asciiTheme="majorHAnsi" w:hAnsiTheme="majorHAnsi"/>
          <w:color w:val="000000"/>
          <w:szCs w:val="22"/>
          <w:lang w:val="en-US"/>
        </w:rPr>
        <w:t>CS</w:t>
      </w:r>
      <w:r w:rsidR="0073382E">
        <w:rPr>
          <w:rFonts w:asciiTheme="majorHAnsi" w:hAnsiTheme="majorHAnsi"/>
          <w:color w:val="000000"/>
          <w:szCs w:val="22"/>
          <w:lang w:val="en-US"/>
        </w:rPr>
        <w:t xml:space="preserve"> are responsible for data quality monitoring. </w:t>
      </w:r>
      <w:r w:rsidRPr="00B94D39">
        <w:rPr>
          <w:rFonts w:asciiTheme="majorHAnsi" w:hAnsiTheme="majorHAnsi"/>
          <w:color w:val="000000"/>
          <w:szCs w:val="22"/>
          <w:lang w:val="en-US"/>
        </w:rPr>
        <w:t>All authors contributed to refinement of the study protocol and appr</w:t>
      </w:r>
      <w:r w:rsidR="008D66D7">
        <w:rPr>
          <w:rFonts w:asciiTheme="majorHAnsi" w:hAnsiTheme="majorHAnsi"/>
          <w:color w:val="000000"/>
          <w:szCs w:val="22"/>
          <w:lang w:val="en-US"/>
        </w:rPr>
        <w:t xml:space="preserve">oved the final protocol manuscript. </w:t>
      </w:r>
      <w:r w:rsidR="008D66D7">
        <w:rPr>
          <w:rStyle w:val="Emphasis"/>
          <w:rFonts w:asciiTheme="majorHAnsi" w:hAnsiTheme="majorHAnsi"/>
          <w:i w:val="0"/>
          <w:color w:val="000000"/>
          <w:szCs w:val="22"/>
          <w:lang w:val="en-US"/>
        </w:rPr>
        <w:t>F</w:t>
      </w:r>
      <w:r w:rsidR="008D66D7" w:rsidRPr="008D66D7">
        <w:rPr>
          <w:rStyle w:val="Emphasis"/>
          <w:rFonts w:asciiTheme="majorHAnsi" w:hAnsiTheme="majorHAnsi"/>
          <w:i w:val="0"/>
          <w:color w:val="000000"/>
          <w:szCs w:val="22"/>
          <w:lang w:val="en-US"/>
        </w:rPr>
        <w:t>unding is administered by the</w:t>
      </w:r>
      <w:r w:rsidR="008D66D7">
        <w:rPr>
          <w:rStyle w:val="Emphasis"/>
          <w:rFonts w:asciiTheme="majorHAnsi" w:hAnsiTheme="majorHAnsi"/>
          <w:color w:val="000000"/>
          <w:szCs w:val="22"/>
          <w:lang w:val="en-US"/>
        </w:rPr>
        <w:t xml:space="preserve"> </w:t>
      </w:r>
      <w:r w:rsidR="008D66D7" w:rsidRPr="000971BB">
        <w:rPr>
          <w:rFonts w:asciiTheme="majorHAnsi" w:hAnsiTheme="majorHAnsi"/>
          <w:sz w:val="22"/>
          <w:szCs w:val="22"/>
          <w:lang w:val="en-GB"/>
        </w:rPr>
        <w:t>Department of Coronary Care, Skåne University Hospital</w:t>
      </w:r>
      <w:r w:rsidR="008D66D7">
        <w:rPr>
          <w:rFonts w:asciiTheme="majorHAnsi" w:hAnsiTheme="majorHAnsi"/>
          <w:sz w:val="22"/>
          <w:szCs w:val="22"/>
          <w:lang w:val="en-GB"/>
        </w:rPr>
        <w:t>.</w:t>
      </w:r>
    </w:p>
    <w:p w14:paraId="35341C96" w14:textId="449898B9" w:rsidR="000971BB" w:rsidRPr="008049E4" w:rsidRDefault="00B94D39" w:rsidP="008049E4">
      <w:pPr>
        <w:pStyle w:val="Heading1"/>
        <w:rPr>
          <w:lang w:val="en-US"/>
        </w:rPr>
      </w:pPr>
      <w:r>
        <w:rPr>
          <w:lang w:val="en-US"/>
        </w:rPr>
        <w:br w:type="page"/>
      </w:r>
      <w:r w:rsidR="000971BB" w:rsidRPr="000971BB">
        <w:rPr>
          <w:lang w:val="en-US"/>
        </w:rPr>
        <w:lastRenderedPageBreak/>
        <w:t>World Health Organization Trial Registration Data Set</w:t>
      </w:r>
    </w:p>
    <w:p w14:paraId="0F4043F9" w14:textId="77777777" w:rsidR="000971BB" w:rsidRDefault="000971BB">
      <w:pPr>
        <w:rPr>
          <w:lang w:val="en-GB"/>
        </w:rPr>
      </w:pPr>
    </w:p>
    <w:tbl>
      <w:tblPr>
        <w:tblW w:w="5235" w:type="pct"/>
        <w:tblCellSpacing w:w="15" w:type="dxa"/>
        <w:tblInd w:w="-426" w:type="dxa"/>
        <w:tblBorders>
          <w:bottom w:val="single" w:sz="6" w:space="0" w:color="EEEEEE"/>
        </w:tblBorders>
        <w:tblCellMar>
          <w:top w:w="15" w:type="dxa"/>
          <w:left w:w="15" w:type="dxa"/>
          <w:bottom w:w="15" w:type="dxa"/>
          <w:right w:w="15" w:type="dxa"/>
        </w:tblCellMar>
        <w:tblLook w:val="04A0" w:firstRow="1" w:lastRow="0" w:firstColumn="1" w:lastColumn="0" w:noHBand="0" w:noVBand="1"/>
      </w:tblPr>
      <w:tblGrid>
        <w:gridCol w:w="4689"/>
        <w:gridCol w:w="4809"/>
      </w:tblGrid>
      <w:tr w:rsidR="000971BB" w:rsidRPr="000971BB" w14:paraId="342F20A2" w14:textId="77777777" w:rsidTr="00001112">
        <w:trPr>
          <w:tblHeader/>
          <w:tblCellSpacing w:w="15" w:type="dxa"/>
        </w:trPr>
        <w:tc>
          <w:tcPr>
            <w:tcW w:w="2445" w:type="pct"/>
            <w:tcBorders>
              <w:top w:val="single" w:sz="6" w:space="0" w:color="EEEEEE"/>
              <w:bottom w:val="single" w:sz="6" w:space="0" w:color="EEEEEE"/>
            </w:tcBorders>
            <w:shd w:val="clear" w:color="auto" w:fill="auto"/>
            <w:tcMar>
              <w:top w:w="75" w:type="dxa"/>
              <w:left w:w="0" w:type="dxa"/>
              <w:bottom w:w="75" w:type="dxa"/>
              <w:right w:w="0" w:type="dxa"/>
            </w:tcMar>
            <w:vAlign w:val="center"/>
            <w:hideMark/>
          </w:tcPr>
          <w:p w14:paraId="319021AF" w14:textId="77777777" w:rsidR="000971BB" w:rsidRPr="000971BB" w:rsidRDefault="000971BB">
            <w:pPr>
              <w:spacing w:after="270"/>
              <w:jc w:val="center"/>
              <w:rPr>
                <w:rFonts w:asciiTheme="majorHAnsi" w:hAnsiTheme="majorHAnsi"/>
                <w:b/>
                <w:bCs/>
                <w:caps/>
                <w:sz w:val="22"/>
                <w:szCs w:val="22"/>
              </w:rPr>
            </w:pPr>
            <w:r w:rsidRPr="000971BB">
              <w:rPr>
                <w:rFonts w:asciiTheme="majorHAnsi" w:hAnsiTheme="majorHAnsi"/>
                <w:b/>
                <w:bCs/>
                <w:caps/>
                <w:sz w:val="22"/>
                <w:szCs w:val="22"/>
              </w:rPr>
              <w:t>Data category</w:t>
            </w:r>
          </w:p>
        </w:tc>
        <w:tc>
          <w:tcPr>
            <w:tcW w:w="0" w:type="auto"/>
            <w:tcBorders>
              <w:top w:val="single" w:sz="6" w:space="0" w:color="EEEEEE"/>
              <w:bottom w:val="single" w:sz="6" w:space="0" w:color="EEEEEE"/>
            </w:tcBorders>
            <w:shd w:val="clear" w:color="auto" w:fill="auto"/>
            <w:tcMar>
              <w:top w:w="75" w:type="dxa"/>
              <w:left w:w="0" w:type="dxa"/>
              <w:bottom w:w="75" w:type="dxa"/>
              <w:right w:w="0" w:type="dxa"/>
            </w:tcMar>
            <w:vAlign w:val="center"/>
            <w:hideMark/>
          </w:tcPr>
          <w:p w14:paraId="0168FFEF" w14:textId="292EBC35" w:rsidR="000971BB" w:rsidRPr="000971BB" w:rsidRDefault="000971BB">
            <w:pPr>
              <w:spacing w:after="270"/>
              <w:jc w:val="center"/>
              <w:rPr>
                <w:rFonts w:asciiTheme="majorHAnsi" w:hAnsiTheme="majorHAnsi"/>
                <w:b/>
                <w:bCs/>
                <w:caps/>
                <w:sz w:val="22"/>
                <w:szCs w:val="22"/>
              </w:rPr>
            </w:pPr>
            <w:r w:rsidRPr="000971BB">
              <w:rPr>
                <w:rFonts w:asciiTheme="majorHAnsi" w:hAnsiTheme="majorHAnsi"/>
                <w:b/>
                <w:bCs/>
                <w:caps/>
                <w:sz w:val="22"/>
                <w:szCs w:val="22"/>
              </w:rPr>
              <w:t>Information</w:t>
            </w:r>
          </w:p>
        </w:tc>
      </w:tr>
      <w:tr w:rsidR="000971BB" w:rsidRPr="000971BB" w14:paraId="0E758236" w14:textId="77777777" w:rsidTr="00001112">
        <w:trPr>
          <w:trHeight w:val="691"/>
          <w:tblCellSpacing w:w="15" w:type="dxa"/>
        </w:trPr>
        <w:tc>
          <w:tcPr>
            <w:tcW w:w="2468" w:type="pct"/>
            <w:shd w:val="clear" w:color="auto" w:fill="auto"/>
            <w:tcMar>
              <w:top w:w="75" w:type="dxa"/>
              <w:left w:w="0" w:type="dxa"/>
              <w:bottom w:w="75" w:type="dxa"/>
              <w:right w:w="0" w:type="dxa"/>
            </w:tcMar>
            <w:vAlign w:val="center"/>
            <w:hideMark/>
          </w:tcPr>
          <w:p w14:paraId="0F03B229" w14:textId="77777777" w:rsidR="000971BB" w:rsidRPr="007A4AC3" w:rsidRDefault="000971BB" w:rsidP="00B94D39">
            <w:pPr>
              <w:rPr>
                <w:rFonts w:asciiTheme="majorHAnsi" w:hAnsiTheme="majorHAnsi"/>
                <w:sz w:val="22"/>
                <w:szCs w:val="22"/>
                <w:lang w:val="en-US"/>
              </w:rPr>
            </w:pPr>
            <w:r w:rsidRPr="007A4AC3">
              <w:rPr>
                <w:rFonts w:asciiTheme="majorHAnsi" w:hAnsiTheme="majorHAnsi"/>
                <w:sz w:val="22"/>
                <w:szCs w:val="22"/>
                <w:lang w:val="en-US"/>
              </w:rPr>
              <w:t>Primary registry and trial identifying number</w:t>
            </w:r>
          </w:p>
        </w:tc>
        <w:tc>
          <w:tcPr>
            <w:tcW w:w="0" w:type="auto"/>
            <w:shd w:val="clear" w:color="auto" w:fill="auto"/>
            <w:tcMar>
              <w:top w:w="75" w:type="dxa"/>
              <w:left w:w="0" w:type="dxa"/>
              <w:bottom w:w="75" w:type="dxa"/>
              <w:right w:w="0" w:type="dxa"/>
            </w:tcMar>
            <w:vAlign w:val="center"/>
            <w:hideMark/>
          </w:tcPr>
          <w:p w14:paraId="1BD67C91" w14:textId="1BD26D51" w:rsidR="000971BB" w:rsidRPr="000971BB" w:rsidRDefault="00001112" w:rsidP="00B94D39">
            <w:pPr>
              <w:rPr>
                <w:rFonts w:asciiTheme="majorHAnsi" w:hAnsiTheme="majorHAnsi"/>
                <w:sz w:val="22"/>
                <w:szCs w:val="22"/>
              </w:rPr>
            </w:pPr>
            <w:r>
              <w:rPr>
                <w:rFonts w:asciiTheme="majorHAnsi" w:hAnsiTheme="majorHAnsi"/>
                <w:sz w:val="22"/>
                <w:szCs w:val="22"/>
              </w:rPr>
              <w:t xml:space="preserve">ClinicalTrials.gov; </w:t>
            </w:r>
            <w:r w:rsidR="00F53B15" w:rsidRPr="00F53B15">
              <w:rPr>
                <w:rFonts w:asciiTheme="majorHAnsi" w:hAnsiTheme="majorHAnsi" w:cs="Arial"/>
                <w:sz w:val="22"/>
                <w:lang w:val="en"/>
              </w:rPr>
              <w:t>NCT03260582</w:t>
            </w:r>
          </w:p>
        </w:tc>
      </w:tr>
      <w:tr w:rsidR="000971BB" w:rsidRPr="000971BB" w14:paraId="0A97C433" w14:textId="77777777" w:rsidTr="000971BB">
        <w:trPr>
          <w:tblCellSpacing w:w="15" w:type="dxa"/>
        </w:trPr>
        <w:tc>
          <w:tcPr>
            <w:tcW w:w="2468" w:type="pct"/>
            <w:shd w:val="clear" w:color="auto" w:fill="auto"/>
            <w:tcMar>
              <w:top w:w="75" w:type="dxa"/>
              <w:left w:w="0" w:type="dxa"/>
              <w:bottom w:w="75" w:type="dxa"/>
              <w:right w:w="0" w:type="dxa"/>
            </w:tcMar>
            <w:vAlign w:val="center"/>
            <w:hideMark/>
          </w:tcPr>
          <w:p w14:paraId="4D10FDF0" w14:textId="77777777" w:rsidR="000971BB" w:rsidRPr="007A4AC3" w:rsidRDefault="000971BB" w:rsidP="00B94D39">
            <w:pPr>
              <w:rPr>
                <w:rFonts w:asciiTheme="majorHAnsi" w:hAnsiTheme="majorHAnsi"/>
                <w:sz w:val="22"/>
                <w:szCs w:val="22"/>
                <w:lang w:val="en-US"/>
              </w:rPr>
            </w:pPr>
            <w:r w:rsidRPr="007A4AC3">
              <w:rPr>
                <w:rFonts w:asciiTheme="majorHAnsi" w:hAnsiTheme="majorHAnsi"/>
                <w:sz w:val="22"/>
                <w:szCs w:val="22"/>
                <w:lang w:val="en-US"/>
              </w:rPr>
              <w:t>Date of registration in primary registry</w:t>
            </w:r>
          </w:p>
        </w:tc>
        <w:tc>
          <w:tcPr>
            <w:tcW w:w="0" w:type="auto"/>
            <w:shd w:val="clear" w:color="auto" w:fill="auto"/>
            <w:tcMar>
              <w:top w:w="75" w:type="dxa"/>
              <w:left w:w="0" w:type="dxa"/>
              <w:bottom w:w="75" w:type="dxa"/>
              <w:right w:w="0" w:type="dxa"/>
            </w:tcMar>
            <w:vAlign w:val="center"/>
            <w:hideMark/>
          </w:tcPr>
          <w:p w14:paraId="1FEAB7BE" w14:textId="36A2A0F6" w:rsidR="000971BB" w:rsidRPr="000971BB" w:rsidRDefault="00F53B15" w:rsidP="00B94D39">
            <w:pPr>
              <w:rPr>
                <w:rFonts w:asciiTheme="majorHAnsi" w:hAnsiTheme="majorHAnsi"/>
                <w:sz w:val="22"/>
                <w:szCs w:val="22"/>
              </w:rPr>
            </w:pPr>
            <w:r w:rsidRPr="00F53B15">
              <w:rPr>
                <w:rFonts w:asciiTheme="majorHAnsi" w:hAnsiTheme="majorHAnsi"/>
                <w:sz w:val="22"/>
                <w:szCs w:val="22"/>
              </w:rPr>
              <w:t>24th of August</w:t>
            </w:r>
            <w:r w:rsidR="000971BB" w:rsidRPr="00F53B15">
              <w:rPr>
                <w:rFonts w:asciiTheme="majorHAnsi" w:hAnsiTheme="majorHAnsi"/>
                <w:sz w:val="22"/>
                <w:szCs w:val="22"/>
              </w:rPr>
              <w:t xml:space="preserve"> </w:t>
            </w:r>
            <w:r w:rsidR="000971BB">
              <w:rPr>
                <w:rFonts w:asciiTheme="majorHAnsi" w:hAnsiTheme="majorHAnsi"/>
                <w:sz w:val="22"/>
                <w:szCs w:val="22"/>
              </w:rPr>
              <w:t>2017</w:t>
            </w:r>
          </w:p>
        </w:tc>
      </w:tr>
      <w:tr w:rsidR="000971BB" w:rsidRPr="000971BB" w14:paraId="1645DEE8" w14:textId="77777777" w:rsidTr="000971BB">
        <w:trPr>
          <w:tblCellSpacing w:w="15" w:type="dxa"/>
        </w:trPr>
        <w:tc>
          <w:tcPr>
            <w:tcW w:w="2468" w:type="pct"/>
            <w:shd w:val="clear" w:color="auto" w:fill="auto"/>
            <w:tcMar>
              <w:top w:w="75" w:type="dxa"/>
              <w:left w:w="0" w:type="dxa"/>
              <w:bottom w:w="75" w:type="dxa"/>
              <w:right w:w="0" w:type="dxa"/>
            </w:tcMar>
            <w:vAlign w:val="center"/>
            <w:hideMark/>
          </w:tcPr>
          <w:p w14:paraId="652AC485" w14:textId="77777777" w:rsidR="000971BB" w:rsidRPr="007A4AC3" w:rsidRDefault="000971BB" w:rsidP="00001112">
            <w:pPr>
              <w:rPr>
                <w:rFonts w:asciiTheme="majorHAnsi" w:hAnsiTheme="majorHAnsi"/>
                <w:sz w:val="22"/>
                <w:szCs w:val="22"/>
                <w:lang w:val="en-US"/>
              </w:rPr>
            </w:pPr>
            <w:r w:rsidRPr="007A4AC3">
              <w:rPr>
                <w:rFonts w:asciiTheme="majorHAnsi" w:hAnsiTheme="majorHAnsi"/>
                <w:sz w:val="22"/>
                <w:szCs w:val="22"/>
                <w:lang w:val="en-US"/>
              </w:rPr>
              <w:t>Source(s) of monetary or material support</w:t>
            </w:r>
          </w:p>
        </w:tc>
        <w:tc>
          <w:tcPr>
            <w:tcW w:w="0" w:type="auto"/>
            <w:shd w:val="clear" w:color="auto" w:fill="auto"/>
            <w:tcMar>
              <w:top w:w="75" w:type="dxa"/>
              <w:left w:w="0" w:type="dxa"/>
              <w:bottom w:w="75" w:type="dxa"/>
              <w:right w:w="0" w:type="dxa"/>
            </w:tcMar>
            <w:vAlign w:val="center"/>
            <w:hideMark/>
          </w:tcPr>
          <w:p w14:paraId="34C21FAC" w14:textId="299E306D" w:rsidR="000971BB" w:rsidRPr="000971BB" w:rsidRDefault="000971BB" w:rsidP="00001112">
            <w:pPr>
              <w:rPr>
                <w:rFonts w:asciiTheme="majorHAnsi" w:hAnsiTheme="majorHAnsi"/>
                <w:sz w:val="22"/>
                <w:szCs w:val="22"/>
              </w:rPr>
            </w:pPr>
            <w:r>
              <w:rPr>
                <w:rFonts w:asciiTheme="majorHAnsi" w:hAnsiTheme="majorHAnsi"/>
                <w:sz w:val="22"/>
                <w:szCs w:val="22"/>
              </w:rPr>
              <w:t>Lund University</w:t>
            </w:r>
          </w:p>
        </w:tc>
      </w:tr>
      <w:tr w:rsidR="000971BB" w:rsidRPr="000971BB" w14:paraId="5DF60842"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11852075"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Primary sponsor</w:t>
            </w:r>
          </w:p>
        </w:tc>
        <w:tc>
          <w:tcPr>
            <w:tcW w:w="0" w:type="auto"/>
            <w:shd w:val="clear" w:color="auto" w:fill="auto"/>
            <w:tcMar>
              <w:top w:w="75" w:type="dxa"/>
              <w:left w:w="0" w:type="dxa"/>
              <w:bottom w:w="75" w:type="dxa"/>
              <w:right w:w="0" w:type="dxa"/>
            </w:tcMar>
            <w:vAlign w:val="center"/>
            <w:hideMark/>
          </w:tcPr>
          <w:p w14:paraId="3B3AE87E" w14:textId="0BCEF17B" w:rsidR="000971BB" w:rsidRPr="000971BB" w:rsidRDefault="000971BB" w:rsidP="00001112">
            <w:pPr>
              <w:rPr>
                <w:rFonts w:asciiTheme="majorHAnsi" w:hAnsiTheme="majorHAnsi"/>
                <w:sz w:val="22"/>
                <w:szCs w:val="22"/>
              </w:rPr>
            </w:pPr>
            <w:r>
              <w:rPr>
                <w:rFonts w:asciiTheme="majorHAnsi" w:hAnsiTheme="majorHAnsi"/>
                <w:sz w:val="22"/>
                <w:szCs w:val="22"/>
              </w:rPr>
              <w:t>Lund University</w:t>
            </w:r>
          </w:p>
        </w:tc>
      </w:tr>
      <w:tr w:rsidR="000971BB" w:rsidRPr="000971BB" w14:paraId="01B0623E"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42A7A7B0"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Secondary sponsor(s)</w:t>
            </w:r>
          </w:p>
        </w:tc>
        <w:tc>
          <w:tcPr>
            <w:tcW w:w="0" w:type="auto"/>
            <w:shd w:val="clear" w:color="auto" w:fill="auto"/>
            <w:tcMar>
              <w:top w:w="75" w:type="dxa"/>
              <w:left w:w="0" w:type="dxa"/>
              <w:bottom w:w="75" w:type="dxa"/>
              <w:right w:w="0" w:type="dxa"/>
            </w:tcMar>
            <w:vAlign w:val="center"/>
            <w:hideMark/>
          </w:tcPr>
          <w:p w14:paraId="1DDBC957" w14:textId="1A2A4271" w:rsidR="000971BB" w:rsidRPr="000971BB" w:rsidRDefault="000971BB" w:rsidP="00001112">
            <w:pPr>
              <w:rPr>
                <w:rFonts w:asciiTheme="majorHAnsi" w:hAnsiTheme="majorHAnsi"/>
                <w:sz w:val="22"/>
                <w:szCs w:val="22"/>
                <w:lang w:val="en-GB"/>
              </w:rPr>
            </w:pPr>
            <w:r w:rsidRPr="000971BB">
              <w:rPr>
                <w:rFonts w:asciiTheme="majorHAnsi" w:hAnsiTheme="majorHAnsi"/>
                <w:sz w:val="22"/>
                <w:szCs w:val="22"/>
                <w:lang w:val="en-GB"/>
              </w:rPr>
              <w:t>Department of Coronary Care, Skåne University Hospital</w:t>
            </w:r>
          </w:p>
          <w:p w14:paraId="34D8F15E" w14:textId="13C7CAC7" w:rsidR="000971BB" w:rsidRPr="000971BB" w:rsidRDefault="000971BB" w:rsidP="00001112">
            <w:pPr>
              <w:rPr>
                <w:rFonts w:asciiTheme="majorHAnsi" w:hAnsiTheme="majorHAnsi"/>
                <w:sz w:val="22"/>
                <w:szCs w:val="22"/>
              </w:rPr>
            </w:pPr>
            <w:r w:rsidRPr="000971BB">
              <w:rPr>
                <w:rFonts w:asciiTheme="majorHAnsi" w:hAnsiTheme="majorHAnsi"/>
                <w:sz w:val="22"/>
                <w:szCs w:val="22"/>
                <w:lang w:val="en-GB"/>
              </w:rPr>
              <w:t>Cross Technology Solutions</w:t>
            </w:r>
          </w:p>
        </w:tc>
      </w:tr>
      <w:tr w:rsidR="000971BB" w:rsidRPr="0073382E" w14:paraId="07609329"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66B595C0"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Contact for public queries</w:t>
            </w:r>
          </w:p>
        </w:tc>
        <w:tc>
          <w:tcPr>
            <w:tcW w:w="0" w:type="auto"/>
            <w:shd w:val="clear" w:color="auto" w:fill="auto"/>
            <w:tcMar>
              <w:top w:w="75" w:type="dxa"/>
              <w:left w:w="0" w:type="dxa"/>
              <w:bottom w:w="75" w:type="dxa"/>
              <w:right w:w="0" w:type="dxa"/>
            </w:tcMar>
            <w:vAlign w:val="center"/>
            <w:hideMark/>
          </w:tcPr>
          <w:p w14:paraId="5F3ECD8D" w14:textId="6243BA7F" w:rsidR="000971BB" w:rsidRPr="007A4AC3" w:rsidRDefault="000971BB" w:rsidP="00001112">
            <w:pPr>
              <w:rPr>
                <w:rFonts w:asciiTheme="majorHAnsi" w:hAnsiTheme="majorHAnsi"/>
                <w:i/>
                <w:sz w:val="22"/>
                <w:szCs w:val="22"/>
                <w:lang w:val="en-US"/>
              </w:rPr>
            </w:pPr>
            <w:r w:rsidRPr="007A4AC3">
              <w:rPr>
                <w:rStyle w:val="Emphasis"/>
                <w:rFonts w:asciiTheme="majorHAnsi" w:hAnsiTheme="majorHAnsi"/>
                <w:i w:val="0"/>
                <w:sz w:val="22"/>
                <w:szCs w:val="22"/>
                <w:lang w:val="en-US"/>
              </w:rPr>
              <w:t>ML, IS. +4640331000; Margret.Leosdottir@med.lu.se</w:t>
            </w:r>
          </w:p>
        </w:tc>
      </w:tr>
      <w:tr w:rsidR="000971BB" w:rsidRPr="0073382E" w14:paraId="17A20410"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1EFA45D1"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Contact for scientific queries</w:t>
            </w:r>
          </w:p>
        </w:tc>
        <w:tc>
          <w:tcPr>
            <w:tcW w:w="0" w:type="auto"/>
            <w:shd w:val="clear" w:color="auto" w:fill="auto"/>
            <w:tcMar>
              <w:top w:w="75" w:type="dxa"/>
              <w:left w:w="0" w:type="dxa"/>
              <w:bottom w:w="75" w:type="dxa"/>
              <w:right w:w="0" w:type="dxa"/>
            </w:tcMar>
            <w:vAlign w:val="center"/>
            <w:hideMark/>
          </w:tcPr>
          <w:p w14:paraId="02552611" w14:textId="267A8434" w:rsidR="000971BB" w:rsidRPr="000971BB" w:rsidRDefault="000971BB" w:rsidP="00001112">
            <w:pPr>
              <w:rPr>
                <w:rFonts w:asciiTheme="majorHAnsi" w:hAnsiTheme="majorHAnsi"/>
                <w:sz w:val="22"/>
                <w:szCs w:val="22"/>
                <w:lang w:val="en-GB"/>
              </w:rPr>
            </w:pPr>
            <w:r w:rsidRPr="007A4AC3">
              <w:rPr>
                <w:rStyle w:val="Emphasis"/>
                <w:rFonts w:asciiTheme="majorHAnsi" w:hAnsiTheme="majorHAnsi"/>
                <w:i w:val="0"/>
                <w:sz w:val="22"/>
                <w:szCs w:val="22"/>
                <w:lang w:val="en-US"/>
              </w:rPr>
              <w:t xml:space="preserve">ML, IS. </w:t>
            </w:r>
            <w:r w:rsidRPr="000971BB">
              <w:rPr>
                <w:rFonts w:asciiTheme="majorHAnsi" w:hAnsiTheme="majorHAnsi"/>
                <w:sz w:val="22"/>
                <w:szCs w:val="22"/>
                <w:lang w:val="en-GB"/>
              </w:rPr>
              <w:t>Department of Coronary Care, Skåne University Hospital</w:t>
            </w:r>
          </w:p>
        </w:tc>
      </w:tr>
      <w:tr w:rsidR="000971BB" w:rsidRPr="0073382E" w14:paraId="58F15634" w14:textId="77777777" w:rsidTr="00001112">
        <w:trPr>
          <w:trHeight w:val="964"/>
          <w:tblCellSpacing w:w="15" w:type="dxa"/>
        </w:trPr>
        <w:tc>
          <w:tcPr>
            <w:tcW w:w="2445" w:type="pct"/>
            <w:shd w:val="clear" w:color="auto" w:fill="auto"/>
            <w:tcMar>
              <w:top w:w="75" w:type="dxa"/>
              <w:left w:w="0" w:type="dxa"/>
              <w:bottom w:w="75" w:type="dxa"/>
              <w:right w:w="0" w:type="dxa"/>
            </w:tcMar>
            <w:vAlign w:val="center"/>
            <w:hideMark/>
          </w:tcPr>
          <w:p w14:paraId="3D82A1E5"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Public title</w:t>
            </w:r>
          </w:p>
        </w:tc>
        <w:tc>
          <w:tcPr>
            <w:tcW w:w="0" w:type="auto"/>
            <w:shd w:val="clear" w:color="auto" w:fill="auto"/>
            <w:tcMar>
              <w:top w:w="75" w:type="dxa"/>
              <w:left w:w="0" w:type="dxa"/>
              <w:bottom w:w="75" w:type="dxa"/>
              <w:right w:w="0" w:type="dxa"/>
            </w:tcMar>
            <w:vAlign w:val="center"/>
            <w:hideMark/>
          </w:tcPr>
          <w:p w14:paraId="5789B4FE" w14:textId="499652FD" w:rsidR="000971BB" w:rsidRPr="007A4AC3" w:rsidRDefault="000971BB" w:rsidP="00001112">
            <w:pPr>
              <w:rPr>
                <w:rFonts w:asciiTheme="majorHAnsi" w:hAnsiTheme="majorHAnsi"/>
                <w:sz w:val="22"/>
                <w:szCs w:val="22"/>
                <w:lang w:val="en-US"/>
              </w:rPr>
            </w:pPr>
            <w:r w:rsidRPr="000971BB">
              <w:rPr>
                <w:rFonts w:asciiTheme="majorHAnsi" w:hAnsiTheme="majorHAnsi"/>
                <w:color w:val="000000" w:themeColor="text1"/>
                <w:sz w:val="22"/>
                <w:szCs w:val="22"/>
                <w:lang w:val="en-GB"/>
              </w:rPr>
              <w:t xml:space="preserve">A life-style focused </w:t>
            </w:r>
            <w:r w:rsidR="0073382E">
              <w:rPr>
                <w:rFonts w:asciiTheme="majorHAnsi" w:hAnsiTheme="majorHAnsi"/>
                <w:color w:val="000000" w:themeColor="text1"/>
                <w:sz w:val="22"/>
                <w:szCs w:val="22"/>
                <w:lang w:val="en-GB"/>
              </w:rPr>
              <w:t xml:space="preserve">electronic </w:t>
            </w:r>
            <w:r w:rsidRPr="000971BB">
              <w:rPr>
                <w:rFonts w:asciiTheme="majorHAnsi" w:hAnsiTheme="majorHAnsi"/>
                <w:color w:val="000000" w:themeColor="text1"/>
                <w:sz w:val="22"/>
                <w:szCs w:val="22"/>
                <w:lang w:val="en-GB"/>
              </w:rPr>
              <w:t xml:space="preserve">patient support application (app) and activity trackers for improving </w:t>
            </w:r>
            <w:r w:rsidRPr="000971BB">
              <w:rPr>
                <w:rStyle w:val="hps"/>
                <w:rFonts w:asciiTheme="majorHAnsi" w:hAnsiTheme="majorHAnsi"/>
                <w:color w:val="000000" w:themeColor="text1"/>
                <w:sz w:val="22"/>
                <w:szCs w:val="22"/>
                <w:lang w:val="en-US"/>
              </w:rPr>
              <w:t>physical fitness,</w:t>
            </w:r>
            <w:r w:rsidRPr="000971BB">
              <w:rPr>
                <w:rFonts w:asciiTheme="majorHAnsi" w:hAnsiTheme="majorHAnsi"/>
                <w:color w:val="000000" w:themeColor="text1"/>
                <w:sz w:val="22"/>
                <w:szCs w:val="22"/>
                <w:lang w:val="en-GB"/>
              </w:rPr>
              <w:t xml:space="preserve"> risk factor management, and prognosis in post-myocardial infarction patients</w:t>
            </w:r>
          </w:p>
        </w:tc>
      </w:tr>
      <w:tr w:rsidR="000971BB" w:rsidRPr="0073382E" w14:paraId="3A034011" w14:textId="77777777" w:rsidTr="00001112">
        <w:trPr>
          <w:trHeight w:val="2017"/>
          <w:tblCellSpacing w:w="15" w:type="dxa"/>
        </w:trPr>
        <w:tc>
          <w:tcPr>
            <w:tcW w:w="2445" w:type="pct"/>
            <w:shd w:val="clear" w:color="auto" w:fill="auto"/>
            <w:tcMar>
              <w:top w:w="75" w:type="dxa"/>
              <w:left w:w="0" w:type="dxa"/>
              <w:bottom w:w="75" w:type="dxa"/>
              <w:right w:w="0" w:type="dxa"/>
            </w:tcMar>
            <w:vAlign w:val="center"/>
            <w:hideMark/>
          </w:tcPr>
          <w:p w14:paraId="3D84F23E"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Scientific title</w:t>
            </w:r>
          </w:p>
        </w:tc>
        <w:tc>
          <w:tcPr>
            <w:tcW w:w="0" w:type="auto"/>
            <w:shd w:val="clear" w:color="auto" w:fill="auto"/>
            <w:tcMar>
              <w:top w:w="75" w:type="dxa"/>
              <w:left w:w="0" w:type="dxa"/>
              <w:bottom w:w="75" w:type="dxa"/>
              <w:right w:w="0" w:type="dxa"/>
            </w:tcMar>
            <w:vAlign w:val="center"/>
            <w:hideMark/>
          </w:tcPr>
          <w:p w14:paraId="304DF6D6" w14:textId="26FA9D69" w:rsidR="000971BB" w:rsidRPr="00B94D39" w:rsidRDefault="000971BB" w:rsidP="00B94D39">
            <w:pPr>
              <w:pStyle w:val="Heading1"/>
              <w:spacing w:before="0"/>
              <w:rPr>
                <w:b w:val="0"/>
                <w:color w:val="000000" w:themeColor="text1"/>
                <w:sz w:val="22"/>
                <w:szCs w:val="22"/>
                <w:lang w:val="en-GB"/>
              </w:rPr>
            </w:pPr>
            <w:r w:rsidRPr="000971BB">
              <w:rPr>
                <w:rFonts w:cs="Arial"/>
                <w:b w:val="0"/>
                <w:color w:val="000000" w:themeColor="text1"/>
                <w:sz w:val="22"/>
                <w:szCs w:val="22"/>
                <w:lang w:val="en-US"/>
              </w:rPr>
              <w:t xml:space="preserve">A multi-center, randomized, parallel-group, non-blinded study to compare the efficacy of </w:t>
            </w:r>
            <w:r w:rsidRPr="000971BB">
              <w:rPr>
                <w:b w:val="0"/>
                <w:color w:val="000000" w:themeColor="text1"/>
                <w:sz w:val="22"/>
                <w:szCs w:val="22"/>
                <w:lang w:val="en-GB"/>
              </w:rPr>
              <w:t xml:space="preserve">a life-style focused </w:t>
            </w:r>
            <w:r w:rsidR="0073382E">
              <w:rPr>
                <w:b w:val="0"/>
                <w:color w:val="000000" w:themeColor="text1"/>
                <w:sz w:val="22"/>
                <w:szCs w:val="22"/>
                <w:lang w:val="en-GB"/>
              </w:rPr>
              <w:t xml:space="preserve">electronic </w:t>
            </w:r>
            <w:r w:rsidRPr="000971BB">
              <w:rPr>
                <w:b w:val="0"/>
                <w:color w:val="000000" w:themeColor="text1"/>
                <w:sz w:val="22"/>
                <w:szCs w:val="22"/>
                <w:lang w:val="en-GB"/>
              </w:rPr>
              <w:t xml:space="preserve">patient support application (app) and activity trackers for improving </w:t>
            </w:r>
            <w:r w:rsidRPr="000971BB">
              <w:rPr>
                <w:rStyle w:val="hps"/>
                <w:rFonts w:cs="Times New Roman"/>
                <w:b w:val="0"/>
                <w:color w:val="000000" w:themeColor="text1"/>
                <w:sz w:val="22"/>
                <w:szCs w:val="22"/>
                <w:lang w:val="en-US"/>
              </w:rPr>
              <w:t>physical fitness,</w:t>
            </w:r>
            <w:r w:rsidRPr="000971BB">
              <w:rPr>
                <w:b w:val="0"/>
                <w:color w:val="000000" w:themeColor="text1"/>
                <w:sz w:val="22"/>
                <w:szCs w:val="22"/>
                <w:lang w:val="en-GB"/>
              </w:rPr>
              <w:t xml:space="preserve"> risk factor management, and prognosis in post-myocardial infarction patients</w:t>
            </w:r>
          </w:p>
        </w:tc>
      </w:tr>
      <w:tr w:rsidR="000971BB" w:rsidRPr="000971BB" w14:paraId="08AD49C3"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29BD9B3A"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Countries of recruitment</w:t>
            </w:r>
          </w:p>
        </w:tc>
        <w:tc>
          <w:tcPr>
            <w:tcW w:w="0" w:type="auto"/>
            <w:shd w:val="clear" w:color="auto" w:fill="auto"/>
            <w:tcMar>
              <w:top w:w="75" w:type="dxa"/>
              <w:left w:w="0" w:type="dxa"/>
              <w:bottom w:w="75" w:type="dxa"/>
              <w:right w:w="0" w:type="dxa"/>
            </w:tcMar>
            <w:vAlign w:val="center"/>
            <w:hideMark/>
          </w:tcPr>
          <w:p w14:paraId="69F8CBBF" w14:textId="55868C26" w:rsidR="000971BB" w:rsidRPr="000971BB" w:rsidRDefault="000971BB" w:rsidP="00001112">
            <w:pPr>
              <w:rPr>
                <w:rFonts w:asciiTheme="majorHAnsi" w:hAnsiTheme="majorHAnsi"/>
                <w:sz w:val="22"/>
                <w:szCs w:val="22"/>
              </w:rPr>
            </w:pPr>
            <w:r>
              <w:rPr>
                <w:rFonts w:asciiTheme="majorHAnsi" w:hAnsiTheme="majorHAnsi"/>
                <w:sz w:val="22"/>
                <w:szCs w:val="22"/>
              </w:rPr>
              <w:t>Sweden</w:t>
            </w:r>
          </w:p>
        </w:tc>
      </w:tr>
      <w:tr w:rsidR="000971BB" w:rsidRPr="000971BB" w14:paraId="690BF441"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7AF37C7A" w14:textId="77777777" w:rsidR="000971BB" w:rsidRPr="007A4AC3" w:rsidRDefault="000971BB" w:rsidP="00001112">
            <w:pPr>
              <w:rPr>
                <w:rFonts w:asciiTheme="majorHAnsi" w:hAnsiTheme="majorHAnsi"/>
                <w:sz w:val="22"/>
                <w:szCs w:val="22"/>
                <w:lang w:val="en-US"/>
              </w:rPr>
            </w:pPr>
            <w:r w:rsidRPr="007A4AC3">
              <w:rPr>
                <w:rFonts w:asciiTheme="majorHAnsi" w:hAnsiTheme="majorHAnsi"/>
                <w:sz w:val="22"/>
                <w:szCs w:val="22"/>
                <w:lang w:val="en-US"/>
              </w:rPr>
              <w:t>Health condition(s) or problem(s) studied</w:t>
            </w:r>
          </w:p>
        </w:tc>
        <w:tc>
          <w:tcPr>
            <w:tcW w:w="0" w:type="auto"/>
            <w:shd w:val="clear" w:color="auto" w:fill="auto"/>
            <w:tcMar>
              <w:top w:w="75" w:type="dxa"/>
              <w:left w:w="0" w:type="dxa"/>
              <w:bottom w:w="75" w:type="dxa"/>
              <w:right w:w="0" w:type="dxa"/>
            </w:tcMar>
            <w:vAlign w:val="center"/>
            <w:hideMark/>
          </w:tcPr>
          <w:p w14:paraId="69FB4ED3" w14:textId="22C30843" w:rsidR="000971BB" w:rsidRPr="000971BB" w:rsidRDefault="000971BB" w:rsidP="00001112">
            <w:pPr>
              <w:rPr>
                <w:rFonts w:asciiTheme="majorHAnsi" w:hAnsiTheme="majorHAnsi"/>
                <w:sz w:val="22"/>
                <w:szCs w:val="22"/>
              </w:rPr>
            </w:pPr>
            <w:r w:rsidRPr="000971BB">
              <w:rPr>
                <w:rFonts w:asciiTheme="majorHAnsi" w:hAnsiTheme="majorHAnsi"/>
                <w:sz w:val="22"/>
                <w:szCs w:val="22"/>
              </w:rPr>
              <w:t>Myocardial infarction</w:t>
            </w:r>
          </w:p>
        </w:tc>
      </w:tr>
      <w:tr w:rsidR="000971BB" w:rsidRPr="0073382E" w14:paraId="34D29A42"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0AA64845" w14:textId="77777777" w:rsidR="000971BB" w:rsidRPr="000971BB" w:rsidRDefault="000971BB" w:rsidP="00001112">
            <w:pPr>
              <w:rPr>
                <w:rFonts w:asciiTheme="majorHAnsi" w:hAnsiTheme="majorHAnsi"/>
                <w:color w:val="000000" w:themeColor="text1"/>
                <w:sz w:val="22"/>
                <w:szCs w:val="22"/>
              </w:rPr>
            </w:pPr>
            <w:r w:rsidRPr="000971BB">
              <w:rPr>
                <w:rFonts w:asciiTheme="majorHAnsi" w:hAnsiTheme="majorHAnsi"/>
                <w:color w:val="000000" w:themeColor="text1"/>
                <w:sz w:val="22"/>
                <w:szCs w:val="22"/>
              </w:rPr>
              <w:t>Intervention(s)</w:t>
            </w:r>
          </w:p>
        </w:tc>
        <w:tc>
          <w:tcPr>
            <w:tcW w:w="0" w:type="auto"/>
            <w:shd w:val="clear" w:color="auto" w:fill="auto"/>
            <w:tcMar>
              <w:top w:w="75" w:type="dxa"/>
              <w:left w:w="0" w:type="dxa"/>
              <w:bottom w:w="75" w:type="dxa"/>
              <w:right w:w="0" w:type="dxa"/>
            </w:tcMar>
            <w:vAlign w:val="center"/>
            <w:hideMark/>
          </w:tcPr>
          <w:p w14:paraId="282F2CB3" w14:textId="7C652DDE" w:rsidR="000971BB" w:rsidRPr="007A4AC3" w:rsidRDefault="000971BB" w:rsidP="00001112">
            <w:pPr>
              <w:rPr>
                <w:rFonts w:asciiTheme="majorHAnsi" w:hAnsiTheme="majorHAnsi"/>
                <w:color w:val="000000" w:themeColor="text1"/>
                <w:sz w:val="22"/>
                <w:szCs w:val="22"/>
                <w:lang w:val="en-US"/>
              </w:rPr>
            </w:pPr>
            <w:r w:rsidRPr="000971BB">
              <w:rPr>
                <w:rFonts w:asciiTheme="majorHAnsi" w:hAnsiTheme="majorHAnsi"/>
                <w:color w:val="000000" w:themeColor="text1"/>
                <w:sz w:val="22"/>
                <w:szCs w:val="22"/>
                <w:lang w:val="en-US" w:eastAsia="en-GB"/>
              </w:rPr>
              <w:t>Access to a web-based application (app) designed to support persons in adhering to lifestyle advice and medication</w:t>
            </w:r>
          </w:p>
        </w:tc>
      </w:tr>
      <w:tr w:rsidR="000971BB" w:rsidRPr="0073382E" w14:paraId="0610E067"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0E74978B" w14:textId="77777777" w:rsidR="000971BB" w:rsidRPr="007A4AC3" w:rsidRDefault="000971BB" w:rsidP="00001112">
            <w:pPr>
              <w:rPr>
                <w:rFonts w:asciiTheme="majorHAnsi" w:hAnsiTheme="majorHAnsi"/>
                <w:sz w:val="22"/>
                <w:szCs w:val="22"/>
                <w:lang w:val="en-US"/>
              </w:rPr>
            </w:pPr>
            <w:r w:rsidRPr="007A4AC3">
              <w:rPr>
                <w:rFonts w:asciiTheme="majorHAnsi" w:hAnsiTheme="majorHAnsi"/>
                <w:sz w:val="22"/>
                <w:szCs w:val="22"/>
                <w:lang w:val="en-US"/>
              </w:rPr>
              <w:t>Key inclusion and exclusion criteria</w:t>
            </w:r>
          </w:p>
        </w:tc>
        <w:tc>
          <w:tcPr>
            <w:tcW w:w="0" w:type="auto"/>
            <w:shd w:val="clear" w:color="auto" w:fill="auto"/>
            <w:tcMar>
              <w:top w:w="75" w:type="dxa"/>
              <w:left w:w="0" w:type="dxa"/>
              <w:bottom w:w="75" w:type="dxa"/>
              <w:right w:w="0" w:type="dxa"/>
            </w:tcMar>
            <w:vAlign w:val="center"/>
            <w:hideMark/>
          </w:tcPr>
          <w:p w14:paraId="594D20C5" w14:textId="77777777" w:rsidR="006744DD" w:rsidRPr="007A4AC3" w:rsidRDefault="000971BB" w:rsidP="00001112">
            <w:pPr>
              <w:rPr>
                <w:rFonts w:asciiTheme="majorHAnsi" w:hAnsiTheme="majorHAnsi"/>
                <w:sz w:val="22"/>
                <w:szCs w:val="22"/>
                <w:lang w:val="en-US"/>
              </w:rPr>
            </w:pPr>
            <w:r w:rsidRPr="007A4AC3">
              <w:rPr>
                <w:rFonts w:asciiTheme="majorHAnsi" w:hAnsiTheme="majorHAnsi"/>
                <w:sz w:val="22"/>
                <w:szCs w:val="22"/>
                <w:lang w:val="en-US"/>
              </w:rPr>
              <w:t xml:space="preserve">Ages eligible for study: </w:t>
            </w:r>
            <w:r w:rsidR="006744DD" w:rsidRPr="007A4AC3">
              <w:rPr>
                <w:rFonts w:asciiTheme="majorHAnsi" w:hAnsiTheme="majorHAnsi"/>
                <w:sz w:val="22"/>
                <w:szCs w:val="22"/>
                <w:lang w:val="en-US"/>
              </w:rPr>
              <w:t xml:space="preserve">18-74 </w:t>
            </w:r>
            <w:r w:rsidRPr="007A4AC3">
              <w:rPr>
                <w:rFonts w:asciiTheme="majorHAnsi" w:hAnsiTheme="majorHAnsi"/>
                <w:sz w:val="22"/>
                <w:szCs w:val="22"/>
                <w:lang w:val="en-US"/>
              </w:rPr>
              <w:t>years</w:t>
            </w:r>
            <w:r w:rsidRPr="007A4AC3">
              <w:rPr>
                <w:rFonts w:asciiTheme="majorHAnsi" w:hAnsiTheme="majorHAnsi"/>
                <w:sz w:val="22"/>
                <w:szCs w:val="22"/>
                <w:lang w:val="en-US"/>
              </w:rPr>
              <w:br/>
              <w:t>Sexes eligible for study: both</w:t>
            </w:r>
            <w:r w:rsidRPr="007A4AC3">
              <w:rPr>
                <w:rFonts w:asciiTheme="majorHAnsi" w:hAnsiTheme="majorHAnsi"/>
                <w:sz w:val="22"/>
                <w:szCs w:val="22"/>
                <w:lang w:val="en-US"/>
              </w:rPr>
              <w:br/>
              <w:t>Accepts healthy volunteers: no</w:t>
            </w:r>
            <w:r w:rsidRPr="007A4AC3">
              <w:rPr>
                <w:rFonts w:asciiTheme="majorHAnsi" w:hAnsiTheme="majorHAnsi"/>
                <w:sz w:val="22"/>
                <w:szCs w:val="22"/>
                <w:lang w:val="en-US"/>
              </w:rPr>
              <w:br/>
              <w:t xml:space="preserve">Inclusion criteria: </w:t>
            </w:r>
          </w:p>
          <w:p w14:paraId="19E7492C" w14:textId="540FF696" w:rsidR="006744DD" w:rsidRPr="006744DD" w:rsidRDefault="006744DD" w:rsidP="00001112">
            <w:pPr>
              <w:pStyle w:val="ListParagraph"/>
              <w:numPr>
                <w:ilvl w:val="0"/>
                <w:numId w:val="4"/>
              </w:numPr>
              <w:autoSpaceDE w:val="0"/>
              <w:autoSpaceDN w:val="0"/>
              <w:adjustRightInd w:val="0"/>
              <w:rPr>
                <w:rFonts w:asciiTheme="majorHAnsi" w:hAnsiTheme="majorHAnsi"/>
                <w:sz w:val="22"/>
                <w:szCs w:val="22"/>
                <w:lang w:val="en-GB"/>
              </w:rPr>
            </w:pPr>
            <w:r w:rsidRPr="006744DD">
              <w:rPr>
                <w:rFonts w:asciiTheme="majorHAnsi" w:hAnsiTheme="majorHAnsi"/>
                <w:sz w:val="22"/>
                <w:szCs w:val="22"/>
                <w:lang w:val="en-GB"/>
              </w:rPr>
              <w:t xml:space="preserve">Age 18-74 years </w:t>
            </w:r>
          </w:p>
          <w:p w14:paraId="1C4357C8" w14:textId="2CFBC639" w:rsidR="006744DD" w:rsidRPr="006744DD" w:rsidRDefault="006744DD" w:rsidP="00001112">
            <w:pPr>
              <w:pStyle w:val="ListParagraph"/>
              <w:numPr>
                <w:ilvl w:val="0"/>
                <w:numId w:val="4"/>
              </w:numPr>
              <w:autoSpaceDE w:val="0"/>
              <w:autoSpaceDN w:val="0"/>
              <w:adjustRightInd w:val="0"/>
              <w:rPr>
                <w:rFonts w:asciiTheme="majorHAnsi" w:hAnsiTheme="majorHAnsi"/>
                <w:sz w:val="22"/>
                <w:szCs w:val="22"/>
                <w:lang w:val="en-GB"/>
              </w:rPr>
            </w:pPr>
            <w:r w:rsidRPr="006744DD">
              <w:rPr>
                <w:rFonts w:asciiTheme="majorHAnsi" w:hAnsiTheme="majorHAnsi"/>
                <w:sz w:val="22"/>
                <w:szCs w:val="22"/>
                <w:lang w:val="en-GB"/>
              </w:rPr>
              <w:t>Myocardial infarction within the last 2 weeks</w:t>
            </w:r>
          </w:p>
          <w:p w14:paraId="5E8B4F99" w14:textId="77777777" w:rsidR="006744DD" w:rsidRPr="006744DD" w:rsidRDefault="006744DD" w:rsidP="00001112">
            <w:pPr>
              <w:pStyle w:val="ListParagraph"/>
              <w:numPr>
                <w:ilvl w:val="0"/>
                <w:numId w:val="4"/>
              </w:numPr>
              <w:rPr>
                <w:rFonts w:asciiTheme="majorHAnsi" w:hAnsiTheme="majorHAnsi"/>
                <w:sz w:val="22"/>
                <w:szCs w:val="22"/>
                <w:lang w:val="en-GB"/>
              </w:rPr>
            </w:pPr>
            <w:r w:rsidRPr="006744DD">
              <w:rPr>
                <w:rFonts w:asciiTheme="majorHAnsi" w:hAnsiTheme="majorHAnsi"/>
                <w:sz w:val="22"/>
                <w:szCs w:val="22"/>
                <w:lang w:val="en-GB"/>
              </w:rPr>
              <w:lastRenderedPageBreak/>
              <w:t>Owns a smartphone and/or has access to Internet via a computer or surf pad and can handle the software</w:t>
            </w:r>
          </w:p>
          <w:p w14:paraId="63E037A3" w14:textId="7EEF0206" w:rsidR="006744DD" w:rsidRPr="006744DD" w:rsidRDefault="000971BB" w:rsidP="00001112">
            <w:pPr>
              <w:rPr>
                <w:rFonts w:asciiTheme="majorHAnsi" w:hAnsiTheme="majorHAnsi"/>
                <w:sz w:val="22"/>
                <w:szCs w:val="22"/>
              </w:rPr>
            </w:pPr>
            <w:r w:rsidRPr="006744DD">
              <w:rPr>
                <w:rFonts w:asciiTheme="majorHAnsi" w:hAnsiTheme="majorHAnsi"/>
                <w:sz w:val="22"/>
                <w:szCs w:val="22"/>
              </w:rPr>
              <w:t xml:space="preserve">Exclusion criteria: </w:t>
            </w:r>
          </w:p>
          <w:p w14:paraId="60DF0F37" w14:textId="2BC3426E" w:rsidR="006744DD" w:rsidRPr="006744DD" w:rsidRDefault="006744DD" w:rsidP="00001112">
            <w:pPr>
              <w:pStyle w:val="ListParagraph"/>
              <w:numPr>
                <w:ilvl w:val="0"/>
                <w:numId w:val="21"/>
              </w:numPr>
              <w:rPr>
                <w:rFonts w:asciiTheme="majorHAnsi" w:hAnsiTheme="majorHAnsi"/>
                <w:sz w:val="22"/>
                <w:szCs w:val="22"/>
              </w:rPr>
            </w:pPr>
            <w:r w:rsidRPr="006744DD">
              <w:rPr>
                <w:rFonts w:asciiTheme="majorHAnsi" w:hAnsiTheme="majorHAnsi"/>
                <w:sz w:val="22"/>
                <w:szCs w:val="22"/>
                <w:lang w:val="en-GB"/>
              </w:rPr>
              <w:t>Expected survival &lt; 1 year</w:t>
            </w:r>
          </w:p>
          <w:p w14:paraId="68579A54" w14:textId="77777777" w:rsidR="006744DD" w:rsidRPr="006744DD" w:rsidRDefault="006744DD" w:rsidP="00001112">
            <w:pPr>
              <w:pStyle w:val="ListParagraph"/>
              <w:numPr>
                <w:ilvl w:val="0"/>
                <w:numId w:val="21"/>
              </w:numPr>
              <w:rPr>
                <w:rFonts w:asciiTheme="majorHAnsi" w:hAnsiTheme="majorHAnsi"/>
                <w:sz w:val="22"/>
                <w:szCs w:val="22"/>
                <w:lang w:val="en-GB"/>
              </w:rPr>
            </w:pPr>
            <w:r w:rsidRPr="006744DD">
              <w:rPr>
                <w:rFonts w:asciiTheme="majorHAnsi" w:hAnsiTheme="majorHAnsi"/>
                <w:sz w:val="22"/>
                <w:szCs w:val="22"/>
                <w:lang w:val="en-GB"/>
              </w:rPr>
              <w:t>Dementia, severe psychiatric illness or drug abuse</w:t>
            </w:r>
          </w:p>
          <w:p w14:paraId="03C87132" w14:textId="77777777" w:rsidR="006744DD" w:rsidRPr="006744DD" w:rsidRDefault="006744DD" w:rsidP="00001112">
            <w:pPr>
              <w:pStyle w:val="ListParagraph"/>
              <w:numPr>
                <w:ilvl w:val="0"/>
                <w:numId w:val="21"/>
              </w:numPr>
              <w:rPr>
                <w:rFonts w:asciiTheme="majorHAnsi" w:hAnsiTheme="majorHAnsi"/>
                <w:sz w:val="22"/>
                <w:szCs w:val="22"/>
                <w:lang w:val="en-GB"/>
              </w:rPr>
            </w:pPr>
            <w:r w:rsidRPr="006744DD">
              <w:rPr>
                <w:rFonts w:asciiTheme="majorHAnsi" w:hAnsiTheme="majorHAnsi"/>
                <w:sz w:val="22"/>
                <w:szCs w:val="22"/>
                <w:lang w:val="en-GB"/>
              </w:rPr>
              <w:t>Severe physical handicap limiting the patient´s capacity to participate in a cardiac rehabilitation exercise program</w:t>
            </w:r>
          </w:p>
          <w:p w14:paraId="324B6BA3" w14:textId="07FD528E" w:rsidR="006744DD" w:rsidRPr="006744DD" w:rsidRDefault="006744DD" w:rsidP="00001112">
            <w:pPr>
              <w:pStyle w:val="ListParagraph"/>
              <w:numPr>
                <w:ilvl w:val="0"/>
                <w:numId w:val="21"/>
              </w:numPr>
              <w:rPr>
                <w:rFonts w:asciiTheme="majorHAnsi" w:hAnsiTheme="majorHAnsi"/>
                <w:sz w:val="22"/>
                <w:szCs w:val="22"/>
                <w:lang w:val="en-GB"/>
              </w:rPr>
            </w:pPr>
            <w:r w:rsidRPr="006744DD">
              <w:rPr>
                <w:rFonts w:asciiTheme="majorHAnsi" w:hAnsiTheme="majorHAnsi"/>
                <w:sz w:val="22"/>
                <w:szCs w:val="22"/>
                <w:lang w:val="en-GB"/>
              </w:rPr>
              <w:t>Planned coronary bypass surgery</w:t>
            </w:r>
          </w:p>
          <w:p w14:paraId="29E66080" w14:textId="4AC9CDAB" w:rsidR="006744DD" w:rsidRPr="00001112" w:rsidRDefault="006744DD" w:rsidP="00001112">
            <w:pPr>
              <w:pStyle w:val="ListParagraph"/>
              <w:numPr>
                <w:ilvl w:val="0"/>
                <w:numId w:val="21"/>
              </w:numPr>
              <w:rPr>
                <w:rFonts w:asciiTheme="majorHAnsi" w:hAnsiTheme="majorHAnsi"/>
                <w:sz w:val="22"/>
                <w:szCs w:val="22"/>
                <w:lang w:val="en-GB"/>
              </w:rPr>
            </w:pPr>
            <w:r w:rsidRPr="006744DD">
              <w:rPr>
                <w:rFonts w:asciiTheme="majorHAnsi" w:hAnsiTheme="majorHAnsi"/>
                <w:sz w:val="22"/>
                <w:szCs w:val="22"/>
                <w:lang w:val="en-GB"/>
              </w:rPr>
              <w:t>Not able to speak or understand the Swedish language</w:t>
            </w:r>
          </w:p>
        </w:tc>
      </w:tr>
      <w:tr w:rsidR="000971BB" w:rsidRPr="0073382E" w14:paraId="602187CE"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507D70FC"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lastRenderedPageBreak/>
              <w:t>Study type</w:t>
            </w:r>
          </w:p>
        </w:tc>
        <w:tc>
          <w:tcPr>
            <w:tcW w:w="0" w:type="auto"/>
            <w:shd w:val="clear" w:color="auto" w:fill="auto"/>
            <w:tcMar>
              <w:top w:w="75" w:type="dxa"/>
              <w:left w:w="0" w:type="dxa"/>
              <w:bottom w:w="75" w:type="dxa"/>
              <w:right w:w="0" w:type="dxa"/>
            </w:tcMar>
            <w:vAlign w:val="center"/>
            <w:hideMark/>
          </w:tcPr>
          <w:p w14:paraId="77645BC5" w14:textId="5235C3B1" w:rsidR="000971BB" w:rsidRPr="007A4AC3" w:rsidRDefault="000971BB" w:rsidP="00001112">
            <w:pPr>
              <w:rPr>
                <w:rFonts w:asciiTheme="majorHAnsi" w:hAnsiTheme="majorHAnsi"/>
                <w:sz w:val="22"/>
                <w:szCs w:val="22"/>
                <w:lang w:val="en-US"/>
              </w:rPr>
            </w:pPr>
            <w:r w:rsidRPr="007A4AC3">
              <w:rPr>
                <w:rFonts w:asciiTheme="majorHAnsi" w:hAnsiTheme="majorHAnsi"/>
                <w:sz w:val="22"/>
                <w:szCs w:val="22"/>
                <w:lang w:val="en-US"/>
              </w:rPr>
              <w:t>Interventional</w:t>
            </w:r>
            <w:r w:rsidRPr="007A4AC3">
              <w:rPr>
                <w:rFonts w:asciiTheme="majorHAnsi" w:hAnsiTheme="majorHAnsi"/>
                <w:sz w:val="22"/>
                <w:szCs w:val="22"/>
                <w:lang w:val="en-US"/>
              </w:rPr>
              <w:br/>
              <w:t>Allocation: randomized</w:t>
            </w:r>
            <w:r w:rsidRPr="007A4AC3">
              <w:rPr>
                <w:rFonts w:asciiTheme="majorHAnsi" w:hAnsiTheme="majorHAnsi"/>
                <w:sz w:val="22"/>
                <w:szCs w:val="22"/>
                <w:lang w:val="en-US"/>
              </w:rPr>
              <w:br/>
              <w:t>Intervention model: parallel assignment</w:t>
            </w:r>
            <w:r w:rsidRPr="007A4AC3">
              <w:rPr>
                <w:rFonts w:asciiTheme="majorHAnsi" w:hAnsiTheme="majorHAnsi"/>
                <w:sz w:val="22"/>
                <w:szCs w:val="22"/>
                <w:lang w:val="en-US"/>
              </w:rPr>
              <w:br/>
              <w:t xml:space="preserve">Masking: </w:t>
            </w:r>
            <w:r w:rsidR="006744DD" w:rsidRPr="007A4AC3">
              <w:rPr>
                <w:rFonts w:asciiTheme="majorHAnsi" w:hAnsiTheme="majorHAnsi"/>
                <w:sz w:val="22"/>
                <w:szCs w:val="22"/>
                <w:lang w:val="en-US"/>
              </w:rPr>
              <w:t>none</w:t>
            </w:r>
            <w:r w:rsidRPr="007A4AC3">
              <w:rPr>
                <w:rFonts w:asciiTheme="majorHAnsi" w:hAnsiTheme="majorHAnsi"/>
                <w:sz w:val="22"/>
                <w:szCs w:val="22"/>
                <w:lang w:val="en-US"/>
              </w:rPr>
              <w:br/>
              <w:t xml:space="preserve">Primary purpose: </w:t>
            </w:r>
            <w:r w:rsidR="006744DD" w:rsidRPr="007A4AC3">
              <w:rPr>
                <w:rFonts w:asciiTheme="majorHAnsi" w:hAnsiTheme="majorHAnsi"/>
                <w:sz w:val="22"/>
                <w:szCs w:val="22"/>
                <w:lang w:val="en-US"/>
              </w:rPr>
              <w:t xml:space="preserve">secondary </w:t>
            </w:r>
            <w:r w:rsidRPr="007A4AC3">
              <w:rPr>
                <w:rFonts w:asciiTheme="majorHAnsi" w:hAnsiTheme="majorHAnsi"/>
                <w:sz w:val="22"/>
                <w:szCs w:val="22"/>
                <w:lang w:val="en-US"/>
              </w:rPr>
              <w:t>prevention</w:t>
            </w:r>
            <w:r w:rsidRPr="007A4AC3">
              <w:rPr>
                <w:rFonts w:asciiTheme="majorHAnsi" w:hAnsiTheme="majorHAnsi"/>
                <w:sz w:val="22"/>
                <w:szCs w:val="22"/>
                <w:lang w:val="en-US"/>
              </w:rPr>
              <w:br/>
              <w:t>Phase III</w:t>
            </w:r>
          </w:p>
        </w:tc>
      </w:tr>
      <w:tr w:rsidR="000971BB" w:rsidRPr="000971BB" w14:paraId="6F68AC26"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0163D1C4"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Date of first enrolment</w:t>
            </w:r>
          </w:p>
        </w:tc>
        <w:tc>
          <w:tcPr>
            <w:tcW w:w="0" w:type="auto"/>
            <w:shd w:val="clear" w:color="auto" w:fill="auto"/>
            <w:tcMar>
              <w:top w:w="75" w:type="dxa"/>
              <w:left w:w="0" w:type="dxa"/>
              <w:bottom w:w="75" w:type="dxa"/>
              <w:right w:w="0" w:type="dxa"/>
            </w:tcMar>
            <w:vAlign w:val="center"/>
            <w:hideMark/>
          </w:tcPr>
          <w:p w14:paraId="6D72FD34" w14:textId="09E73C1A" w:rsidR="000971BB" w:rsidRPr="000971BB" w:rsidRDefault="006744DD" w:rsidP="00001112">
            <w:pPr>
              <w:rPr>
                <w:rFonts w:asciiTheme="majorHAnsi" w:hAnsiTheme="majorHAnsi"/>
                <w:sz w:val="22"/>
                <w:szCs w:val="22"/>
              </w:rPr>
            </w:pPr>
            <w:r>
              <w:rPr>
                <w:rFonts w:asciiTheme="majorHAnsi" w:hAnsiTheme="majorHAnsi"/>
                <w:sz w:val="22"/>
                <w:szCs w:val="22"/>
              </w:rPr>
              <w:t>April 2016</w:t>
            </w:r>
          </w:p>
        </w:tc>
      </w:tr>
      <w:tr w:rsidR="000971BB" w:rsidRPr="000971BB" w14:paraId="46BF4780"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1DA127B7"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Target sample size</w:t>
            </w:r>
          </w:p>
        </w:tc>
        <w:tc>
          <w:tcPr>
            <w:tcW w:w="0" w:type="auto"/>
            <w:shd w:val="clear" w:color="auto" w:fill="auto"/>
            <w:tcMar>
              <w:top w:w="75" w:type="dxa"/>
              <w:left w:w="0" w:type="dxa"/>
              <w:bottom w:w="75" w:type="dxa"/>
              <w:right w:w="0" w:type="dxa"/>
            </w:tcMar>
            <w:vAlign w:val="center"/>
            <w:hideMark/>
          </w:tcPr>
          <w:p w14:paraId="4A7D5F56" w14:textId="26401ED3" w:rsidR="000971BB" w:rsidRPr="000971BB" w:rsidRDefault="006744DD" w:rsidP="00001112">
            <w:pPr>
              <w:rPr>
                <w:rFonts w:asciiTheme="majorHAnsi" w:hAnsiTheme="majorHAnsi"/>
                <w:sz w:val="22"/>
                <w:szCs w:val="22"/>
              </w:rPr>
            </w:pPr>
            <w:r>
              <w:rPr>
                <w:rFonts w:asciiTheme="majorHAnsi" w:hAnsiTheme="majorHAnsi"/>
                <w:sz w:val="22"/>
                <w:szCs w:val="22"/>
              </w:rPr>
              <w:t>250</w:t>
            </w:r>
          </w:p>
        </w:tc>
      </w:tr>
      <w:tr w:rsidR="000971BB" w:rsidRPr="000971BB" w14:paraId="35CBE816"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3326CA80"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Recruitment status</w:t>
            </w:r>
          </w:p>
        </w:tc>
        <w:tc>
          <w:tcPr>
            <w:tcW w:w="0" w:type="auto"/>
            <w:shd w:val="clear" w:color="auto" w:fill="auto"/>
            <w:tcMar>
              <w:top w:w="75" w:type="dxa"/>
              <w:left w:w="0" w:type="dxa"/>
              <w:bottom w:w="75" w:type="dxa"/>
              <w:right w:w="0" w:type="dxa"/>
            </w:tcMar>
            <w:vAlign w:val="center"/>
            <w:hideMark/>
          </w:tcPr>
          <w:p w14:paraId="72335189"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Recruiting</w:t>
            </w:r>
          </w:p>
        </w:tc>
      </w:tr>
      <w:tr w:rsidR="006744DD" w:rsidRPr="0073382E" w14:paraId="06C7137B"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6A935C72"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Primary outcome(s)</w:t>
            </w:r>
          </w:p>
        </w:tc>
        <w:tc>
          <w:tcPr>
            <w:tcW w:w="0" w:type="auto"/>
            <w:shd w:val="clear" w:color="auto" w:fill="auto"/>
            <w:tcMar>
              <w:top w:w="75" w:type="dxa"/>
              <w:left w:w="0" w:type="dxa"/>
              <w:bottom w:w="75" w:type="dxa"/>
              <w:right w:w="0" w:type="dxa"/>
            </w:tcMar>
            <w:vAlign w:val="center"/>
            <w:hideMark/>
          </w:tcPr>
          <w:p w14:paraId="324E740E" w14:textId="30D1ECE4" w:rsidR="000971BB" w:rsidRPr="007A4AC3" w:rsidRDefault="006744DD" w:rsidP="00001112">
            <w:pPr>
              <w:rPr>
                <w:rFonts w:asciiTheme="majorHAnsi" w:hAnsiTheme="majorHAnsi"/>
                <w:color w:val="000000" w:themeColor="text1"/>
                <w:sz w:val="22"/>
                <w:szCs w:val="22"/>
                <w:lang w:val="en-US"/>
              </w:rPr>
            </w:pPr>
            <w:r w:rsidRPr="006744DD">
              <w:rPr>
                <w:rFonts w:asciiTheme="majorHAnsi" w:hAnsiTheme="majorHAnsi"/>
                <w:color w:val="000000" w:themeColor="text1"/>
                <w:sz w:val="22"/>
                <w:szCs w:val="22"/>
                <w:lang w:val="en-US" w:eastAsia="en-GB"/>
              </w:rPr>
              <w:t xml:space="preserve">Change in submaximal exercise capacity (W) between 2-4 weeks and </w:t>
            </w:r>
            <w:r w:rsidR="005E0F7D">
              <w:rPr>
                <w:rFonts w:asciiTheme="majorHAnsi" w:hAnsiTheme="majorHAnsi"/>
                <w:color w:val="000000" w:themeColor="text1"/>
                <w:sz w:val="22"/>
                <w:szCs w:val="22"/>
                <w:lang w:val="en-US" w:eastAsia="en-GB"/>
              </w:rPr>
              <w:t>3-</w:t>
            </w:r>
            <w:r w:rsidRPr="006744DD">
              <w:rPr>
                <w:rFonts w:asciiTheme="majorHAnsi" w:hAnsiTheme="majorHAnsi"/>
                <w:color w:val="000000" w:themeColor="text1"/>
                <w:sz w:val="22"/>
                <w:szCs w:val="22"/>
                <w:lang w:val="en-US" w:eastAsia="en-GB"/>
              </w:rPr>
              <w:t>6 months after discharge</w:t>
            </w:r>
          </w:p>
        </w:tc>
      </w:tr>
      <w:tr w:rsidR="000971BB" w:rsidRPr="0073382E" w14:paraId="6B9A6CE6" w14:textId="77777777" w:rsidTr="00001112">
        <w:trPr>
          <w:tblCellSpacing w:w="15" w:type="dxa"/>
        </w:trPr>
        <w:tc>
          <w:tcPr>
            <w:tcW w:w="2445" w:type="pct"/>
            <w:shd w:val="clear" w:color="auto" w:fill="auto"/>
            <w:tcMar>
              <w:top w:w="75" w:type="dxa"/>
              <w:left w:w="0" w:type="dxa"/>
              <w:bottom w:w="75" w:type="dxa"/>
              <w:right w:w="0" w:type="dxa"/>
            </w:tcMar>
            <w:vAlign w:val="center"/>
            <w:hideMark/>
          </w:tcPr>
          <w:p w14:paraId="1E4319B9" w14:textId="77777777" w:rsidR="000971BB" w:rsidRPr="000971BB" w:rsidRDefault="000971BB" w:rsidP="00001112">
            <w:pPr>
              <w:rPr>
                <w:rFonts w:asciiTheme="majorHAnsi" w:hAnsiTheme="majorHAnsi"/>
                <w:sz w:val="22"/>
                <w:szCs w:val="22"/>
              </w:rPr>
            </w:pPr>
            <w:r w:rsidRPr="000971BB">
              <w:rPr>
                <w:rFonts w:asciiTheme="majorHAnsi" w:hAnsiTheme="majorHAnsi"/>
                <w:sz w:val="22"/>
                <w:szCs w:val="22"/>
              </w:rPr>
              <w:t>Key secondary outcomes</w:t>
            </w:r>
          </w:p>
        </w:tc>
        <w:tc>
          <w:tcPr>
            <w:tcW w:w="0" w:type="auto"/>
            <w:shd w:val="clear" w:color="auto" w:fill="auto"/>
            <w:tcMar>
              <w:top w:w="75" w:type="dxa"/>
              <w:left w:w="0" w:type="dxa"/>
              <w:bottom w:w="75" w:type="dxa"/>
              <w:right w:w="0" w:type="dxa"/>
            </w:tcMar>
            <w:vAlign w:val="center"/>
            <w:hideMark/>
          </w:tcPr>
          <w:p w14:paraId="0F3E7EFD" w14:textId="09ABE5F1" w:rsidR="000971BB" w:rsidRPr="007A4AC3" w:rsidRDefault="00001112" w:rsidP="00001112">
            <w:pPr>
              <w:rPr>
                <w:rFonts w:asciiTheme="majorHAnsi" w:hAnsiTheme="majorHAnsi"/>
                <w:sz w:val="22"/>
                <w:szCs w:val="22"/>
                <w:lang w:val="en-US"/>
              </w:rPr>
            </w:pPr>
            <w:r w:rsidRPr="00001112">
              <w:rPr>
                <w:rFonts w:asciiTheme="majorHAnsi" w:hAnsiTheme="majorHAnsi"/>
                <w:color w:val="000000" w:themeColor="text1"/>
                <w:sz w:val="22"/>
                <w:szCs w:val="22"/>
                <w:lang w:val="en-US" w:eastAsia="en-GB"/>
              </w:rPr>
              <w:t>Changes in self-reported physical activity, accelerometer-registered physical activity, self-rated health, dietary and smoking habits, body mass index, blood pressure, blood lipids, glucose/HbA1c levels between inclusion and follow-up visits during the first year post-MI, uptake and adherence to the application, the number of CR staff contacts and the incidence of cardiovascular events at one and three years.</w:t>
            </w:r>
          </w:p>
        </w:tc>
      </w:tr>
    </w:tbl>
    <w:p w14:paraId="6ACC43ED" w14:textId="77777777" w:rsidR="00001112" w:rsidRDefault="00001112" w:rsidP="00CF0EAA">
      <w:pPr>
        <w:pStyle w:val="Heading1"/>
        <w:rPr>
          <w:lang w:val="en-GB"/>
        </w:rPr>
      </w:pPr>
    </w:p>
    <w:p w14:paraId="5384122A" w14:textId="77777777" w:rsidR="00001112" w:rsidRDefault="00001112">
      <w:pPr>
        <w:rPr>
          <w:rFonts w:asciiTheme="majorHAnsi" w:eastAsiaTheme="majorEastAsia" w:hAnsiTheme="majorHAnsi" w:cstheme="majorBidi"/>
          <w:b/>
          <w:bCs/>
          <w:color w:val="365F91" w:themeColor="accent1" w:themeShade="BF"/>
          <w:sz w:val="28"/>
          <w:szCs w:val="28"/>
          <w:lang w:val="en-GB"/>
        </w:rPr>
      </w:pPr>
      <w:r>
        <w:rPr>
          <w:lang w:val="en-GB"/>
        </w:rPr>
        <w:br w:type="page"/>
      </w:r>
    </w:p>
    <w:p w14:paraId="79DC342E" w14:textId="3956D708" w:rsidR="00123928" w:rsidRPr="00CF0EAA" w:rsidRDefault="00123928" w:rsidP="00CF0EAA">
      <w:pPr>
        <w:pStyle w:val="Heading1"/>
        <w:rPr>
          <w:lang w:val="en-GB"/>
        </w:rPr>
      </w:pPr>
      <w:r w:rsidRPr="00765256">
        <w:rPr>
          <w:lang w:val="en-GB"/>
        </w:rPr>
        <w:lastRenderedPageBreak/>
        <w:t>References</w:t>
      </w:r>
    </w:p>
    <w:p w14:paraId="0FCAC073" w14:textId="77777777" w:rsidR="0010158D" w:rsidRPr="00765256" w:rsidRDefault="0010158D" w:rsidP="00765256">
      <w:pPr>
        <w:rPr>
          <w:rFonts w:asciiTheme="majorHAnsi" w:hAnsiTheme="majorHAnsi"/>
          <w:lang w:val="en-GB"/>
        </w:rPr>
      </w:pPr>
    </w:p>
    <w:p w14:paraId="7045B971" w14:textId="77777777" w:rsidR="001E69AE" w:rsidRPr="00765256" w:rsidRDefault="001E69AE" w:rsidP="00765256">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lang w:val="en-GB"/>
        </w:rPr>
        <w:t>Nichols M, Townsend N, Scarborough P and Rayner M. Cardiovascular disease in Europe: epidemiological update. Eur Heart J. 2013;34:3028-34.</w:t>
      </w:r>
    </w:p>
    <w:p w14:paraId="3DE810B3" w14:textId="77777777" w:rsidR="001E69AE" w:rsidRPr="00765256" w:rsidRDefault="001E69AE" w:rsidP="00765256">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lang w:val="en-GB"/>
        </w:rPr>
        <w:t>Bjorck L, Rosengren A, Bennett K, Lappas G and Capewell S. Modelling the decreasing coronary heart disease mortality in Sweden between 1986 and 2002. Eur Heart J. 2009;30:1046-56.</w:t>
      </w:r>
    </w:p>
    <w:p w14:paraId="0AD56531" w14:textId="77777777" w:rsidR="001E69AE" w:rsidRPr="001677CC" w:rsidRDefault="001E69AE" w:rsidP="00765256">
      <w:pPr>
        <w:pStyle w:val="ListParagraph"/>
        <w:numPr>
          <w:ilvl w:val="0"/>
          <w:numId w:val="2"/>
        </w:numPr>
        <w:ind w:left="714" w:hanging="357"/>
        <w:rPr>
          <w:rFonts w:asciiTheme="majorHAnsi" w:hAnsiTheme="majorHAnsi"/>
          <w:noProof/>
          <w:sz w:val="22"/>
          <w:szCs w:val="22"/>
          <w:lang w:val="en-GB"/>
        </w:rPr>
      </w:pPr>
      <w:r w:rsidRPr="00765256">
        <w:rPr>
          <w:rFonts w:asciiTheme="majorHAnsi" w:hAnsiTheme="majorHAnsi"/>
          <w:noProof/>
          <w:sz w:val="22"/>
          <w:lang w:val="en-GB"/>
        </w:rPr>
        <w:t>Ford ES, Ajani UA, Croft JB</w:t>
      </w:r>
      <w:r w:rsidRPr="00765256">
        <w:rPr>
          <w:rFonts w:asciiTheme="majorHAnsi" w:hAnsiTheme="majorHAnsi"/>
          <w:i/>
          <w:noProof/>
          <w:sz w:val="22"/>
          <w:lang w:val="en-GB"/>
        </w:rPr>
        <w:t>, et al.</w:t>
      </w:r>
      <w:r w:rsidRPr="00765256">
        <w:rPr>
          <w:rFonts w:asciiTheme="majorHAnsi" w:hAnsiTheme="majorHAnsi"/>
          <w:noProof/>
          <w:sz w:val="22"/>
          <w:lang w:val="en-GB"/>
        </w:rPr>
        <w:t xml:space="preserve"> Explaining the decrease in U.S. deaths from coronary </w:t>
      </w:r>
      <w:r w:rsidRPr="001677CC">
        <w:rPr>
          <w:rFonts w:asciiTheme="majorHAnsi" w:hAnsiTheme="majorHAnsi"/>
          <w:noProof/>
          <w:sz w:val="22"/>
          <w:szCs w:val="22"/>
          <w:lang w:val="en-GB"/>
        </w:rPr>
        <w:t>disease, 1980-2000. N Engl J Med. 2007;356:2388-98.</w:t>
      </w:r>
    </w:p>
    <w:p w14:paraId="4C5DE041" w14:textId="7B77FF24" w:rsidR="001677CC" w:rsidRPr="00EB3453" w:rsidRDefault="001677CC" w:rsidP="001677CC">
      <w:pPr>
        <w:pStyle w:val="EndNoteBibliography"/>
        <w:numPr>
          <w:ilvl w:val="0"/>
          <w:numId w:val="2"/>
        </w:numPr>
        <w:rPr>
          <w:rFonts w:asciiTheme="majorHAnsi" w:hAnsiTheme="majorHAnsi"/>
          <w:sz w:val="22"/>
          <w:szCs w:val="22"/>
          <w:lang w:val="en-US"/>
        </w:rPr>
      </w:pPr>
      <w:r w:rsidRPr="001677CC">
        <w:rPr>
          <w:rFonts w:asciiTheme="majorHAnsi" w:hAnsiTheme="majorHAnsi"/>
          <w:sz w:val="22"/>
          <w:szCs w:val="22"/>
          <w:lang w:val="en-US"/>
        </w:rPr>
        <w:t xml:space="preserve">Balady GJ, Williams MA, Ades PA, Bittner V, Comoss P, Foody JM, et al. Core components of cardiac rehabilitation/secondary prevention programs: 2007 update: a scientific statement from the American Heart Association Exercise, Cardiac Rehabilitation, and Prevention Committee, the Council on Clinical Cardiology; the Councils on Cardiovascular Nursing, Epidemiology and Prevention, and Nutrition, Physical Activity, and Metabolism; and the American Association of Cardiovascular and Pulmonary Rehabilitation. </w:t>
      </w:r>
      <w:r w:rsidRPr="00EB3453">
        <w:rPr>
          <w:rFonts w:asciiTheme="majorHAnsi" w:hAnsiTheme="majorHAnsi"/>
          <w:sz w:val="22"/>
          <w:szCs w:val="22"/>
          <w:lang w:val="en-US"/>
        </w:rPr>
        <w:t>Circulation. 2007;115(20):2675-82.</w:t>
      </w:r>
    </w:p>
    <w:p w14:paraId="3797CB30" w14:textId="77777777" w:rsidR="0092209F" w:rsidRPr="00765256" w:rsidRDefault="0092209F" w:rsidP="0092209F">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lang w:val="en-GB"/>
        </w:rPr>
        <w:t xml:space="preserve">Hambraeus K, Leosdottir M and Nilsson L. SEPHIA – Secondary prevention following coronary intensive care. SWEDEHEART Annual report 2014. Available on-line at: </w:t>
      </w:r>
      <w:hyperlink r:id="rId14" w:history="1">
        <w:r w:rsidRPr="00765256">
          <w:rPr>
            <w:rStyle w:val="Hyperlink"/>
            <w:rFonts w:asciiTheme="majorHAnsi" w:hAnsiTheme="majorHAnsi"/>
            <w:noProof/>
            <w:sz w:val="22"/>
            <w:lang w:val="en-GB"/>
          </w:rPr>
          <w:t>www.swedeheart.se</w:t>
        </w:r>
      </w:hyperlink>
      <w:r w:rsidRPr="00765256">
        <w:rPr>
          <w:rFonts w:asciiTheme="majorHAnsi" w:hAnsiTheme="majorHAnsi"/>
          <w:noProof/>
          <w:sz w:val="22"/>
          <w:lang w:val="en-GB"/>
        </w:rPr>
        <w:t xml:space="preserve"> </w:t>
      </w:r>
    </w:p>
    <w:p w14:paraId="555AC7BA" w14:textId="77777777" w:rsidR="00CA177F" w:rsidRPr="00765256" w:rsidRDefault="00CA177F" w:rsidP="00765256">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lang w:val="en-GB"/>
        </w:rPr>
        <w:t>Wood DA, Kotseva K, Connolly S</w:t>
      </w:r>
      <w:r w:rsidRPr="00765256">
        <w:rPr>
          <w:rFonts w:asciiTheme="majorHAnsi" w:hAnsiTheme="majorHAnsi"/>
          <w:i/>
          <w:noProof/>
          <w:sz w:val="22"/>
          <w:lang w:val="en-GB"/>
        </w:rPr>
        <w:t>, et al.</w:t>
      </w:r>
      <w:r w:rsidRPr="00765256">
        <w:rPr>
          <w:rFonts w:asciiTheme="majorHAnsi" w:hAnsiTheme="majorHAnsi"/>
          <w:noProof/>
          <w:sz w:val="22"/>
          <w:lang w:val="en-GB"/>
        </w:rPr>
        <w:t xml:space="preserve"> Nurse-coordinated multidisciplinary, family-based cardiovascular disease prevention programme (EUROACTION) for patients with coronary heart disease and asymptomatic individuals at high risk of cardiovascular disease: a paired, cluster-randomised controlled trial. Lancet. 2008;371:1999-2012.</w:t>
      </w:r>
    </w:p>
    <w:p w14:paraId="16AD1BDD" w14:textId="77777777" w:rsidR="00CA177F" w:rsidRPr="00765256" w:rsidRDefault="00CA177F" w:rsidP="00765256">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lang w:val="en-GB"/>
        </w:rPr>
        <w:t>Jackson L, Leclerc J, Erskine Y and Linden W. Getting the most out of cardiac rehabilitation: a review of referral and adherence predictors. Heart. 2005;91:10-4.</w:t>
      </w:r>
    </w:p>
    <w:p w14:paraId="0A12B957" w14:textId="77777777" w:rsidR="00CA177F" w:rsidRPr="00765256" w:rsidRDefault="00CA177F" w:rsidP="00765256">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rPr>
        <w:t>Perk J, De Backer G, Gohlke H</w:t>
      </w:r>
      <w:r w:rsidRPr="00765256">
        <w:rPr>
          <w:rFonts w:asciiTheme="majorHAnsi" w:hAnsiTheme="majorHAnsi"/>
          <w:i/>
          <w:noProof/>
          <w:sz w:val="22"/>
        </w:rPr>
        <w:t>, et al.</w:t>
      </w:r>
      <w:r w:rsidRPr="00765256">
        <w:rPr>
          <w:rFonts w:asciiTheme="majorHAnsi" w:hAnsiTheme="majorHAnsi"/>
          <w:noProof/>
          <w:sz w:val="22"/>
        </w:rPr>
        <w:t xml:space="preserve"> </w:t>
      </w:r>
      <w:r w:rsidRPr="00765256">
        <w:rPr>
          <w:rFonts w:asciiTheme="majorHAnsi" w:hAnsiTheme="majorHAnsi"/>
          <w:noProof/>
          <w:sz w:val="22"/>
          <w:lang w:val="en-GB"/>
        </w:rPr>
        <w:t>European Guidelines on cardiovascular disease prevention in clinical practice (version 2012). The Fifth Joint Task Force of the European Society of Cardiology and Other Societies on Cardiovascular Disease Prevention in Clinical Practice (constituted by representatives of nine societies and by invited experts). Eur Heart J. 2012;33:1635-701.</w:t>
      </w:r>
    </w:p>
    <w:p w14:paraId="0B5D0019" w14:textId="77777777" w:rsidR="00CA177F" w:rsidRPr="00765256" w:rsidRDefault="00CA177F" w:rsidP="00765256">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lang w:val="en-GB"/>
        </w:rPr>
        <w:t>Piepoli MF, Corra U, Adamopoulos S</w:t>
      </w:r>
      <w:r w:rsidRPr="00765256">
        <w:rPr>
          <w:rFonts w:asciiTheme="majorHAnsi" w:hAnsiTheme="majorHAnsi"/>
          <w:i/>
          <w:noProof/>
          <w:sz w:val="22"/>
          <w:lang w:val="en-GB"/>
        </w:rPr>
        <w:t>, et al.</w:t>
      </w:r>
      <w:r w:rsidRPr="00765256">
        <w:rPr>
          <w:rFonts w:asciiTheme="majorHAnsi" w:hAnsiTheme="majorHAnsi"/>
          <w:noProof/>
          <w:sz w:val="22"/>
          <w:lang w:val="en-GB"/>
        </w:rPr>
        <w:t xml:space="preserve"> Secondary prevention in the clinical management of patients with cardiovascular diseases. Core components, standards and outcome measures for referral and delivery. Eur J Prev Cardiol. 2012.</w:t>
      </w:r>
    </w:p>
    <w:p w14:paraId="09D9691F" w14:textId="77777777" w:rsidR="00AF3620" w:rsidRPr="00765256" w:rsidRDefault="00AF3620" w:rsidP="00765256">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lang w:val="en-GB"/>
        </w:rPr>
        <w:t>Neubeck L, Redfern J, Fernandez R, Briffa T, Bauman A and Freedman SB. Telehealth interventions for the secondary prevention of coronary heart disease: a systematic review. Eur J Cardiovasc Prev Rehabil. 2009;16:281-9.</w:t>
      </w:r>
    </w:p>
    <w:p w14:paraId="74A279EA" w14:textId="77777777" w:rsidR="00AF3620" w:rsidRPr="00765256" w:rsidRDefault="00AF3620" w:rsidP="00765256">
      <w:pPr>
        <w:pStyle w:val="ListParagraph"/>
        <w:numPr>
          <w:ilvl w:val="0"/>
          <w:numId w:val="2"/>
        </w:numPr>
        <w:ind w:left="714" w:hanging="357"/>
        <w:rPr>
          <w:rFonts w:asciiTheme="majorHAnsi" w:hAnsiTheme="majorHAnsi"/>
          <w:noProof/>
          <w:sz w:val="22"/>
          <w:lang w:val="en-GB"/>
        </w:rPr>
      </w:pPr>
      <w:r w:rsidRPr="00765256">
        <w:rPr>
          <w:rFonts w:asciiTheme="majorHAnsi" w:hAnsiTheme="majorHAnsi"/>
          <w:noProof/>
          <w:sz w:val="22"/>
          <w:lang w:val="en-GB"/>
        </w:rPr>
        <w:t xml:space="preserve">Pietrzak E, Cotea C, Pullman S. Primary and secondary prevention of cardiovascular disease: is there a place for internet-based interventions? </w:t>
      </w:r>
      <w:r w:rsidRPr="00765256">
        <w:rPr>
          <w:rFonts w:asciiTheme="majorHAnsi" w:hAnsiTheme="majorHAnsi"/>
          <w:sz w:val="22"/>
          <w:lang w:val="en-GB"/>
        </w:rPr>
        <w:t>J Cardiopulm Rehabil Prev. 2014;34(5):303-17</w:t>
      </w:r>
    </w:p>
    <w:p w14:paraId="182BF3EE" w14:textId="77777777" w:rsidR="00AD1A8F" w:rsidRPr="00765256" w:rsidRDefault="00AD1A8F" w:rsidP="00765256">
      <w:pPr>
        <w:pStyle w:val="HTMLPreformatted"/>
        <w:numPr>
          <w:ilvl w:val="0"/>
          <w:numId w:val="2"/>
        </w:numPr>
        <w:ind w:left="714" w:hanging="357"/>
        <w:rPr>
          <w:rFonts w:asciiTheme="majorHAnsi" w:hAnsiTheme="majorHAnsi" w:cs="Times New Roman"/>
          <w:sz w:val="22"/>
          <w:szCs w:val="24"/>
          <w:lang w:val="en-GB"/>
        </w:rPr>
      </w:pPr>
      <w:r w:rsidRPr="00765256">
        <w:rPr>
          <w:rFonts w:asciiTheme="majorHAnsi" w:hAnsiTheme="majorHAnsi" w:cs="Times New Roman"/>
          <w:sz w:val="22"/>
          <w:szCs w:val="24"/>
        </w:rPr>
        <w:t xml:space="preserve">Varnfield M, Karunanithi M, Lee C-K </w:t>
      </w:r>
      <w:r w:rsidRPr="00765256">
        <w:rPr>
          <w:rFonts w:asciiTheme="majorHAnsi" w:hAnsiTheme="majorHAnsi" w:cs="Times New Roman"/>
          <w:i/>
          <w:sz w:val="22"/>
          <w:szCs w:val="24"/>
        </w:rPr>
        <w:t>et al</w:t>
      </w:r>
      <w:r w:rsidRPr="00765256">
        <w:rPr>
          <w:rFonts w:asciiTheme="majorHAnsi" w:hAnsiTheme="majorHAnsi" w:cs="Times New Roman"/>
          <w:sz w:val="22"/>
          <w:szCs w:val="24"/>
        </w:rPr>
        <w:t xml:space="preserve">. </w:t>
      </w:r>
      <w:r w:rsidRPr="00765256">
        <w:rPr>
          <w:rFonts w:asciiTheme="majorHAnsi" w:hAnsiTheme="majorHAnsi" w:cs="Times New Roman"/>
          <w:sz w:val="22"/>
          <w:szCs w:val="24"/>
          <w:lang w:val="en-GB"/>
        </w:rPr>
        <w:t>Smartphone-based home care model improved use of cardiac rehabilitation in postmyocardial infarction patients: results from a randomised controlled trial. Heart 2014;100:1770-1779.</w:t>
      </w:r>
    </w:p>
    <w:p w14:paraId="6939B6EB" w14:textId="77777777" w:rsidR="00226F1A" w:rsidRPr="00765256" w:rsidRDefault="00226F1A" w:rsidP="00765256">
      <w:pPr>
        <w:pStyle w:val="HTMLPreformatted"/>
        <w:numPr>
          <w:ilvl w:val="0"/>
          <w:numId w:val="2"/>
        </w:numPr>
        <w:ind w:left="714" w:hanging="357"/>
        <w:rPr>
          <w:rFonts w:asciiTheme="majorHAnsi" w:hAnsiTheme="majorHAnsi" w:cs="Times New Roman"/>
          <w:sz w:val="22"/>
          <w:szCs w:val="24"/>
          <w:lang w:val="en-GB"/>
        </w:rPr>
      </w:pPr>
      <w:r w:rsidRPr="00765256">
        <w:rPr>
          <w:rFonts w:asciiTheme="majorHAnsi" w:hAnsiTheme="majorHAnsi" w:cs="Times New Roman"/>
          <w:sz w:val="22"/>
          <w:szCs w:val="24"/>
          <w:lang w:val="en-GB"/>
        </w:rPr>
        <w:t>Blasco A, Carmona M, Fernández-Lozano I et al. Evaluation of a telemedicine service for the secondary prevention of coronary artery disease. J Cardiopulm Rehabil Prev. 2012 Jan-Feb;32(1):25-31.</w:t>
      </w:r>
    </w:p>
    <w:p w14:paraId="662B3DD2" w14:textId="77777777" w:rsidR="00226F1A" w:rsidRPr="00CD69D6" w:rsidRDefault="00226F1A" w:rsidP="00765256">
      <w:pPr>
        <w:pStyle w:val="HTMLPreformatted"/>
        <w:numPr>
          <w:ilvl w:val="0"/>
          <w:numId w:val="2"/>
        </w:numPr>
        <w:ind w:left="714" w:hanging="357"/>
        <w:rPr>
          <w:rFonts w:asciiTheme="majorHAnsi" w:hAnsiTheme="majorHAnsi" w:cs="Times New Roman"/>
          <w:sz w:val="22"/>
          <w:szCs w:val="22"/>
          <w:lang w:val="en-GB"/>
        </w:rPr>
      </w:pPr>
      <w:r w:rsidRPr="00765256">
        <w:rPr>
          <w:rFonts w:asciiTheme="majorHAnsi" w:hAnsiTheme="majorHAnsi" w:cs="Times New Roman"/>
          <w:sz w:val="22"/>
          <w:szCs w:val="24"/>
          <w:lang w:val="en-GB"/>
        </w:rPr>
        <w:t xml:space="preserve">Piotrowicz E, Piotrowicz R. Cardiac telerehabilitation: current situation and future </w:t>
      </w:r>
      <w:r w:rsidRPr="00CD69D6">
        <w:rPr>
          <w:rFonts w:asciiTheme="majorHAnsi" w:hAnsiTheme="majorHAnsi" w:cs="Times New Roman"/>
          <w:sz w:val="22"/>
          <w:szCs w:val="22"/>
          <w:lang w:val="en-GB"/>
        </w:rPr>
        <w:t>challenges. Eur J Prev Cardiol. 2013 Jun;20(2 Suppl):12-6.</w:t>
      </w:r>
    </w:p>
    <w:p w14:paraId="23EF8313" w14:textId="77777777" w:rsidR="00CD69D6" w:rsidRPr="00CD69D6" w:rsidRDefault="00CD69D6" w:rsidP="00765256">
      <w:pPr>
        <w:pStyle w:val="ListParagraph"/>
        <w:numPr>
          <w:ilvl w:val="0"/>
          <w:numId w:val="2"/>
        </w:numPr>
        <w:autoSpaceDE w:val="0"/>
        <w:autoSpaceDN w:val="0"/>
        <w:adjustRightInd w:val="0"/>
        <w:ind w:left="714" w:hanging="357"/>
        <w:contextualSpacing w:val="0"/>
        <w:rPr>
          <w:rFonts w:asciiTheme="majorHAnsi" w:hAnsiTheme="majorHAnsi" w:cs="AdvOTe521d66a"/>
          <w:sz w:val="22"/>
          <w:szCs w:val="22"/>
          <w:lang w:val="en-GB"/>
        </w:rPr>
      </w:pPr>
      <w:r w:rsidRPr="00CD69D6">
        <w:rPr>
          <w:rFonts w:asciiTheme="majorHAnsi" w:hAnsiTheme="majorHAnsi"/>
          <w:sz w:val="22"/>
          <w:szCs w:val="22"/>
        </w:rPr>
        <w:t xml:space="preserve">Burke LE, Ma J, Azar KMJ, et al. </w:t>
      </w:r>
      <w:r w:rsidRPr="00CD69D6">
        <w:rPr>
          <w:rFonts w:asciiTheme="majorHAnsi" w:hAnsiTheme="majorHAnsi"/>
          <w:sz w:val="22"/>
          <w:szCs w:val="22"/>
          <w:lang w:val="en-US"/>
        </w:rPr>
        <w:t xml:space="preserve">Current science on consumer use of mobile health for cardiovascular disease: A scientific statement from the American Heart Association. </w:t>
      </w:r>
      <w:r w:rsidRPr="00CD69D6">
        <w:rPr>
          <w:rStyle w:val="Emphasis"/>
          <w:rFonts w:asciiTheme="majorHAnsi" w:hAnsiTheme="majorHAnsi"/>
          <w:i w:val="0"/>
          <w:sz w:val="22"/>
          <w:szCs w:val="22"/>
        </w:rPr>
        <w:t xml:space="preserve">Circulation </w:t>
      </w:r>
      <w:r w:rsidRPr="00CD69D6">
        <w:rPr>
          <w:rFonts w:asciiTheme="majorHAnsi" w:hAnsiTheme="majorHAnsi"/>
          <w:sz w:val="22"/>
          <w:szCs w:val="22"/>
        </w:rPr>
        <w:t>2015; DOI:10.1161/CIR.0000000000000232</w:t>
      </w:r>
    </w:p>
    <w:p w14:paraId="368424F4" w14:textId="77777777" w:rsidR="008F092D" w:rsidRPr="00765256" w:rsidRDefault="0010158D" w:rsidP="00765256">
      <w:pPr>
        <w:pStyle w:val="ListParagraph"/>
        <w:numPr>
          <w:ilvl w:val="0"/>
          <w:numId w:val="2"/>
        </w:numPr>
        <w:autoSpaceDE w:val="0"/>
        <w:autoSpaceDN w:val="0"/>
        <w:adjustRightInd w:val="0"/>
        <w:ind w:left="714" w:hanging="357"/>
        <w:contextualSpacing w:val="0"/>
        <w:rPr>
          <w:rFonts w:asciiTheme="majorHAnsi" w:hAnsiTheme="majorHAnsi" w:cs="AdvOTe521d66a"/>
          <w:sz w:val="22"/>
          <w:lang w:val="en-GB"/>
        </w:rPr>
      </w:pPr>
      <w:r w:rsidRPr="00CD69D6">
        <w:rPr>
          <w:rFonts w:asciiTheme="majorHAnsi" w:hAnsiTheme="majorHAnsi" w:cs="AdvOTe521d66a"/>
          <w:sz w:val="22"/>
          <w:szCs w:val="22"/>
          <w:lang w:val="en-GB"/>
        </w:rPr>
        <w:t>Beatty AL, Fukuoka Y,. Whooley MA,.</w:t>
      </w:r>
      <w:r w:rsidRPr="00CD69D6">
        <w:rPr>
          <w:rFonts w:asciiTheme="majorHAnsi" w:hAnsiTheme="majorHAnsi" w:cs="AdvOTb6b37b0a.B"/>
          <w:sz w:val="22"/>
          <w:szCs w:val="22"/>
          <w:lang w:val="en-GB"/>
        </w:rPr>
        <w:t xml:space="preserve"> Mobile</w:t>
      </w:r>
      <w:r w:rsidRPr="00765256">
        <w:rPr>
          <w:rFonts w:asciiTheme="majorHAnsi" w:hAnsiTheme="majorHAnsi" w:cs="AdvOTb6b37b0a.B"/>
          <w:sz w:val="22"/>
          <w:lang w:val="en-GB"/>
        </w:rPr>
        <w:t xml:space="preserve"> Technology for Cardiac Rehabilitation: A Review and Framework for Development and Evaluation. </w:t>
      </w:r>
      <w:r w:rsidRPr="00765256">
        <w:rPr>
          <w:rFonts w:asciiTheme="majorHAnsi" w:hAnsiTheme="majorHAnsi" w:cs="AdvOT2933ab9b.I"/>
          <w:sz w:val="22"/>
          <w:lang w:val="en-GB"/>
        </w:rPr>
        <w:t xml:space="preserve">J Am Heart Assoc. </w:t>
      </w:r>
      <w:r w:rsidRPr="00765256">
        <w:rPr>
          <w:rFonts w:asciiTheme="majorHAnsi" w:hAnsiTheme="majorHAnsi" w:cs="AdvOTe521d66a"/>
          <w:sz w:val="22"/>
          <w:lang w:val="en-GB"/>
        </w:rPr>
        <w:t>2013;2:e000568 doi: 10.1161/JAHA.113.000568.</w:t>
      </w:r>
    </w:p>
    <w:p w14:paraId="068A6F33" w14:textId="77777777" w:rsidR="008F092D" w:rsidRPr="00765256" w:rsidRDefault="008F092D" w:rsidP="00765256">
      <w:pPr>
        <w:pStyle w:val="ListParagraph"/>
        <w:numPr>
          <w:ilvl w:val="0"/>
          <w:numId w:val="2"/>
        </w:numPr>
        <w:autoSpaceDE w:val="0"/>
        <w:autoSpaceDN w:val="0"/>
        <w:adjustRightInd w:val="0"/>
        <w:ind w:left="714" w:hanging="357"/>
        <w:contextualSpacing w:val="0"/>
        <w:rPr>
          <w:rFonts w:asciiTheme="majorHAnsi" w:hAnsiTheme="majorHAnsi" w:cs="AdvOTe521d66a"/>
          <w:sz w:val="22"/>
          <w:lang w:val="en-GB"/>
        </w:rPr>
      </w:pPr>
      <w:r w:rsidRPr="00765256">
        <w:rPr>
          <w:rFonts w:asciiTheme="majorHAnsi" w:hAnsiTheme="majorHAnsi"/>
          <w:sz w:val="22"/>
          <w:lang w:val="en-GB" w:eastAsia="en-GB"/>
        </w:rPr>
        <w:lastRenderedPageBreak/>
        <w:t>Kohl HW 3rd. Physical activity and cardiovascular disease: evidence for a dose response. Med Sci Sports Exerc. 2001 Jun;33(6 Suppl):S472-83; discussion S493-4. Review. PubMed PMID: 11427773.</w:t>
      </w:r>
    </w:p>
    <w:p w14:paraId="07D8A0BE" w14:textId="14F98938" w:rsidR="008F092D" w:rsidRPr="008F7F92" w:rsidRDefault="008F092D" w:rsidP="008F7F92">
      <w:pPr>
        <w:pStyle w:val="ListParagraph"/>
        <w:numPr>
          <w:ilvl w:val="0"/>
          <w:numId w:val="2"/>
        </w:numPr>
        <w:autoSpaceDE w:val="0"/>
        <w:autoSpaceDN w:val="0"/>
        <w:adjustRightInd w:val="0"/>
        <w:ind w:left="714" w:hanging="357"/>
        <w:contextualSpacing w:val="0"/>
        <w:rPr>
          <w:rFonts w:asciiTheme="majorHAnsi" w:hAnsiTheme="majorHAnsi" w:cs="AdvOTe521d66a"/>
          <w:sz w:val="22"/>
          <w:szCs w:val="22"/>
          <w:lang w:val="en-GB"/>
        </w:rPr>
      </w:pPr>
      <w:r w:rsidRPr="008F7F92">
        <w:rPr>
          <w:rFonts w:asciiTheme="majorHAnsi" w:hAnsiTheme="majorHAnsi"/>
          <w:sz w:val="22"/>
          <w:lang w:val="en-GB" w:eastAsia="en-GB"/>
        </w:rPr>
        <w:t xml:space="preserve">Sallis JF, Saelens BE. </w:t>
      </w:r>
      <w:r w:rsidRPr="008F7F92">
        <w:rPr>
          <w:rFonts w:asciiTheme="majorHAnsi" w:hAnsiTheme="majorHAnsi"/>
          <w:sz w:val="22"/>
          <w:szCs w:val="22"/>
          <w:lang w:val="en-GB" w:eastAsia="en-GB"/>
        </w:rPr>
        <w:t>Assessment of physical activity by self-report: status,</w:t>
      </w:r>
      <w:r w:rsidR="00A92463" w:rsidRPr="008F7F92">
        <w:rPr>
          <w:rFonts w:asciiTheme="majorHAnsi" w:hAnsiTheme="majorHAnsi"/>
          <w:sz w:val="22"/>
          <w:szCs w:val="22"/>
          <w:lang w:val="en-GB" w:eastAsia="en-GB"/>
        </w:rPr>
        <w:t xml:space="preserve"> </w:t>
      </w:r>
      <w:r w:rsidRPr="008F7F92">
        <w:rPr>
          <w:rFonts w:asciiTheme="majorHAnsi" w:hAnsiTheme="majorHAnsi"/>
          <w:sz w:val="22"/>
          <w:szCs w:val="22"/>
          <w:lang w:val="en-GB" w:eastAsia="en-GB"/>
        </w:rPr>
        <w:t>limitations, and future directions. Res Q Exerc Sport. 2000 Jun;71(2Suppl):S1-14.</w:t>
      </w:r>
    </w:p>
    <w:p w14:paraId="65396C55" w14:textId="491AB5E5" w:rsidR="008F7F92" w:rsidRPr="008F7F92" w:rsidRDefault="008F7F92" w:rsidP="008F7F92">
      <w:pPr>
        <w:numPr>
          <w:ilvl w:val="0"/>
          <w:numId w:val="2"/>
        </w:numPr>
        <w:ind w:right="480"/>
        <w:rPr>
          <w:rFonts w:asciiTheme="majorHAnsi" w:hAnsiTheme="majorHAnsi"/>
          <w:sz w:val="22"/>
          <w:szCs w:val="22"/>
          <w:lang w:val="en-GB"/>
        </w:rPr>
      </w:pPr>
      <w:bookmarkStart w:id="1" w:name="B8"/>
      <w:bookmarkEnd w:id="1"/>
      <w:r w:rsidRPr="008F7F92">
        <w:rPr>
          <w:rFonts w:asciiTheme="majorHAnsi" w:hAnsiTheme="majorHAnsi"/>
          <w:sz w:val="22"/>
          <w:szCs w:val="22"/>
          <w:lang w:val="en-GB"/>
        </w:rPr>
        <w:t>Berntsen S, Hageberg R, Aandstad A, Mowinckel P, Anderssen SA, Carlsen KH, Andersen LB</w:t>
      </w:r>
      <w:r w:rsidRPr="008F7F92">
        <w:rPr>
          <w:rFonts w:asciiTheme="majorHAnsi" w:hAnsiTheme="majorHAnsi"/>
          <w:b/>
          <w:sz w:val="22"/>
          <w:szCs w:val="22"/>
          <w:lang w:val="en-GB"/>
        </w:rPr>
        <w:t xml:space="preserve">: </w:t>
      </w:r>
      <w:r w:rsidRPr="008F7F92">
        <w:rPr>
          <w:rStyle w:val="Strong"/>
          <w:rFonts w:asciiTheme="majorHAnsi" w:hAnsiTheme="majorHAnsi"/>
          <w:b w:val="0"/>
          <w:sz w:val="22"/>
          <w:szCs w:val="22"/>
          <w:lang w:val="en-GB"/>
        </w:rPr>
        <w:t>Validity of physical activity monitors in adults participating in free-living activities.</w:t>
      </w:r>
      <w:r w:rsidRPr="008F7F92">
        <w:rPr>
          <w:rStyle w:val="Strong"/>
          <w:rFonts w:asciiTheme="majorHAnsi" w:hAnsiTheme="majorHAnsi"/>
          <w:sz w:val="22"/>
          <w:szCs w:val="22"/>
          <w:lang w:val="en-GB"/>
        </w:rPr>
        <w:t xml:space="preserve"> </w:t>
      </w:r>
      <w:r w:rsidRPr="008F7F92">
        <w:rPr>
          <w:rStyle w:val="Emphasis"/>
          <w:rFonts w:asciiTheme="majorHAnsi" w:hAnsiTheme="majorHAnsi"/>
          <w:i w:val="0"/>
          <w:sz w:val="22"/>
          <w:szCs w:val="22"/>
          <w:lang w:val="en-GB"/>
        </w:rPr>
        <w:t>Br J Sports Med</w:t>
      </w:r>
      <w:r w:rsidRPr="008F7F92">
        <w:rPr>
          <w:rFonts w:asciiTheme="majorHAnsi" w:hAnsiTheme="majorHAnsi"/>
          <w:sz w:val="22"/>
          <w:szCs w:val="22"/>
          <w:lang w:val="en-GB"/>
        </w:rPr>
        <w:t xml:space="preserve"> 2010, </w:t>
      </w:r>
      <w:r w:rsidRPr="008F7F92">
        <w:rPr>
          <w:rStyle w:val="Strong"/>
          <w:rFonts w:asciiTheme="majorHAnsi" w:hAnsiTheme="majorHAnsi"/>
          <w:b w:val="0"/>
          <w:sz w:val="22"/>
          <w:szCs w:val="22"/>
          <w:lang w:val="en-GB"/>
        </w:rPr>
        <w:t>44</w:t>
      </w:r>
      <w:r w:rsidRPr="008F7F92">
        <w:rPr>
          <w:rStyle w:val="Strong"/>
          <w:rFonts w:asciiTheme="majorHAnsi" w:hAnsiTheme="majorHAnsi"/>
          <w:sz w:val="22"/>
          <w:szCs w:val="22"/>
          <w:lang w:val="en-GB"/>
        </w:rPr>
        <w:t>:</w:t>
      </w:r>
      <w:r w:rsidRPr="008F7F92">
        <w:rPr>
          <w:rFonts w:asciiTheme="majorHAnsi" w:hAnsiTheme="majorHAnsi"/>
          <w:sz w:val="22"/>
          <w:szCs w:val="22"/>
          <w:lang w:val="en-GB"/>
        </w:rPr>
        <w:t>657-664</w:t>
      </w:r>
      <w:r>
        <w:rPr>
          <w:rFonts w:asciiTheme="majorHAnsi" w:hAnsiTheme="majorHAnsi"/>
          <w:sz w:val="22"/>
          <w:szCs w:val="22"/>
          <w:lang w:val="en-GB"/>
        </w:rPr>
        <w:t>.</w:t>
      </w:r>
    </w:p>
    <w:p w14:paraId="2CEE13EE" w14:textId="77777777" w:rsidR="008F7F92" w:rsidRPr="008F7F92" w:rsidRDefault="008F7F92" w:rsidP="008F7F92">
      <w:pPr>
        <w:autoSpaceDE w:val="0"/>
        <w:autoSpaceDN w:val="0"/>
        <w:adjustRightInd w:val="0"/>
        <w:rPr>
          <w:rFonts w:asciiTheme="majorHAnsi" w:hAnsiTheme="majorHAnsi" w:cs="AdvOTe521d66a"/>
          <w:sz w:val="22"/>
          <w:szCs w:val="22"/>
          <w:lang w:val="en-GB"/>
        </w:rPr>
      </w:pPr>
    </w:p>
    <w:p w14:paraId="1C9B48C1" w14:textId="77777777" w:rsidR="004B33CF" w:rsidRPr="008F7F92" w:rsidRDefault="004B33CF" w:rsidP="00765256">
      <w:pPr>
        <w:rPr>
          <w:rFonts w:asciiTheme="majorHAnsi" w:hAnsiTheme="majorHAnsi"/>
          <w:sz w:val="22"/>
          <w:szCs w:val="22"/>
          <w:lang w:val="en-GB"/>
        </w:rPr>
      </w:pPr>
    </w:p>
    <w:p w14:paraId="495F5052" w14:textId="2F0F8734" w:rsidR="008F7F92" w:rsidRPr="00765256" w:rsidRDefault="008F7F92" w:rsidP="00765256">
      <w:pPr>
        <w:rPr>
          <w:rFonts w:asciiTheme="majorHAnsi" w:hAnsiTheme="majorHAnsi"/>
          <w:sz w:val="22"/>
          <w:lang w:val="en-GB"/>
        </w:rPr>
        <w:sectPr w:rsidR="008F7F92" w:rsidRPr="00765256">
          <w:headerReference w:type="default" r:id="rId15"/>
          <w:footerReference w:type="default" r:id="rId16"/>
          <w:pgSz w:w="11906" w:h="16838"/>
          <w:pgMar w:top="1417" w:right="1417" w:bottom="1417" w:left="1417" w:header="708" w:footer="708" w:gutter="0"/>
          <w:cols w:space="708"/>
          <w:docGrid w:linePitch="360"/>
        </w:sectPr>
      </w:pPr>
    </w:p>
    <w:p w14:paraId="2552B8C5" w14:textId="35C0183A" w:rsidR="0010617B" w:rsidRPr="0010617B" w:rsidRDefault="00644AAF" w:rsidP="00FC4D90">
      <w:pPr>
        <w:pStyle w:val="Heading1"/>
        <w:spacing w:before="0"/>
        <w:rPr>
          <w:lang w:val="en-US"/>
        </w:rPr>
      </w:pPr>
      <w:r w:rsidRPr="008F7F92">
        <w:rPr>
          <w:lang w:val="en-US"/>
        </w:rPr>
        <w:lastRenderedPageBreak/>
        <w:t>APPENDIX</w:t>
      </w:r>
    </w:p>
    <w:p w14:paraId="7CFD6ED6" w14:textId="42B70739" w:rsidR="004B33CF" w:rsidRPr="00A91FC5" w:rsidRDefault="0010617B" w:rsidP="001552DD">
      <w:pPr>
        <w:pStyle w:val="Heading1"/>
        <w:rPr>
          <w:lang w:val="en-US"/>
        </w:rPr>
      </w:pPr>
      <w:r w:rsidRPr="00A91FC5">
        <w:rPr>
          <w:lang w:val="en-US"/>
        </w:rPr>
        <w:t>Variables to be registered at each time point</w:t>
      </w:r>
    </w:p>
    <w:p w14:paraId="029CFE89" w14:textId="77777777" w:rsidR="0010617B" w:rsidRPr="00A91FC5" w:rsidRDefault="0010617B" w:rsidP="0010617B">
      <w:pPr>
        <w:rPr>
          <w:rFonts w:asciiTheme="majorHAnsi" w:hAnsiTheme="majorHAnsi"/>
          <w:lang w:val="en-US"/>
        </w:rPr>
      </w:pPr>
    </w:p>
    <w:p w14:paraId="5BDD85AA" w14:textId="79CC9686" w:rsidR="0010617B" w:rsidRPr="00A91FC5" w:rsidRDefault="0010617B" w:rsidP="00FC4D90">
      <w:pPr>
        <w:pStyle w:val="Subtitle"/>
        <w:rPr>
          <w:lang w:val="en-US"/>
        </w:rPr>
      </w:pPr>
      <w:r w:rsidRPr="00A91FC5">
        <w:rPr>
          <w:lang w:val="en-US"/>
        </w:rPr>
        <w:t>Index event</w:t>
      </w:r>
    </w:p>
    <w:p w14:paraId="5C5DB7EE" w14:textId="6F6FEE17" w:rsidR="0010617B" w:rsidRPr="00A91FC5" w:rsidRDefault="0010617B" w:rsidP="0010617B">
      <w:pPr>
        <w:rPr>
          <w:rFonts w:asciiTheme="majorHAnsi" w:hAnsiTheme="majorHAnsi"/>
          <w:b/>
          <w:lang w:val="en-US"/>
        </w:rPr>
      </w:pPr>
      <w:r w:rsidRPr="00A91FC5">
        <w:rPr>
          <w:rFonts w:asciiTheme="majorHAnsi" w:hAnsiTheme="majorHAnsi"/>
          <w:b/>
          <w:lang w:val="en-US"/>
        </w:rPr>
        <w:t>From RIKS-HIA (national quality registry for acute myocardial infarction)</w:t>
      </w:r>
    </w:p>
    <w:p w14:paraId="126608E5" w14:textId="103E7A23" w:rsidR="0010617B" w:rsidRDefault="0010617B" w:rsidP="0010617B">
      <w:pPr>
        <w:rPr>
          <w:rFonts w:asciiTheme="majorHAnsi" w:hAnsiTheme="majorHAnsi"/>
          <w:lang w:val="en-US"/>
        </w:rPr>
      </w:pPr>
      <w:r w:rsidRPr="00A91FC5">
        <w:rPr>
          <w:rFonts w:asciiTheme="majorHAnsi" w:hAnsiTheme="majorHAnsi"/>
          <w:lang w:val="en-US"/>
        </w:rPr>
        <w:t>Prior cardiovascular history (previous MI, stroke, PCI, CABG)</w:t>
      </w:r>
    </w:p>
    <w:p w14:paraId="286B2DA6" w14:textId="1FD7B329" w:rsidR="001552DD" w:rsidRDefault="001552DD" w:rsidP="0010617B">
      <w:pPr>
        <w:rPr>
          <w:rFonts w:asciiTheme="majorHAnsi" w:hAnsiTheme="majorHAnsi"/>
          <w:lang w:val="en-US"/>
        </w:rPr>
      </w:pPr>
      <w:r>
        <w:rPr>
          <w:rFonts w:asciiTheme="majorHAnsi" w:hAnsiTheme="majorHAnsi"/>
          <w:lang w:val="en-US"/>
        </w:rPr>
        <w:t>Diabetes (yes/no)</w:t>
      </w:r>
    </w:p>
    <w:p w14:paraId="32C2EF8E" w14:textId="3100F660" w:rsidR="001552DD" w:rsidRPr="00A91FC5" w:rsidRDefault="001552DD" w:rsidP="0010617B">
      <w:pPr>
        <w:rPr>
          <w:rFonts w:asciiTheme="majorHAnsi" w:hAnsiTheme="majorHAnsi"/>
          <w:lang w:val="en-US"/>
        </w:rPr>
      </w:pPr>
      <w:r>
        <w:rPr>
          <w:rFonts w:asciiTheme="majorHAnsi" w:hAnsiTheme="majorHAnsi"/>
          <w:lang w:val="en-US"/>
        </w:rPr>
        <w:t>Smoking status</w:t>
      </w:r>
    </w:p>
    <w:p w14:paraId="47E046AA" w14:textId="076A5D24" w:rsidR="0010617B" w:rsidRPr="00A91FC5" w:rsidRDefault="0010617B" w:rsidP="0010617B">
      <w:pPr>
        <w:rPr>
          <w:rFonts w:asciiTheme="majorHAnsi" w:hAnsiTheme="majorHAnsi"/>
          <w:lang w:val="en-US"/>
        </w:rPr>
      </w:pPr>
      <w:r w:rsidRPr="00A91FC5">
        <w:rPr>
          <w:rFonts w:asciiTheme="majorHAnsi" w:hAnsiTheme="majorHAnsi"/>
          <w:lang w:val="en-US"/>
        </w:rPr>
        <w:t>Medication at admission and discharge</w:t>
      </w:r>
    </w:p>
    <w:p w14:paraId="600E2F40" w14:textId="63F2AE8E" w:rsidR="0010617B" w:rsidRPr="00A91FC5" w:rsidRDefault="0010617B" w:rsidP="0010617B">
      <w:pPr>
        <w:rPr>
          <w:rFonts w:asciiTheme="majorHAnsi" w:hAnsiTheme="majorHAnsi"/>
          <w:lang w:val="en-US"/>
        </w:rPr>
      </w:pPr>
      <w:r w:rsidRPr="00A91FC5">
        <w:rPr>
          <w:rFonts w:asciiTheme="majorHAnsi" w:hAnsiTheme="majorHAnsi"/>
          <w:lang w:val="en-US"/>
        </w:rPr>
        <w:t>Size (by TnT levels) and type of MI</w:t>
      </w:r>
    </w:p>
    <w:p w14:paraId="1683E4DB" w14:textId="5CEF5091" w:rsidR="0010617B" w:rsidRPr="00A91FC5" w:rsidRDefault="0010617B" w:rsidP="0010617B">
      <w:pPr>
        <w:rPr>
          <w:rFonts w:asciiTheme="majorHAnsi" w:hAnsiTheme="majorHAnsi"/>
          <w:lang w:val="en-US"/>
        </w:rPr>
      </w:pPr>
      <w:r w:rsidRPr="00A91FC5">
        <w:rPr>
          <w:rFonts w:asciiTheme="majorHAnsi" w:hAnsiTheme="majorHAnsi"/>
          <w:lang w:val="en-US"/>
        </w:rPr>
        <w:t>Ejection fraction</w:t>
      </w:r>
    </w:p>
    <w:p w14:paraId="1B378BE2" w14:textId="7DB4428F" w:rsidR="0010617B" w:rsidRPr="00A91FC5" w:rsidRDefault="0010617B" w:rsidP="0010617B">
      <w:pPr>
        <w:rPr>
          <w:rFonts w:asciiTheme="majorHAnsi" w:hAnsiTheme="majorHAnsi"/>
          <w:lang w:val="en-US"/>
        </w:rPr>
      </w:pPr>
      <w:r w:rsidRPr="00A91FC5">
        <w:rPr>
          <w:rFonts w:asciiTheme="majorHAnsi" w:hAnsiTheme="majorHAnsi"/>
          <w:lang w:val="en-US"/>
        </w:rPr>
        <w:t>Intervention performed in the acute phase</w:t>
      </w:r>
    </w:p>
    <w:p w14:paraId="6E81420D" w14:textId="12A7E120" w:rsidR="00A91FC5" w:rsidRPr="00A91FC5" w:rsidRDefault="00A91FC5" w:rsidP="0010617B">
      <w:pPr>
        <w:rPr>
          <w:rFonts w:asciiTheme="majorHAnsi" w:hAnsiTheme="majorHAnsi"/>
          <w:lang w:val="en-US"/>
        </w:rPr>
      </w:pPr>
      <w:r w:rsidRPr="00A91FC5">
        <w:rPr>
          <w:rFonts w:asciiTheme="majorHAnsi" w:hAnsiTheme="majorHAnsi"/>
          <w:lang w:val="en-US"/>
        </w:rPr>
        <w:t>Height</w:t>
      </w:r>
    </w:p>
    <w:p w14:paraId="6FCFD193" w14:textId="026E5DE0" w:rsidR="00A91FC5" w:rsidRPr="00A91FC5" w:rsidRDefault="00A91FC5" w:rsidP="0010617B">
      <w:pPr>
        <w:rPr>
          <w:rFonts w:asciiTheme="majorHAnsi" w:hAnsiTheme="majorHAnsi"/>
          <w:lang w:val="en-US"/>
        </w:rPr>
      </w:pPr>
      <w:r w:rsidRPr="00A91FC5">
        <w:rPr>
          <w:rFonts w:asciiTheme="majorHAnsi" w:hAnsiTheme="majorHAnsi"/>
          <w:lang w:val="en-US"/>
        </w:rPr>
        <w:t>Weight</w:t>
      </w:r>
    </w:p>
    <w:p w14:paraId="4D7451AE" w14:textId="6F31AE85" w:rsidR="00A91FC5" w:rsidRPr="00A91FC5" w:rsidRDefault="001552DD" w:rsidP="0010617B">
      <w:pPr>
        <w:rPr>
          <w:rFonts w:asciiTheme="majorHAnsi" w:hAnsiTheme="majorHAnsi"/>
          <w:lang w:val="en-US"/>
        </w:rPr>
      </w:pPr>
      <w:r>
        <w:rPr>
          <w:rFonts w:asciiTheme="majorHAnsi" w:hAnsiTheme="majorHAnsi"/>
          <w:lang w:val="en-US"/>
        </w:rPr>
        <w:t>Pulse, s</w:t>
      </w:r>
      <w:r w:rsidR="00A91FC5" w:rsidRPr="00A91FC5">
        <w:rPr>
          <w:rFonts w:asciiTheme="majorHAnsi" w:hAnsiTheme="majorHAnsi"/>
          <w:lang w:val="en-US"/>
        </w:rPr>
        <w:t>ystolic and diastolic blood pressure</w:t>
      </w:r>
    </w:p>
    <w:p w14:paraId="5F140FCC" w14:textId="58446E6D" w:rsidR="00A91FC5" w:rsidRPr="00A91FC5" w:rsidRDefault="00A91FC5" w:rsidP="0010617B">
      <w:pPr>
        <w:rPr>
          <w:rFonts w:asciiTheme="majorHAnsi" w:hAnsiTheme="majorHAnsi"/>
          <w:lang w:val="en-US"/>
        </w:rPr>
      </w:pPr>
      <w:r w:rsidRPr="00A91FC5">
        <w:rPr>
          <w:rFonts w:asciiTheme="majorHAnsi" w:hAnsiTheme="majorHAnsi"/>
          <w:lang w:val="en-US"/>
        </w:rPr>
        <w:t>Lipid and glucose profile</w:t>
      </w:r>
    </w:p>
    <w:p w14:paraId="159A3733" w14:textId="77777777" w:rsidR="00A91FC5" w:rsidRPr="00A91FC5" w:rsidRDefault="00A91FC5" w:rsidP="0010617B">
      <w:pPr>
        <w:rPr>
          <w:rFonts w:asciiTheme="majorHAnsi" w:hAnsiTheme="majorHAnsi"/>
          <w:lang w:val="en-US"/>
        </w:rPr>
      </w:pPr>
    </w:p>
    <w:p w14:paraId="544D2FB3" w14:textId="5922BF4F" w:rsidR="00A91FC5" w:rsidRPr="00A91FC5" w:rsidRDefault="00A91FC5" w:rsidP="0010617B">
      <w:pPr>
        <w:rPr>
          <w:rFonts w:asciiTheme="majorHAnsi" w:hAnsiTheme="majorHAnsi"/>
          <w:b/>
          <w:lang w:val="en-US"/>
        </w:rPr>
      </w:pPr>
      <w:r w:rsidRPr="00A91FC5">
        <w:rPr>
          <w:rFonts w:asciiTheme="majorHAnsi" w:hAnsiTheme="majorHAnsi"/>
          <w:b/>
          <w:lang w:val="en-US"/>
        </w:rPr>
        <w:t>Additional study questionnaire</w:t>
      </w:r>
      <w:r>
        <w:rPr>
          <w:rFonts w:asciiTheme="majorHAnsi" w:hAnsiTheme="majorHAnsi"/>
          <w:b/>
          <w:lang w:val="en-US"/>
        </w:rPr>
        <w:t>s</w:t>
      </w:r>
    </w:p>
    <w:p w14:paraId="302BD9A5" w14:textId="0CE58B9B" w:rsidR="00A91FC5" w:rsidRPr="00A91FC5" w:rsidRDefault="00A91FC5" w:rsidP="0010617B">
      <w:pPr>
        <w:rPr>
          <w:rFonts w:asciiTheme="majorHAnsi" w:hAnsiTheme="majorHAnsi"/>
          <w:lang w:val="en-US"/>
        </w:rPr>
      </w:pPr>
      <w:r w:rsidRPr="00A91FC5">
        <w:rPr>
          <w:rFonts w:asciiTheme="majorHAnsi" w:hAnsiTheme="majorHAnsi"/>
          <w:lang w:val="en-US"/>
        </w:rPr>
        <w:t>Physical activity by Haskell (see below)</w:t>
      </w:r>
    </w:p>
    <w:p w14:paraId="20156292" w14:textId="56C9B222" w:rsidR="00A91FC5" w:rsidRPr="00A91FC5" w:rsidRDefault="00C7097A" w:rsidP="0010617B">
      <w:pPr>
        <w:rPr>
          <w:rFonts w:asciiTheme="majorHAnsi" w:hAnsiTheme="majorHAnsi"/>
          <w:lang w:val="en-US"/>
        </w:rPr>
      </w:pPr>
      <w:r w:rsidRPr="000D0F8F">
        <w:rPr>
          <w:rFonts w:asciiTheme="majorHAnsi" w:hAnsiTheme="majorHAnsi"/>
          <w:lang w:val="en-GB"/>
        </w:rPr>
        <w:t xml:space="preserve">Healthy diet index </w:t>
      </w:r>
      <w:r w:rsidR="00A91FC5" w:rsidRPr="00A91FC5">
        <w:rPr>
          <w:rFonts w:asciiTheme="majorHAnsi" w:hAnsiTheme="majorHAnsi"/>
          <w:lang w:val="en-US"/>
        </w:rPr>
        <w:t>(see below)</w:t>
      </w:r>
    </w:p>
    <w:p w14:paraId="6CE00A46" w14:textId="77777777" w:rsidR="00A91FC5" w:rsidRPr="00A91FC5" w:rsidRDefault="00A91FC5">
      <w:pPr>
        <w:rPr>
          <w:rFonts w:asciiTheme="majorHAnsi" w:hAnsiTheme="majorHAnsi"/>
          <w:lang w:val="en-US"/>
        </w:rPr>
      </w:pPr>
      <w:r w:rsidRPr="00A91FC5">
        <w:rPr>
          <w:rFonts w:asciiTheme="majorHAnsi" w:hAnsiTheme="majorHAnsi"/>
          <w:lang w:val="en-US"/>
        </w:rPr>
        <w:t xml:space="preserve">Quality of life by EQ-5D </w:t>
      </w:r>
    </w:p>
    <w:p w14:paraId="1EE3B6A1" w14:textId="77777777" w:rsidR="00C7097A" w:rsidRPr="00A91FC5" w:rsidRDefault="00C7097A">
      <w:pPr>
        <w:rPr>
          <w:rFonts w:asciiTheme="majorHAnsi" w:hAnsiTheme="majorHAnsi"/>
          <w:lang w:val="en-US"/>
        </w:rPr>
      </w:pPr>
    </w:p>
    <w:p w14:paraId="52A43AFA" w14:textId="32390583" w:rsidR="00A91FC5" w:rsidRPr="00A91FC5" w:rsidRDefault="00A91FC5" w:rsidP="001552DD">
      <w:pPr>
        <w:pStyle w:val="Subtitle"/>
        <w:rPr>
          <w:lang w:val="en-US"/>
        </w:rPr>
      </w:pPr>
      <w:r w:rsidRPr="00A91FC5">
        <w:rPr>
          <w:lang w:val="en-US"/>
        </w:rPr>
        <w:t>First</w:t>
      </w:r>
      <w:r w:rsidR="001552DD">
        <w:rPr>
          <w:lang w:val="en-US"/>
        </w:rPr>
        <w:t xml:space="preserve"> and second</w:t>
      </w:r>
      <w:r w:rsidRPr="00A91FC5">
        <w:rPr>
          <w:lang w:val="en-US"/>
        </w:rPr>
        <w:t xml:space="preserve"> physiotherapist visit</w:t>
      </w:r>
      <w:r w:rsidR="001552DD">
        <w:rPr>
          <w:lang w:val="en-US"/>
        </w:rPr>
        <w:t>s</w:t>
      </w:r>
      <w:r w:rsidRPr="00A91FC5">
        <w:rPr>
          <w:lang w:val="en-US"/>
        </w:rPr>
        <w:t xml:space="preserve"> (P1</w:t>
      </w:r>
      <w:r w:rsidR="001552DD">
        <w:rPr>
          <w:lang w:val="en-US"/>
        </w:rPr>
        <w:t xml:space="preserve"> and P2</w:t>
      </w:r>
      <w:r w:rsidRPr="00A91FC5">
        <w:rPr>
          <w:lang w:val="en-US"/>
        </w:rPr>
        <w:t>)</w:t>
      </w:r>
    </w:p>
    <w:p w14:paraId="291899BC" w14:textId="676BC876" w:rsidR="001552DD" w:rsidRDefault="001552DD">
      <w:pPr>
        <w:rPr>
          <w:rFonts w:asciiTheme="majorHAnsi" w:hAnsiTheme="majorHAnsi"/>
          <w:lang w:val="en-US"/>
        </w:rPr>
      </w:pPr>
      <w:r>
        <w:rPr>
          <w:rFonts w:asciiTheme="majorHAnsi" w:hAnsiTheme="majorHAnsi"/>
          <w:lang w:val="en-US"/>
        </w:rPr>
        <w:t>Physical activity variables according to table below</w:t>
      </w:r>
    </w:p>
    <w:p w14:paraId="3726DE96" w14:textId="55E3B23E" w:rsidR="001552DD" w:rsidRPr="00A91FC5" w:rsidRDefault="001552DD" w:rsidP="001552DD">
      <w:pPr>
        <w:rPr>
          <w:rFonts w:asciiTheme="majorHAnsi" w:hAnsiTheme="majorHAnsi"/>
          <w:lang w:val="en-US"/>
        </w:rPr>
      </w:pPr>
      <w:r w:rsidRPr="00A91FC5">
        <w:rPr>
          <w:rFonts w:asciiTheme="majorHAnsi" w:hAnsiTheme="majorHAnsi"/>
          <w:lang w:val="en-US"/>
        </w:rPr>
        <w:t>Physical</w:t>
      </w:r>
      <w:r w:rsidR="00FC4D90">
        <w:rPr>
          <w:rFonts w:asciiTheme="majorHAnsi" w:hAnsiTheme="majorHAnsi"/>
          <w:lang w:val="en-US"/>
        </w:rPr>
        <w:t xml:space="preserve"> activity by Haskell</w:t>
      </w:r>
    </w:p>
    <w:p w14:paraId="20E1FC15" w14:textId="77777777" w:rsidR="00C7097A" w:rsidRDefault="00C7097A">
      <w:pPr>
        <w:rPr>
          <w:rFonts w:asciiTheme="majorHAnsi" w:hAnsiTheme="majorHAnsi"/>
          <w:lang w:val="en-US"/>
        </w:rPr>
      </w:pPr>
    </w:p>
    <w:p w14:paraId="10075A00" w14:textId="45E990EF" w:rsidR="001552DD" w:rsidRDefault="001552DD" w:rsidP="001552DD">
      <w:pPr>
        <w:pStyle w:val="Subtitle"/>
        <w:rPr>
          <w:lang w:val="en-US"/>
        </w:rPr>
      </w:pPr>
      <w:r>
        <w:rPr>
          <w:lang w:val="en-US"/>
        </w:rPr>
        <w:t>First and second nurse visits (N1 and N2)</w:t>
      </w:r>
    </w:p>
    <w:p w14:paraId="5BCF8868" w14:textId="77777777" w:rsidR="00C7097A" w:rsidRDefault="00C7097A" w:rsidP="00C7097A">
      <w:pPr>
        <w:rPr>
          <w:rFonts w:asciiTheme="majorHAnsi" w:hAnsiTheme="majorHAnsi"/>
          <w:lang w:val="en-US"/>
        </w:rPr>
      </w:pPr>
      <w:r>
        <w:rPr>
          <w:rFonts w:asciiTheme="majorHAnsi" w:hAnsiTheme="majorHAnsi"/>
          <w:lang w:val="en-US"/>
        </w:rPr>
        <w:t>Symptoms (angina and shortness of breath)</w:t>
      </w:r>
    </w:p>
    <w:p w14:paraId="3ED62A6B" w14:textId="77777777" w:rsidR="00C7097A" w:rsidRDefault="00C7097A" w:rsidP="00C7097A">
      <w:pPr>
        <w:rPr>
          <w:rFonts w:asciiTheme="majorHAnsi" w:hAnsiTheme="majorHAnsi"/>
          <w:lang w:val="en-US"/>
        </w:rPr>
      </w:pPr>
      <w:r>
        <w:rPr>
          <w:rFonts w:asciiTheme="majorHAnsi" w:hAnsiTheme="majorHAnsi"/>
          <w:lang w:val="en-US"/>
        </w:rPr>
        <w:t>Diabetes (yes/no)</w:t>
      </w:r>
    </w:p>
    <w:p w14:paraId="392620BD" w14:textId="77777777" w:rsidR="00C7097A" w:rsidRPr="00A91FC5" w:rsidRDefault="00C7097A" w:rsidP="00C7097A">
      <w:pPr>
        <w:rPr>
          <w:rFonts w:asciiTheme="majorHAnsi" w:hAnsiTheme="majorHAnsi"/>
          <w:lang w:val="en-US"/>
        </w:rPr>
      </w:pPr>
      <w:r>
        <w:rPr>
          <w:rFonts w:asciiTheme="majorHAnsi" w:hAnsiTheme="majorHAnsi"/>
          <w:lang w:val="en-US"/>
        </w:rPr>
        <w:t>Smoking status</w:t>
      </w:r>
    </w:p>
    <w:p w14:paraId="4BE91FB9" w14:textId="77777777" w:rsidR="00C7097A" w:rsidRDefault="00C7097A" w:rsidP="00C7097A">
      <w:pPr>
        <w:rPr>
          <w:rFonts w:asciiTheme="majorHAnsi" w:hAnsiTheme="majorHAnsi"/>
          <w:lang w:val="en-US"/>
        </w:rPr>
      </w:pPr>
      <w:r>
        <w:rPr>
          <w:rFonts w:asciiTheme="majorHAnsi" w:hAnsiTheme="majorHAnsi"/>
          <w:lang w:val="en-US"/>
        </w:rPr>
        <w:t>Medication</w:t>
      </w:r>
    </w:p>
    <w:p w14:paraId="56AF8ED7" w14:textId="77777777" w:rsidR="00C7097A" w:rsidRDefault="00C7097A" w:rsidP="00C7097A">
      <w:pPr>
        <w:rPr>
          <w:rFonts w:asciiTheme="majorHAnsi" w:hAnsiTheme="majorHAnsi"/>
          <w:lang w:val="en-US"/>
        </w:rPr>
      </w:pPr>
      <w:r>
        <w:rPr>
          <w:rFonts w:asciiTheme="majorHAnsi" w:hAnsiTheme="majorHAnsi"/>
          <w:lang w:val="en-US"/>
        </w:rPr>
        <w:t>Acute re-admissions and planned interventions</w:t>
      </w:r>
    </w:p>
    <w:p w14:paraId="192DAD42" w14:textId="5F021069" w:rsidR="001552DD" w:rsidRDefault="001552DD" w:rsidP="001552DD">
      <w:pPr>
        <w:rPr>
          <w:rFonts w:asciiTheme="majorHAnsi" w:hAnsiTheme="majorHAnsi"/>
          <w:lang w:val="en-US"/>
        </w:rPr>
      </w:pPr>
      <w:r>
        <w:rPr>
          <w:rFonts w:asciiTheme="majorHAnsi" w:hAnsiTheme="majorHAnsi"/>
          <w:lang w:val="en-US"/>
        </w:rPr>
        <w:t>Weight and waist circumference</w:t>
      </w:r>
    </w:p>
    <w:p w14:paraId="085C7BB2" w14:textId="2FC8FAE7" w:rsidR="001552DD" w:rsidRDefault="001552DD" w:rsidP="001552DD">
      <w:pPr>
        <w:rPr>
          <w:rFonts w:asciiTheme="majorHAnsi" w:hAnsiTheme="majorHAnsi"/>
          <w:lang w:val="en-US"/>
        </w:rPr>
      </w:pPr>
      <w:r>
        <w:rPr>
          <w:rFonts w:asciiTheme="majorHAnsi" w:hAnsiTheme="majorHAnsi"/>
          <w:lang w:val="en-US"/>
        </w:rPr>
        <w:t>Pulse, systolic and diastolic blood pressure</w:t>
      </w:r>
    </w:p>
    <w:p w14:paraId="39987271" w14:textId="77777777" w:rsidR="001552DD" w:rsidRPr="00A91FC5" w:rsidRDefault="001552DD" w:rsidP="001552DD">
      <w:pPr>
        <w:rPr>
          <w:rFonts w:asciiTheme="majorHAnsi" w:hAnsiTheme="majorHAnsi"/>
          <w:lang w:val="en-US"/>
        </w:rPr>
      </w:pPr>
      <w:r w:rsidRPr="00A91FC5">
        <w:rPr>
          <w:rFonts w:asciiTheme="majorHAnsi" w:hAnsiTheme="majorHAnsi"/>
          <w:lang w:val="en-US"/>
        </w:rPr>
        <w:t>Lipid and glucose profile</w:t>
      </w:r>
    </w:p>
    <w:p w14:paraId="069913D5" w14:textId="1B39D628" w:rsidR="001552DD" w:rsidRPr="00A91FC5" w:rsidRDefault="00C7097A" w:rsidP="001552DD">
      <w:pPr>
        <w:rPr>
          <w:rFonts w:asciiTheme="majorHAnsi" w:hAnsiTheme="majorHAnsi"/>
          <w:lang w:val="en-US"/>
        </w:rPr>
      </w:pPr>
      <w:r w:rsidRPr="000D0F8F">
        <w:rPr>
          <w:rFonts w:asciiTheme="majorHAnsi" w:hAnsiTheme="majorHAnsi"/>
          <w:lang w:val="en-GB"/>
        </w:rPr>
        <w:t xml:space="preserve">Healthy diet index </w:t>
      </w:r>
    </w:p>
    <w:p w14:paraId="399A7AC4" w14:textId="14D98A03" w:rsidR="001552DD" w:rsidRPr="00A91FC5" w:rsidRDefault="001552DD" w:rsidP="001552DD">
      <w:pPr>
        <w:rPr>
          <w:rFonts w:asciiTheme="majorHAnsi" w:hAnsiTheme="majorHAnsi"/>
          <w:lang w:val="en-US"/>
        </w:rPr>
      </w:pPr>
      <w:r w:rsidRPr="00A91FC5">
        <w:rPr>
          <w:rFonts w:asciiTheme="majorHAnsi" w:hAnsiTheme="majorHAnsi"/>
          <w:lang w:val="en-US"/>
        </w:rPr>
        <w:t xml:space="preserve">Quality of life by EQ-5D </w:t>
      </w:r>
    </w:p>
    <w:p w14:paraId="7C3EEF4C" w14:textId="77777777" w:rsidR="00FC4D90" w:rsidRDefault="00FC4D90">
      <w:pPr>
        <w:rPr>
          <w:rFonts w:asciiTheme="majorHAnsi" w:hAnsiTheme="majorHAnsi"/>
          <w:lang w:val="en-US"/>
        </w:rPr>
      </w:pPr>
    </w:p>
    <w:p w14:paraId="4D228DFD" w14:textId="77777777" w:rsidR="00FC4D90" w:rsidRDefault="00FC4D90" w:rsidP="00FC4D90">
      <w:pPr>
        <w:pStyle w:val="Subtitle"/>
        <w:rPr>
          <w:lang w:val="en-US"/>
        </w:rPr>
      </w:pPr>
      <w:r>
        <w:rPr>
          <w:lang w:val="en-US"/>
        </w:rPr>
        <w:t>Nurse telephone contact (6 months)</w:t>
      </w:r>
    </w:p>
    <w:p w14:paraId="49F72CBC" w14:textId="77777777" w:rsidR="00FC4D90" w:rsidRPr="00A91FC5" w:rsidRDefault="00FC4D90" w:rsidP="00FC4D90">
      <w:pPr>
        <w:rPr>
          <w:rFonts w:asciiTheme="majorHAnsi" w:hAnsiTheme="majorHAnsi"/>
          <w:lang w:val="en-US"/>
        </w:rPr>
      </w:pPr>
      <w:r w:rsidRPr="00A91FC5">
        <w:rPr>
          <w:rFonts w:asciiTheme="majorHAnsi" w:hAnsiTheme="majorHAnsi"/>
          <w:lang w:val="en-US"/>
        </w:rPr>
        <w:t>Lipid and glucose profile</w:t>
      </w:r>
    </w:p>
    <w:p w14:paraId="394CA891" w14:textId="77777777" w:rsidR="00FC4D90" w:rsidRDefault="00FC4D90" w:rsidP="00FC4D90">
      <w:pPr>
        <w:rPr>
          <w:rFonts w:asciiTheme="majorHAnsi" w:hAnsiTheme="majorHAnsi"/>
          <w:lang w:val="en-GB"/>
        </w:rPr>
      </w:pPr>
      <w:r>
        <w:rPr>
          <w:rFonts w:asciiTheme="majorHAnsi" w:hAnsiTheme="majorHAnsi"/>
          <w:lang w:val="en-US"/>
        </w:rPr>
        <w:t>Systolic and diastolic blood pressure</w:t>
      </w:r>
      <w:r w:rsidRPr="00FC4D90">
        <w:rPr>
          <w:rFonts w:asciiTheme="majorHAnsi" w:hAnsiTheme="majorHAnsi"/>
          <w:lang w:val="en-GB"/>
        </w:rPr>
        <w:t xml:space="preserve"> </w:t>
      </w:r>
    </w:p>
    <w:p w14:paraId="17B5D32E" w14:textId="77777777" w:rsidR="00FC4D90" w:rsidRDefault="00FC4D90" w:rsidP="00FC4D90">
      <w:pPr>
        <w:rPr>
          <w:rFonts w:asciiTheme="majorHAnsi" w:hAnsiTheme="majorHAnsi"/>
          <w:lang w:val="en-US"/>
        </w:rPr>
      </w:pPr>
      <w:r>
        <w:rPr>
          <w:rFonts w:asciiTheme="majorHAnsi" w:hAnsiTheme="majorHAnsi"/>
          <w:lang w:val="en-GB"/>
        </w:rPr>
        <w:t>Healthy diet index</w:t>
      </w:r>
      <w:r w:rsidRPr="00FC4D90">
        <w:rPr>
          <w:rFonts w:asciiTheme="majorHAnsi" w:hAnsiTheme="majorHAnsi"/>
          <w:lang w:val="en-US"/>
        </w:rPr>
        <w:t xml:space="preserve"> </w:t>
      </w:r>
    </w:p>
    <w:p w14:paraId="596707D5" w14:textId="77777777" w:rsidR="00FC4D90" w:rsidRDefault="00FC4D90" w:rsidP="00FC4D90">
      <w:pPr>
        <w:rPr>
          <w:rFonts w:asciiTheme="majorHAnsi" w:hAnsiTheme="majorHAnsi"/>
          <w:lang w:val="en-US"/>
        </w:rPr>
      </w:pPr>
      <w:r w:rsidRPr="00A91FC5">
        <w:rPr>
          <w:rFonts w:asciiTheme="majorHAnsi" w:hAnsiTheme="majorHAnsi"/>
          <w:lang w:val="en-US"/>
        </w:rPr>
        <w:t xml:space="preserve">Quality of life by EQ-5D </w:t>
      </w:r>
    </w:p>
    <w:p w14:paraId="0CB36644" w14:textId="60A45B02" w:rsidR="00FC4D90" w:rsidRPr="00A91FC5" w:rsidRDefault="00FC4D90" w:rsidP="00FC4D90">
      <w:pPr>
        <w:rPr>
          <w:rFonts w:asciiTheme="majorHAnsi" w:hAnsiTheme="majorHAnsi"/>
          <w:lang w:val="en-US"/>
        </w:rPr>
      </w:pPr>
      <w:r w:rsidRPr="00A91FC5">
        <w:rPr>
          <w:rFonts w:asciiTheme="majorHAnsi" w:hAnsiTheme="majorHAnsi"/>
          <w:lang w:val="en-US"/>
        </w:rPr>
        <w:t>Physical</w:t>
      </w:r>
      <w:r>
        <w:rPr>
          <w:rFonts w:asciiTheme="majorHAnsi" w:hAnsiTheme="majorHAnsi"/>
          <w:lang w:val="en-US"/>
        </w:rPr>
        <w:t xml:space="preserve"> activity by Haskell</w:t>
      </w:r>
    </w:p>
    <w:p w14:paraId="34FD226B" w14:textId="35735CDC" w:rsidR="00FC4D90" w:rsidRPr="00A91FC5" w:rsidRDefault="00FC4D90" w:rsidP="00FC4D90">
      <w:pPr>
        <w:rPr>
          <w:rFonts w:asciiTheme="majorHAnsi" w:hAnsiTheme="majorHAnsi"/>
          <w:lang w:val="en-US"/>
        </w:rPr>
      </w:pPr>
    </w:p>
    <w:p w14:paraId="0DA90ACE" w14:textId="291028ED" w:rsidR="00FC4D90" w:rsidRPr="00FC4D90" w:rsidRDefault="00FC4D90" w:rsidP="00FC4D90">
      <w:pPr>
        <w:rPr>
          <w:rFonts w:asciiTheme="majorHAnsi" w:hAnsiTheme="majorHAnsi"/>
          <w:lang w:val="en-US"/>
        </w:rPr>
      </w:pPr>
    </w:p>
    <w:p w14:paraId="280DD04F" w14:textId="77777777" w:rsidR="00FC4D90" w:rsidRPr="00FC4D90" w:rsidRDefault="00FC4D90" w:rsidP="00FC4D90">
      <w:pPr>
        <w:rPr>
          <w:rFonts w:asciiTheme="majorHAnsi" w:hAnsiTheme="majorHAnsi"/>
          <w:lang w:val="en-GB"/>
        </w:rPr>
        <w:sectPr w:rsidR="00FC4D90" w:rsidRPr="00FC4D90" w:rsidSect="0010617B">
          <w:pgSz w:w="11906" w:h="16838"/>
          <w:pgMar w:top="1418" w:right="1418" w:bottom="1418" w:left="1418" w:header="709" w:footer="709" w:gutter="0"/>
          <w:cols w:space="708"/>
          <w:docGrid w:linePitch="360"/>
        </w:sectPr>
      </w:pPr>
    </w:p>
    <w:p w14:paraId="21920FF7" w14:textId="5B810FC5" w:rsidR="004B33CF" w:rsidRPr="00C7097A" w:rsidRDefault="00C7097A" w:rsidP="00C7097A">
      <w:pPr>
        <w:pStyle w:val="Subtitle"/>
        <w:rPr>
          <w:lang w:val="en-US"/>
        </w:rPr>
      </w:pPr>
      <w:r w:rsidRPr="00C7097A">
        <w:rPr>
          <w:lang w:val="en-US"/>
        </w:rPr>
        <w:lastRenderedPageBreak/>
        <w:t>Physical activity variables to be registered at first and second visits to physiotherapist</w:t>
      </w:r>
    </w:p>
    <w:p w14:paraId="7B7B32E5" w14:textId="77777777" w:rsidR="004B33CF" w:rsidRPr="00C7097A" w:rsidRDefault="004B33CF" w:rsidP="00765256">
      <w:pPr>
        <w:rPr>
          <w:lang w:val="en-US"/>
        </w:rPr>
      </w:pPr>
    </w:p>
    <w:p w14:paraId="405C75ED" w14:textId="77777777" w:rsidR="004B33CF" w:rsidRDefault="004B33CF" w:rsidP="00765256">
      <w:r>
        <w:t>Resultat av cykeltest, muskelfunktion samt antal träningstillfällen vid start och stopp av fysisk träning inom hjärtrehabilitering</w:t>
      </w:r>
    </w:p>
    <w:p w14:paraId="3624CCF4" w14:textId="77777777" w:rsidR="00644AAF" w:rsidRPr="00AF3620" w:rsidRDefault="00644AAF" w:rsidP="00765256">
      <w:pPr>
        <w:rPr>
          <w:rFonts w:asciiTheme="majorHAnsi" w:hAnsiTheme="majorHAnsi"/>
        </w:rPr>
      </w:pPr>
    </w:p>
    <w:tbl>
      <w:tblPr>
        <w:tblStyle w:val="TableGrid"/>
        <w:tblW w:w="14781" w:type="dxa"/>
        <w:tblLook w:val="04A0" w:firstRow="1" w:lastRow="0" w:firstColumn="1" w:lastColumn="0" w:noHBand="0" w:noVBand="1"/>
      </w:tblPr>
      <w:tblGrid>
        <w:gridCol w:w="2135"/>
        <w:gridCol w:w="2227"/>
        <w:gridCol w:w="1875"/>
        <w:gridCol w:w="1245"/>
        <w:gridCol w:w="1776"/>
        <w:gridCol w:w="1797"/>
        <w:gridCol w:w="1978"/>
        <w:gridCol w:w="1748"/>
      </w:tblGrid>
      <w:tr w:rsidR="004B33CF" w14:paraId="1CBDFDC4" w14:textId="77777777" w:rsidTr="00765256">
        <w:tc>
          <w:tcPr>
            <w:tcW w:w="2135" w:type="dxa"/>
          </w:tcPr>
          <w:p w14:paraId="3CD78DE6" w14:textId="77777777" w:rsidR="004B33CF" w:rsidRDefault="004B33CF" w:rsidP="00765256"/>
        </w:tc>
        <w:tc>
          <w:tcPr>
            <w:tcW w:w="2227" w:type="dxa"/>
          </w:tcPr>
          <w:p w14:paraId="346B818E" w14:textId="77777777" w:rsidR="004B33CF" w:rsidRPr="006471DB" w:rsidRDefault="004B33CF" w:rsidP="00765256">
            <w:pPr>
              <w:rPr>
                <w:b/>
              </w:rPr>
            </w:pPr>
            <w:r w:rsidRPr="006471DB">
              <w:rPr>
                <w:b/>
              </w:rPr>
              <w:t>Test</w:t>
            </w:r>
          </w:p>
        </w:tc>
        <w:tc>
          <w:tcPr>
            <w:tcW w:w="1875" w:type="dxa"/>
          </w:tcPr>
          <w:p w14:paraId="1B55E5A0" w14:textId="77777777" w:rsidR="004B33CF" w:rsidRPr="006471DB" w:rsidRDefault="004B33CF" w:rsidP="00765256">
            <w:pPr>
              <w:rPr>
                <w:b/>
              </w:rPr>
            </w:pPr>
            <w:r w:rsidRPr="006471DB">
              <w:rPr>
                <w:b/>
              </w:rPr>
              <w:t>Variabel</w:t>
            </w:r>
          </w:p>
        </w:tc>
        <w:tc>
          <w:tcPr>
            <w:tcW w:w="1245" w:type="dxa"/>
          </w:tcPr>
          <w:p w14:paraId="4956F813" w14:textId="77777777" w:rsidR="004B33CF" w:rsidRPr="00C94979" w:rsidRDefault="004B33CF" w:rsidP="00765256">
            <w:pPr>
              <w:rPr>
                <w:b/>
              </w:rPr>
            </w:pPr>
            <w:r w:rsidRPr="00C94979">
              <w:rPr>
                <w:b/>
              </w:rPr>
              <w:t>Enhet</w:t>
            </w:r>
          </w:p>
        </w:tc>
        <w:tc>
          <w:tcPr>
            <w:tcW w:w="1776" w:type="dxa"/>
          </w:tcPr>
          <w:p w14:paraId="2877DFA6" w14:textId="77777777" w:rsidR="004B33CF" w:rsidRDefault="004B33CF" w:rsidP="00765256">
            <w:r>
              <w:t>Min värde</w:t>
            </w:r>
          </w:p>
        </w:tc>
        <w:tc>
          <w:tcPr>
            <w:tcW w:w="1797" w:type="dxa"/>
          </w:tcPr>
          <w:p w14:paraId="19CBA89E" w14:textId="77777777" w:rsidR="004B33CF" w:rsidRDefault="004B33CF" w:rsidP="00765256">
            <w:r>
              <w:t>maxvärde</w:t>
            </w:r>
          </w:p>
        </w:tc>
        <w:tc>
          <w:tcPr>
            <w:tcW w:w="1978" w:type="dxa"/>
          </w:tcPr>
          <w:p w14:paraId="3510698D" w14:textId="77777777" w:rsidR="004B33CF" w:rsidRDefault="004B33CF" w:rsidP="00765256">
            <w:r>
              <w:t>Kommentar</w:t>
            </w:r>
          </w:p>
        </w:tc>
        <w:tc>
          <w:tcPr>
            <w:tcW w:w="1748" w:type="dxa"/>
          </w:tcPr>
          <w:p w14:paraId="51AE09E2" w14:textId="77777777" w:rsidR="004B33CF" w:rsidRDefault="004B33CF" w:rsidP="00765256"/>
        </w:tc>
      </w:tr>
      <w:tr w:rsidR="004B33CF" w14:paraId="4EEB07C9" w14:textId="77777777" w:rsidTr="00765256">
        <w:tc>
          <w:tcPr>
            <w:tcW w:w="2135" w:type="dxa"/>
            <w:vMerge w:val="restart"/>
          </w:tcPr>
          <w:p w14:paraId="3FBD19CD" w14:textId="77777777" w:rsidR="004B33CF" w:rsidRDefault="004B33CF" w:rsidP="00765256">
            <w:r>
              <w:t>Fysisk prestationsförmåga</w:t>
            </w:r>
          </w:p>
        </w:tc>
        <w:tc>
          <w:tcPr>
            <w:tcW w:w="2227" w:type="dxa"/>
            <w:vMerge w:val="restart"/>
          </w:tcPr>
          <w:p w14:paraId="54939FE5" w14:textId="77777777" w:rsidR="004B33CF" w:rsidRDefault="004B33CF" w:rsidP="00765256">
            <w:r>
              <w:t>Cykeltest</w:t>
            </w:r>
            <w:r w:rsidRPr="00061024">
              <w:rPr>
                <w:vertAlign w:val="superscript"/>
              </w:rPr>
              <w:t xml:space="preserve"> RPE 15-17 </w:t>
            </w:r>
          </w:p>
        </w:tc>
        <w:tc>
          <w:tcPr>
            <w:tcW w:w="1875" w:type="dxa"/>
          </w:tcPr>
          <w:p w14:paraId="3E69E68A" w14:textId="77777777" w:rsidR="004B33CF" w:rsidRDefault="004B33CF" w:rsidP="00765256">
            <w:r>
              <w:t>Max Arbetskapacitet</w:t>
            </w:r>
          </w:p>
        </w:tc>
        <w:tc>
          <w:tcPr>
            <w:tcW w:w="1245" w:type="dxa"/>
          </w:tcPr>
          <w:p w14:paraId="7FBE0782" w14:textId="77777777" w:rsidR="004B33CF" w:rsidRDefault="004B33CF" w:rsidP="00765256">
            <w:r>
              <w:t>Watt</w:t>
            </w:r>
          </w:p>
        </w:tc>
        <w:tc>
          <w:tcPr>
            <w:tcW w:w="1776" w:type="dxa"/>
          </w:tcPr>
          <w:p w14:paraId="3832FC17" w14:textId="77777777" w:rsidR="004B33CF" w:rsidRDefault="004B33CF" w:rsidP="00765256">
            <w:r>
              <w:t>5</w:t>
            </w:r>
          </w:p>
        </w:tc>
        <w:tc>
          <w:tcPr>
            <w:tcW w:w="1797" w:type="dxa"/>
          </w:tcPr>
          <w:p w14:paraId="16FDCD8F" w14:textId="77777777" w:rsidR="004B33CF" w:rsidRDefault="004B33CF" w:rsidP="00765256">
            <w:r>
              <w:t>350</w:t>
            </w:r>
          </w:p>
        </w:tc>
        <w:tc>
          <w:tcPr>
            <w:tcW w:w="1978" w:type="dxa"/>
          </w:tcPr>
          <w:p w14:paraId="21C39A34" w14:textId="77777777" w:rsidR="004B33CF" w:rsidRDefault="004B33CF" w:rsidP="00765256"/>
        </w:tc>
        <w:tc>
          <w:tcPr>
            <w:tcW w:w="1748" w:type="dxa"/>
          </w:tcPr>
          <w:p w14:paraId="67FF79A8" w14:textId="77777777" w:rsidR="004B33CF" w:rsidRDefault="004B33CF" w:rsidP="00765256"/>
        </w:tc>
      </w:tr>
      <w:tr w:rsidR="004B33CF" w14:paraId="62C0B827" w14:textId="77777777" w:rsidTr="00765256">
        <w:tc>
          <w:tcPr>
            <w:tcW w:w="2135" w:type="dxa"/>
            <w:vMerge/>
          </w:tcPr>
          <w:p w14:paraId="2996771F" w14:textId="77777777" w:rsidR="004B33CF" w:rsidRDefault="004B33CF" w:rsidP="00765256"/>
        </w:tc>
        <w:tc>
          <w:tcPr>
            <w:tcW w:w="2227" w:type="dxa"/>
            <w:vMerge/>
          </w:tcPr>
          <w:p w14:paraId="0C64B695" w14:textId="77777777" w:rsidR="004B33CF" w:rsidRDefault="004B33CF" w:rsidP="00765256"/>
        </w:tc>
        <w:tc>
          <w:tcPr>
            <w:tcW w:w="1875" w:type="dxa"/>
          </w:tcPr>
          <w:p w14:paraId="0EBD2F33" w14:textId="77777777" w:rsidR="004B33CF" w:rsidRDefault="004B33CF" w:rsidP="00765256">
            <w:r>
              <w:t>Max watt</w:t>
            </w:r>
          </w:p>
        </w:tc>
        <w:tc>
          <w:tcPr>
            <w:tcW w:w="1245" w:type="dxa"/>
          </w:tcPr>
          <w:p w14:paraId="0AC86C6E" w14:textId="77777777" w:rsidR="004B33CF" w:rsidRDefault="004B33CF" w:rsidP="00765256">
            <w:r>
              <w:t>Minuter</w:t>
            </w:r>
          </w:p>
        </w:tc>
        <w:tc>
          <w:tcPr>
            <w:tcW w:w="1776" w:type="dxa"/>
          </w:tcPr>
          <w:p w14:paraId="45F47494" w14:textId="77777777" w:rsidR="004B33CF" w:rsidRDefault="004B33CF" w:rsidP="00765256">
            <w:r>
              <w:t>0,5</w:t>
            </w:r>
          </w:p>
        </w:tc>
        <w:tc>
          <w:tcPr>
            <w:tcW w:w="1797" w:type="dxa"/>
          </w:tcPr>
          <w:p w14:paraId="4E292995" w14:textId="77777777" w:rsidR="004B33CF" w:rsidRDefault="004B33CF" w:rsidP="00765256">
            <w:r>
              <w:t>4,5</w:t>
            </w:r>
          </w:p>
        </w:tc>
        <w:tc>
          <w:tcPr>
            <w:tcW w:w="1978" w:type="dxa"/>
          </w:tcPr>
          <w:p w14:paraId="1C2D0E7A" w14:textId="77777777" w:rsidR="004B33CF" w:rsidRDefault="004B33CF" w:rsidP="00765256"/>
        </w:tc>
        <w:tc>
          <w:tcPr>
            <w:tcW w:w="1748" w:type="dxa"/>
          </w:tcPr>
          <w:p w14:paraId="07910D87" w14:textId="77777777" w:rsidR="004B33CF" w:rsidRDefault="004B33CF" w:rsidP="00765256"/>
        </w:tc>
      </w:tr>
      <w:tr w:rsidR="004B33CF" w14:paraId="5C5A41AD" w14:textId="77777777" w:rsidTr="00765256">
        <w:tc>
          <w:tcPr>
            <w:tcW w:w="2135" w:type="dxa"/>
            <w:vMerge/>
          </w:tcPr>
          <w:p w14:paraId="16658E48" w14:textId="77777777" w:rsidR="004B33CF" w:rsidRDefault="004B33CF" w:rsidP="00765256"/>
        </w:tc>
        <w:tc>
          <w:tcPr>
            <w:tcW w:w="2227" w:type="dxa"/>
            <w:vMerge/>
          </w:tcPr>
          <w:p w14:paraId="51101907" w14:textId="77777777" w:rsidR="004B33CF" w:rsidRDefault="004B33CF" w:rsidP="00765256"/>
        </w:tc>
        <w:tc>
          <w:tcPr>
            <w:tcW w:w="1875" w:type="dxa"/>
          </w:tcPr>
          <w:p w14:paraId="719CF636" w14:textId="77777777" w:rsidR="004B33CF" w:rsidRDefault="004B33CF" w:rsidP="00765256">
            <w:r>
              <w:t xml:space="preserve">Max Hjärtfrekvens </w:t>
            </w:r>
          </w:p>
        </w:tc>
        <w:tc>
          <w:tcPr>
            <w:tcW w:w="1245" w:type="dxa"/>
          </w:tcPr>
          <w:p w14:paraId="2D9E5933" w14:textId="77777777" w:rsidR="004B33CF" w:rsidRDefault="004B33CF" w:rsidP="00765256">
            <w:r>
              <w:t>Slag per minut</w:t>
            </w:r>
          </w:p>
        </w:tc>
        <w:tc>
          <w:tcPr>
            <w:tcW w:w="1776" w:type="dxa"/>
          </w:tcPr>
          <w:p w14:paraId="2ED0BC71" w14:textId="77777777" w:rsidR="004B33CF" w:rsidRDefault="004B33CF" w:rsidP="00765256">
            <w:r>
              <w:t>30</w:t>
            </w:r>
          </w:p>
        </w:tc>
        <w:tc>
          <w:tcPr>
            <w:tcW w:w="1797" w:type="dxa"/>
          </w:tcPr>
          <w:p w14:paraId="18D9F666" w14:textId="77777777" w:rsidR="004B33CF" w:rsidRDefault="004B33CF" w:rsidP="00765256">
            <w:r>
              <w:t>220</w:t>
            </w:r>
          </w:p>
        </w:tc>
        <w:tc>
          <w:tcPr>
            <w:tcW w:w="1978" w:type="dxa"/>
          </w:tcPr>
          <w:p w14:paraId="7CCE5522" w14:textId="77777777" w:rsidR="004B33CF" w:rsidRDefault="004B33CF" w:rsidP="00765256"/>
        </w:tc>
        <w:tc>
          <w:tcPr>
            <w:tcW w:w="1748" w:type="dxa"/>
          </w:tcPr>
          <w:p w14:paraId="12A4EE65" w14:textId="77777777" w:rsidR="004B33CF" w:rsidRDefault="004B33CF" w:rsidP="00765256"/>
        </w:tc>
      </w:tr>
      <w:tr w:rsidR="004B33CF" w14:paraId="40543B1D" w14:textId="77777777" w:rsidTr="00765256">
        <w:tc>
          <w:tcPr>
            <w:tcW w:w="2135" w:type="dxa"/>
            <w:vMerge/>
          </w:tcPr>
          <w:p w14:paraId="0D967167" w14:textId="77777777" w:rsidR="004B33CF" w:rsidRDefault="004B33CF" w:rsidP="00765256"/>
        </w:tc>
        <w:tc>
          <w:tcPr>
            <w:tcW w:w="2227" w:type="dxa"/>
            <w:vMerge/>
          </w:tcPr>
          <w:p w14:paraId="5F8930F1" w14:textId="77777777" w:rsidR="004B33CF" w:rsidRDefault="004B33CF" w:rsidP="00765256"/>
        </w:tc>
        <w:tc>
          <w:tcPr>
            <w:tcW w:w="1875" w:type="dxa"/>
          </w:tcPr>
          <w:p w14:paraId="2D27740E" w14:textId="77777777" w:rsidR="004B33CF" w:rsidRDefault="004B33CF" w:rsidP="00765256">
            <w:r>
              <w:t>Max Syst Blodtryck</w:t>
            </w:r>
          </w:p>
        </w:tc>
        <w:tc>
          <w:tcPr>
            <w:tcW w:w="1245" w:type="dxa"/>
          </w:tcPr>
          <w:p w14:paraId="5D9C0324" w14:textId="77777777" w:rsidR="004B33CF" w:rsidRDefault="004B33CF" w:rsidP="00765256">
            <w:r>
              <w:t>mm Hg</w:t>
            </w:r>
          </w:p>
        </w:tc>
        <w:tc>
          <w:tcPr>
            <w:tcW w:w="1776" w:type="dxa"/>
          </w:tcPr>
          <w:p w14:paraId="453175E9" w14:textId="77777777" w:rsidR="004B33CF" w:rsidRDefault="004B33CF" w:rsidP="00765256">
            <w:r>
              <w:t>100</w:t>
            </w:r>
          </w:p>
        </w:tc>
        <w:tc>
          <w:tcPr>
            <w:tcW w:w="1797" w:type="dxa"/>
          </w:tcPr>
          <w:p w14:paraId="158552D3" w14:textId="77777777" w:rsidR="004B33CF" w:rsidRDefault="004B33CF" w:rsidP="00765256">
            <w:r>
              <w:t>260</w:t>
            </w:r>
          </w:p>
        </w:tc>
        <w:tc>
          <w:tcPr>
            <w:tcW w:w="1978" w:type="dxa"/>
          </w:tcPr>
          <w:p w14:paraId="36C720B3" w14:textId="77777777" w:rsidR="004B33CF" w:rsidRDefault="004B33CF" w:rsidP="00765256"/>
        </w:tc>
        <w:tc>
          <w:tcPr>
            <w:tcW w:w="1748" w:type="dxa"/>
          </w:tcPr>
          <w:p w14:paraId="103E47C6" w14:textId="77777777" w:rsidR="004B33CF" w:rsidRDefault="004B33CF" w:rsidP="00765256"/>
        </w:tc>
      </w:tr>
      <w:tr w:rsidR="004B33CF" w14:paraId="02B04249" w14:textId="77777777" w:rsidTr="00765256">
        <w:tc>
          <w:tcPr>
            <w:tcW w:w="2135" w:type="dxa"/>
            <w:vMerge/>
          </w:tcPr>
          <w:p w14:paraId="7A6CAC9C" w14:textId="77777777" w:rsidR="004B33CF" w:rsidRDefault="004B33CF" w:rsidP="00765256"/>
        </w:tc>
        <w:tc>
          <w:tcPr>
            <w:tcW w:w="2227" w:type="dxa"/>
            <w:vMerge/>
          </w:tcPr>
          <w:p w14:paraId="3626DE26" w14:textId="77777777" w:rsidR="004B33CF" w:rsidRDefault="004B33CF" w:rsidP="00765256"/>
        </w:tc>
        <w:tc>
          <w:tcPr>
            <w:tcW w:w="1875" w:type="dxa"/>
          </w:tcPr>
          <w:p w14:paraId="0C252CDA" w14:textId="77777777" w:rsidR="004B33CF" w:rsidRDefault="004B33CF" w:rsidP="00765256">
            <w:r>
              <w:t xml:space="preserve">Max Borg </w:t>
            </w:r>
          </w:p>
          <w:p w14:paraId="093660E5" w14:textId="77777777" w:rsidR="004B33CF" w:rsidRDefault="004B33CF" w:rsidP="00765256">
            <w:r>
              <w:t>Ansträngning</w:t>
            </w:r>
            <w:r>
              <w:br/>
            </w:r>
          </w:p>
        </w:tc>
        <w:tc>
          <w:tcPr>
            <w:tcW w:w="1245" w:type="dxa"/>
          </w:tcPr>
          <w:p w14:paraId="062FDF6D" w14:textId="77777777" w:rsidR="004B33CF" w:rsidRDefault="004B33CF" w:rsidP="00765256"/>
          <w:p w14:paraId="759B0ED8" w14:textId="77777777" w:rsidR="004B33CF" w:rsidRDefault="004B33CF" w:rsidP="00765256">
            <w:r>
              <w:t>RPE</w:t>
            </w:r>
          </w:p>
          <w:p w14:paraId="589561CA" w14:textId="77777777" w:rsidR="004B33CF" w:rsidRDefault="004B33CF" w:rsidP="00765256"/>
          <w:p w14:paraId="75D55CD1" w14:textId="77777777" w:rsidR="004B33CF" w:rsidRDefault="004B33CF" w:rsidP="00765256"/>
        </w:tc>
        <w:tc>
          <w:tcPr>
            <w:tcW w:w="1776" w:type="dxa"/>
          </w:tcPr>
          <w:p w14:paraId="1556C759" w14:textId="77777777" w:rsidR="004B33CF" w:rsidRDefault="004B33CF" w:rsidP="00765256"/>
          <w:p w14:paraId="3D2A59E7" w14:textId="77777777" w:rsidR="004B33CF" w:rsidRDefault="004B33CF" w:rsidP="00765256"/>
        </w:tc>
        <w:tc>
          <w:tcPr>
            <w:tcW w:w="1797" w:type="dxa"/>
          </w:tcPr>
          <w:p w14:paraId="1CC7D214" w14:textId="77777777" w:rsidR="004B33CF" w:rsidRDefault="004B33CF" w:rsidP="00765256"/>
        </w:tc>
        <w:tc>
          <w:tcPr>
            <w:tcW w:w="1978" w:type="dxa"/>
          </w:tcPr>
          <w:p w14:paraId="38D316F8" w14:textId="77777777" w:rsidR="004B33CF" w:rsidRDefault="004B33CF" w:rsidP="00765256">
            <w:r>
              <w:t xml:space="preserve">Grad på Borgs ansträngningskala </w:t>
            </w:r>
          </w:p>
          <w:p w14:paraId="1524E96F" w14:textId="77777777" w:rsidR="004B33CF" w:rsidRDefault="004B33CF" w:rsidP="00765256">
            <w:r>
              <w:t>6-20</w:t>
            </w:r>
          </w:p>
        </w:tc>
        <w:tc>
          <w:tcPr>
            <w:tcW w:w="1748" w:type="dxa"/>
          </w:tcPr>
          <w:p w14:paraId="441C09C9" w14:textId="77777777" w:rsidR="004B33CF" w:rsidRDefault="004B33CF" w:rsidP="00765256"/>
        </w:tc>
      </w:tr>
      <w:tr w:rsidR="004B33CF" w14:paraId="1AB23E61" w14:textId="77777777" w:rsidTr="00765256">
        <w:tc>
          <w:tcPr>
            <w:tcW w:w="2135" w:type="dxa"/>
            <w:vMerge/>
          </w:tcPr>
          <w:p w14:paraId="3EEB8AF7" w14:textId="77777777" w:rsidR="004B33CF" w:rsidRDefault="004B33CF" w:rsidP="00765256"/>
        </w:tc>
        <w:tc>
          <w:tcPr>
            <w:tcW w:w="2227" w:type="dxa"/>
            <w:vMerge/>
          </w:tcPr>
          <w:p w14:paraId="6D3EF228" w14:textId="77777777" w:rsidR="004B33CF" w:rsidRDefault="004B33CF" w:rsidP="00765256"/>
        </w:tc>
        <w:tc>
          <w:tcPr>
            <w:tcW w:w="1875" w:type="dxa"/>
          </w:tcPr>
          <w:p w14:paraId="22DCE3DE" w14:textId="77777777" w:rsidR="004B33CF" w:rsidRDefault="004B33CF" w:rsidP="00765256">
            <w:r>
              <w:t>Andfåddhet</w:t>
            </w:r>
            <w:r>
              <w:br/>
            </w:r>
          </w:p>
        </w:tc>
        <w:tc>
          <w:tcPr>
            <w:tcW w:w="1245" w:type="dxa"/>
          </w:tcPr>
          <w:p w14:paraId="0F1E6E87" w14:textId="77777777" w:rsidR="004B33CF" w:rsidRDefault="004B33CF" w:rsidP="00765256">
            <w:r>
              <w:t>CR10</w:t>
            </w:r>
          </w:p>
        </w:tc>
        <w:tc>
          <w:tcPr>
            <w:tcW w:w="1776" w:type="dxa"/>
          </w:tcPr>
          <w:p w14:paraId="1D82F155" w14:textId="77777777" w:rsidR="004B33CF" w:rsidRDefault="004B33CF" w:rsidP="00765256">
            <w:r>
              <w:t>0</w:t>
            </w:r>
          </w:p>
        </w:tc>
        <w:tc>
          <w:tcPr>
            <w:tcW w:w="1797" w:type="dxa"/>
          </w:tcPr>
          <w:p w14:paraId="43711DE0" w14:textId="77777777" w:rsidR="004B33CF" w:rsidRDefault="004B33CF" w:rsidP="00765256">
            <w:r>
              <w:t>12</w:t>
            </w:r>
          </w:p>
        </w:tc>
        <w:tc>
          <w:tcPr>
            <w:tcW w:w="1978" w:type="dxa"/>
          </w:tcPr>
          <w:p w14:paraId="6593E59A" w14:textId="77777777" w:rsidR="004B33CF" w:rsidRDefault="004B33CF" w:rsidP="00765256">
            <w:r>
              <w:t>Grad på Borgs CR10 skala</w:t>
            </w:r>
          </w:p>
        </w:tc>
        <w:tc>
          <w:tcPr>
            <w:tcW w:w="1748" w:type="dxa"/>
          </w:tcPr>
          <w:p w14:paraId="75DC2CDE" w14:textId="77777777" w:rsidR="004B33CF" w:rsidRDefault="004B33CF" w:rsidP="00765256"/>
        </w:tc>
      </w:tr>
      <w:tr w:rsidR="004B33CF" w14:paraId="15EBDF08" w14:textId="77777777" w:rsidTr="00765256">
        <w:tc>
          <w:tcPr>
            <w:tcW w:w="2135" w:type="dxa"/>
            <w:vMerge/>
          </w:tcPr>
          <w:p w14:paraId="430FE149" w14:textId="77777777" w:rsidR="004B33CF" w:rsidRDefault="004B33CF" w:rsidP="00765256"/>
        </w:tc>
        <w:tc>
          <w:tcPr>
            <w:tcW w:w="2227" w:type="dxa"/>
            <w:vMerge/>
          </w:tcPr>
          <w:p w14:paraId="53428363" w14:textId="77777777" w:rsidR="004B33CF" w:rsidRDefault="004B33CF" w:rsidP="00765256"/>
        </w:tc>
        <w:tc>
          <w:tcPr>
            <w:tcW w:w="1875" w:type="dxa"/>
          </w:tcPr>
          <w:p w14:paraId="39B74CF3" w14:textId="77777777" w:rsidR="004B33CF" w:rsidRDefault="004B33CF" w:rsidP="00765256">
            <w:r>
              <w:t>Smärta</w:t>
            </w:r>
          </w:p>
        </w:tc>
        <w:tc>
          <w:tcPr>
            <w:tcW w:w="1245" w:type="dxa"/>
          </w:tcPr>
          <w:p w14:paraId="480FD3E7" w14:textId="77777777" w:rsidR="004B33CF" w:rsidRDefault="004B33CF" w:rsidP="00765256">
            <w:r>
              <w:t>CR10</w:t>
            </w:r>
          </w:p>
        </w:tc>
        <w:tc>
          <w:tcPr>
            <w:tcW w:w="1776" w:type="dxa"/>
          </w:tcPr>
          <w:p w14:paraId="224125A7" w14:textId="77777777" w:rsidR="004B33CF" w:rsidRDefault="004B33CF" w:rsidP="00765256">
            <w:r>
              <w:t>0</w:t>
            </w:r>
          </w:p>
        </w:tc>
        <w:tc>
          <w:tcPr>
            <w:tcW w:w="1797" w:type="dxa"/>
          </w:tcPr>
          <w:p w14:paraId="384E3E40" w14:textId="77777777" w:rsidR="004B33CF" w:rsidRDefault="004B33CF" w:rsidP="00765256">
            <w:r>
              <w:t>12</w:t>
            </w:r>
          </w:p>
        </w:tc>
        <w:tc>
          <w:tcPr>
            <w:tcW w:w="1978" w:type="dxa"/>
          </w:tcPr>
          <w:p w14:paraId="2CB6FB23" w14:textId="77777777" w:rsidR="004B33CF" w:rsidRDefault="004B33CF" w:rsidP="00765256"/>
        </w:tc>
        <w:tc>
          <w:tcPr>
            <w:tcW w:w="1748" w:type="dxa"/>
          </w:tcPr>
          <w:p w14:paraId="02CD380C" w14:textId="77777777" w:rsidR="004B33CF" w:rsidRDefault="004B33CF" w:rsidP="00765256"/>
        </w:tc>
      </w:tr>
      <w:tr w:rsidR="004B33CF" w14:paraId="54E0B029" w14:textId="77777777" w:rsidTr="00765256">
        <w:tc>
          <w:tcPr>
            <w:tcW w:w="2135" w:type="dxa"/>
            <w:vMerge/>
          </w:tcPr>
          <w:p w14:paraId="14D7F201" w14:textId="77777777" w:rsidR="004B33CF" w:rsidRDefault="004B33CF" w:rsidP="00765256"/>
        </w:tc>
        <w:tc>
          <w:tcPr>
            <w:tcW w:w="2227" w:type="dxa"/>
          </w:tcPr>
          <w:p w14:paraId="3B6BCE68" w14:textId="77777777" w:rsidR="004B33CF" w:rsidRDefault="004B33CF" w:rsidP="00765256">
            <w:r>
              <w:t>Axelflexion</w:t>
            </w:r>
          </w:p>
          <w:p w14:paraId="31DA2E8B" w14:textId="77777777" w:rsidR="004B33CF" w:rsidRDefault="004B33CF" w:rsidP="00765256"/>
        </w:tc>
        <w:tc>
          <w:tcPr>
            <w:tcW w:w="1875" w:type="dxa"/>
          </w:tcPr>
          <w:p w14:paraId="1A385E45" w14:textId="77777777" w:rsidR="004B33CF" w:rsidRDefault="004B33CF" w:rsidP="00765256">
            <w:r>
              <w:t>Max antal axelflexioner</w:t>
            </w:r>
          </w:p>
          <w:p w14:paraId="7F853363" w14:textId="77777777" w:rsidR="004B33CF" w:rsidRDefault="004B33CF" w:rsidP="00765256"/>
        </w:tc>
        <w:tc>
          <w:tcPr>
            <w:tcW w:w="1245" w:type="dxa"/>
          </w:tcPr>
          <w:p w14:paraId="34115141" w14:textId="77777777" w:rsidR="004B33CF" w:rsidRDefault="004B33CF" w:rsidP="00765256">
            <w:r>
              <w:t>Antal</w:t>
            </w:r>
          </w:p>
        </w:tc>
        <w:tc>
          <w:tcPr>
            <w:tcW w:w="1776" w:type="dxa"/>
          </w:tcPr>
          <w:p w14:paraId="176700DC" w14:textId="77777777" w:rsidR="004B33CF" w:rsidRDefault="004B33CF" w:rsidP="00765256">
            <w:r>
              <w:t>0</w:t>
            </w:r>
          </w:p>
        </w:tc>
        <w:tc>
          <w:tcPr>
            <w:tcW w:w="1797" w:type="dxa"/>
          </w:tcPr>
          <w:p w14:paraId="6598AE05" w14:textId="77777777" w:rsidR="004B33CF" w:rsidRDefault="004B33CF" w:rsidP="00765256">
            <w:r>
              <w:t>500</w:t>
            </w:r>
          </w:p>
        </w:tc>
        <w:tc>
          <w:tcPr>
            <w:tcW w:w="1978" w:type="dxa"/>
          </w:tcPr>
          <w:p w14:paraId="2D58D534" w14:textId="77777777" w:rsidR="004B33CF" w:rsidRDefault="004B33CF" w:rsidP="00765256">
            <w:r>
              <w:t>Dominant arm</w:t>
            </w:r>
          </w:p>
          <w:p w14:paraId="43F7E822" w14:textId="77777777" w:rsidR="004B33CF" w:rsidRDefault="004B33CF" w:rsidP="00765256">
            <w:r>
              <w:t>2 kg kvinnor</w:t>
            </w:r>
          </w:p>
          <w:p w14:paraId="18913BB1" w14:textId="77777777" w:rsidR="004B33CF" w:rsidRDefault="004B33CF" w:rsidP="00765256">
            <w:r>
              <w:t>3 kg män</w:t>
            </w:r>
          </w:p>
        </w:tc>
        <w:tc>
          <w:tcPr>
            <w:tcW w:w="1748" w:type="dxa"/>
          </w:tcPr>
          <w:p w14:paraId="16ABB8E4" w14:textId="77777777" w:rsidR="004B33CF" w:rsidRDefault="004B33CF" w:rsidP="00765256"/>
        </w:tc>
      </w:tr>
      <w:tr w:rsidR="004B33CF" w14:paraId="6BD17389" w14:textId="77777777" w:rsidTr="00765256">
        <w:trPr>
          <w:trHeight w:val="270"/>
        </w:trPr>
        <w:tc>
          <w:tcPr>
            <w:tcW w:w="2135" w:type="dxa"/>
            <w:vMerge/>
          </w:tcPr>
          <w:p w14:paraId="4AD2EA9D" w14:textId="77777777" w:rsidR="004B33CF" w:rsidRDefault="004B33CF" w:rsidP="00765256"/>
        </w:tc>
        <w:tc>
          <w:tcPr>
            <w:tcW w:w="2227" w:type="dxa"/>
            <w:vMerge w:val="restart"/>
          </w:tcPr>
          <w:p w14:paraId="187F5B16" w14:textId="77777777" w:rsidR="004B33CF" w:rsidRDefault="004B33CF" w:rsidP="00765256">
            <w:r>
              <w:t>Tåhävning</w:t>
            </w:r>
          </w:p>
        </w:tc>
        <w:tc>
          <w:tcPr>
            <w:tcW w:w="1875" w:type="dxa"/>
          </w:tcPr>
          <w:p w14:paraId="68D60A7F" w14:textId="77777777" w:rsidR="004B33CF" w:rsidRDefault="004B33CF" w:rsidP="00765256">
            <w:r>
              <w:t>Max antal hö</w:t>
            </w:r>
          </w:p>
        </w:tc>
        <w:tc>
          <w:tcPr>
            <w:tcW w:w="1245" w:type="dxa"/>
          </w:tcPr>
          <w:p w14:paraId="765D8A1E" w14:textId="77777777" w:rsidR="004B33CF" w:rsidRDefault="004B33CF" w:rsidP="00765256">
            <w:r>
              <w:t>Antal</w:t>
            </w:r>
          </w:p>
        </w:tc>
        <w:tc>
          <w:tcPr>
            <w:tcW w:w="1776" w:type="dxa"/>
          </w:tcPr>
          <w:p w14:paraId="7D8894E2" w14:textId="77777777" w:rsidR="004B33CF" w:rsidRDefault="004B33CF" w:rsidP="00765256"/>
        </w:tc>
        <w:tc>
          <w:tcPr>
            <w:tcW w:w="1797" w:type="dxa"/>
          </w:tcPr>
          <w:p w14:paraId="7BC4A932" w14:textId="77777777" w:rsidR="004B33CF" w:rsidRDefault="004B33CF" w:rsidP="00765256"/>
        </w:tc>
        <w:tc>
          <w:tcPr>
            <w:tcW w:w="1978" w:type="dxa"/>
          </w:tcPr>
          <w:p w14:paraId="429BD02F" w14:textId="77777777" w:rsidR="004B33CF" w:rsidRDefault="004B33CF" w:rsidP="00765256"/>
        </w:tc>
        <w:tc>
          <w:tcPr>
            <w:tcW w:w="1748" w:type="dxa"/>
          </w:tcPr>
          <w:p w14:paraId="6E8E8000" w14:textId="77777777" w:rsidR="004B33CF" w:rsidRDefault="004B33CF" w:rsidP="00765256"/>
        </w:tc>
      </w:tr>
      <w:tr w:rsidR="004B33CF" w14:paraId="44744A51" w14:textId="77777777" w:rsidTr="00765256">
        <w:trPr>
          <w:trHeight w:val="270"/>
        </w:trPr>
        <w:tc>
          <w:tcPr>
            <w:tcW w:w="2135" w:type="dxa"/>
            <w:vMerge/>
          </w:tcPr>
          <w:p w14:paraId="5D4A5291" w14:textId="77777777" w:rsidR="004B33CF" w:rsidRDefault="004B33CF" w:rsidP="00765256"/>
        </w:tc>
        <w:tc>
          <w:tcPr>
            <w:tcW w:w="2227" w:type="dxa"/>
            <w:vMerge/>
          </w:tcPr>
          <w:p w14:paraId="074E7200" w14:textId="77777777" w:rsidR="004B33CF" w:rsidRDefault="004B33CF" w:rsidP="00765256"/>
        </w:tc>
        <w:tc>
          <w:tcPr>
            <w:tcW w:w="1875" w:type="dxa"/>
          </w:tcPr>
          <w:p w14:paraId="67781E00" w14:textId="77777777" w:rsidR="004B33CF" w:rsidRDefault="004B33CF" w:rsidP="00765256">
            <w:r>
              <w:t>Max antal vä</w:t>
            </w:r>
          </w:p>
        </w:tc>
        <w:tc>
          <w:tcPr>
            <w:tcW w:w="1245" w:type="dxa"/>
          </w:tcPr>
          <w:p w14:paraId="0623C217" w14:textId="77777777" w:rsidR="004B33CF" w:rsidRDefault="004B33CF" w:rsidP="00765256">
            <w:r>
              <w:t>Antal</w:t>
            </w:r>
          </w:p>
        </w:tc>
        <w:tc>
          <w:tcPr>
            <w:tcW w:w="1776" w:type="dxa"/>
          </w:tcPr>
          <w:p w14:paraId="24D9A8E6" w14:textId="77777777" w:rsidR="004B33CF" w:rsidRDefault="004B33CF" w:rsidP="00765256"/>
        </w:tc>
        <w:tc>
          <w:tcPr>
            <w:tcW w:w="1797" w:type="dxa"/>
          </w:tcPr>
          <w:p w14:paraId="4D315067" w14:textId="77777777" w:rsidR="004B33CF" w:rsidRDefault="004B33CF" w:rsidP="00765256"/>
        </w:tc>
        <w:tc>
          <w:tcPr>
            <w:tcW w:w="1978" w:type="dxa"/>
          </w:tcPr>
          <w:p w14:paraId="77E658E1" w14:textId="77777777" w:rsidR="004B33CF" w:rsidRDefault="004B33CF" w:rsidP="00765256"/>
        </w:tc>
        <w:tc>
          <w:tcPr>
            <w:tcW w:w="1748" w:type="dxa"/>
          </w:tcPr>
          <w:p w14:paraId="5AECAB4B" w14:textId="77777777" w:rsidR="004B33CF" w:rsidRDefault="004B33CF" w:rsidP="00765256"/>
        </w:tc>
      </w:tr>
    </w:tbl>
    <w:p w14:paraId="3C53D8BF" w14:textId="77777777" w:rsidR="00765256" w:rsidRDefault="00765256">
      <w:r>
        <w:br w:type="page"/>
      </w:r>
    </w:p>
    <w:tbl>
      <w:tblPr>
        <w:tblStyle w:val="TableGrid"/>
        <w:tblW w:w="14781" w:type="dxa"/>
        <w:tblLook w:val="04A0" w:firstRow="1" w:lastRow="0" w:firstColumn="1" w:lastColumn="0" w:noHBand="0" w:noVBand="1"/>
      </w:tblPr>
      <w:tblGrid>
        <w:gridCol w:w="2135"/>
        <w:gridCol w:w="2227"/>
        <w:gridCol w:w="1875"/>
        <w:gridCol w:w="1245"/>
        <w:gridCol w:w="1776"/>
        <w:gridCol w:w="1797"/>
        <w:gridCol w:w="1978"/>
        <w:gridCol w:w="1748"/>
      </w:tblGrid>
      <w:tr w:rsidR="004B33CF" w14:paraId="2803840A" w14:textId="77777777" w:rsidTr="00765256">
        <w:tc>
          <w:tcPr>
            <w:tcW w:w="2135" w:type="dxa"/>
            <w:vMerge w:val="restart"/>
          </w:tcPr>
          <w:p w14:paraId="77AEF0A0" w14:textId="77777777" w:rsidR="004B33CF" w:rsidRDefault="004B33CF" w:rsidP="00765256">
            <w:r>
              <w:lastRenderedPageBreak/>
              <w:t>Fysisk träning</w:t>
            </w:r>
          </w:p>
        </w:tc>
        <w:tc>
          <w:tcPr>
            <w:tcW w:w="2227" w:type="dxa"/>
          </w:tcPr>
          <w:p w14:paraId="0D5210C8" w14:textId="77777777" w:rsidR="004B33CF" w:rsidRDefault="004B33CF" w:rsidP="00765256">
            <w:r>
              <w:t>Träningstillfällen på sjukhus/vårdcentral under rehabperioden</w:t>
            </w:r>
          </w:p>
          <w:p w14:paraId="205A7671" w14:textId="77777777" w:rsidR="004B33CF" w:rsidRDefault="004B33CF" w:rsidP="00765256"/>
        </w:tc>
        <w:tc>
          <w:tcPr>
            <w:tcW w:w="1875" w:type="dxa"/>
          </w:tcPr>
          <w:p w14:paraId="497E7FDA" w14:textId="77777777" w:rsidR="004B33CF" w:rsidRDefault="004B33CF" w:rsidP="00765256">
            <w:r>
              <w:t xml:space="preserve">Sjukgymnastledd fysisk träning </w:t>
            </w:r>
          </w:p>
        </w:tc>
        <w:tc>
          <w:tcPr>
            <w:tcW w:w="1245" w:type="dxa"/>
          </w:tcPr>
          <w:p w14:paraId="14FBADE2" w14:textId="77777777" w:rsidR="004B33CF" w:rsidRDefault="004B33CF" w:rsidP="00765256">
            <w:r>
              <w:t>Antal</w:t>
            </w:r>
          </w:p>
        </w:tc>
        <w:tc>
          <w:tcPr>
            <w:tcW w:w="1776" w:type="dxa"/>
          </w:tcPr>
          <w:p w14:paraId="164A68DB" w14:textId="77777777" w:rsidR="004B33CF" w:rsidRDefault="004B33CF" w:rsidP="00765256">
            <w:r>
              <w:t>0</w:t>
            </w:r>
          </w:p>
        </w:tc>
        <w:tc>
          <w:tcPr>
            <w:tcW w:w="1797" w:type="dxa"/>
          </w:tcPr>
          <w:p w14:paraId="3FA5646A" w14:textId="77777777" w:rsidR="004B33CF" w:rsidRDefault="004B33CF" w:rsidP="00765256">
            <w:r>
              <w:t>180</w:t>
            </w:r>
          </w:p>
        </w:tc>
        <w:tc>
          <w:tcPr>
            <w:tcW w:w="1978" w:type="dxa"/>
          </w:tcPr>
          <w:p w14:paraId="4709FB97" w14:textId="77777777" w:rsidR="004B33CF" w:rsidRDefault="004B33CF" w:rsidP="00765256"/>
        </w:tc>
        <w:tc>
          <w:tcPr>
            <w:tcW w:w="1748" w:type="dxa"/>
          </w:tcPr>
          <w:p w14:paraId="6505BBD3" w14:textId="77777777" w:rsidR="004B33CF" w:rsidRDefault="004B33CF" w:rsidP="00765256"/>
        </w:tc>
      </w:tr>
      <w:tr w:rsidR="004B33CF" w14:paraId="16D0D21D" w14:textId="77777777" w:rsidTr="00765256">
        <w:tc>
          <w:tcPr>
            <w:tcW w:w="2135" w:type="dxa"/>
            <w:vMerge/>
          </w:tcPr>
          <w:p w14:paraId="29ED4D2C" w14:textId="77777777" w:rsidR="004B33CF" w:rsidRDefault="004B33CF" w:rsidP="00765256"/>
        </w:tc>
        <w:tc>
          <w:tcPr>
            <w:tcW w:w="2227" w:type="dxa"/>
          </w:tcPr>
          <w:p w14:paraId="0FB66D26" w14:textId="77777777" w:rsidR="004B33CF" w:rsidRDefault="004B33CF" w:rsidP="00765256">
            <w:r>
              <w:t>Träningstillfällen på egen hand under rehabperioden</w:t>
            </w:r>
          </w:p>
        </w:tc>
        <w:tc>
          <w:tcPr>
            <w:tcW w:w="1875" w:type="dxa"/>
          </w:tcPr>
          <w:p w14:paraId="64860E50" w14:textId="77777777" w:rsidR="004B33CF" w:rsidRDefault="004B33CF" w:rsidP="00765256">
            <w:r>
              <w:t>Sammanlagt minst 20 minuter med Borgskala 13-17</w:t>
            </w:r>
          </w:p>
        </w:tc>
        <w:tc>
          <w:tcPr>
            <w:tcW w:w="1245" w:type="dxa"/>
          </w:tcPr>
          <w:p w14:paraId="05E00628" w14:textId="77777777" w:rsidR="004B33CF" w:rsidRDefault="004B33CF" w:rsidP="00765256">
            <w:r>
              <w:t>Antal</w:t>
            </w:r>
          </w:p>
        </w:tc>
        <w:tc>
          <w:tcPr>
            <w:tcW w:w="1776" w:type="dxa"/>
          </w:tcPr>
          <w:p w14:paraId="7E58E001" w14:textId="77777777" w:rsidR="004B33CF" w:rsidRDefault="004B33CF" w:rsidP="00765256">
            <w:r>
              <w:t>0</w:t>
            </w:r>
          </w:p>
        </w:tc>
        <w:tc>
          <w:tcPr>
            <w:tcW w:w="1797" w:type="dxa"/>
          </w:tcPr>
          <w:p w14:paraId="32967E66" w14:textId="77777777" w:rsidR="004B33CF" w:rsidRDefault="004B33CF" w:rsidP="00765256">
            <w:r>
              <w:t>180</w:t>
            </w:r>
          </w:p>
        </w:tc>
        <w:tc>
          <w:tcPr>
            <w:tcW w:w="1978" w:type="dxa"/>
          </w:tcPr>
          <w:p w14:paraId="527BE898" w14:textId="77777777" w:rsidR="004B33CF" w:rsidRDefault="004B33CF" w:rsidP="00765256"/>
        </w:tc>
        <w:tc>
          <w:tcPr>
            <w:tcW w:w="1748" w:type="dxa"/>
          </w:tcPr>
          <w:p w14:paraId="7696EB61" w14:textId="77777777" w:rsidR="004B33CF" w:rsidRDefault="004B33CF" w:rsidP="00765256"/>
        </w:tc>
      </w:tr>
      <w:tr w:rsidR="004B33CF" w14:paraId="23B19C87" w14:textId="77777777" w:rsidTr="00765256">
        <w:tc>
          <w:tcPr>
            <w:tcW w:w="2135" w:type="dxa"/>
          </w:tcPr>
          <w:p w14:paraId="64196F56" w14:textId="77777777" w:rsidR="004B33CF" w:rsidRDefault="004B33CF" w:rsidP="00765256">
            <w:r>
              <w:t>Patientrapporterad</w:t>
            </w:r>
          </w:p>
          <w:p w14:paraId="3ED1170D" w14:textId="77777777" w:rsidR="004B33CF" w:rsidRDefault="004B33CF" w:rsidP="00765256">
            <w:r>
              <w:t>Fysisk prestationsförmåga</w:t>
            </w:r>
          </w:p>
        </w:tc>
        <w:tc>
          <w:tcPr>
            <w:tcW w:w="2227" w:type="dxa"/>
          </w:tcPr>
          <w:p w14:paraId="766E1B45" w14:textId="7F747118" w:rsidR="004B33CF" w:rsidRDefault="004B33CF" w:rsidP="00765256">
            <w:r>
              <w:t>Begränsas du</w:t>
            </w:r>
            <w:r w:rsidR="00FC4D90">
              <w:t xml:space="preserve"> att utföra vad du önskar göra </w:t>
            </w:r>
            <w:r>
              <w:t xml:space="preserve">i vardagslivet av din nuvarande fysiska prestationsförmåga </w:t>
            </w:r>
          </w:p>
        </w:tc>
        <w:tc>
          <w:tcPr>
            <w:tcW w:w="1875" w:type="dxa"/>
          </w:tcPr>
          <w:p w14:paraId="79192631" w14:textId="77777777" w:rsidR="004B33CF" w:rsidRDefault="004B33CF" w:rsidP="00765256">
            <w:r>
              <w:t>Ja eller Nej</w:t>
            </w:r>
          </w:p>
        </w:tc>
        <w:tc>
          <w:tcPr>
            <w:tcW w:w="1245" w:type="dxa"/>
          </w:tcPr>
          <w:p w14:paraId="54DB1704" w14:textId="77777777" w:rsidR="004B33CF" w:rsidRDefault="004B33CF" w:rsidP="00765256">
            <w:r>
              <w:t>Ja = 1</w:t>
            </w:r>
          </w:p>
          <w:p w14:paraId="740EDFF9" w14:textId="77777777" w:rsidR="004B33CF" w:rsidRDefault="004B33CF" w:rsidP="00765256">
            <w:r>
              <w:t>Nej =2</w:t>
            </w:r>
          </w:p>
        </w:tc>
        <w:tc>
          <w:tcPr>
            <w:tcW w:w="1776" w:type="dxa"/>
          </w:tcPr>
          <w:p w14:paraId="79B34665" w14:textId="77777777" w:rsidR="004B33CF" w:rsidRDefault="004B33CF" w:rsidP="00765256">
            <w:r>
              <w:t>1</w:t>
            </w:r>
          </w:p>
        </w:tc>
        <w:tc>
          <w:tcPr>
            <w:tcW w:w="1797" w:type="dxa"/>
          </w:tcPr>
          <w:p w14:paraId="6DA0831B" w14:textId="77777777" w:rsidR="004B33CF" w:rsidRDefault="004B33CF" w:rsidP="00765256">
            <w:r>
              <w:t>2</w:t>
            </w:r>
          </w:p>
        </w:tc>
        <w:tc>
          <w:tcPr>
            <w:tcW w:w="1978" w:type="dxa"/>
          </w:tcPr>
          <w:p w14:paraId="41D28ABC" w14:textId="77777777" w:rsidR="004B33CF" w:rsidRDefault="004B33CF" w:rsidP="00765256"/>
        </w:tc>
        <w:tc>
          <w:tcPr>
            <w:tcW w:w="1748" w:type="dxa"/>
          </w:tcPr>
          <w:p w14:paraId="452125BD" w14:textId="77777777" w:rsidR="004B33CF" w:rsidRDefault="004B33CF" w:rsidP="00765256"/>
        </w:tc>
      </w:tr>
      <w:tr w:rsidR="004B33CF" w14:paraId="302E6512" w14:textId="77777777" w:rsidTr="00765256">
        <w:tc>
          <w:tcPr>
            <w:tcW w:w="2135" w:type="dxa"/>
          </w:tcPr>
          <w:p w14:paraId="6FCEAADA" w14:textId="77777777" w:rsidR="004B33CF" w:rsidRDefault="004B33CF" w:rsidP="00765256">
            <w:r>
              <w:t>Patientrapporterad</w:t>
            </w:r>
          </w:p>
          <w:p w14:paraId="667D55CB" w14:textId="77777777" w:rsidR="004B33CF" w:rsidRDefault="004B33CF" w:rsidP="00765256">
            <w:r>
              <w:t>Fysisk prestationsförmåga</w:t>
            </w:r>
          </w:p>
        </w:tc>
        <w:tc>
          <w:tcPr>
            <w:tcW w:w="2227" w:type="dxa"/>
          </w:tcPr>
          <w:p w14:paraId="71513C76" w14:textId="77777777" w:rsidR="004B33CF" w:rsidRDefault="004B33CF" w:rsidP="00765256">
            <w:r>
              <w:t>Självupplevd fysisk prestationsförmåga</w:t>
            </w:r>
          </w:p>
        </w:tc>
        <w:tc>
          <w:tcPr>
            <w:tcW w:w="1875" w:type="dxa"/>
          </w:tcPr>
          <w:p w14:paraId="54897466" w14:textId="77777777" w:rsidR="004B33CF" w:rsidRDefault="004B33CF" w:rsidP="00765256">
            <w:r>
              <w:t>Visuell analog skala</w:t>
            </w:r>
          </w:p>
        </w:tc>
        <w:tc>
          <w:tcPr>
            <w:tcW w:w="1245" w:type="dxa"/>
          </w:tcPr>
          <w:p w14:paraId="38435EDF" w14:textId="77777777" w:rsidR="004B33CF" w:rsidRDefault="004B33CF" w:rsidP="00765256">
            <w:r>
              <w:t>mm</w:t>
            </w:r>
          </w:p>
        </w:tc>
        <w:tc>
          <w:tcPr>
            <w:tcW w:w="1776" w:type="dxa"/>
          </w:tcPr>
          <w:p w14:paraId="0B9B677C" w14:textId="77777777" w:rsidR="004B33CF" w:rsidRDefault="004B33CF" w:rsidP="00765256">
            <w:r>
              <w:t>0</w:t>
            </w:r>
          </w:p>
        </w:tc>
        <w:tc>
          <w:tcPr>
            <w:tcW w:w="1797" w:type="dxa"/>
          </w:tcPr>
          <w:p w14:paraId="63DDA4AF" w14:textId="77777777" w:rsidR="004B33CF" w:rsidRDefault="004B33CF" w:rsidP="00765256">
            <w:r>
              <w:t>100</w:t>
            </w:r>
          </w:p>
        </w:tc>
        <w:tc>
          <w:tcPr>
            <w:tcW w:w="1978" w:type="dxa"/>
          </w:tcPr>
          <w:p w14:paraId="4903C6F5" w14:textId="77777777" w:rsidR="004B33CF" w:rsidRDefault="004B33CF" w:rsidP="00765256"/>
        </w:tc>
        <w:tc>
          <w:tcPr>
            <w:tcW w:w="1748" w:type="dxa"/>
          </w:tcPr>
          <w:p w14:paraId="30F488BC" w14:textId="77777777" w:rsidR="004B33CF" w:rsidRDefault="004B33CF" w:rsidP="00765256"/>
        </w:tc>
      </w:tr>
      <w:tr w:rsidR="004B33CF" w14:paraId="14BC9E87" w14:textId="77777777" w:rsidTr="00765256">
        <w:tc>
          <w:tcPr>
            <w:tcW w:w="2135" w:type="dxa"/>
          </w:tcPr>
          <w:p w14:paraId="7EE83608" w14:textId="77777777" w:rsidR="004B33CF" w:rsidRDefault="004B33CF" w:rsidP="00765256">
            <w:r>
              <w:t>Patientrapporterad fysisk aktiviet Haskell sammanlagt 30 min/ dag</w:t>
            </w:r>
          </w:p>
        </w:tc>
        <w:tc>
          <w:tcPr>
            <w:tcW w:w="2227" w:type="dxa"/>
          </w:tcPr>
          <w:p w14:paraId="2D6DD096" w14:textId="77777777" w:rsidR="004B33CF" w:rsidRDefault="004B33CF" w:rsidP="00765256">
            <w:r>
              <w:t>Fysisk aktivitet nivå</w:t>
            </w:r>
          </w:p>
        </w:tc>
        <w:tc>
          <w:tcPr>
            <w:tcW w:w="1875" w:type="dxa"/>
          </w:tcPr>
          <w:p w14:paraId="68E7D1BF" w14:textId="77777777" w:rsidR="004B33CF" w:rsidRDefault="004B33CF" w:rsidP="00765256">
            <w:r>
              <w:t>Likertskala</w:t>
            </w:r>
          </w:p>
          <w:p w14:paraId="206682A0" w14:textId="77777777" w:rsidR="004B33CF" w:rsidRDefault="004B33CF" w:rsidP="00765256">
            <w:r>
              <w:t>0-7</w:t>
            </w:r>
          </w:p>
        </w:tc>
        <w:tc>
          <w:tcPr>
            <w:tcW w:w="1245" w:type="dxa"/>
          </w:tcPr>
          <w:p w14:paraId="17ADFFBB" w14:textId="77777777" w:rsidR="004B33CF" w:rsidRDefault="004B33CF" w:rsidP="00765256"/>
        </w:tc>
        <w:tc>
          <w:tcPr>
            <w:tcW w:w="1776" w:type="dxa"/>
          </w:tcPr>
          <w:p w14:paraId="093866FA" w14:textId="77777777" w:rsidR="004B33CF" w:rsidRDefault="004B33CF" w:rsidP="00765256">
            <w:r>
              <w:t>0</w:t>
            </w:r>
          </w:p>
        </w:tc>
        <w:tc>
          <w:tcPr>
            <w:tcW w:w="1797" w:type="dxa"/>
          </w:tcPr>
          <w:p w14:paraId="53D34795" w14:textId="77777777" w:rsidR="004B33CF" w:rsidRDefault="004B33CF" w:rsidP="00765256">
            <w:r>
              <w:t>7</w:t>
            </w:r>
          </w:p>
        </w:tc>
        <w:tc>
          <w:tcPr>
            <w:tcW w:w="1978" w:type="dxa"/>
          </w:tcPr>
          <w:p w14:paraId="6B6DF2E5" w14:textId="77777777" w:rsidR="004B33CF" w:rsidRDefault="004B33CF" w:rsidP="00765256"/>
        </w:tc>
        <w:tc>
          <w:tcPr>
            <w:tcW w:w="1748" w:type="dxa"/>
          </w:tcPr>
          <w:p w14:paraId="740C3E3D" w14:textId="77777777" w:rsidR="004B33CF" w:rsidRDefault="004B33CF" w:rsidP="00765256"/>
        </w:tc>
      </w:tr>
      <w:tr w:rsidR="004B33CF" w14:paraId="12E04F17" w14:textId="77777777" w:rsidTr="00765256">
        <w:tc>
          <w:tcPr>
            <w:tcW w:w="2135" w:type="dxa"/>
          </w:tcPr>
          <w:p w14:paraId="231A57F8" w14:textId="77777777" w:rsidR="004B33CF" w:rsidRDefault="004B33CF" w:rsidP="00765256">
            <w:r>
              <w:t xml:space="preserve">Patientrapporterad </w:t>
            </w:r>
          </w:p>
          <w:p w14:paraId="44AD7E0A" w14:textId="77777777" w:rsidR="004B33CF" w:rsidRDefault="004B33CF" w:rsidP="00765256">
            <w:r>
              <w:t>fysisk aktiviet Haskell  sammanhängande minst 20 minuter per dag</w:t>
            </w:r>
          </w:p>
        </w:tc>
        <w:tc>
          <w:tcPr>
            <w:tcW w:w="2227" w:type="dxa"/>
          </w:tcPr>
          <w:p w14:paraId="4EC92145" w14:textId="77777777" w:rsidR="004B33CF" w:rsidRDefault="004B33CF" w:rsidP="00765256">
            <w:r>
              <w:t>Fysisk aktivitet nivå</w:t>
            </w:r>
          </w:p>
        </w:tc>
        <w:tc>
          <w:tcPr>
            <w:tcW w:w="1875" w:type="dxa"/>
          </w:tcPr>
          <w:p w14:paraId="150E3387" w14:textId="77777777" w:rsidR="004B33CF" w:rsidRDefault="004B33CF" w:rsidP="00765256">
            <w:r>
              <w:t>Likertskala</w:t>
            </w:r>
          </w:p>
          <w:p w14:paraId="5CDB8541" w14:textId="77777777" w:rsidR="004B33CF" w:rsidRDefault="004B33CF" w:rsidP="00765256">
            <w:r>
              <w:t>0-7</w:t>
            </w:r>
          </w:p>
        </w:tc>
        <w:tc>
          <w:tcPr>
            <w:tcW w:w="1245" w:type="dxa"/>
          </w:tcPr>
          <w:p w14:paraId="6C93E5D4" w14:textId="77777777" w:rsidR="004B33CF" w:rsidRDefault="004B33CF" w:rsidP="00765256"/>
        </w:tc>
        <w:tc>
          <w:tcPr>
            <w:tcW w:w="1776" w:type="dxa"/>
          </w:tcPr>
          <w:p w14:paraId="00E4E058" w14:textId="77777777" w:rsidR="004B33CF" w:rsidRDefault="004B33CF" w:rsidP="00765256">
            <w:r>
              <w:t>0</w:t>
            </w:r>
          </w:p>
        </w:tc>
        <w:tc>
          <w:tcPr>
            <w:tcW w:w="1797" w:type="dxa"/>
          </w:tcPr>
          <w:p w14:paraId="677F39DA" w14:textId="77777777" w:rsidR="004B33CF" w:rsidRDefault="004B33CF" w:rsidP="00765256">
            <w:r>
              <w:t>7</w:t>
            </w:r>
          </w:p>
        </w:tc>
        <w:tc>
          <w:tcPr>
            <w:tcW w:w="1978" w:type="dxa"/>
          </w:tcPr>
          <w:p w14:paraId="16DB4EA5" w14:textId="77777777" w:rsidR="004B33CF" w:rsidRDefault="004B33CF" w:rsidP="00765256"/>
        </w:tc>
        <w:tc>
          <w:tcPr>
            <w:tcW w:w="1748" w:type="dxa"/>
          </w:tcPr>
          <w:p w14:paraId="7664C4D6" w14:textId="77777777" w:rsidR="004B33CF" w:rsidRDefault="004B33CF" w:rsidP="00765256"/>
        </w:tc>
      </w:tr>
    </w:tbl>
    <w:p w14:paraId="4246D6E2" w14:textId="77777777" w:rsidR="00644AAF" w:rsidRDefault="00644AAF" w:rsidP="00765256">
      <w:pPr>
        <w:rPr>
          <w:rFonts w:asciiTheme="majorHAnsi" w:hAnsiTheme="majorHAnsi"/>
        </w:rPr>
      </w:pPr>
    </w:p>
    <w:p w14:paraId="32AE786A" w14:textId="77777777" w:rsidR="004B33CF" w:rsidRDefault="004B33CF" w:rsidP="00765256">
      <w:pPr>
        <w:rPr>
          <w:iCs/>
          <w:color w:val="000000"/>
          <w:sz w:val="36"/>
          <w:szCs w:val="36"/>
          <w:lang w:eastAsia="en-GB"/>
        </w:rPr>
        <w:sectPr w:rsidR="004B33CF" w:rsidSect="0010617B">
          <w:pgSz w:w="16838" w:h="11906" w:orient="landscape"/>
          <w:pgMar w:top="1418" w:right="1418" w:bottom="1418" w:left="1418" w:header="709" w:footer="709" w:gutter="0"/>
          <w:cols w:space="708"/>
          <w:docGrid w:linePitch="360"/>
        </w:sectPr>
      </w:pPr>
    </w:p>
    <w:p w14:paraId="6A4E4BF4" w14:textId="1CF82A8F" w:rsidR="0067636A" w:rsidRDefault="0067636A" w:rsidP="001552DD">
      <w:pPr>
        <w:pStyle w:val="Subtitle"/>
        <w:rPr>
          <w:lang w:eastAsia="en-GB"/>
        </w:rPr>
      </w:pPr>
      <w:r w:rsidRPr="0067636A">
        <w:rPr>
          <w:lang w:eastAsia="en-GB"/>
        </w:rPr>
        <w:lastRenderedPageBreak/>
        <w:t>Haskell</w:t>
      </w:r>
      <w:r>
        <w:rPr>
          <w:lang w:eastAsia="en-GB"/>
        </w:rPr>
        <w:t>´s</w:t>
      </w:r>
      <w:r w:rsidRPr="0067636A">
        <w:rPr>
          <w:lang w:eastAsia="en-GB"/>
        </w:rPr>
        <w:t xml:space="preserve"> </w:t>
      </w:r>
      <w:r w:rsidR="001552DD">
        <w:rPr>
          <w:lang w:eastAsia="en-GB"/>
        </w:rPr>
        <w:t xml:space="preserve">questionnaire </w:t>
      </w:r>
    </w:p>
    <w:p w14:paraId="650F7493" w14:textId="77777777" w:rsidR="001552DD" w:rsidRPr="001552DD" w:rsidRDefault="001552DD" w:rsidP="001552DD">
      <w:pPr>
        <w:rPr>
          <w:lang w:eastAsia="en-GB"/>
        </w:rPr>
      </w:pPr>
    </w:p>
    <w:p w14:paraId="58C4BA7D" w14:textId="4890B391" w:rsidR="00FD653A" w:rsidRDefault="00001112">
      <w:pPr>
        <w:rPr>
          <w:iCs/>
          <w:color w:val="000000"/>
          <w:sz w:val="36"/>
          <w:szCs w:val="36"/>
          <w:lang w:eastAsia="en-GB"/>
        </w:rPr>
      </w:pPr>
      <w:r w:rsidRPr="00001112">
        <w:rPr>
          <w:iCs/>
          <w:noProof/>
          <w:color w:val="000000"/>
          <w:sz w:val="36"/>
          <w:szCs w:val="36"/>
          <w:lang w:val="en-AU" w:eastAsia="en-AU"/>
        </w:rPr>
        <w:drawing>
          <wp:inline distT="0" distB="0" distL="0" distR="0" wp14:anchorId="054163B7" wp14:editId="6DBB4676">
            <wp:extent cx="5759045" cy="7640320"/>
            <wp:effectExtent l="19050" t="19050" r="13335" b="177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t="4975"/>
                    <a:stretch/>
                  </pic:blipFill>
                  <pic:spPr bwMode="auto">
                    <a:xfrm>
                      <a:off x="0" y="0"/>
                      <a:ext cx="5759450" cy="7640857"/>
                    </a:xfrm>
                    <a:prstGeom prst="rect">
                      <a:avLst/>
                    </a:prstGeom>
                    <a:noFill/>
                    <a:ln w="9525"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0E332800" w14:textId="1EAA800F" w:rsidR="00FD653A" w:rsidRDefault="00FD653A">
      <w:pPr>
        <w:rPr>
          <w:iCs/>
          <w:color w:val="000000"/>
          <w:sz w:val="36"/>
          <w:szCs w:val="36"/>
          <w:lang w:eastAsia="en-GB"/>
        </w:rPr>
      </w:pPr>
    </w:p>
    <w:p w14:paraId="23FEBA4B" w14:textId="77777777" w:rsidR="00001112" w:rsidRDefault="00FD653A" w:rsidP="00001112">
      <w:pPr>
        <w:pStyle w:val="Subtitle"/>
        <w:rPr>
          <w:color w:val="000000"/>
          <w:sz w:val="36"/>
          <w:szCs w:val="36"/>
          <w:lang w:eastAsia="en-GB"/>
        </w:rPr>
      </w:pPr>
      <w:r w:rsidRPr="00FD653A">
        <w:rPr>
          <w:color w:val="000000"/>
          <w:sz w:val="36"/>
          <w:szCs w:val="36"/>
          <w:lang w:eastAsia="en-GB"/>
        </w:rPr>
        <w:t xml:space="preserve"> </w:t>
      </w:r>
    </w:p>
    <w:p w14:paraId="468CB80B" w14:textId="6A80D442" w:rsidR="00001112" w:rsidRPr="00001112" w:rsidRDefault="00001112" w:rsidP="00001112">
      <w:pPr>
        <w:pStyle w:val="Subtitle"/>
        <w:rPr>
          <w:color w:val="000000"/>
          <w:sz w:val="36"/>
          <w:szCs w:val="36"/>
          <w:lang w:eastAsia="en-GB"/>
        </w:rPr>
      </w:pPr>
      <w:r>
        <w:rPr>
          <w:color w:val="000000"/>
          <w:sz w:val="36"/>
          <w:szCs w:val="36"/>
          <w:lang w:eastAsia="en-GB"/>
        </w:rPr>
        <w:br w:type="page"/>
      </w:r>
      <w:r>
        <w:rPr>
          <w:lang w:eastAsia="en-GB"/>
        </w:rPr>
        <w:lastRenderedPageBreak/>
        <w:t>Frändin/Grimby</w:t>
      </w:r>
      <w:r w:rsidRPr="0067636A">
        <w:rPr>
          <w:lang w:eastAsia="en-GB"/>
        </w:rPr>
        <w:t xml:space="preserve"> </w:t>
      </w:r>
      <w:r>
        <w:rPr>
          <w:lang w:eastAsia="en-GB"/>
        </w:rPr>
        <w:t xml:space="preserve">questionnaire </w:t>
      </w:r>
    </w:p>
    <w:p w14:paraId="228DA726" w14:textId="77777777" w:rsidR="00001112" w:rsidRDefault="00001112" w:rsidP="00001112">
      <w:pPr>
        <w:rPr>
          <w:lang w:eastAsia="en-GB"/>
        </w:rPr>
      </w:pPr>
    </w:p>
    <w:p w14:paraId="2F52190C" w14:textId="4D90FBC3" w:rsidR="00001112" w:rsidRPr="00001112" w:rsidRDefault="00001112" w:rsidP="00001112">
      <w:pPr>
        <w:rPr>
          <w:lang w:eastAsia="en-GB"/>
        </w:rPr>
      </w:pPr>
      <w:r w:rsidRPr="00001112">
        <w:rPr>
          <w:noProof/>
          <w:lang w:val="en-AU" w:eastAsia="en-AU"/>
        </w:rPr>
        <w:drawing>
          <wp:inline distT="0" distB="0" distL="0" distR="0" wp14:anchorId="2CB874E2" wp14:editId="1A7C17B5">
            <wp:extent cx="5759450" cy="8389931"/>
            <wp:effectExtent l="19050" t="19050" r="1270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9450" cy="8389931"/>
                    </a:xfrm>
                    <a:prstGeom prst="rect">
                      <a:avLst/>
                    </a:prstGeom>
                    <a:noFill/>
                    <a:ln>
                      <a:solidFill>
                        <a:schemeClr val="accent1"/>
                      </a:solidFill>
                    </a:ln>
                  </pic:spPr>
                </pic:pic>
              </a:graphicData>
            </a:graphic>
          </wp:inline>
        </w:drawing>
      </w:r>
    </w:p>
    <w:p w14:paraId="0C925DF3" w14:textId="6B5BDA77" w:rsidR="001552DD" w:rsidRPr="00001112" w:rsidRDefault="00FD653A" w:rsidP="00001112">
      <w:pPr>
        <w:pStyle w:val="Subtitle"/>
        <w:rPr>
          <w:color w:val="000000"/>
          <w:sz w:val="36"/>
          <w:szCs w:val="36"/>
          <w:lang w:eastAsia="en-GB"/>
        </w:rPr>
      </w:pPr>
      <w:r>
        <w:rPr>
          <w:color w:val="000000"/>
          <w:sz w:val="36"/>
          <w:szCs w:val="36"/>
          <w:lang w:eastAsia="en-GB"/>
        </w:rPr>
        <w:br w:type="page"/>
      </w:r>
      <w:r w:rsidR="00C7097A" w:rsidRPr="00C7097A">
        <w:lastRenderedPageBreak/>
        <w:t>Healthy diet index</w:t>
      </w:r>
    </w:p>
    <w:p w14:paraId="425C01CD" w14:textId="77777777" w:rsidR="00C7097A" w:rsidRPr="00C7097A" w:rsidRDefault="00C7097A" w:rsidP="00C7097A">
      <w:pPr>
        <w:rPr>
          <w:lang w:eastAsia="en-GB"/>
        </w:rPr>
      </w:pPr>
    </w:p>
    <w:p w14:paraId="1778C109" w14:textId="77777777" w:rsidR="00962D7E" w:rsidRPr="004B33C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jc w:val="center"/>
        <w:rPr>
          <w:iCs/>
          <w:color w:val="000000"/>
          <w:sz w:val="36"/>
          <w:szCs w:val="36"/>
          <w:lang w:eastAsia="en-GB"/>
        </w:rPr>
      </w:pPr>
      <w:r w:rsidRPr="006756BF">
        <w:rPr>
          <w:iCs/>
          <w:color w:val="000000"/>
          <w:sz w:val="36"/>
          <w:szCs w:val="36"/>
          <w:lang w:eastAsia="en-GB"/>
        </w:rPr>
        <w:t>FRÅGEFORMULÄR OM MATVANOR</w:t>
      </w:r>
    </w:p>
    <w:p w14:paraId="0E9221E2"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jc w:val="center"/>
        <w:rPr>
          <w:i/>
          <w:iCs/>
          <w:color w:val="000000"/>
          <w:lang w:eastAsia="en-GB"/>
        </w:rPr>
      </w:pPr>
      <w:r w:rsidRPr="006756BF">
        <w:rPr>
          <w:i/>
          <w:iCs/>
          <w:color w:val="000000"/>
          <w:lang w:eastAsia="en-GB"/>
        </w:rPr>
        <w:t>Markera ett alternativ på varje fråga – det patienten brukar göra!</w:t>
      </w:r>
    </w:p>
    <w:p w14:paraId="172A83A4" w14:textId="77777777" w:rsidR="00962D7E"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b/>
          <w:bCs/>
          <w:color w:val="000000"/>
          <w:lang w:eastAsia="en-GB"/>
        </w:rPr>
      </w:pPr>
    </w:p>
    <w:p w14:paraId="5508E851"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b/>
          <w:bCs/>
          <w:color w:val="000000"/>
          <w:sz w:val="20"/>
          <w:szCs w:val="20"/>
          <w:lang w:eastAsia="en-GB"/>
        </w:rPr>
      </w:pPr>
      <w:r w:rsidRPr="006756BF">
        <w:rPr>
          <w:b/>
          <w:bCs/>
          <w:color w:val="000000"/>
          <w:lang w:eastAsia="en-GB"/>
        </w:rPr>
        <w:t xml:space="preserve">1. Hur ofta äter du grönsaker och/eller rotfrukter (färska, frysta eller tillagade)? </w:t>
      </w:r>
    </w:p>
    <w:p w14:paraId="51C55F0A"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Två gånger per dag eller oftare (3 p) </w:t>
      </w:r>
      <w:r>
        <w:rPr>
          <w:color w:val="000000"/>
          <w:lang w:eastAsia="en-GB"/>
        </w:rPr>
        <w:tab/>
      </w:r>
      <w:r>
        <w:rPr>
          <w:color w:val="000000"/>
          <w:lang w:eastAsia="en-GB"/>
        </w:rPr>
        <w:tab/>
        <w:t>______</w:t>
      </w:r>
    </w:p>
    <w:p w14:paraId="1BDBE6E4"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En gång per dag (2 p) </w:t>
      </w:r>
      <w:r>
        <w:rPr>
          <w:color w:val="000000"/>
          <w:lang w:eastAsia="en-GB"/>
        </w:rPr>
        <w:tab/>
      </w:r>
      <w:r>
        <w:rPr>
          <w:color w:val="000000"/>
          <w:lang w:eastAsia="en-GB"/>
        </w:rPr>
        <w:tab/>
      </w:r>
      <w:r>
        <w:rPr>
          <w:color w:val="000000"/>
          <w:lang w:eastAsia="en-GB"/>
        </w:rPr>
        <w:tab/>
        <w:t>______</w:t>
      </w:r>
    </w:p>
    <w:p w14:paraId="5E356DA7"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Några gånger i veckan (1 p) </w:t>
      </w:r>
      <w:r>
        <w:rPr>
          <w:color w:val="000000"/>
          <w:lang w:eastAsia="en-GB"/>
        </w:rPr>
        <w:tab/>
      </w:r>
      <w:r>
        <w:rPr>
          <w:color w:val="000000"/>
          <w:lang w:eastAsia="en-GB"/>
        </w:rPr>
        <w:tab/>
        <w:t>______</w:t>
      </w:r>
    </w:p>
    <w:p w14:paraId="42BC7BAE"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En gång i veckan eller mer sällan (0 p) </w:t>
      </w:r>
      <w:r>
        <w:rPr>
          <w:color w:val="000000"/>
          <w:lang w:eastAsia="en-GB"/>
        </w:rPr>
        <w:tab/>
      </w:r>
      <w:r>
        <w:rPr>
          <w:color w:val="000000"/>
          <w:lang w:eastAsia="en-GB"/>
        </w:rPr>
        <w:tab/>
        <w:t>______</w:t>
      </w:r>
    </w:p>
    <w:p w14:paraId="53E19E26" w14:textId="77777777" w:rsidR="00962D7E"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b/>
          <w:bCs/>
          <w:color w:val="000000"/>
          <w:lang w:eastAsia="en-GB"/>
        </w:rPr>
      </w:pPr>
    </w:p>
    <w:p w14:paraId="117CECC7"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b/>
          <w:bCs/>
          <w:color w:val="000000"/>
          <w:sz w:val="20"/>
          <w:szCs w:val="20"/>
          <w:lang w:eastAsia="en-GB"/>
        </w:rPr>
      </w:pPr>
      <w:r w:rsidRPr="006756BF">
        <w:rPr>
          <w:b/>
          <w:bCs/>
          <w:color w:val="000000"/>
          <w:lang w:eastAsia="en-GB"/>
        </w:rPr>
        <w:t xml:space="preserve">2. Hur ofta äter du frukt och/eller bär (färska, frysta, konserverade, juice etc.)? </w:t>
      </w:r>
    </w:p>
    <w:p w14:paraId="00944106"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Två gånger per dag eller oftare (3 p) </w:t>
      </w:r>
      <w:r>
        <w:rPr>
          <w:color w:val="000000"/>
          <w:lang w:eastAsia="en-GB"/>
        </w:rPr>
        <w:tab/>
      </w:r>
      <w:r>
        <w:rPr>
          <w:color w:val="000000"/>
          <w:lang w:eastAsia="en-GB"/>
        </w:rPr>
        <w:tab/>
        <w:t>______</w:t>
      </w:r>
    </w:p>
    <w:p w14:paraId="528F3588"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En gång per dag (2 p) </w:t>
      </w:r>
      <w:r>
        <w:rPr>
          <w:color w:val="000000"/>
          <w:lang w:eastAsia="en-GB"/>
        </w:rPr>
        <w:tab/>
      </w:r>
      <w:r>
        <w:rPr>
          <w:color w:val="000000"/>
          <w:lang w:eastAsia="en-GB"/>
        </w:rPr>
        <w:tab/>
      </w:r>
      <w:r>
        <w:rPr>
          <w:color w:val="000000"/>
          <w:lang w:eastAsia="en-GB"/>
        </w:rPr>
        <w:tab/>
        <w:t>______</w:t>
      </w:r>
    </w:p>
    <w:p w14:paraId="5B057EA5"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Några gånger i veckan (1 p) </w:t>
      </w:r>
      <w:r>
        <w:rPr>
          <w:color w:val="000000"/>
          <w:lang w:eastAsia="en-GB"/>
        </w:rPr>
        <w:tab/>
      </w:r>
      <w:r>
        <w:rPr>
          <w:color w:val="000000"/>
          <w:lang w:eastAsia="en-GB"/>
        </w:rPr>
        <w:tab/>
        <w:t>______</w:t>
      </w:r>
    </w:p>
    <w:p w14:paraId="7CD855E1"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En gång i veckan eller mer sällan (0 p)</w:t>
      </w:r>
      <w:r>
        <w:rPr>
          <w:color w:val="000000"/>
          <w:lang w:eastAsia="en-GB"/>
        </w:rPr>
        <w:tab/>
      </w:r>
      <w:r>
        <w:rPr>
          <w:color w:val="000000"/>
          <w:lang w:eastAsia="en-GB"/>
        </w:rPr>
        <w:tab/>
        <w:t>______</w:t>
      </w:r>
      <w:r w:rsidRPr="006756BF">
        <w:rPr>
          <w:color w:val="000000"/>
          <w:lang w:eastAsia="en-GB"/>
        </w:rPr>
        <w:t xml:space="preserve"> </w:t>
      </w:r>
    </w:p>
    <w:p w14:paraId="1263A60E" w14:textId="77777777" w:rsidR="00962D7E"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b/>
          <w:bCs/>
          <w:color w:val="000000"/>
          <w:lang w:eastAsia="en-GB"/>
        </w:rPr>
      </w:pPr>
    </w:p>
    <w:p w14:paraId="13E630BE"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b/>
          <w:bCs/>
          <w:color w:val="000000"/>
          <w:sz w:val="20"/>
          <w:szCs w:val="20"/>
          <w:lang w:eastAsia="en-GB"/>
        </w:rPr>
      </w:pPr>
      <w:r w:rsidRPr="006756BF">
        <w:rPr>
          <w:b/>
          <w:bCs/>
          <w:color w:val="000000"/>
          <w:lang w:eastAsia="en-GB"/>
        </w:rPr>
        <w:t xml:space="preserve">3. Hur ofta äter du fisk eller skaldjur som huvudrätt, i sallad eller som pålägg? </w:t>
      </w:r>
    </w:p>
    <w:p w14:paraId="00E8B1B5"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Tre gånger i veckan eller oftare (3 p) </w:t>
      </w:r>
      <w:r>
        <w:rPr>
          <w:color w:val="000000"/>
          <w:lang w:eastAsia="en-GB"/>
        </w:rPr>
        <w:tab/>
      </w:r>
      <w:r>
        <w:rPr>
          <w:color w:val="000000"/>
          <w:lang w:eastAsia="en-GB"/>
        </w:rPr>
        <w:tab/>
        <w:t>______</w:t>
      </w:r>
    </w:p>
    <w:p w14:paraId="79F62792"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Två gånger i veckan (2 p) </w:t>
      </w:r>
      <w:r>
        <w:rPr>
          <w:color w:val="000000"/>
          <w:lang w:eastAsia="en-GB"/>
        </w:rPr>
        <w:tab/>
      </w:r>
      <w:r>
        <w:rPr>
          <w:color w:val="000000"/>
          <w:lang w:eastAsia="en-GB"/>
        </w:rPr>
        <w:tab/>
      </w:r>
      <w:r>
        <w:rPr>
          <w:color w:val="000000"/>
          <w:lang w:eastAsia="en-GB"/>
        </w:rPr>
        <w:tab/>
        <w:t>______</w:t>
      </w:r>
    </w:p>
    <w:p w14:paraId="7358FC6E"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En gång i veckan (1 p) </w:t>
      </w:r>
      <w:r>
        <w:rPr>
          <w:color w:val="000000"/>
          <w:lang w:eastAsia="en-GB"/>
        </w:rPr>
        <w:tab/>
      </w:r>
      <w:r>
        <w:rPr>
          <w:color w:val="000000"/>
          <w:lang w:eastAsia="en-GB"/>
        </w:rPr>
        <w:tab/>
      </w:r>
      <w:r>
        <w:rPr>
          <w:color w:val="000000"/>
          <w:lang w:eastAsia="en-GB"/>
        </w:rPr>
        <w:tab/>
        <w:t>______</w:t>
      </w:r>
    </w:p>
    <w:p w14:paraId="37D8FF06"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Några gånger i månaden eller mer sällan (0 p) </w:t>
      </w:r>
      <w:r>
        <w:rPr>
          <w:color w:val="000000"/>
          <w:lang w:eastAsia="en-GB"/>
        </w:rPr>
        <w:tab/>
        <w:t>______</w:t>
      </w:r>
    </w:p>
    <w:p w14:paraId="1ABC54C9" w14:textId="77777777" w:rsidR="00962D7E"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b/>
          <w:bCs/>
          <w:color w:val="000000"/>
          <w:lang w:eastAsia="en-GB"/>
        </w:rPr>
      </w:pPr>
    </w:p>
    <w:p w14:paraId="460D610F"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b/>
          <w:bCs/>
          <w:color w:val="000000"/>
          <w:sz w:val="20"/>
          <w:szCs w:val="20"/>
          <w:lang w:eastAsia="en-GB"/>
        </w:rPr>
      </w:pPr>
      <w:r w:rsidRPr="006756BF">
        <w:rPr>
          <w:b/>
          <w:bCs/>
          <w:color w:val="000000"/>
          <w:lang w:eastAsia="en-GB"/>
        </w:rPr>
        <w:t xml:space="preserve">4. Hur ofta äter du kaffebröd, choklad/godis, chips eller läsk/saft </w:t>
      </w:r>
    </w:p>
    <w:p w14:paraId="0A516594"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Två gånger per dag eller oftare (0 p) </w:t>
      </w:r>
      <w:r>
        <w:rPr>
          <w:color w:val="000000"/>
          <w:lang w:eastAsia="en-GB"/>
        </w:rPr>
        <w:tab/>
      </w:r>
      <w:r>
        <w:rPr>
          <w:color w:val="000000"/>
          <w:lang w:eastAsia="en-GB"/>
        </w:rPr>
        <w:tab/>
        <w:t>______</w:t>
      </w:r>
    </w:p>
    <w:p w14:paraId="6FB28C2B"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En gång per dag (1 p) </w:t>
      </w:r>
      <w:r>
        <w:rPr>
          <w:color w:val="000000"/>
          <w:lang w:eastAsia="en-GB"/>
        </w:rPr>
        <w:tab/>
      </w:r>
      <w:r>
        <w:rPr>
          <w:color w:val="000000"/>
          <w:lang w:eastAsia="en-GB"/>
        </w:rPr>
        <w:tab/>
      </w:r>
      <w:r>
        <w:rPr>
          <w:color w:val="000000"/>
          <w:lang w:eastAsia="en-GB"/>
        </w:rPr>
        <w:tab/>
        <w:t>______</w:t>
      </w:r>
    </w:p>
    <w:p w14:paraId="2FB850AC"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r w:rsidRPr="006756BF">
        <w:rPr>
          <w:color w:val="000000"/>
          <w:lang w:eastAsia="en-GB"/>
        </w:rPr>
        <w:t xml:space="preserve">Några gånger i veckan (2 p) </w:t>
      </w:r>
      <w:r>
        <w:rPr>
          <w:color w:val="000000"/>
          <w:lang w:eastAsia="en-GB"/>
        </w:rPr>
        <w:tab/>
      </w:r>
      <w:r>
        <w:rPr>
          <w:color w:val="000000"/>
          <w:lang w:eastAsia="en-GB"/>
        </w:rPr>
        <w:tab/>
        <w:t>______</w:t>
      </w:r>
    </w:p>
    <w:p w14:paraId="4CFBA47C" w14:textId="77777777" w:rsidR="00962D7E"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color w:val="000000"/>
          <w:lang w:eastAsia="en-GB"/>
        </w:rPr>
      </w:pPr>
      <w:r w:rsidRPr="006756BF">
        <w:rPr>
          <w:color w:val="000000"/>
          <w:lang w:eastAsia="en-GB"/>
        </w:rPr>
        <w:t xml:space="preserve">En gång i veckan eller mer sällan (3 p) </w:t>
      </w:r>
      <w:r>
        <w:rPr>
          <w:color w:val="000000"/>
          <w:lang w:eastAsia="en-GB"/>
        </w:rPr>
        <w:tab/>
      </w:r>
      <w:r>
        <w:rPr>
          <w:color w:val="000000"/>
          <w:lang w:eastAsia="en-GB"/>
        </w:rPr>
        <w:tab/>
        <w:t>______</w:t>
      </w:r>
    </w:p>
    <w:p w14:paraId="6CE20641"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rFonts w:ascii="Tahoma" w:hAnsi="Tahoma" w:cs="Tahoma"/>
          <w:color w:val="000000"/>
          <w:sz w:val="20"/>
          <w:szCs w:val="20"/>
          <w:lang w:eastAsia="en-GB"/>
        </w:rPr>
      </w:pPr>
    </w:p>
    <w:p w14:paraId="3616EA51" w14:textId="77777777" w:rsidR="00962D7E"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b/>
          <w:color w:val="000000"/>
          <w:sz w:val="32"/>
          <w:lang w:eastAsia="en-GB"/>
        </w:rPr>
      </w:pPr>
      <w:r>
        <w:rPr>
          <w:b/>
          <w:color w:val="000000"/>
          <w:sz w:val="32"/>
          <w:lang w:eastAsia="en-GB"/>
        </w:rPr>
        <w:t>TOTALT:</w:t>
      </w:r>
      <w:r>
        <w:rPr>
          <w:b/>
          <w:color w:val="000000"/>
          <w:sz w:val="32"/>
          <w:lang w:eastAsia="en-GB"/>
        </w:rPr>
        <w:tab/>
      </w:r>
      <w:r>
        <w:rPr>
          <w:b/>
          <w:color w:val="000000"/>
          <w:sz w:val="32"/>
          <w:lang w:eastAsia="en-GB"/>
        </w:rPr>
        <w:tab/>
      </w:r>
      <w:r>
        <w:rPr>
          <w:b/>
          <w:color w:val="000000"/>
          <w:sz w:val="32"/>
          <w:lang w:eastAsia="en-GB"/>
        </w:rPr>
        <w:tab/>
      </w:r>
      <w:r w:rsidRPr="006756BF">
        <w:rPr>
          <w:b/>
          <w:color w:val="000000"/>
          <w:sz w:val="32"/>
          <w:lang w:eastAsia="en-GB"/>
        </w:rPr>
        <w:t>_____</w:t>
      </w:r>
    </w:p>
    <w:p w14:paraId="28280543" w14:textId="77777777" w:rsidR="00962D7E"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rPr>
          <w:color w:val="000000"/>
          <w:lang w:eastAsia="en-GB"/>
        </w:rPr>
      </w:pPr>
    </w:p>
    <w:p w14:paraId="225E9B08" w14:textId="77777777" w:rsidR="00962D7E" w:rsidRPr="006756BF" w:rsidRDefault="00962D7E" w:rsidP="001552DD">
      <w:pPr>
        <w:pBdr>
          <w:top w:val="single" w:sz="4" w:space="1" w:color="1F497D" w:themeColor="text2"/>
          <w:left w:val="single" w:sz="4" w:space="4" w:color="1F497D" w:themeColor="text2"/>
          <w:bottom w:val="single" w:sz="4" w:space="1" w:color="1F497D" w:themeColor="text2"/>
          <w:right w:val="single" w:sz="4" w:space="4" w:color="1F497D" w:themeColor="text2"/>
        </w:pBdr>
        <w:spacing w:line="360" w:lineRule="auto"/>
      </w:pPr>
      <w:r w:rsidRPr="006756BF">
        <w:rPr>
          <w:color w:val="000000"/>
          <w:lang w:eastAsia="en-GB"/>
        </w:rPr>
        <w:t>Ohälsosamma matvanor</w:t>
      </w:r>
      <w:r>
        <w:rPr>
          <w:color w:val="000000"/>
          <w:lang w:eastAsia="en-GB"/>
        </w:rPr>
        <w:t xml:space="preserve">: </w:t>
      </w:r>
      <w:r w:rsidRPr="006756BF">
        <w:rPr>
          <w:color w:val="000000"/>
          <w:lang w:eastAsia="en-GB"/>
        </w:rPr>
        <w:t xml:space="preserve">0-4 poäng </w:t>
      </w:r>
      <w:r>
        <w:rPr>
          <w:color w:val="000000"/>
          <w:lang w:eastAsia="en-GB"/>
        </w:rPr>
        <w:tab/>
      </w:r>
      <w:r>
        <w:rPr>
          <w:color w:val="000000"/>
          <w:lang w:eastAsia="en-GB"/>
        </w:rPr>
        <w:tab/>
      </w:r>
      <w:r w:rsidRPr="006756BF">
        <w:rPr>
          <w:color w:val="000000"/>
          <w:lang w:eastAsia="en-GB"/>
        </w:rPr>
        <w:t>Bra matvanor</w:t>
      </w:r>
      <w:r>
        <w:rPr>
          <w:color w:val="000000"/>
          <w:lang w:eastAsia="en-GB"/>
        </w:rPr>
        <w:t>:</w:t>
      </w:r>
      <w:r w:rsidRPr="006756BF">
        <w:rPr>
          <w:color w:val="000000"/>
          <w:lang w:eastAsia="en-GB"/>
        </w:rPr>
        <w:t xml:space="preserve"> 9-12 poäng</w:t>
      </w:r>
    </w:p>
    <w:p w14:paraId="5E2792F1" w14:textId="2E3FED9A" w:rsidR="00962D7E" w:rsidRPr="00C7097A" w:rsidRDefault="001552DD" w:rsidP="001552DD">
      <w:pPr>
        <w:pStyle w:val="Subtitle"/>
        <w:rPr>
          <w:lang w:val="en-US"/>
        </w:rPr>
      </w:pPr>
      <w:r w:rsidRPr="007A4AC3">
        <w:br w:type="page"/>
      </w:r>
      <w:r w:rsidR="00001112">
        <w:rPr>
          <w:lang w:val="en-US"/>
        </w:rPr>
        <w:lastRenderedPageBreak/>
        <w:t>Self-rated health</w:t>
      </w:r>
    </w:p>
    <w:p w14:paraId="64FC9C1E" w14:textId="60C24557" w:rsidR="001552DD" w:rsidRDefault="001552DD" w:rsidP="00765256">
      <w:pPr>
        <w:rPr>
          <w:rFonts w:asciiTheme="majorHAnsi" w:hAnsiTheme="majorHAnsi"/>
        </w:rPr>
      </w:pPr>
    </w:p>
    <w:p w14:paraId="151980BC" w14:textId="43065279" w:rsidR="001552DD" w:rsidRDefault="001552DD" w:rsidP="00765256">
      <w:pPr>
        <w:rPr>
          <w:rFonts w:asciiTheme="majorHAnsi" w:hAnsiTheme="majorHAnsi"/>
        </w:rPr>
      </w:pPr>
      <w:r w:rsidRPr="001552DD">
        <w:rPr>
          <w:rFonts w:asciiTheme="majorHAnsi" w:hAnsiTheme="majorHAnsi"/>
          <w:noProof/>
          <w:lang w:val="en-AU" w:eastAsia="en-AU"/>
        </w:rPr>
        <w:drawing>
          <wp:inline distT="0" distB="0" distL="0" distR="0" wp14:anchorId="355C1DE3" wp14:editId="7F6A2BE9">
            <wp:extent cx="5758815" cy="8181975"/>
            <wp:effectExtent l="19050" t="19050" r="13335" b="2857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1692" b="-2080"/>
                    <a:stretch/>
                  </pic:blipFill>
                  <pic:spPr bwMode="auto">
                    <a:xfrm>
                      <a:off x="0" y="0"/>
                      <a:ext cx="5759450" cy="8182877"/>
                    </a:xfrm>
                    <a:prstGeom prst="rect">
                      <a:avLst/>
                    </a:prstGeom>
                    <a:noFill/>
                    <a:ln w="9525" cap="flat" cmpd="sng" algn="ctr">
                      <a:solidFill>
                        <a:schemeClr val="accent1"/>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6496B802" w14:textId="0BFCD66B" w:rsidR="00F53B15" w:rsidRDefault="00F53B15" w:rsidP="00765256">
      <w:pPr>
        <w:rPr>
          <w:rFonts w:asciiTheme="majorHAnsi" w:hAnsiTheme="majorHAnsi"/>
        </w:rPr>
      </w:pPr>
    </w:p>
    <w:p w14:paraId="44083D07" w14:textId="77777777" w:rsidR="00AF6E13" w:rsidRDefault="00AF6E13" w:rsidP="00AF6E13">
      <w:pPr>
        <w:rPr>
          <w:b/>
        </w:rPr>
      </w:pPr>
      <w:r w:rsidRPr="00BD0C09">
        <w:rPr>
          <w:b/>
          <w:noProof/>
          <w:lang w:val="en-AU" w:eastAsia="en-AU"/>
        </w:rPr>
        <w:lastRenderedPageBreak/>
        <w:drawing>
          <wp:inline distT="0" distB="0" distL="0" distR="0" wp14:anchorId="7D8D70B7" wp14:editId="362A07EE">
            <wp:extent cx="2209800" cy="666750"/>
            <wp:effectExtent l="0" t="0" r="0" b="0"/>
            <wp:docPr id="12" name="Bildobjekt 11"/>
            <wp:cNvGraphicFramePr/>
            <a:graphic xmlns:a="http://schemas.openxmlformats.org/drawingml/2006/main">
              <a:graphicData uri="http://schemas.openxmlformats.org/drawingml/2006/picture">
                <pic:pic xmlns:pic="http://schemas.openxmlformats.org/drawingml/2006/picture">
                  <pic:nvPicPr>
                    <pic:cNvPr id="12" name="Bildobjekt 11"/>
                    <pic:cNvPicPr/>
                  </pic:nvPicPr>
                  <pic:blipFill rotWithShape="1">
                    <a:blip r:embed="rId20" cstate="print">
                      <a:extLst>
                        <a:ext uri="{28A0092B-C50C-407E-A947-70E740481C1C}">
                          <a14:useLocalDpi xmlns:a14="http://schemas.microsoft.com/office/drawing/2010/main" val="0"/>
                        </a:ext>
                      </a:extLst>
                    </a:blip>
                    <a:srcRect r="9273" b="7120"/>
                    <a:stretch/>
                  </pic:blipFill>
                  <pic:spPr bwMode="auto">
                    <a:xfrm>
                      <a:off x="0" y="0"/>
                      <a:ext cx="2211504" cy="667264"/>
                    </a:xfrm>
                    <a:prstGeom prst="rect">
                      <a:avLst/>
                    </a:prstGeom>
                    <a:noFill/>
                    <a:ln>
                      <a:noFill/>
                    </a:ln>
                  </pic:spPr>
                </pic:pic>
              </a:graphicData>
            </a:graphic>
          </wp:inline>
        </w:drawing>
      </w:r>
      <w:r>
        <w:rPr>
          <w:b/>
        </w:rPr>
        <w:t xml:space="preserve">                                                                    </w:t>
      </w:r>
      <w:r w:rsidRPr="00BD0C09">
        <w:rPr>
          <w:b/>
          <w:noProof/>
          <w:lang w:val="en-AU" w:eastAsia="en-AU"/>
        </w:rPr>
        <w:drawing>
          <wp:inline distT="0" distB="0" distL="0" distR="0" wp14:anchorId="057EFB39" wp14:editId="7378714D">
            <wp:extent cx="734695" cy="666750"/>
            <wp:effectExtent l="0" t="0" r="8255" b="0"/>
            <wp:docPr id="14" name="irc_mi" descr="http://www.hybridlund.se/hybrid/wp-content/uploads/2013/02/Region-Sk%C3%A5ne.png"/>
            <wp:cNvGraphicFramePr/>
            <a:graphic xmlns:a="http://schemas.openxmlformats.org/drawingml/2006/main">
              <a:graphicData uri="http://schemas.openxmlformats.org/drawingml/2006/picture">
                <pic:pic xmlns:pic="http://schemas.openxmlformats.org/drawingml/2006/picture">
                  <pic:nvPicPr>
                    <pic:cNvPr id="14" name="irc_mi" descr="http://www.hybridlund.se/hybrid/wp-content/uploads/2013/02/Region-Sk%C3%A5ne.png"/>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34695" cy="666750"/>
                    </a:xfrm>
                    <a:prstGeom prst="rect">
                      <a:avLst/>
                    </a:prstGeom>
                    <a:noFill/>
                    <a:ln>
                      <a:noFill/>
                    </a:ln>
                  </pic:spPr>
                </pic:pic>
              </a:graphicData>
            </a:graphic>
          </wp:inline>
        </w:drawing>
      </w:r>
    </w:p>
    <w:p w14:paraId="0B1A1E39" w14:textId="77777777" w:rsidR="00AF6E13" w:rsidRDefault="00AF6E13" w:rsidP="00AF6E13">
      <w:pPr>
        <w:jc w:val="center"/>
        <w:rPr>
          <w:b/>
        </w:rPr>
      </w:pPr>
    </w:p>
    <w:p w14:paraId="7939E12B" w14:textId="3E63BDFA" w:rsidR="00AF6E13" w:rsidRDefault="00AF6E13" w:rsidP="00AF6E13">
      <w:pPr>
        <w:rPr>
          <w:b/>
        </w:rPr>
      </w:pPr>
    </w:p>
    <w:p w14:paraId="3C8020AA" w14:textId="77777777" w:rsidR="00AF6E13" w:rsidRPr="005C338F" w:rsidRDefault="00AF6E13" w:rsidP="00AF6E13">
      <w:pPr>
        <w:spacing w:line="360" w:lineRule="auto"/>
        <w:jc w:val="center"/>
        <w:rPr>
          <w:b/>
        </w:rPr>
      </w:pPr>
    </w:p>
    <w:p w14:paraId="1A71DEEB" w14:textId="77777777" w:rsidR="00AF6E13" w:rsidRPr="005C338F" w:rsidRDefault="00AF6E13" w:rsidP="00AF6E13">
      <w:pPr>
        <w:spacing w:line="360" w:lineRule="auto"/>
        <w:jc w:val="center"/>
        <w:rPr>
          <w:b/>
        </w:rPr>
      </w:pPr>
      <w:r w:rsidRPr="005C338F">
        <w:rPr>
          <w:b/>
        </w:rPr>
        <w:t>Skriftlig patientinformation</w:t>
      </w:r>
    </w:p>
    <w:p w14:paraId="1D81A9F3" w14:textId="77777777" w:rsidR="00AF6E13" w:rsidRPr="005C338F" w:rsidRDefault="00AF6E13" w:rsidP="00AF6E13">
      <w:pPr>
        <w:spacing w:line="360" w:lineRule="auto"/>
        <w:jc w:val="center"/>
      </w:pPr>
    </w:p>
    <w:p w14:paraId="12619B2F" w14:textId="77777777" w:rsidR="00AF6E13" w:rsidRPr="00A27FC4" w:rsidRDefault="00AF6E13" w:rsidP="00AF6E13">
      <w:pPr>
        <w:spacing w:line="360" w:lineRule="auto"/>
        <w:jc w:val="center"/>
      </w:pPr>
      <w:r w:rsidRPr="00A27FC4">
        <w:t xml:space="preserve">Implementering och evaluering av en web-baserad applikation (app) </w:t>
      </w:r>
    </w:p>
    <w:p w14:paraId="458B0DA0" w14:textId="77777777" w:rsidR="00AF6E13" w:rsidRPr="00A27FC4" w:rsidRDefault="00AF6E13" w:rsidP="00AF6E13">
      <w:pPr>
        <w:spacing w:line="360" w:lineRule="auto"/>
        <w:jc w:val="center"/>
      </w:pPr>
      <w:r w:rsidRPr="00A27FC4">
        <w:t xml:space="preserve">och aktivitetsmätare för att förbättra levnadsvanor, riskfaktorer, </w:t>
      </w:r>
    </w:p>
    <w:p w14:paraId="02968BC5" w14:textId="77777777" w:rsidR="00AF6E13" w:rsidRPr="00A27FC4" w:rsidRDefault="00AF6E13" w:rsidP="00AF6E13">
      <w:pPr>
        <w:spacing w:line="360" w:lineRule="auto"/>
        <w:jc w:val="center"/>
      </w:pPr>
      <w:r w:rsidRPr="00A27FC4">
        <w:t xml:space="preserve">livskvalitet </w:t>
      </w:r>
      <w:r>
        <w:t>och prognos hos hjärtinfarktpatienter</w:t>
      </w:r>
    </w:p>
    <w:p w14:paraId="647CB378" w14:textId="77777777" w:rsidR="00AF6E13" w:rsidRPr="00A27FC4" w:rsidRDefault="00AF6E13" w:rsidP="00AF6E13">
      <w:pPr>
        <w:spacing w:line="360" w:lineRule="auto"/>
        <w:jc w:val="center"/>
        <w:rPr>
          <w:sz w:val="22"/>
        </w:rPr>
      </w:pPr>
    </w:p>
    <w:p w14:paraId="1EFDF790" w14:textId="77777777" w:rsidR="00AF6E13" w:rsidRPr="005C338F" w:rsidRDefault="00AF6E13" w:rsidP="00AF6E13">
      <w:pPr>
        <w:spacing w:line="360" w:lineRule="auto"/>
        <w:jc w:val="center"/>
        <w:rPr>
          <w:b/>
        </w:rPr>
      </w:pPr>
      <w:r w:rsidRPr="005C338F">
        <w:t>Förkortat studienamn: LifePod studien</w:t>
      </w:r>
    </w:p>
    <w:p w14:paraId="100F0830" w14:textId="77777777" w:rsidR="00AF6E13" w:rsidRPr="005C338F" w:rsidRDefault="00AF6E13" w:rsidP="00AF6E13">
      <w:pPr>
        <w:spacing w:line="360" w:lineRule="auto"/>
        <w:rPr>
          <w:b/>
        </w:rPr>
      </w:pPr>
    </w:p>
    <w:p w14:paraId="2BB9C7BF" w14:textId="77777777" w:rsidR="00AF6E13" w:rsidRPr="005C338F" w:rsidRDefault="00AF6E13" w:rsidP="00AF6E13">
      <w:pPr>
        <w:pBdr>
          <w:bottom w:val="single" w:sz="4" w:space="1" w:color="auto"/>
        </w:pBdr>
        <w:spacing w:line="360" w:lineRule="auto"/>
        <w:rPr>
          <w:b/>
        </w:rPr>
      </w:pPr>
    </w:p>
    <w:p w14:paraId="1130A79B" w14:textId="77777777" w:rsidR="00AF6E13" w:rsidRPr="005C338F" w:rsidRDefault="00AF6E13" w:rsidP="00AF6E13">
      <w:pPr>
        <w:spacing w:line="360" w:lineRule="auto"/>
        <w:rPr>
          <w:b/>
        </w:rPr>
      </w:pPr>
    </w:p>
    <w:p w14:paraId="129AA826" w14:textId="77777777" w:rsidR="00AF6E13" w:rsidRDefault="00AF6E13" w:rsidP="00AF6E13">
      <w:pPr>
        <w:spacing w:line="360" w:lineRule="auto"/>
      </w:pPr>
    </w:p>
    <w:p w14:paraId="52316E2E" w14:textId="77777777" w:rsidR="00AF6E13" w:rsidRPr="005C338F" w:rsidRDefault="00AF6E13" w:rsidP="00AF6E13">
      <w:pPr>
        <w:spacing w:line="360" w:lineRule="auto"/>
      </w:pPr>
      <w:r w:rsidRPr="005C338F">
        <w:t>Forskningshuvudman: Region Skåne, Skånes Universitetssjukhus</w:t>
      </w:r>
    </w:p>
    <w:p w14:paraId="4D5CB347" w14:textId="77777777" w:rsidR="00AF6E13" w:rsidRPr="005C338F" w:rsidRDefault="00AF6E13" w:rsidP="00AF6E13">
      <w:pPr>
        <w:spacing w:line="360" w:lineRule="auto"/>
      </w:pPr>
      <w:r w:rsidRPr="005C338F">
        <w:t>Huvudprövarens namn: Margret Leosdottir</w:t>
      </w:r>
    </w:p>
    <w:p w14:paraId="78567917" w14:textId="77777777" w:rsidR="00AF6E13" w:rsidRPr="005C338F" w:rsidRDefault="00AF6E13" w:rsidP="00AF6E13">
      <w:pPr>
        <w:spacing w:line="360" w:lineRule="auto"/>
      </w:pPr>
      <w:r w:rsidRPr="005C338F">
        <w:t>Kontaktnummer: 040 33 1000</w:t>
      </w:r>
    </w:p>
    <w:p w14:paraId="28706071" w14:textId="77777777" w:rsidR="00AF6E13" w:rsidRPr="005C338F" w:rsidRDefault="00AF6E13" w:rsidP="00AF6E13">
      <w:pPr>
        <w:spacing w:line="360" w:lineRule="auto"/>
      </w:pPr>
      <w:r w:rsidRPr="005C338F">
        <w:t xml:space="preserve">Institution: Kranskärlskliniken </w:t>
      </w:r>
    </w:p>
    <w:p w14:paraId="7A3096E7" w14:textId="77777777" w:rsidR="00AF6E13" w:rsidRPr="005C338F" w:rsidRDefault="00AF6E13" w:rsidP="00AF6E13">
      <w:pPr>
        <w:spacing w:line="360" w:lineRule="auto"/>
      </w:pPr>
      <w:r w:rsidRPr="005C338F">
        <w:t>Skånes Universitetssjukhus</w:t>
      </w:r>
    </w:p>
    <w:p w14:paraId="351A238A" w14:textId="77777777" w:rsidR="00AF6E13" w:rsidRPr="005C338F" w:rsidRDefault="00AF6E13" w:rsidP="00AF6E13">
      <w:pPr>
        <w:spacing w:line="360" w:lineRule="auto"/>
      </w:pPr>
      <w:r w:rsidRPr="005C338F">
        <w:t>S-205 02 Malmö/S-221 85 Lund</w:t>
      </w:r>
    </w:p>
    <w:p w14:paraId="46D23648" w14:textId="77777777" w:rsidR="00AF6E13" w:rsidRPr="005C338F" w:rsidRDefault="00AF6E13" w:rsidP="00AF6E13">
      <w:pPr>
        <w:spacing w:line="360" w:lineRule="auto"/>
      </w:pPr>
    </w:p>
    <w:p w14:paraId="09793722" w14:textId="77777777" w:rsidR="00AF6E13" w:rsidRPr="005C338F" w:rsidRDefault="00AF6E13" w:rsidP="00AF6E13">
      <w:pPr>
        <w:spacing w:line="360" w:lineRule="auto"/>
      </w:pPr>
      <w:r w:rsidRPr="005C338F">
        <w:t xml:space="preserve">Samarbetspartner: </w:t>
      </w:r>
    </w:p>
    <w:p w14:paraId="0A44D810" w14:textId="77777777" w:rsidR="00AF6E13" w:rsidRPr="005C338F" w:rsidRDefault="00AF6E13" w:rsidP="00AF6E13">
      <w:pPr>
        <w:spacing w:line="360" w:lineRule="auto"/>
      </w:pPr>
      <w:r w:rsidRPr="005C338F">
        <w:t>Cross Technology Solutions</w:t>
      </w:r>
    </w:p>
    <w:p w14:paraId="0E21A6F2" w14:textId="77777777" w:rsidR="00AF6E13" w:rsidRPr="005C338F" w:rsidRDefault="00AF6E13" w:rsidP="00AF6E13">
      <w:pPr>
        <w:spacing w:line="360" w:lineRule="auto"/>
      </w:pPr>
      <w:r w:rsidRPr="00416E63">
        <w:t>Åldermansgatan 10, SE-227 64 Lund, Sweden</w:t>
      </w:r>
    </w:p>
    <w:p w14:paraId="3C0E502E" w14:textId="77777777" w:rsidR="00AF6E13" w:rsidRPr="007A4AC3" w:rsidRDefault="00AF6E13" w:rsidP="00AF6E13">
      <w:pPr>
        <w:spacing w:line="360" w:lineRule="auto"/>
      </w:pPr>
      <w:r w:rsidRPr="007A4AC3">
        <w:t>Kontaktpersoner:</w:t>
      </w:r>
    </w:p>
    <w:p w14:paraId="0C26CC61" w14:textId="77777777" w:rsidR="00AF6E13" w:rsidRPr="007A4AC3" w:rsidRDefault="00AF6E13" w:rsidP="00AF6E13">
      <w:pPr>
        <w:spacing w:line="360" w:lineRule="auto"/>
      </w:pPr>
      <w:r w:rsidRPr="007A4AC3">
        <w:t>Thomas Bergquist, CEO</w:t>
      </w:r>
    </w:p>
    <w:p w14:paraId="477B6CA5" w14:textId="77777777" w:rsidR="00AF6E13" w:rsidRPr="007A4AC3" w:rsidRDefault="00AF6E13" w:rsidP="00AF6E13">
      <w:pPr>
        <w:spacing w:line="360" w:lineRule="auto"/>
      </w:pPr>
      <w:r w:rsidRPr="007A4AC3">
        <w:t>Maria Juul, CEO</w:t>
      </w:r>
      <w:r w:rsidRPr="00B0077C">
        <w:t xml:space="preserve"> assistent</w:t>
      </w:r>
    </w:p>
    <w:p w14:paraId="6503D3C0" w14:textId="77777777" w:rsidR="00AF6E13" w:rsidRPr="005C338F" w:rsidRDefault="00AF6E13" w:rsidP="00AF6E13">
      <w:pPr>
        <w:spacing w:line="360" w:lineRule="auto"/>
      </w:pPr>
      <w:r w:rsidRPr="005C338F">
        <w:t>Kontaktnummer: 070 040 0402</w:t>
      </w:r>
    </w:p>
    <w:p w14:paraId="5EDF5679" w14:textId="77777777" w:rsidR="00AF6E13" w:rsidRPr="005C338F" w:rsidRDefault="00AF6E13" w:rsidP="00AF6E13">
      <w:pPr>
        <w:spacing w:line="360" w:lineRule="auto"/>
      </w:pPr>
    </w:p>
    <w:p w14:paraId="3905451C" w14:textId="77777777" w:rsidR="00AF6E13" w:rsidRDefault="00AF6E13" w:rsidP="00AF6E13">
      <w:r w:rsidRPr="005C338F">
        <w:br w:type="page"/>
      </w:r>
    </w:p>
    <w:p w14:paraId="1A392541" w14:textId="77777777" w:rsidR="00AF6E13" w:rsidRPr="005C338F" w:rsidRDefault="00AF6E13" w:rsidP="00AF6E13">
      <w:pPr>
        <w:rPr>
          <w:b/>
        </w:rPr>
      </w:pPr>
      <w:r>
        <w:rPr>
          <w:b/>
        </w:rPr>
        <w:lastRenderedPageBreak/>
        <w:t>INLEDNING</w:t>
      </w:r>
    </w:p>
    <w:p w14:paraId="1D56FF8A" w14:textId="77777777" w:rsidR="00AF6E13" w:rsidRDefault="00AF6E13" w:rsidP="00AF6E13">
      <w:r>
        <w:t>Du tillfrågas härmed om du vill delta i en klinisk forskningsstudie, då du har drabbats av en akut hjärtinfarkt inom de senaste 2 veckorna samt har tillgång till</w:t>
      </w:r>
      <w:r w:rsidRPr="00BD0C09">
        <w:t xml:space="preserve"> en s.k. smartphone eller dator/läsplatta</w:t>
      </w:r>
      <w:r>
        <w:t xml:space="preserve">. Studien heter LifePod studien. Studieläkaren har fastställt att du uppfyller de grundläggande kraven för att delta i studien. Innan du samtycker till att delta i studien är det viktigt att du läser nedanstående beskrivning. Ta dig tid att ställa så många frågor som du vill. Studiepersonalen kommer att förklara ord eller information som du inte förstår. I dokumentet beskrivs studiens syfte, hur studien går till, möjliga fördelar samt risker. Här beskrivs också din rättighet att när som helst välja att inte delta i studien. Du behöver inte förklara varför om du beslutar dig för att inte delta eller om du avbryter ditt deltagande. </w:t>
      </w:r>
    </w:p>
    <w:p w14:paraId="2D960B34" w14:textId="77777777" w:rsidR="00AF6E13" w:rsidRDefault="00AF6E13" w:rsidP="00AF6E13"/>
    <w:p w14:paraId="70389AF6" w14:textId="77777777" w:rsidR="00AF6E13" w:rsidRDefault="00AF6E13" w:rsidP="00AF6E13">
      <w:r>
        <w:t xml:space="preserve">Studien utförs av Kranskärlskliniken, Skånes Universitetssjukhus, i samarbete med Cross Technology Solutions. Studien har granskats och godkänts av Läkemedelsverket och den Regionala Etikprövningsnämnden. </w:t>
      </w:r>
    </w:p>
    <w:p w14:paraId="469DBDBD" w14:textId="77777777" w:rsidR="00AF6E13" w:rsidRDefault="00AF6E13" w:rsidP="00AF6E13"/>
    <w:p w14:paraId="2C84C491" w14:textId="77777777" w:rsidR="00AF6E13" w:rsidRPr="00BD0C09" w:rsidRDefault="00AF6E13" w:rsidP="00AF6E13"/>
    <w:p w14:paraId="7C75BE65" w14:textId="77777777" w:rsidR="00AF6E13" w:rsidRDefault="00AF6E13" w:rsidP="00AF6E13">
      <w:pPr>
        <w:rPr>
          <w:b/>
        </w:rPr>
      </w:pPr>
      <w:r>
        <w:rPr>
          <w:b/>
        </w:rPr>
        <w:t>SYFTET MED STUDIEN</w:t>
      </w:r>
    </w:p>
    <w:p w14:paraId="4C163315" w14:textId="77777777" w:rsidR="00AF6E13" w:rsidRDefault="00AF6E13" w:rsidP="00AF6E13">
      <w:r>
        <w:t>Syftet med LifePod studien är att undersöka om e</w:t>
      </w:r>
      <w:r w:rsidRPr="00C13CAB">
        <w:t xml:space="preserve">n </w:t>
      </w:r>
      <w:r>
        <w:t xml:space="preserve">interaktiv </w:t>
      </w:r>
      <w:r w:rsidRPr="00C13CAB">
        <w:t>web-baserad applikation (app</w:t>
      </w:r>
      <w:r>
        <w:t>, se Bild 1</w:t>
      </w:r>
      <w:r w:rsidRPr="00C13CAB">
        <w:t>)</w:t>
      </w:r>
      <w:r>
        <w:t xml:space="preserve"> kan påverka följsamhet till livsstilsråd och medicinering och i förlängningen måluppfyllelse avseende levnadsvanor, riskfaktorer och livskvalitet hos hjärtinfarktpatienter, jämfört med sedvanlig vård. Appen kan nås via en internet-uppkopplad smart telefon, en dator eller surfplatta. En subgrupp av deltagare kommer utöver appen få en aktivitetsmätare (kallas också smart armband) som komplement till appen. Aktivitetsmätaren ger återkoppling</w:t>
      </w:r>
      <w:r w:rsidRPr="00A81B44">
        <w:t xml:space="preserve"> </w:t>
      </w:r>
      <w:r>
        <w:t>till patienten om hans/hennes</w:t>
      </w:r>
      <w:r w:rsidRPr="00A81B44">
        <w:t xml:space="preserve"> dagliga fysiska aktivitetsnivå</w:t>
      </w:r>
      <w:r>
        <w:t>.</w:t>
      </w:r>
      <w:r w:rsidRPr="00BD0C09">
        <w:t xml:space="preserve"> </w:t>
      </w:r>
    </w:p>
    <w:p w14:paraId="0AB2995A" w14:textId="77777777" w:rsidR="00AF6E13" w:rsidRPr="00BD0C09" w:rsidRDefault="00AF6E13" w:rsidP="00AF6E13"/>
    <w:p w14:paraId="00B1DAAE" w14:textId="77777777" w:rsidR="00AF6E13" w:rsidRDefault="00AF6E13" w:rsidP="00AF6E13"/>
    <w:p w14:paraId="421EF58A" w14:textId="77777777" w:rsidR="00AF6E13" w:rsidRDefault="00AF6E13" w:rsidP="00AF6E13">
      <w:pPr>
        <w:jc w:val="center"/>
        <w:rPr>
          <w:b/>
        </w:rPr>
      </w:pPr>
      <w:r>
        <w:rPr>
          <w:rFonts w:asciiTheme="majorHAnsi" w:hAnsiTheme="majorHAnsi"/>
          <w:b/>
          <w:noProof/>
          <w:lang w:val="en-AU" w:eastAsia="en-AU"/>
        </w:rPr>
        <w:drawing>
          <wp:inline distT="0" distB="0" distL="0" distR="0" wp14:anchorId="6E9F8EA1" wp14:editId="7A2FB9D6">
            <wp:extent cx="3631425" cy="3228975"/>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Pod2_bilder.jpg"/>
                    <pic:cNvPicPr/>
                  </pic:nvPicPr>
                  <pic:blipFill rotWithShape="1">
                    <a:blip r:embed="rId8">
                      <a:extLst>
                        <a:ext uri="{28A0092B-C50C-407E-A947-70E740481C1C}">
                          <a14:useLocalDpi xmlns:a14="http://schemas.microsoft.com/office/drawing/2010/main" val="0"/>
                        </a:ext>
                      </a:extLst>
                    </a:blip>
                    <a:srcRect l="16535" t="16093" r="19313" b="7848"/>
                    <a:stretch/>
                  </pic:blipFill>
                  <pic:spPr bwMode="auto">
                    <a:xfrm>
                      <a:off x="0" y="0"/>
                      <a:ext cx="3668513" cy="3261953"/>
                    </a:xfrm>
                    <a:prstGeom prst="rect">
                      <a:avLst/>
                    </a:prstGeom>
                    <a:ln>
                      <a:noFill/>
                    </a:ln>
                    <a:extLst>
                      <a:ext uri="{53640926-AAD7-44D8-BBD7-CCE9431645EC}">
                        <a14:shadowObscured xmlns:a14="http://schemas.microsoft.com/office/drawing/2010/main"/>
                      </a:ext>
                    </a:extLst>
                  </pic:spPr>
                </pic:pic>
              </a:graphicData>
            </a:graphic>
          </wp:inline>
        </w:drawing>
      </w:r>
    </w:p>
    <w:p w14:paraId="38BE8F0B" w14:textId="77777777" w:rsidR="00AF6E13" w:rsidRDefault="00AF6E13" w:rsidP="00AF6E13">
      <w:pPr>
        <w:rPr>
          <w:b/>
        </w:rPr>
      </w:pPr>
    </w:p>
    <w:p w14:paraId="01826B1F" w14:textId="77777777" w:rsidR="00AF6E13" w:rsidRPr="00032809" w:rsidRDefault="00AF6E13" w:rsidP="00AF6E13">
      <w:r w:rsidRPr="00032809">
        <w:t xml:space="preserve">Bild 1. </w:t>
      </w:r>
      <w:r>
        <w:t>Skärmbilder från LifePod appen.</w:t>
      </w:r>
    </w:p>
    <w:p w14:paraId="03543ABD" w14:textId="77777777" w:rsidR="00AF6E13" w:rsidRDefault="00AF6E13" w:rsidP="00AF6E13">
      <w:pPr>
        <w:rPr>
          <w:b/>
        </w:rPr>
      </w:pPr>
    </w:p>
    <w:p w14:paraId="515E1A29" w14:textId="77777777" w:rsidR="00AF6E13" w:rsidRDefault="00AF6E13" w:rsidP="00AF6E13">
      <w:pPr>
        <w:rPr>
          <w:b/>
        </w:rPr>
      </w:pPr>
      <w:r>
        <w:rPr>
          <w:b/>
        </w:rPr>
        <w:br w:type="page"/>
      </w:r>
    </w:p>
    <w:p w14:paraId="221E7065" w14:textId="77777777" w:rsidR="00AF6E13" w:rsidRPr="00BD0C09" w:rsidRDefault="00AF6E13" w:rsidP="00AF6E13">
      <w:r>
        <w:rPr>
          <w:b/>
        </w:rPr>
        <w:lastRenderedPageBreak/>
        <w:t xml:space="preserve">HUR GÅR STUDIEN TILL? </w:t>
      </w:r>
    </w:p>
    <w:p w14:paraId="04CAA797" w14:textId="77777777" w:rsidR="00AF6E13" w:rsidRDefault="00AF6E13" w:rsidP="00AF6E13">
      <w:r>
        <w:t xml:space="preserve">Studien utförs i Sverige och ca 250 patienter på olika sjukhus i landet kommer att delta. </w:t>
      </w:r>
    </w:p>
    <w:p w14:paraId="6D8BF79C" w14:textId="77777777" w:rsidR="00AF6E13" w:rsidRDefault="00AF6E13" w:rsidP="00AF6E13">
      <w:r w:rsidRPr="00BD0C09">
        <w:t>O</w:t>
      </w:r>
      <w:r>
        <w:t>m du samtycker kommer d</w:t>
      </w:r>
      <w:r w:rsidRPr="00BD0C09">
        <w:t>u att lottas till en av tre studiegrupper:</w:t>
      </w:r>
    </w:p>
    <w:p w14:paraId="2DA71EDF" w14:textId="77777777" w:rsidR="00AF6E13" w:rsidRDefault="00AF6E13" w:rsidP="00AF6E13">
      <w:pPr>
        <w:pStyle w:val="ListParagraph"/>
        <w:numPr>
          <w:ilvl w:val="0"/>
          <w:numId w:val="22"/>
        </w:numPr>
      </w:pPr>
      <w:r>
        <w:t xml:space="preserve">Jämförelsegrupp. Denna grupp får sedvanlig uppföljning på Kranskärlsmottagningen enligt klinikens rutiner. I flesta fall följs man på mottagningen i ett år, med slutbesök till sköterska när det har gått 12-14 månader efter hjärtinfarkten. Du kommer att får mer noga information om uppföljningen vid hemskrivning från sjukhuset.  </w:t>
      </w:r>
    </w:p>
    <w:p w14:paraId="7F582CF2" w14:textId="77777777" w:rsidR="00AF6E13" w:rsidRDefault="00AF6E13" w:rsidP="00AF6E13">
      <w:pPr>
        <w:pStyle w:val="ListParagraph"/>
        <w:numPr>
          <w:ilvl w:val="0"/>
          <w:numId w:val="22"/>
        </w:numPr>
      </w:pPr>
      <w:r>
        <w:t xml:space="preserve">App-grupp. Denna grupp får sedvanlig uppföljning såsom ovan, men får även tillgång till LifePod appen i sex månader efter hjärtinfarkten. </w:t>
      </w:r>
    </w:p>
    <w:p w14:paraId="74C13B3E" w14:textId="77777777" w:rsidR="00AF6E13" w:rsidRDefault="00AF6E13" w:rsidP="00AF6E13">
      <w:pPr>
        <w:pStyle w:val="ListParagraph"/>
        <w:numPr>
          <w:ilvl w:val="0"/>
          <w:numId w:val="22"/>
        </w:numPr>
      </w:pPr>
      <w:r>
        <w:t xml:space="preserve">App + ativitetsmätargrupp. Denna grupp får sedvanlig uppföljning såsom ovan, tillgång till LifePod appen samt en aktivitetsmätare i sex månader efter hjärtinfarkten. </w:t>
      </w:r>
    </w:p>
    <w:p w14:paraId="340AB921" w14:textId="77777777" w:rsidR="00AF6E13" w:rsidRPr="00BD0C09" w:rsidRDefault="00AF6E13" w:rsidP="00AF6E13"/>
    <w:p w14:paraId="1A6CE75B" w14:textId="77777777" w:rsidR="00AF6E13" w:rsidRDefault="00AF6E13" w:rsidP="00AF6E13">
      <w:r>
        <w:t xml:space="preserve">Om du lottas till jämförelsegruppen ombeds du svara på ett par korta frågeformulär när du inkluderas i studien, samt samma formulär under uppföljningsbesöken på Kranskärlsmottagningen. Annars kommer uppföljningen att löpa på som vanligt och inget ytterligare krävs av dig. </w:t>
      </w:r>
    </w:p>
    <w:p w14:paraId="5EF442A8" w14:textId="77777777" w:rsidR="00AF6E13" w:rsidRDefault="00AF6E13" w:rsidP="00AF6E13"/>
    <w:p w14:paraId="5BAE1480" w14:textId="77777777" w:rsidR="00AF6E13" w:rsidRDefault="00AF6E13" w:rsidP="00AF6E13">
      <w:r>
        <w:t xml:space="preserve">Om du lottas till app-gruppen hjälper forskningspersonalen dig att ladda ner LifePod appen i din smartphone. Web-adress till appen kommer du också att få så att du kan logga in på appen på din </w:t>
      </w:r>
      <w:r w:rsidRPr="00BD0C09">
        <w:t xml:space="preserve">dator eller läsplatta </w:t>
      </w:r>
      <w:r>
        <w:t xml:space="preserve">hemma. Du kommer att ha tillgång till appen </w:t>
      </w:r>
      <w:r w:rsidRPr="00BD0C09">
        <w:t>under de första 6 månaderna efter hjärtinfarkten</w:t>
      </w:r>
      <w:r>
        <w:t>. Via appen kan du registrera dina levnadsvanor (i.e. kost och motion), värden (i.e. vikt, midjemått och blodtryck) och medicinering. Du får också stöd och råd i form av återkoppling på inmatade värden, informationstexter i appen samt regelbundna SMS</w:t>
      </w:r>
      <w:r w:rsidRPr="00BD0C09">
        <w:t xml:space="preserve">. </w:t>
      </w:r>
      <w:r>
        <w:t>Du kan via appen se trender och se hur d</w:t>
      </w:r>
      <w:r w:rsidRPr="00BD0C09">
        <w:t xml:space="preserve">u ligger till i förhållande till de hälsoråd som </w:t>
      </w:r>
      <w:r>
        <w:t>följs på kliniken</w:t>
      </w:r>
      <w:r w:rsidRPr="00BD0C09">
        <w:t xml:space="preserve">. </w:t>
      </w:r>
      <w:r>
        <w:t>Appen</w:t>
      </w:r>
      <w:r w:rsidRPr="00BD0C09">
        <w:t xml:space="preserve"> rapport</w:t>
      </w:r>
      <w:r>
        <w:t xml:space="preserve">erar informationen som du matar in till din sköterska på mottagningen </w:t>
      </w:r>
      <w:r w:rsidRPr="00BD0C09">
        <w:t xml:space="preserve">som </w:t>
      </w:r>
      <w:r>
        <w:t xml:space="preserve">via ett medicinskt gränssnitt </w:t>
      </w:r>
      <w:r w:rsidRPr="00BD0C09">
        <w:t xml:space="preserve">har chans att reagera på larmvärden men framförallt får en bild av hur </w:t>
      </w:r>
      <w:r>
        <w:t>du ligger i d</w:t>
      </w:r>
      <w:r w:rsidRPr="00BD0C09">
        <w:t>ina värden och vanor inför återbesök på mottagningen. Fördelen med detta system antas vara att en mer kontinu</w:t>
      </w:r>
      <w:r>
        <w:t>erlig egen monitorering och återkoppling avseende d</w:t>
      </w:r>
      <w:r w:rsidRPr="00BD0C09">
        <w:t xml:space="preserve">ina levnadsvanor leder till en gynnsammare hälsoprofil och minskad hjärtkärlsjuklighet. </w:t>
      </w:r>
    </w:p>
    <w:p w14:paraId="40555ACD" w14:textId="77777777" w:rsidR="00AF6E13" w:rsidRDefault="00AF6E13" w:rsidP="00AF6E13"/>
    <w:p w14:paraId="25893E52" w14:textId="77777777" w:rsidR="00AF6E13" w:rsidRDefault="00AF6E13" w:rsidP="00AF6E13">
      <w:r>
        <w:t xml:space="preserve">Om du lottas till app+aktivitetsmätare får du utöver appen en aktivitetsmätare i form av ett armband, som registrerar din aktivitet, såsom antal steg per dag, aktivitetsgrad vid träning etc. Såsom för appen kommer du att ha tillgång till aktivitetsmätaren i 6 månader och uppmuntras ha den på dig varje dag. </w:t>
      </w:r>
    </w:p>
    <w:p w14:paraId="1D288D15" w14:textId="77777777" w:rsidR="00AF6E13" w:rsidRDefault="00AF6E13" w:rsidP="00AF6E13"/>
    <w:p w14:paraId="37B9286F" w14:textId="77777777" w:rsidR="00AF6E13" w:rsidRDefault="00AF6E13" w:rsidP="00AF6E13">
      <w:r>
        <w:t xml:space="preserve">Ett mindre antal patienter i varje grupp kommer att ombes bära på ytterligare en validerad aktivitetsmätare som man har i ett bälte runt midjan i några dagar, två gånger under uppföljningen. Syftet med denna mätning är få en mer detaljerad mätning av patienternas aktivitetsnivå samt för att se om det smarta armbandet ger en rättvis bild av uppmätt aktivitet. </w:t>
      </w:r>
    </w:p>
    <w:p w14:paraId="555100F1" w14:textId="77777777" w:rsidR="00AF6E13" w:rsidRDefault="00AF6E13" w:rsidP="00AF6E13"/>
    <w:p w14:paraId="1F9DF67E" w14:textId="77777777" w:rsidR="00AF6E13" w:rsidRDefault="00AF6E13" w:rsidP="00AF6E13">
      <w:r>
        <w:t xml:space="preserve">För samtliga patienter kommer vi att hämta hem data från patientjournaler och centrala register (Sveriges kvalitetsregister för hjärtsjukvård, SWEDEHEART, samt diagnosregister). Data som samlas från dessa källor inkluderar information om tidigare hälsohistoria, nuvarande hjärtinfarkt, uppmätta parametrar under uppföljning (inklusive blodtryck, kolesterol, vikt, kostvanor, fysisk prestationsförmåga, medicinering och livskvalitet) samt återinsjuknande. Dessa data kommer att användas för att utvärdera effekten av appen och aktivitetsmätaren. </w:t>
      </w:r>
    </w:p>
    <w:p w14:paraId="0A060A8E" w14:textId="77777777" w:rsidR="00AF6E13" w:rsidRDefault="00AF6E13" w:rsidP="00AF6E13"/>
    <w:p w14:paraId="24CFA7B4" w14:textId="77777777" w:rsidR="00AF6E13" w:rsidRDefault="00AF6E13" w:rsidP="00AF6E13">
      <w:r>
        <w:lastRenderedPageBreak/>
        <w:t xml:space="preserve">Det är viktigt att du förstår att ditt deltagande i studien kräver ett 6-12 månader långt åtagande från dig genom att komma på planerade återbesök samt om du lottas till app-gruppen (+/- aktivitetsmätare) att du använder appen och aktivitetsmätaren enligt anvisningar. </w:t>
      </w:r>
    </w:p>
    <w:p w14:paraId="4D616E1F" w14:textId="77777777" w:rsidR="00AF6E13" w:rsidRPr="00BD0C09" w:rsidRDefault="00AF6E13" w:rsidP="00AF6E13"/>
    <w:p w14:paraId="2DCA6AE9" w14:textId="77777777" w:rsidR="00AF6E13" w:rsidRDefault="00AF6E13" w:rsidP="00AF6E13">
      <w:pPr>
        <w:rPr>
          <w:b/>
        </w:rPr>
      </w:pPr>
      <w:r>
        <w:rPr>
          <w:b/>
        </w:rPr>
        <w:t>MÖJLIGA FÖRDELAR</w:t>
      </w:r>
    </w:p>
    <w:p w14:paraId="497449B5" w14:textId="77777777" w:rsidR="00AF6E13" w:rsidRPr="00BD0C09" w:rsidRDefault="00AF6E13" w:rsidP="00AF6E13">
      <w:r>
        <w:t xml:space="preserve">De patienter som lottas till app +/-aktivitetsmätare kommer att få utökat stöd för att hantera sina levnadsvanor och riskfaktorer, jämfört med sedvanlig vård. Man kommer dessutom att distansövervakas av kranskärlssköterska via det medicinska gränssnittet och således ha en ytterligare kommunikationskanal med mottagningen utöver det sedvanliga. Ytterligare så är förhoppningen att appen leder till ett lärande om vikten av följsamhet till hälsosam livsstil och medicinering framöver, som gagnas dig framöver. </w:t>
      </w:r>
    </w:p>
    <w:p w14:paraId="0D3C6F29" w14:textId="77777777" w:rsidR="00AF6E13" w:rsidRPr="00BD0C09" w:rsidRDefault="00AF6E13" w:rsidP="00AF6E13"/>
    <w:p w14:paraId="62813988" w14:textId="77777777" w:rsidR="00AF6E13" w:rsidRDefault="00AF6E13" w:rsidP="00AF6E13">
      <w:pPr>
        <w:rPr>
          <w:b/>
        </w:rPr>
      </w:pPr>
      <w:r>
        <w:rPr>
          <w:b/>
        </w:rPr>
        <w:t>FINNS DET NÅGRA RISKER ELLER OBEHAG?</w:t>
      </w:r>
    </w:p>
    <w:p w14:paraId="1288F4BE" w14:textId="77777777" w:rsidR="00AF6E13" w:rsidRPr="00BD0C09" w:rsidRDefault="00AF6E13" w:rsidP="00AF6E13">
      <w:r w:rsidRPr="00BD0C09">
        <w:t xml:space="preserve">Några uppenbara risker med studien har inte kunnat identifieras. </w:t>
      </w:r>
    </w:p>
    <w:p w14:paraId="2B21EACD" w14:textId="77777777" w:rsidR="00AF6E13" w:rsidRPr="00BD0C09" w:rsidRDefault="00AF6E13" w:rsidP="00AF6E13"/>
    <w:p w14:paraId="4F3982C7" w14:textId="77777777" w:rsidR="00AF6E13" w:rsidRDefault="00AF6E13" w:rsidP="00AF6E13">
      <w:pPr>
        <w:rPr>
          <w:b/>
        </w:rPr>
      </w:pPr>
      <w:r>
        <w:rPr>
          <w:b/>
        </w:rPr>
        <w:t>BIOBANKSPROVER</w:t>
      </w:r>
    </w:p>
    <w:p w14:paraId="6C5AF0FF" w14:textId="77777777" w:rsidR="00AF6E13" w:rsidRPr="00BD0C09" w:rsidRDefault="00AF6E13" w:rsidP="00AF6E13">
      <w:r w:rsidRPr="00BD0C09">
        <w:t>Inga prover förutom de prover som tas som enligt rutin i den vanliga vården kommer att tas.</w:t>
      </w:r>
    </w:p>
    <w:p w14:paraId="77DC4545" w14:textId="77777777" w:rsidR="00AF6E13" w:rsidRDefault="00AF6E13" w:rsidP="00AF6E13">
      <w:pPr>
        <w:rPr>
          <w:b/>
        </w:rPr>
      </w:pPr>
    </w:p>
    <w:p w14:paraId="585A51CA" w14:textId="77777777" w:rsidR="00AF6E13" w:rsidRDefault="00AF6E13" w:rsidP="00AF6E13">
      <w:pPr>
        <w:rPr>
          <w:b/>
        </w:rPr>
      </w:pPr>
      <w:r>
        <w:rPr>
          <w:b/>
        </w:rPr>
        <w:t>HANTERING AV DATA OCH SEKRETESS</w:t>
      </w:r>
    </w:p>
    <w:p w14:paraId="1C00979D" w14:textId="77777777" w:rsidR="00AF6E13" w:rsidRPr="00BD0C09" w:rsidRDefault="00AF6E13" w:rsidP="00AF6E13">
      <w:r>
        <w:t xml:space="preserve">Data som du matar in i appen samt data från aktivitetsmätarna samlas in till en server som sköts av Cross Solutions. </w:t>
      </w:r>
      <w:r w:rsidRPr="00DF7890">
        <w:t>Samtlig kommunikation är krypterad till och</w:t>
      </w:r>
      <w:r>
        <w:t xml:space="preserve"> från appen/aktivitetsmätaren </w:t>
      </w:r>
      <w:r w:rsidRPr="00DF7890">
        <w:t xml:space="preserve">och </w:t>
      </w:r>
      <w:r>
        <w:t>det medicinska gränssnittet som mottagningssköterskorna har tillgång till</w:t>
      </w:r>
      <w:r w:rsidRPr="00DF7890">
        <w:t>.</w:t>
      </w:r>
      <w:r>
        <w:t xml:space="preserve"> </w:t>
      </w:r>
      <w:r w:rsidRPr="00DF7890">
        <w:t>Samtlig acc</w:t>
      </w:r>
      <w:r>
        <w:t xml:space="preserve">ess till systemet </w:t>
      </w:r>
      <w:r w:rsidRPr="00DF7890">
        <w:t>är via individuella licenser med autentisering (lösenord och användarnamn).</w:t>
      </w:r>
      <w:r>
        <w:t xml:space="preserve"> </w:t>
      </w:r>
      <w:r w:rsidRPr="00DF7890">
        <w:t xml:space="preserve">På </w:t>
      </w:r>
      <w:r>
        <w:t>företagets</w:t>
      </w:r>
      <w:r w:rsidRPr="00DF7890">
        <w:t xml:space="preserve"> sida är data krypterad och accessen reglerad på liknande sätt.</w:t>
      </w:r>
      <w:r>
        <w:t xml:space="preserve"> Företagets s</w:t>
      </w:r>
      <w:r w:rsidRPr="00DF7890">
        <w:t>ervrar s</w:t>
      </w:r>
      <w:r>
        <w:t>tår i skyddat före detta</w:t>
      </w:r>
      <w:r w:rsidRPr="00DF7890">
        <w:t xml:space="preserve"> militärt bergrum i Sverige. </w:t>
      </w:r>
      <w:r>
        <w:t xml:space="preserve">Företagets personal kommer inte att ha tillgång till register- eller journaldata. </w:t>
      </w:r>
      <w:r w:rsidRPr="00BD0C09">
        <w:t xml:space="preserve">Data </w:t>
      </w:r>
      <w:r>
        <w:t xml:space="preserve">som hämtas från journal och centrala register </w:t>
      </w:r>
      <w:r w:rsidRPr="00BD0C09">
        <w:t xml:space="preserve">är skyddat av sekretess och </w:t>
      </w:r>
      <w:r>
        <w:t>endast d</w:t>
      </w:r>
      <w:r w:rsidRPr="00BD0C09">
        <w:t>in mottagningssköterska och studieansvariga har tillgång till dessa.</w:t>
      </w:r>
      <w:r>
        <w:t xml:space="preserve"> All involverad personal har tystnadsplikt. </w:t>
      </w:r>
      <w:r w:rsidRPr="00BD0C09">
        <w:t xml:space="preserve">Enligt gällande sekretessbestämmelser kommer svar och resultat att behandlas så att obehöriga inte får tillgång till dem (beskrivs på www.skane.se/informationssakerhet). </w:t>
      </w:r>
    </w:p>
    <w:p w14:paraId="5DC524B8" w14:textId="77777777" w:rsidR="00AF6E13" w:rsidRPr="00BD0C09" w:rsidRDefault="00AF6E13" w:rsidP="00AF6E13">
      <w:pPr>
        <w:rPr>
          <w:b/>
        </w:rPr>
      </w:pPr>
    </w:p>
    <w:p w14:paraId="6F1E9A02" w14:textId="77777777" w:rsidR="00AF6E13" w:rsidRDefault="00AF6E13" w:rsidP="00AF6E13">
      <w:pPr>
        <w:rPr>
          <w:b/>
        </w:rPr>
      </w:pPr>
      <w:r>
        <w:rPr>
          <w:b/>
        </w:rPr>
        <w:t>INFORMATION OM STUDIENS RESULTAT</w:t>
      </w:r>
    </w:p>
    <w:p w14:paraId="04071F8A" w14:textId="77777777" w:rsidR="00AF6E13" w:rsidRPr="00BD0C09" w:rsidRDefault="00AF6E13" w:rsidP="00AF6E13">
      <w:r w:rsidRPr="00BD0C09">
        <w:t>Studiens resultat kommer att meddelas alla deltagare efter studiens slut.</w:t>
      </w:r>
      <w:r>
        <w:t xml:space="preserve"> Resultaten kommer att publiceras i vetenskapliga tidskrifter och på möten, men information om enskilda patienter går inte att identifiera. </w:t>
      </w:r>
    </w:p>
    <w:p w14:paraId="20519853" w14:textId="77777777" w:rsidR="00AF6E13" w:rsidRPr="00BD0C09" w:rsidRDefault="00AF6E13" w:rsidP="00AF6E13">
      <w:pPr>
        <w:rPr>
          <w:b/>
        </w:rPr>
      </w:pPr>
    </w:p>
    <w:p w14:paraId="754D5B8D" w14:textId="77777777" w:rsidR="00AF6E13" w:rsidRDefault="00AF6E13" w:rsidP="00AF6E13">
      <w:pPr>
        <w:rPr>
          <w:b/>
        </w:rPr>
      </w:pPr>
      <w:r>
        <w:rPr>
          <w:b/>
        </w:rPr>
        <w:t>FÖRSÄKRING OCH ERSÄTTNING</w:t>
      </w:r>
    </w:p>
    <w:p w14:paraId="33BE214A" w14:textId="77777777" w:rsidR="00AF6E13" w:rsidRPr="00BD0C09" w:rsidRDefault="00AF6E13" w:rsidP="00AF6E13">
      <w:r w:rsidRPr="00BD0C09">
        <w:t xml:space="preserve">Deltagare i studien omfattas av den generella patientskadeförsäkringen. Någon ersättning för deltagande i studien ingår inte. </w:t>
      </w:r>
    </w:p>
    <w:p w14:paraId="200FF178" w14:textId="77777777" w:rsidR="00AF6E13" w:rsidRPr="00BD0C09" w:rsidRDefault="00AF6E13" w:rsidP="00AF6E13"/>
    <w:p w14:paraId="1EAF5D6A" w14:textId="77777777" w:rsidR="00AF6E13" w:rsidRDefault="00AF6E13" w:rsidP="00AF6E13">
      <w:pPr>
        <w:rPr>
          <w:b/>
        </w:rPr>
      </w:pPr>
      <w:r>
        <w:rPr>
          <w:b/>
        </w:rPr>
        <w:t>FRIVILLIGHET</w:t>
      </w:r>
    </w:p>
    <w:p w14:paraId="489F76A9" w14:textId="77777777" w:rsidR="00AF6E13" w:rsidRPr="00BD0C09" w:rsidRDefault="00AF6E13" w:rsidP="00AF6E13">
      <w:r w:rsidRPr="00BD0C09">
        <w:t xml:space="preserve">Deltagandet i </w:t>
      </w:r>
      <w:r>
        <w:t>studien är helt frivilligt och du kan, även efter att d</w:t>
      </w:r>
      <w:r w:rsidRPr="00BD0C09">
        <w:t xml:space="preserve">u gett </w:t>
      </w:r>
      <w:r>
        <w:t>d</w:t>
      </w:r>
      <w:r w:rsidRPr="00BD0C09">
        <w:t xml:space="preserve">itt godkännande, när </w:t>
      </w:r>
      <w:r>
        <w:t>som helst ta tillbaka detta om d</w:t>
      </w:r>
      <w:r w:rsidRPr="00BD0C09">
        <w:t>u så önskar utan att det påverkar vården.</w:t>
      </w:r>
    </w:p>
    <w:p w14:paraId="2898125A" w14:textId="77777777" w:rsidR="00AF6E13" w:rsidRPr="00BD0C09" w:rsidRDefault="00AF6E13" w:rsidP="00AF6E13"/>
    <w:p w14:paraId="6D04E22E" w14:textId="77777777" w:rsidR="00AF6E13" w:rsidRDefault="00AF6E13" w:rsidP="00AF6E13">
      <w:pPr>
        <w:rPr>
          <w:b/>
        </w:rPr>
      </w:pPr>
      <w:r>
        <w:rPr>
          <w:b/>
        </w:rPr>
        <w:t>RÄTTIGHETER ENLIGT PERSONUPPGIFTSLAGEN</w:t>
      </w:r>
    </w:p>
    <w:p w14:paraId="6F65F698" w14:textId="77777777" w:rsidR="00AF6E13" w:rsidRPr="00BD0C09" w:rsidRDefault="00AF6E13" w:rsidP="00AF6E13">
      <w:r w:rsidRPr="00BD0C09">
        <w:t xml:space="preserve">Du har rätt enligt Personuppgiftslagen (Pul) att ansöka om information från personuppgiftsombudet, Region Skåne 291 89 Kristianstad. En sådan ansökan måste vara undertecknad av </w:t>
      </w:r>
      <w:r>
        <w:t>d</w:t>
      </w:r>
      <w:r w:rsidRPr="00BD0C09">
        <w:t xml:space="preserve">ig som patient. Man kan i en sådan ansökan begära att få uppgifter rättade som är felaktiga. </w:t>
      </w:r>
    </w:p>
    <w:p w14:paraId="35B21709" w14:textId="77777777" w:rsidR="00AF6E13" w:rsidRPr="00BD0C09" w:rsidRDefault="00AF6E13" w:rsidP="00AF6E13"/>
    <w:p w14:paraId="0C2A8AD1" w14:textId="77777777" w:rsidR="00AF6E13" w:rsidRPr="00BD0C09" w:rsidRDefault="00AF6E13" w:rsidP="00AF6E13">
      <w:pPr>
        <w:rPr>
          <w:b/>
        </w:rPr>
      </w:pPr>
      <w:r>
        <w:rPr>
          <w:b/>
        </w:rPr>
        <w:lastRenderedPageBreak/>
        <w:t>FRÅGOR KRING STUDIEN</w:t>
      </w:r>
    </w:p>
    <w:p w14:paraId="571C1F88" w14:textId="77777777" w:rsidR="00AF6E13" w:rsidRDefault="00AF6E13" w:rsidP="00AF6E13">
      <w:r>
        <w:t xml:space="preserve">Du kan ställa frågor kring studien till studieansvarig läkare: </w:t>
      </w:r>
    </w:p>
    <w:p w14:paraId="6CF299AB" w14:textId="77777777" w:rsidR="00AF6E13" w:rsidRDefault="00AF6E13" w:rsidP="00AF6E13">
      <w:r w:rsidRPr="00BD0C09">
        <w:t>Margret Leosdottir</w:t>
      </w:r>
    </w:p>
    <w:p w14:paraId="31FE193A" w14:textId="77777777" w:rsidR="00AF6E13" w:rsidRPr="00BD0C09" w:rsidRDefault="00AF6E13" w:rsidP="00AF6E13">
      <w:r w:rsidRPr="00BD0C09">
        <w:t>Kranskär</w:t>
      </w:r>
      <w:r>
        <w:t>lskliniken, Skånes Universitetssjukhus</w:t>
      </w:r>
      <w:r w:rsidRPr="00BD0C09">
        <w:t xml:space="preserve">. </w:t>
      </w:r>
    </w:p>
    <w:p w14:paraId="7C1A9351" w14:textId="77777777" w:rsidR="00AF6E13" w:rsidRDefault="00AF6E13" w:rsidP="00AF6E13">
      <w:r>
        <w:t>Telefon 040 33 1000</w:t>
      </w:r>
    </w:p>
    <w:p w14:paraId="2292950C" w14:textId="77777777" w:rsidR="00AF6E13" w:rsidRPr="00BD0C09" w:rsidRDefault="00AF6E13" w:rsidP="00AF6E13">
      <w:r w:rsidRPr="00BD0C09">
        <w:t xml:space="preserve">Margret.Leosdottir@med.lu.se </w:t>
      </w:r>
    </w:p>
    <w:p w14:paraId="6C6CA255" w14:textId="77777777" w:rsidR="00AF6E13" w:rsidRDefault="00AF6E13" w:rsidP="00AF6E13"/>
    <w:p w14:paraId="1E9C80D4" w14:textId="77777777" w:rsidR="00AF6E13" w:rsidRDefault="00AF6E13" w:rsidP="00AF6E13"/>
    <w:p w14:paraId="750718DC" w14:textId="77777777" w:rsidR="00AF6E13" w:rsidRDefault="00AF6E13" w:rsidP="00AF6E13">
      <w:r>
        <w:t xml:space="preserve">Du kan också ställa frågor kring mjukvaran (appen och aktivitetsmätaren) som används i studien direkt till företaget, antingen telefonledes eller via konkaktformulär på hemsidan </w:t>
      </w:r>
      <w:hyperlink r:id="rId22" w:history="1">
        <w:r w:rsidRPr="00A62A12">
          <w:rPr>
            <w:rStyle w:val="Hyperlink"/>
          </w:rPr>
          <w:t>www.lifepod.se</w:t>
        </w:r>
      </w:hyperlink>
      <w:r>
        <w:t xml:space="preserve">. </w:t>
      </w:r>
    </w:p>
    <w:p w14:paraId="2C519394" w14:textId="77777777" w:rsidR="00AF6E13" w:rsidRDefault="00AF6E13" w:rsidP="00AF6E13"/>
    <w:p w14:paraId="50975EB8" w14:textId="77777777" w:rsidR="00AF6E13" w:rsidRPr="005C338F" w:rsidRDefault="00AF6E13" w:rsidP="00AF6E13">
      <w:r w:rsidRPr="005C338F">
        <w:t>Cross Technology Solutions</w:t>
      </w:r>
    </w:p>
    <w:p w14:paraId="5A199D65" w14:textId="77777777" w:rsidR="00AF6E13" w:rsidRDefault="00AF6E13" w:rsidP="00AF6E13">
      <w:r>
        <w:t>Åldermansgatan 10</w:t>
      </w:r>
    </w:p>
    <w:p w14:paraId="23B822C1" w14:textId="77777777" w:rsidR="00AF6E13" w:rsidRDefault="00AF6E13" w:rsidP="00AF6E13">
      <w:r>
        <w:t>SE-227 64 Lund</w:t>
      </w:r>
    </w:p>
    <w:p w14:paraId="6A1A11A4" w14:textId="77777777" w:rsidR="00AF6E13" w:rsidRPr="005C338F" w:rsidRDefault="00AF6E13" w:rsidP="00AF6E13"/>
    <w:p w14:paraId="05239E05" w14:textId="77777777" w:rsidR="00AF6E13" w:rsidRPr="008E059E" w:rsidRDefault="00AF6E13" w:rsidP="00AF6E13">
      <w:r>
        <w:t>Kontaktperson</w:t>
      </w:r>
      <w:r w:rsidRPr="005C338F">
        <w:t>:</w:t>
      </w:r>
    </w:p>
    <w:p w14:paraId="4271C656" w14:textId="77777777" w:rsidR="00AF6E13" w:rsidRPr="00416E63" w:rsidRDefault="00AF6E13" w:rsidP="00AF6E13">
      <w:r>
        <w:t>Maria Juul</w:t>
      </w:r>
      <w:r w:rsidRPr="00416E63">
        <w:t>, CEO assistent</w:t>
      </w:r>
    </w:p>
    <w:p w14:paraId="21D2A4A4" w14:textId="77777777" w:rsidR="00AF6E13" w:rsidRPr="005C338F" w:rsidRDefault="00AF6E13" w:rsidP="00AF6E13">
      <w:r>
        <w:t>Telefon</w:t>
      </w:r>
      <w:r w:rsidRPr="005C338F">
        <w:t xml:space="preserve"> 070 040 0402</w:t>
      </w:r>
    </w:p>
    <w:p w14:paraId="2902E16D" w14:textId="77777777" w:rsidR="00AF6E13" w:rsidRPr="005C338F" w:rsidRDefault="00AF6E13" w:rsidP="00AF6E13">
      <w:pPr>
        <w:spacing w:line="360" w:lineRule="auto"/>
      </w:pPr>
    </w:p>
    <w:p w14:paraId="6E8ECEC3" w14:textId="77777777" w:rsidR="00AF6E13" w:rsidRPr="00BD0C09" w:rsidRDefault="00AF6E13" w:rsidP="00AF6E13"/>
    <w:p w14:paraId="779F0992" w14:textId="77777777" w:rsidR="00AF6E13" w:rsidRDefault="00AF6E13" w:rsidP="00AF6E13">
      <w:r>
        <w:br w:type="page"/>
      </w:r>
    </w:p>
    <w:p w14:paraId="2B3F1443" w14:textId="77777777" w:rsidR="00AF6E13" w:rsidRPr="004C262D" w:rsidRDefault="00AF6E13" w:rsidP="00AF6E13">
      <w:pPr>
        <w:rPr>
          <w:i/>
          <w:color w:val="808080" w:themeColor="background1" w:themeShade="80"/>
          <w:sz w:val="22"/>
        </w:rPr>
      </w:pPr>
      <w:r w:rsidRPr="004C262D">
        <w:rPr>
          <w:i/>
          <w:color w:val="808080" w:themeColor="background1" w:themeShade="80"/>
          <w:sz w:val="22"/>
        </w:rPr>
        <w:lastRenderedPageBreak/>
        <w:t>Patientens exemplar</w:t>
      </w:r>
    </w:p>
    <w:p w14:paraId="2DF9094F" w14:textId="77777777" w:rsidR="00AF6E13" w:rsidRDefault="00AF6E13" w:rsidP="00AF6E13">
      <w:pPr>
        <w:jc w:val="center"/>
      </w:pPr>
    </w:p>
    <w:p w14:paraId="45E6F3AA" w14:textId="77777777" w:rsidR="00AF6E13" w:rsidRDefault="00AF6E13" w:rsidP="00AF6E13">
      <w:pPr>
        <w:jc w:val="center"/>
      </w:pPr>
      <w:r>
        <w:t>INFORMERAT SAMTYCKE</w:t>
      </w:r>
    </w:p>
    <w:p w14:paraId="481EA40A" w14:textId="77777777" w:rsidR="00AF6E13" w:rsidRDefault="00AF6E13" w:rsidP="00AF6E13"/>
    <w:p w14:paraId="5A87E0F5" w14:textId="77777777" w:rsidR="00AF6E13" w:rsidRDefault="00AF6E13" w:rsidP="00AF6E13">
      <w:r>
        <w:t xml:space="preserve">Om du har frågor om studien eller om detta dokument bör du ställa dem innan du undertecknar formuläret. Din studieläkare/sköterska kommer att försöka svara på alla frågor du har så fullständigt som möjligt, före, under och efter studien. </w:t>
      </w:r>
    </w:p>
    <w:p w14:paraId="29CE023A" w14:textId="77777777" w:rsidR="00AF6E13" w:rsidRDefault="00AF6E13" w:rsidP="00AF6E13"/>
    <w:p w14:paraId="5F384223" w14:textId="77777777" w:rsidR="00AF6E13" w:rsidRDefault="00AF6E13" w:rsidP="00AF6E13">
      <w:r>
        <w:t xml:space="preserve">Undertecknad har läst (eller har lästs upp för mig) informationen i detta dokument. Jag har haft tillräckligt med tid för att sätta mig in i syftet, procedurerna och möjliga risker och fördelar med studien. </w:t>
      </w:r>
    </w:p>
    <w:p w14:paraId="0C4E151B" w14:textId="77777777" w:rsidR="00AF6E13" w:rsidRDefault="00AF6E13" w:rsidP="00AF6E13">
      <w:r>
        <w:t xml:space="preserve">Jag har rätt att dra mig ur studien när som helst, av vilket skäl som helst, och beslutet att inte delta kommer inte att påverka min framtida medicinska vård. </w:t>
      </w:r>
    </w:p>
    <w:p w14:paraId="2A8C5EDD" w14:textId="77777777" w:rsidR="00AF6E13" w:rsidRDefault="00AF6E13" w:rsidP="00AF6E13"/>
    <w:p w14:paraId="662004A6" w14:textId="77777777" w:rsidR="00AF6E13" w:rsidRPr="00713B84" w:rsidRDefault="00AF6E13" w:rsidP="00AF6E13">
      <w:pPr>
        <w:rPr>
          <w:i/>
        </w:rPr>
      </w:pPr>
      <w:r w:rsidRPr="00713B84">
        <w:rPr>
          <w:i/>
        </w:rPr>
        <w:t>Underteckna endast detta samtyckesformulär om alla följande påståenden är sanna:</w:t>
      </w:r>
    </w:p>
    <w:p w14:paraId="755F2F44" w14:textId="77777777" w:rsidR="00AF6E13" w:rsidRDefault="00AF6E13" w:rsidP="00AF6E13">
      <w:pPr>
        <w:pStyle w:val="ListParagraph"/>
        <w:numPr>
          <w:ilvl w:val="0"/>
          <w:numId w:val="23"/>
        </w:numPr>
      </w:pPr>
      <w:r>
        <w:t>Informationen i detta dokument har förklarats för mig och jag har fått tillfälle att ställa frågor.</w:t>
      </w:r>
    </w:p>
    <w:p w14:paraId="5FA5312C" w14:textId="77777777" w:rsidR="00AF6E13" w:rsidRDefault="00AF6E13" w:rsidP="00AF6E13">
      <w:pPr>
        <w:pStyle w:val="ListParagraph"/>
        <w:numPr>
          <w:ilvl w:val="0"/>
          <w:numId w:val="23"/>
        </w:numPr>
      </w:pPr>
      <w:r>
        <w:t>Jag samtycker till att min medicinska information samlas in och används såsom beskrivs ovan.</w:t>
      </w:r>
    </w:p>
    <w:p w14:paraId="5F5C4D5C" w14:textId="77777777" w:rsidR="00AF6E13" w:rsidRDefault="00AF6E13" w:rsidP="00AF6E13">
      <w:pPr>
        <w:pStyle w:val="ListParagraph"/>
        <w:numPr>
          <w:ilvl w:val="0"/>
          <w:numId w:val="23"/>
        </w:numPr>
      </w:pPr>
      <w:r>
        <w:t xml:space="preserve">Jag som lottas till intervention (app +/- aktivitetsmätare) samtycker till att mina data som jag matar in i appen och mäts i aktivitetsmätaren förvaras och bearbetas av Cross Technology Solutions eller deras representanter. </w:t>
      </w:r>
    </w:p>
    <w:p w14:paraId="73109D3B" w14:textId="77777777" w:rsidR="00AF6E13" w:rsidRPr="00BD0C09" w:rsidRDefault="00AF6E13" w:rsidP="00AF6E13">
      <w:pPr>
        <w:pStyle w:val="ListParagraph"/>
        <w:numPr>
          <w:ilvl w:val="0"/>
          <w:numId w:val="23"/>
        </w:numPr>
      </w:pPr>
      <w:r>
        <w:t xml:space="preserve">Jag har beslutat att delta i denna forskningsstudie och jag kommer att få en undertecknad och daterad kopia av detta dokument. </w:t>
      </w:r>
    </w:p>
    <w:p w14:paraId="5F6CE654" w14:textId="77777777" w:rsidR="00AF6E13" w:rsidRPr="00BD0C09" w:rsidRDefault="00AF6E13" w:rsidP="00AF6E13"/>
    <w:p w14:paraId="6FCD1521" w14:textId="77777777" w:rsidR="00AF6E13" w:rsidRDefault="00AF6E13" w:rsidP="00AF6E13"/>
    <w:p w14:paraId="29B0936B" w14:textId="77777777" w:rsidR="00AF6E13" w:rsidRDefault="00AF6E13" w:rsidP="00AF6E13">
      <w:r>
        <w:t>_____________________________________</w:t>
      </w:r>
    </w:p>
    <w:p w14:paraId="7614303B" w14:textId="77777777" w:rsidR="00AF6E13" w:rsidRDefault="00AF6E13" w:rsidP="00AF6E13">
      <w:r>
        <w:t>Patientens namn (texta)</w:t>
      </w:r>
    </w:p>
    <w:p w14:paraId="7F8B48C2" w14:textId="77777777" w:rsidR="00AF6E13" w:rsidRDefault="00AF6E13" w:rsidP="00AF6E13"/>
    <w:p w14:paraId="1D732819" w14:textId="77777777" w:rsidR="00AF6E13" w:rsidRDefault="00AF6E13" w:rsidP="00AF6E13"/>
    <w:p w14:paraId="65D61707" w14:textId="77777777" w:rsidR="00AF6E13" w:rsidRDefault="00AF6E13" w:rsidP="00AF6E13">
      <w:r>
        <w:t>_____________________________________</w:t>
      </w:r>
      <w:r>
        <w:tab/>
        <w:t>_______________________</w:t>
      </w:r>
    </w:p>
    <w:p w14:paraId="613E607A" w14:textId="77777777" w:rsidR="00AF6E13" w:rsidRPr="00BD0C09" w:rsidRDefault="00AF6E13" w:rsidP="00AF6E13">
      <w:r>
        <w:t>Patientens underskrift</w:t>
      </w:r>
      <w:r>
        <w:tab/>
      </w:r>
      <w:r>
        <w:tab/>
      </w:r>
      <w:r>
        <w:tab/>
        <w:t>Datum för underskrift</w:t>
      </w:r>
    </w:p>
    <w:p w14:paraId="3108089B" w14:textId="77777777" w:rsidR="00AF6E13" w:rsidRPr="00BD0C09" w:rsidRDefault="00AF6E13" w:rsidP="00AF6E13"/>
    <w:p w14:paraId="1C3EE572" w14:textId="77777777" w:rsidR="00AF6E13" w:rsidRPr="00BD0C09" w:rsidRDefault="00AF6E13" w:rsidP="00AF6E13"/>
    <w:p w14:paraId="33F516AA" w14:textId="77777777" w:rsidR="00AF6E13" w:rsidRDefault="00AF6E13" w:rsidP="00AF6E13">
      <w:r>
        <w:t xml:space="preserve">Undertecknad prövare/underprövare, bekräftar att jag muntligen har informerat om studien, att jag besvarat alla ytterligare frågor, och att jag inte utövade något tryck på patienten att delta i studien. </w:t>
      </w:r>
    </w:p>
    <w:p w14:paraId="5C733FD6" w14:textId="77777777" w:rsidR="00AF6E13" w:rsidRDefault="00AF6E13" w:rsidP="00AF6E13">
      <w:r>
        <w:t>Jag intygar att jag handlade helt i enlighet med de etiska principer som beskrivs i GCP-riktlinjerna och andra gällande nationella och internationella lagar.</w:t>
      </w:r>
    </w:p>
    <w:p w14:paraId="4C64EAE7" w14:textId="77777777" w:rsidR="00AF6E13" w:rsidRPr="00BD0C09" w:rsidRDefault="00AF6E13" w:rsidP="00AF6E13">
      <w:r>
        <w:t xml:space="preserve">Patienten kommer att få en kopia av denna skriftliga patientinformation och samtyckesformulär, som undertecknats av båda parter. </w:t>
      </w:r>
    </w:p>
    <w:p w14:paraId="56948AEA" w14:textId="77777777" w:rsidR="00AF6E13" w:rsidRDefault="00AF6E13" w:rsidP="00AF6E13"/>
    <w:p w14:paraId="1BA21B89" w14:textId="77777777" w:rsidR="00AF6E13" w:rsidRPr="00BD0C09" w:rsidRDefault="00AF6E13" w:rsidP="00AF6E13"/>
    <w:p w14:paraId="35071928" w14:textId="77777777" w:rsidR="00AF6E13" w:rsidRDefault="00AF6E13" w:rsidP="00AF6E13">
      <w:r>
        <w:t>_____________________________________</w:t>
      </w:r>
    </w:p>
    <w:p w14:paraId="6C5CEAD2" w14:textId="77777777" w:rsidR="00AF6E13" w:rsidRDefault="00AF6E13" w:rsidP="00AF6E13">
      <w:r>
        <w:t>Prövarens namn (texta)</w:t>
      </w:r>
    </w:p>
    <w:p w14:paraId="43A96B95" w14:textId="77777777" w:rsidR="00AF6E13" w:rsidRDefault="00AF6E13" w:rsidP="00AF6E13"/>
    <w:p w14:paraId="5590FF2E" w14:textId="77777777" w:rsidR="00AF6E13" w:rsidRDefault="00AF6E13" w:rsidP="00AF6E13"/>
    <w:p w14:paraId="369A6F90" w14:textId="77777777" w:rsidR="00AF6E13" w:rsidRDefault="00AF6E13" w:rsidP="00AF6E13">
      <w:r>
        <w:t>_____________________________________</w:t>
      </w:r>
      <w:r>
        <w:tab/>
        <w:t>_______________________</w:t>
      </w:r>
    </w:p>
    <w:p w14:paraId="5DB6B7B6" w14:textId="77777777" w:rsidR="00AF6E13" w:rsidRPr="00BD0C09" w:rsidRDefault="00AF6E13" w:rsidP="00AF6E13">
      <w:r>
        <w:t>Prövarens underskrift</w:t>
      </w:r>
      <w:r>
        <w:tab/>
      </w:r>
      <w:r>
        <w:tab/>
      </w:r>
      <w:r>
        <w:tab/>
        <w:t>Datum för underskrift</w:t>
      </w:r>
    </w:p>
    <w:p w14:paraId="45B29723" w14:textId="77777777" w:rsidR="00AF6E13" w:rsidRPr="00BD0C09" w:rsidRDefault="00AF6E13" w:rsidP="00AF6E13"/>
    <w:p w14:paraId="593AFFD0" w14:textId="6F8B4ABF" w:rsidR="00AF6E13" w:rsidRDefault="00AF6E13" w:rsidP="00AF6E13">
      <w:r w:rsidRPr="004C262D">
        <w:rPr>
          <w:i/>
          <w:color w:val="808080" w:themeColor="background1" w:themeShade="80"/>
          <w:sz w:val="22"/>
        </w:rPr>
        <w:lastRenderedPageBreak/>
        <w:t>Studiepersonalens exemplar</w:t>
      </w:r>
      <w:r>
        <w:tab/>
      </w:r>
      <w:r>
        <w:tab/>
      </w:r>
      <w:r>
        <w:tab/>
      </w:r>
      <w:r>
        <w:tab/>
        <w:t>ID.nr: _____________</w:t>
      </w:r>
    </w:p>
    <w:p w14:paraId="4774B032" w14:textId="77777777" w:rsidR="00AF6E13" w:rsidRDefault="00AF6E13" w:rsidP="00AF6E13">
      <w:pPr>
        <w:jc w:val="center"/>
      </w:pPr>
    </w:p>
    <w:p w14:paraId="62983BA3" w14:textId="77777777" w:rsidR="00AF6E13" w:rsidRDefault="00AF6E13" w:rsidP="00AF6E13">
      <w:pPr>
        <w:jc w:val="center"/>
      </w:pPr>
      <w:r>
        <w:t>INFORMERAT SAMTYCKE</w:t>
      </w:r>
    </w:p>
    <w:p w14:paraId="0534D561" w14:textId="77777777" w:rsidR="00AF6E13" w:rsidRDefault="00AF6E13" w:rsidP="00AF6E13"/>
    <w:p w14:paraId="56EA92B3" w14:textId="77777777" w:rsidR="00AF6E13" w:rsidRDefault="00AF6E13" w:rsidP="00AF6E13">
      <w:r>
        <w:t xml:space="preserve">Om du har frågor om studien eller om detta dokument bör du ställa dem innan du undertecknar formuläret. Din studieläkare/sköterska kommer att försöka svara på alla frågor du har så fullständigt som möjligt, före, under och efter studien. </w:t>
      </w:r>
    </w:p>
    <w:p w14:paraId="000ABA2B" w14:textId="77777777" w:rsidR="00AF6E13" w:rsidRDefault="00AF6E13" w:rsidP="00AF6E13"/>
    <w:p w14:paraId="3694AEA1" w14:textId="77777777" w:rsidR="00AF6E13" w:rsidRDefault="00AF6E13" w:rsidP="00AF6E13">
      <w:r>
        <w:t xml:space="preserve">Undertecknad har läst (eller har lästs upp för mig) informationen i detta dokument. Jag har haft tillräckligt med tid för att sätta mig in i syftet, procedurerna och möjliga risker och fördelar med studien. </w:t>
      </w:r>
    </w:p>
    <w:p w14:paraId="00FC3A60" w14:textId="77777777" w:rsidR="00AF6E13" w:rsidRDefault="00AF6E13" w:rsidP="00AF6E13">
      <w:r>
        <w:t xml:space="preserve">Jag har rätt att dra mig ur studien när som helst, av vilket skäl som helst, och beslutet att inte delta kommer inte att påverka min framtida medicinska vård. </w:t>
      </w:r>
    </w:p>
    <w:p w14:paraId="6758147E" w14:textId="77777777" w:rsidR="00AF6E13" w:rsidRDefault="00AF6E13" w:rsidP="00AF6E13"/>
    <w:p w14:paraId="391718A4" w14:textId="77777777" w:rsidR="00AF6E13" w:rsidRPr="00713B84" w:rsidRDefault="00AF6E13" w:rsidP="00AF6E13">
      <w:pPr>
        <w:rPr>
          <w:i/>
        </w:rPr>
      </w:pPr>
      <w:r w:rsidRPr="00713B84">
        <w:rPr>
          <w:i/>
        </w:rPr>
        <w:t>Underteckna endast detta samtyckesformulär om alla följande påståenden är sanna:</w:t>
      </w:r>
    </w:p>
    <w:p w14:paraId="46191BFA" w14:textId="77777777" w:rsidR="00AF6E13" w:rsidRDefault="00AF6E13" w:rsidP="00AF6E13">
      <w:pPr>
        <w:pStyle w:val="ListParagraph"/>
        <w:numPr>
          <w:ilvl w:val="0"/>
          <w:numId w:val="23"/>
        </w:numPr>
      </w:pPr>
      <w:r>
        <w:t>Informationen i detta dokument har förklarats för mig och jag har fått tillfälle att ställa frågor.</w:t>
      </w:r>
    </w:p>
    <w:p w14:paraId="4C531BD6" w14:textId="77777777" w:rsidR="00AF6E13" w:rsidRDefault="00AF6E13" w:rsidP="00AF6E13">
      <w:pPr>
        <w:pStyle w:val="ListParagraph"/>
        <w:numPr>
          <w:ilvl w:val="0"/>
          <w:numId w:val="23"/>
        </w:numPr>
      </w:pPr>
      <w:r>
        <w:t>Jag samtycker till att min medicinska information samlas in och används såsom beskrivs ovan.</w:t>
      </w:r>
    </w:p>
    <w:p w14:paraId="2B5FCEAA" w14:textId="77777777" w:rsidR="00AF6E13" w:rsidRDefault="00AF6E13" w:rsidP="00AF6E13">
      <w:pPr>
        <w:pStyle w:val="ListParagraph"/>
        <w:numPr>
          <w:ilvl w:val="0"/>
          <w:numId w:val="23"/>
        </w:numPr>
      </w:pPr>
      <w:r>
        <w:t xml:space="preserve">Jag som lottas till intervention (app +/- aktivitetsmätare) samtycker till att mina data som jag matar in i appen och mäts i aktivitetsmätaren förvaras och bearbetas av Cross Technology Solutions eller deras representanter. </w:t>
      </w:r>
    </w:p>
    <w:p w14:paraId="15881525" w14:textId="77777777" w:rsidR="00AF6E13" w:rsidRPr="00BD0C09" w:rsidRDefault="00AF6E13" w:rsidP="00AF6E13">
      <w:pPr>
        <w:pStyle w:val="ListParagraph"/>
        <w:numPr>
          <w:ilvl w:val="0"/>
          <w:numId w:val="23"/>
        </w:numPr>
      </w:pPr>
      <w:r>
        <w:t xml:space="preserve">Jag har beslutat att delta i denna forskningsstudie och jag kommer att få en undertecknad och daterad kopia av detta dokument. </w:t>
      </w:r>
    </w:p>
    <w:p w14:paraId="209FE790" w14:textId="77777777" w:rsidR="00AF6E13" w:rsidRPr="00BD0C09" w:rsidRDefault="00AF6E13" w:rsidP="00AF6E13"/>
    <w:p w14:paraId="31833EDA" w14:textId="77777777" w:rsidR="00AF6E13" w:rsidRDefault="00AF6E13" w:rsidP="00AF6E13"/>
    <w:p w14:paraId="130F0C3C" w14:textId="77777777" w:rsidR="00AF6E13" w:rsidRDefault="00AF6E13" w:rsidP="00AF6E13">
      <w:r>
        <w:t>_____________________________________</w:t>
      </w:r>
    </w:p>
    <w:p w14:paraId="435527DF" w14:textId="77777777" w:rsidR="00AF6E13" w:rsidRDefault="00AF6E13" w:rsidP="00AF6E13">
      <w:r>
        <w:t>Patientens namn (texta)</w:t>
      </w:r>
    </w:p>
    <w:p w14:paraId="34E77A31" w14:textId="77777777" w:rsidR="00AF6E13" w:rsidRDefault="00AF6E13" w:rsidP="00AF6E13"/>
    <w:p w14:paraId="2F477E06" w14:textId="77777777" w:rsidR="00AF6E13" w:rsidRDefault="00AF6E13" w:rsidP="00AF6E13"/>
    <w:p w14:paraId="64BA65F3" w14:textId="77777777" w:rsidR="00AF6E13" w:rsidRDefault="00AF6E13" w:rsidP="00AF6E13">
      <w:r>
        <w:t>_____________________________________</w:t>
      </w:r>
      <w:r>
        <w:tab/>
        <w:t>_______________________</w:t>
      </w:r>
    </w:p>
    <w:p w14:paraId="5DE5F6D7" w14:textId="77777777" w:rsidR="00AF6E13" w:rsidRPr="00BD0C09" w:rsidRDefault="00AF6E13" w:rsidP="00AF6E13">
      <w:r>
        <w:t>Patientens underskrift</w:t>
      </w:r>
      <w:r>
        <w:tab/>
      </w:r>
      <w:r>
        <w:tab/>
      </w:r>
      <w:r>
        <w:tab/>
        <w:t>Datum för underskrift</w:t>
      </w:r>
    </w:p>
    <w:p w14:paraId="5A3B6E98" w14:textId="77777777" w:rsidR="00AF6E13" w:rsidRPr="00BD0C09" w:rsidRDefault="00AF6E13" w:rsidP="00AF6E13"/>
    <w:p w14:paraId="350EAAEA" w14:textId="77777777" w:rsidR="00AF6E13" w:rsidRPr="00BD0C09" w:rsidRDefault="00AF6E13" w:rsidP="00AF6E13"/>
    <w:p w14:paraId="0EBFA9DA" w14:textId="77777777" w:rsidR="00AF6E13" w:rsidRDefault="00AF6E13" w:rsidP="00AF6E13">
      <w:r>
        <w:t xml:space="preserve">Undertecknad prövare/underprövare, bekräftar att jag muntligen har informerat om studien, att jag besvarat alla ytterligare frågor, och att jag inte utövade något tryck på patienten att delta i studien. </w:t>
      </w:r>
    </w:p>
    <w:p w14:paraId="69E3D7AD" w14:textId="77777777" w:rsidR="00AF6E13" w:rsidRDefault="00AF6E13" w:rsidP="00AF6E13">
      <w:r>
        <w:t>Jag intygar att jag handlade helt i enlighet med de etiska principer som beskrivs i GCP-riktlinjerna och andra gällande nationella och internationella lagar.</w:t>
      </w:r>
    </w:p>
    <w:p w14:paraId="64D5ECA0" w14:textId="77777777" w:rsidR="00AF6E13" w:rsidRPr="00BD0C09" w:rsidRDefault="00AF6E13" w:rsidP="00AF6E13">
      <w:r>
        <w:t xml:space="preserve">Patienten kommer att få en kopia av denna skriftliga patientinformation och samtyckesformulär, som undertecknats av båda parter. </w:t>
      </w:r>
    </w:p>
    <w:p w14:paraId="7DE39BB9" w14:textId="77777777" w:rsidR="00AF6E13" w:rsidRDefault="00AF6E13" w:rsidP="00AF6E13"/>
    <w:p w14:paraId="1FDA141A" w14:textId="77777777" w:rsidR="00AF6E13" w:rsidRPr="00BD0C09" w:rsidRDefault="00AF6E13" w:rsidP="00AF6E13"/>
    <w:p w14:paraId="0C41E1B8" w14:textId="77777777" w:rsidR="00AF6E13" w:rsidRDefault="00AF6E13" w:rsidP="00AF6E13">
      <w:r>
        <w:t>_____________________________________</w:t>
      </w:r>
    </w:p>
    <w:p w14:paraId="567D1321" w14:textId="77777777" w:rsidR="00AF6E13" w:rsidRDefault="00AF6E13" w:rsidP="00AF6E13">
      <w:r>
        <w:t>Prövarens namn (texta)</w:t>
      </w:r>
    </w:p>
    <w:p w14:paraId="1753B72D" w14:textId="77777777" w:rsidR="00AF6E13" w:rsidRDefault="00AF6E13" w:rsidP="00AF6E13"/>
    <w:p w14:paraId="01A6F931" w14:textId="77777777" w:rsidR="00AF6E13" w:rsidRDefault="00AF6E13" w:rsidP="00AF6E13"/>
    <w:p w14:paraId="7DB276FB" w14:textId="77777777" w:rsidR="00AF6E13" w:rsidRDefault="00AF6E13" w:rsidP="00AF6E13">
      <w:r>
        <w:t>_____________________________________</w:t>
      </w:r>
      <w:r>
        <w:tab/>
        <w:t>_______________________</w:t>
      </w:r>
    </w:p>
    <w:p w14:paraId="7DBA75B3" w14:textId="59682BB7" w:rsidR="00F53B15" w:rsidRPr="00AF6E13" w:rsidRDefault="00AF6E13" w:rsidP="00765256">
      <w:r>
        <w:t>Prövarens underskrift</w:t>
      </w:r>
      <w:r>
        <w:tab/>
      </w:r>
      <w:r>
        <w:tab/>
      </w:r>
      <w:r>
        <w:tab/>
        <w:t>Datum för underskrift</w:t>
      </w:r>
    </w:p>
    <w:sectPr w:rsidR="00F53B15" w:rsidRPr="00AF6E13" w:rsidSect="0010617B">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5B4D5" w14:textId="77777777" w:rsidR="00E24FB8" w:rsidRDefault="00E24FB8" w:rsidP="004F5938">
      <w:r>
        <w:separator/>
      </w:r>
    </w:p>
  </w:endnote>
  <w:endnote w:type="continuationSeparator" w:id="0">
    <w:p w14:paraId="73CAC1B3" w14:textId="77777777" w:rsidR="00E24FB8" w:rsidRDefault="00E24FB8" w:rsidP="004F5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Roboto Condensed">
    <w:altName w:val="Times New Roman"/>
    <w:charset w:val="00"/>
    <w:family w:val="auto"/>
    <w:pitch w:val="default"/>
  </w:font>
  <w:font w:name="AdvPECFB95">
    <w:altName w:val="Times New Roman"/>
    <w:panose1 w:val="00000000000000000000"/>
    <w:charset w:val="EE"/>
    <w:family w:val="auto"/>
    <w:notTrueType/>
    <w:pitch w:val="default"/>
    <w:sig w:usb0="00000005" w:usb1="00000000" w:usb2="00000000" w:usb3="00000000" w:csb0="00000002" w:csb1="00000000"/>
  </w:font>
  <w:font w:name="Segoe UI">
    <w:panose1 w:val="020B0502040204020203"/>
    <w:charset w:val="00"/>
    <w:family w:val="swiss"/>
    <w:pitch w:val="variable"/>
    <w:sig w:usb0="E4002EFF" w:usb1="C000E47F" w:usb2="00000009" w:usb3="00000000" w:csb0="000001FF" w:csb1="00000000"/>
  </w:font>
  <w:font w:name="AdvOTe521d66a">
    <w:panose1 w:val="00000000000000000000"/>
    <w:charset w:val="00"/>
    <w:family w:val="swiss"/>
    <w:notTrueType/>
    <w:pitch w:val="default"/>
    <w:sig w:usb0="00000003" w:usb1="00000000" w:usb2="00000000" w:usb3="00000000" w:csb0="00000001" w:csb1="00000000"/>
  </w:font>
  <w:font w:name="AdvOTb6b37b0a.B">
    <w:panose1 w:val="00000000000000000000"/>
    <w:charset w:val="00"/>
    <w:family w:val="swiss"/>
    <w:notTrueType/>
    <w:pitch w:val="default"/>
    <w:sig w:usb0="00000003" w:usb1="00000000" w:usb2="00000000" w:usb3="00000000" w:csb0="00000001" w:csb1="00000000"/>
  </w:font>
  <w:font w:name="AdvOT2933ab9b.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640095"/>
      <w:docPartObj>
        <w:docPartGallery w:val="Page Numbers (Bottom of Page)"/>
        <w:docPartUnique/>
      </w:docPartObj>
    </w:sdtPr>
    <w:sdtEndPr/>
    <w:sdtContent>
      <w:p w14:paraId="02A1FCDE" w14:textId="14EE1B63" w:rsidR="0073382E" w:rsidRDefault="0073382E">
        <w:pPr>
          <w:pStyle w:val="Footer"/>
          <w:jc w:val="center"/>
        </w:pPr>
        <w:r>
          <w:fldChar w:fldCharType="begin"/>
        </w:r>
        <w:r>
          <w:instrText>PAGE   \* MERGEFORMAT</w:instrText>
        </w:r>
        <w:r>
          <w:fldChar w:fldCharType="separate"/>
        </w:r>
        <w:r w:rsidR="00CB5239">
          <w:rPr>
            <w:noProof/>
          </w:rPr>
          <w:t>6</w:t>
        </w:r>
        <w:r>
          <w:fldChar w:fldCharType="end"/>
        </w:r>
      </w:p>
    </w:sdtContent>
  </w:sdt>
  <w:p w14:paraId="1B6E9489" w14:textId="77777777" w:rsidR="0073382E" w:rsidRDefault="00733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6DC70" w14:textId="77777777" w:rsidR="00E24FB8" w:rsidRDefault="00E24FB8" w:rsidP="004F5938">
      <w:r>
        <w:separator/>
      </w:r>
    </w:p>
  </w:footnote>
  <w:footnote w:type="continuationSeparator" w:id="0">
    <w:p w14:paraId="3E35A4AC" w14:textId="77777777" w:rsidR="00E24FB8" w:rsidRDefault="00E24FB8" w:rsidP="004F5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43E1A" w14:textId="3DE71334" w:rsidR="0073382E" w:rsidRPr="00FF0768" w:rsidRDefault="0073382E" w:rsidP="003473B3">
    <w:pPr>
      <w:rPr>
        <w:rFonts w:asciiTheme="minorHAnsi" w:hAnsiTheme="minorHAnsi"/>
        <w:lang w:val="en-GB"/>
      </w:rPr>
    </w:pPr>
    <w:r w:rsidRPr="00FF0768">
      <w:rPr>
        <w:rFonts w:asciiTheme="minorHAnsi" w:hAnsiTheme="minorHAnsi"/>
        <w:lang w:val="en-GB"/>
      </w:rPr>
      <w:t>Pri</w:t>
    </w:r>
    <w:r>
      <w:rPr>
        <w:rFonts w:asciiTheme="minorHAnsi" w:hAnsiTheme="minorHAnsi"/>
        <w:lang w:val="en-GB"/>
      </w:rPr>
      <w:t>ncipal</w:t>
    </w:r>
    <w:r w:rsidRPr="00FF0768">
      <w:rPr>
        <w:rFonts w:asciiTheme="minorHAnsi" w:hAnsiTheme="minorHAnsi"/>
        <w:lang w:val="en-GB"/>
      </w:rPr>
      <w:t xml:space="preserve"> investigator: Margret Leosdottir </w:t>
    </w:r>
    <w:r w:rsidRPr="00FF0768">
      <w:rPr>
        <w:rFonts w:asciiTheme="minorHAnsi" w:hAnsiTheme="minorHAnsi"/>
        <w:lang w:val="en-GB"/>
      </w:rPr>
      <w:tab/>
    </w:r>
    <w:r w:rsidRPr="00FF0768">
      <w:rPr>
        <w:rFonts w:asciiTheme="minorHAnsi" w:hAnsiTheme="minorHAnsi"/>
        <w:lang w:val="en-GB"/>
      </w:rPr>
      <w:tab/>
      <w:t xml:space="preserve">Malmö, Sweden </w:t>
    </w:r>
    <w:r w:rsidR="00397E7D">
      <w:rPr>
        <w:rFonts w:asciiTheme="minorHAnsi" w:hAnsiTheme="minorHAnsi"/>
        <w:lang w:val="en-GB"/>
      </w:rPr>
      <w:t>18-10-17</w:t>
    </w:r>
  </w:p>
  <w:p w14:paraId="590F5697" w14:textId="77777777" w:rsidR="0073382E" w:rsidRDefault="0073382E">
    <w:pPr>
      <w:pStyle w:val="Header"/>
    </w:pPr>
  </w:p>
  <w:p w14:paraId="3C79D551" w14:textId="77777777" w:rsidR="0073382E" w:rsidRDefault="00733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43111"/>
    <w:multiLevelType w:val="hybridMultilevel"/>
    <w:tmpl w:val="CB1CAB5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DA1EB2"/>
    <w:multiLevelType w:val="multilevel"/>
    <w:tmpl w:val="A6800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696092"/>
    <w:multiLevelType w:val="hybridMultilevel"/>
    <w:tmpl w:val="FBF6C5C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F741686"/>
    <w:multiLevelType w:val="hybridMultilevel"/>
    <w:tmpl w:val="3314FFF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1ECC310F"/>
    <w:multiLevelType w:val="hybridMultilevel"/>
    <w:tmpl w:val="7DA0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81970"/>
    <w:multiLevelType w:val="hybridMultilevel"/>
    <w:tmpl w:val="9740F53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38177C30"/>
    <w:multiLevelType w:val="hybridMultilevel"/>
    <w:tmpl w:val="3314FFFC"/>
    <w:lvl w:ilvl="0" w:tplc="040F0017">
      <w:start w:val="1"/>
      <w:numFmt w:val="lowerLetter"/>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411A3CCB"/>
    <w:multiLevelType w:val="hybridMultilevel"/>
    <w:tmpl w:val="03808B02"/>
    <w:lvl w:ilvl="0" w:tplc="65C0EC50">
      <w:start w:val="1"/>
      <w:numFmt w:val="bullet"/>
      <w:lvlText w:val="•"/>
      <w:lvlJc w:val="left"/>
      <w:pPr>
        <w:tabs>
          <w:tab w:val="num" w:pos="720"/>
        </w:tabs>
        <w:ind w:left="720" w:hanging="360"/>
      </w:pPr>
      <w:rPr>
        <w:rFonts w:ascii="Arial" w:hAnsi="Arial" w:hint="default"/>
      </w:rPr>
    </w:lvl>
    <w:lvl w:ilvl="1" w:tplc="3F540022" w:tentative="1">
      <w:start w:val="1"/>
      <w:numFmt w:val="bullet"/>
      <w:lvlText w:val="•"/>
      <w:lvlJc w:val="left"/>
      <w:pPr>
        <w:tabs>
          <w:tab w:val="num" w:pos="1440"/>
        </w:tabs>
        <w:ind w:left="1440" w:hanging="360"/>
      </w:pPr>
      <w:rPr>
        <w:rFonts w:ascii="Arial" w:hAnsi="Arial" w:hint="default"/>
      </w:rPr>
    </w:lvl>
    <w:lvl w:ilvl="2" w:tplc="73FCF356" w:tentative="1">
      <w:start w:val="1"/>
      <w:numFmt w:val="bullet"/>
      <w:lvlText w:val="•"/>
      <w:lvlJc w:val="left"/>
      <w:pPr>
        <w:tabs>
          <w:tab w:val="num" w:pos="2160"/>
        </w:tabs>
        <w:ind w:left="2160" w:hanging="360"/>
      </w:pPr>
      <w:rPr>
        <w:rFonts w:ascii="Arial" w:hAnsi="Arial" w:hint="default"/>
      </w:rPr>
    </w:lvl>
    <w:lvl w:ilvl="3" w:tplc="CCF8FFC0" w:tentative="1">
      <w:start w:val="1"/>
      <w:numFmt w:val="bullet"/>
      <w:lvlText w:val="•"/>
      <w:lvlJc w:val="left"/>
      <w:pPr>
        <w:tabs>
          <w:tab w:val="num" w:pos="2880"/>
        </w:tabs>
        <w:ind w:left="2880" w:hanging="360"/>
      </w:pPr>
      <w:rPr>
        <w:rFonts w:ascii="Arial" w:hAnsi="Arial" w:hint="default"/>
      </w:rPr>
    </w:lvl>
    <w:lvl w:ilvl="4" w:tplc="EEA4A216" w:tentative="1">
      <w:start w:val="1"/>
      <w:numFmt w:val="bullet"/>
      <w:lvlText w:val="•"/>
      <w:lvlJc w:val="left"/>
      <w:pPr>
        <w:tabs>
          <w:tab w:val="num" w:pos="3600"/>
        </w:tabs>
        <w:ind w:left="3600" w:hanging="360"/>
      </w:pPr>
      <w:rPr>
        <w:rFonts w:ascii="Arial" w:hAnsi="Arial" w:hint="default"/>
      </w:rPr>
    </w:lvl>
    <w:lvl w:ilvl="5" w:tplc="A3C8CE5A" w:tentative="1">
      <w:start w:val="1"/>
      <w:numFmt w:val="bullet"/>
      <w:lvlText w:val="•"/>
      <w:lvlJc w:val="left"/>
      <w:pPr>
        <w:tabs>
          <w:tab w:val="num" w:pos="4320"/>
        </w:tabs>
        <w:ind w:left="4320" w:hanging="360"/>
      </w:pPr>
      <w:rPr>
        <w:rFonts w:ascii="Arial" w:hAnsi="Arial" w:hint="default"/>
      </w:rPr>
    </w:lvl>
    <w:lvl w:ilvl="6" w:tplc="D79298F8" w:tentative="1">
      <w:start w:val="1"/>
      <w:numFmt w:val="bullet"/>
      <w:lvlText w:val="•"/>
      <w:lvlJc w:val="left"/>
      <w:pPr>
        <w:tabs>
          <w:tab w:val="num" w:pos="5040"/>
        </w:tabs>
        <w:ind w:left="5040" w:hanging="360"/>
      </w:pPr>
      <w:rPr>
        <w:rFonts w:ascii="Arial" w:hAnsi="Arial" w:hint="default"/>
      </w:rPr>
    </w:lvl>
    <w:lvl w:ilvl="7" w:tplc="FEE6707A" w:tentative="1">
      <w:start w:val="1"/>
      <w:numFmt w:val="bullet"/>
      <w:lvlText w:val="•"/>
      <w:lvlJc w:val="left"/>
      <w:pPr>
        <w:tabs>
          <w:tab w:val="num" w:pos="5760"/>
        </w:tabs>
        <w:ind w:left="5760" w:hanging="360"/>
      </w:pPr>
      <w:rPr>
        <w:rFonts w:ascii="Arial" w:hAnsi="Arial" w:hint="default"/>
      </w:rPr>
    </w:lvl>
    <w:lvl w:ilvl="8" w:tplc="7134350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1CA182A"/>
    <w:multiLevelType w:val="hybridMultilevel"/>
    <w:tmpl w:val="F3605B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56B619D"/>
    <w:multiLevelType w:val="hybridMultilevel"/>
    <w:tmpl w:val="A10271E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7B36E8"/>
    <w:multiLevelType w:val="hybridMultilevel"/>
    <w:tmpl w:val="640816BC"/>
    <w:lvl w:ilvl="0" w:tplc="041D0017">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1" w15:restartNumberingAfterBreak="0">
    <w:nsid w:val="498F4318"/>
    <w:multiLevelType w:val="hybridMultilevel"/>
    <w:tmpl w:val="0706F3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013278"/>
    <w:multiLevelType w:val="hybridMultilevel"/>
    <w:tmpl w:val="4F1E8F8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3" w15:restartNumberingAfterBreak="0">
    <w:nsid w:val="5398471E"/>
    <w:multiLevelType w:val="hybridMultilevel"/>
    <w:tmpl w:val="F5821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8074813"/>
    <w:multiLevelType w:val="hybridMultilevel"/>
    <w:tmpl w:val="E8D275C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61C214EA"/>
    <w:multiLevelType w:val="hybridMultilevel"/>
    <w:tmpl w:val="3ED86F6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3822F92"/>
    <w:multiLevelType w:val="hybridMultilevel"/>
    <w:tmpl w:val="F3605B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6457244C"/>
    <w:multiLevelType w:val="hybridMultilevel"/>
    <w:tmpl w:val="894CBF18"/>
    <w:lvl w:ilvl="0" w:tplc="85BC0B40">
      <w:start w:val="1"/>
      <w:numFmt w:val="bullet"/>
      <w:lvlText w:val="-"/>
      <w:lvlJc w:val="left"/>
      <w:pPr>
        <w:ind w:left="1080" w:hanging="360"/>
      </w:pPr>
      <w:rPr>
        <w:rFonts w:ascii="Times New Roman" w:eastAsia="Times New Roman"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64D51693"/>
    <w:multiLevelType w:val="hybridMultilevel"/>
    <w:tmpl w:val="847613E6"/>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9" w15:restartNumberingAfterBreak="0">
    <w:nsid w:val="6CB245B2"/>
    <w:multiLevelType w:val="hybridMultilevel"/>
    <w:tmpl w:val="F7DEC4F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0" w15:restartNumberingAfterBreak="0">
    <w:nsid w:val="77D20E53"/>
    <w:multiLevelType w:val="hybridMultilevel"/>
    <w:tmpl w:val="7952B2DC"/>
    <w:lvl w:ilvl="0" w:tplc="26DC1C78">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7AB3703D"/>
    <w:multiLevelType w:val="hybridMultilevel"/>
    <w:tmpl w:val="B53A1F86"/>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7C8D04B6"/>
    <w:multiLevelType w:val="hybridMultilevel"/>
    <w:tmpl w:val="F3605B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22"/>
  </w:num>
  <w:num w:numId="3">
    <w:abstractNumId w:val="18"/>
  </w:num>
  <w:num w:numId="4">
    <w:abstractNumId w:val="11"/>
  </w:num>
  <w:num w:numId="5">
    <w:abstractNumId w:val="13"/>
  </w:num>
  <w:num w:numId="6">
    <w:abstractNumId w:val="0"/>
  </w:num>
  <w:num w:numId="7">
    <w:abstractNumId w:val="9"/>
  </w:num>
  <w:num w:numId="8">
    <w:abstractNumId w:val="8"/>
  </w:num>
  <w:num w:numId="9">
    <w:abstractNumId w:val="17"/>
  </w:num>
  <w:num w:numId="10">
    <w:abstractNumId w:val="15"/>
  </w:num>
  <w:num w:numId="11">
    <w:abstractNumId w:val="12"/>
  </w:num>
  <w:num w:numId="12">
    <w:abstractNumId w:val="6"/>
  </w:num>
  <w:num w:numId="13">
    <w:abstractNumId w:val="3"/>
  </w:num>
  <w:num w:numId="14">
    <w:abstractNumId w:val="7"/>
  </w:num>
  <w:num w:numId="15">
    <w:abstractNumId w:val="16"/>
  </w:num>
  <w:num w:numId="16">
    <w:abstractNumId w:val="20"/>
  </w:num>
  <w:num w:numId="17">
    <w:abstractNumId w:val="10"/>
  </w:num>
  <w:num w:numId="18">
    <w:abstractNumId w:val="5"/>
  </w:num>
  <w:num w:numId="19">
    <w:abstractNumId w:val="14"/>
  </w:num>
  <w:num w:numId="20">
    <w:abstractNumId w:val="1"/>
  </w:num>
  <w:num w:numId="21">
    <w:abstractNumId w:val="4"/>
  </w:num>
  <w:num w:numId="22">
    <w:abstractNumId w:val="2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28"/>
    <w:rsid w:val="00000B61"/>
    <w:rsid w:val="00001112"/>
    <w:rsid w:val="00044CFE"/>
    <w:rsid w:val="00045C72"/>
    <w:rsid w:val="000502CA"/>
    <w:rsid w:val="00066D36"/>
    <w:rsid w:val="00067336"/>
    <w:rsid w:val="000971BB"/>
    <w:rsid w:val="000C7D22"/>
    <w:rsid w:val="000D0F8F"/>
    <w:rsid w:val="000E604F"/>
    <w:rsid w:val="000F50B6"/>
    <w:rsid w:val="0010158D"/>
    <w:rsid w:val="0010617B"/>
    <w:rsid w:val="00111108"/>
    <w:rsid w:val="00111267"/>
    <w:rsid w:val="00123928"/>
    <w:rsid w:val="00155257"/>
    <w:rsid w:val="001552DD"/>
    <w:rsid w:val="001677CC"/>
    <w:rsid w:val="00171AAB"/>
    <w:rsid w:val="001957F6"/>
    <w:rsid w:val="001C5647"/>
    <w:rsid w:val="001C7F19"/>
    <w:rsid w:val="001D50C1"/>
    <w:rsid w:val="001E69AE"/>
    <w:rsid w:val="001E7967"/>
    <w:rsid w:val="001F7435"/>
    <w:rsid w:val="00201A3D"/>
    <w:rsid w:val="002035A5"/>
    <w:rsid w:val="00210047"/>
    <w:rsid w:val="0022381D"/>
    <w:rsid w:val="00226F1A"/>
    <w:rsid w:val="002319A5"/>
    <w:rsid w:val="002323DC"/>
    <w:rsid w:val="0025092E"/>
    <w:rsid w:val="00251752"/>
    <w:rsid w:val="00260BC7"/>
    <w:rsid w:val="0028392E"/>
    <w:rsid w:val="002922E7"/>
    <w:rsid w:val="0029330E"/>
    <w:rsid w:val="00295B04"/>
    <w:rsid w:val="002A18D3"/>
    <w:rsid w:val="002C10E0"/>
    <w:rsid w:val="0032421E"/>
    <w:rsid w:val="00325E91"/>
    <w:rsid w:val="003473B3"/>
    <w:rsid w:val="003513C4"/>
    <w:rsid w:val="00365052"/>
    <w:rsid w:val="00367DA3"/>
    <w:rsid w:val="0039591E"/>
    <w:rsid w:val="00397E7D"/>
    <w:rsid w:val="003A3BDA"/>
    <w:rsid w:val="003A5CD6"/>
    <w:rsid w:val="003B6BD0"/>
    <w:rsid w:val="003C7F3C"/>
    <w:rsid w:val="003F6310"/>
    <w:rsid w:val="003F6C79"/>
    <w:rsid w:val="0040771F"/>
    <w:rsid w:val="0043418F"/>
    <w:rsid w:val="00475AA9"/>
    <w:rsid w:val="004854A4"/>
    <w:rsid w:val="004B0D48"/>
    <w:rsid w:val="004B33CF"/>
    <w:rsid w:val="004F5938"/>
    <w:rsid w:val="00515E2B"/>
    <w:rsid w:val="005217D3"/>
    <w:rsid w:val="00523AF4"/>
    <w:rsid w:val="00530072"/>
    <w:rsid w:val="0054470B"/>
    <w:rsid w:val="00546F10"/>
    <w:rsid w:val="00565D11"/>
    <w:rsid w:val="00576076"/>
    <w:rsid w:val="005B7454"/>
    <w:rsid w:val="005E0F7D"/>
    <w:rsid w:val="005E2CCA"/>
    <w:rsid w:val="005E609D"/>
    <w:rsid w:val="005F4DED"/>
    <w:rsid w:val="00606084"/>
    <w:rsid w:val="006313B5"/>
    <w:rsid w:val="00644AAF"/>
    <w:rsid w:val="00650A0E"/>
    <w:rsid w:val="0065238A"/>
    <w:rsid w:val="006733FB"/>
    <w:rsid w:val="006744DD"/>
    <w:rsid w:val="00674C94"/>
    <w:rsid w:val="0067636A"/>
    <w:rsid w:val="0068779A"/>
    <w:rsid w:val="006961D6"/>
    <w:rsid w:val="006E0E03"/>
    <w:rsid w:val="006E1AFC"/>
    <w:rsid w:val="006E4F08"/>
    <w:rsid w:val="006F4417"/>
    <w:rsid w:val="006F5A05"/>
    <w:rsid w:val="006F5F91"/>
    <w:rsid w:val="0072645D"/>
    <w:rsid w:val="0073382E"/>
    <w:rsid w:val="00765256"/>
    <w:rsid w:val="00766A8F"/>
    <w:rsid w:val="007729F0"/>
    <w:rsid w:val="00782370"/>
    <w:rsid w:val="007A4AC3"/>
    <w:rsid w:val="007A57FC"/>
    <w:rsid w:val="007A6EC7"/>
    <w:rsid w:val="007B2619"/>
    <w:rsid w:val="007C4EF4"/>
    <w:rsid w:val="007D5E99"/>
    <w:rsid w:val="00802B76"/>
    <w:rsid w:val="008049E4"/>
    <w:rsid w:val="0081202D"/>
    <w:rsid w:val="0081409E"/>
    <w:rsid w:val="00825959"/>
    <w:rsid w:val="00844CFF"/>
    <w:rsid w:val="00850D54"/>
    <w:rsid w:val="0085291D"/>
    <w:rsid w:val="00856CBC"/>
    <w:rsid w:val="00885C79"/>
    <w:rsid w:val="0088638A"/>
    <w:rsid w:val="00895483"/>
    <w:rsid w:val="008A1262"/>
    <w:rsid w:val="008B3FBC"/>
    <w:rsid w:val="008B7857"/>
    <w:rsid w:val="008C08EB"/>
    <w:rsid w:val="008D66D7"/>
    <w:rsid w:val="008F092D"/>
    <w:rsid w:val="008F1219"/>
    <w:rsid w:val="008F43A6"/>
    <w:rsid w:val="008F7F92"/>
    <w:rsid w:val="0091531D"/>
    <w:rsid w:val="0092209F"/>
    <w:rsid w:val="00937041"/>
    <w:rsid w:val="0095088B"/>
    <w:rsid w:val="00962D7E"/>
    <w:rsid w:val="009A35F7"/>
    <w:rsid w:val="009B2334"/>
    <w:rsid w:val="009D3485"/>
    <w:rsid w:val="009D4070"/>
    <w:rsid w:val="009F772A"/>
    <w:rsid w:val="00A30006"/>
    <w:rsid w:val="00A64D84"/>
    <w:rsid w:val="00A8529F"/>
    <w:rsid w:val="00A91FC5"/>
    <w:rsid w:val="00A92463"/>
    <w:rsid w:val="00A924B7"/>
    <w:rsid w:val="00AA3623"/>
    <w:rsid w:val="00AB4FEA"/>
    <w:rsid w:val="00AD1A8F"/>
    <w:rsid w:val="00AF3620"/>
    <w:rsid w:val="00AF6E13"/>
    <w:rsid w:val="00AF71D9"/>
    <w:rsid w:val="00B00E63"/>
    <w:rsid w:val="00B01A2C"/>
    <w:rsid w:val="00B17112"/>
    <w:rsid w:val="00B247EF"/>
    <w:rsid w:val="00B25F58"/>
    <w:rsid w:val="00B63756"/>
    <w:rsid w:val="00B75518"/>
    <w:rsid w:val="00B90B66"/>
    <w:rsid w:val="00B94D39"/>
    <w:rsid w:val="00B9586A"/>
    <w:rsid w:val="00BA1FFC"/>
    <w:rsid w:val="00BC30CB"/>
    <w:rsid w:val="00BF317F"/>
    <w:rsid w:val="00C107E5"/>
    <w:rsid w:val="00C40AF8"/>
    <w:rsid w:val="00C7097A"/>
    <w:rsid w:val="00C72A02"/>
    <w:rsid w:val="00C828BB"/>
    <w:rsid w:val="00C87821"/>
    <w:rsid w:val="00CA177F"/>
    <w:rsid w:val="00CB4202"/>
    <w:rsid w:val="00CB5239"/>
    <w:rsid w:val="00CD69D6"/>
    <w:rsid w:val="00CF0EAA"/>
    <w:rsid w:val="00D06116"/>
    <w:rsid w:val="00D105A4"/>
    <w:rsid w:val="00D403F6"/>
    <w:rsid w:val="00D40D4D"/>
    <w:rsid w:val="00D42F62"/>
    <w:rsid w:val="00D87BC4"/>
    <w:rsid w:val="00D90C14"/>
    <w:rsid w:val="00DB0C38"/>
    <w:rsid w:val="00DD0279"/>
    <w:rsid w:val="00DF1E63"/>
    <w:rsid w:val="00E24FB8"/>
    <w:rsid w:val="00E35956"/>
    <w:rsid w:val="00E421B4"/>
    <w:rsid w:val="00E5195A"/>
    <w:rsid w:val="00E66398"/>
    <w:rsid w:val="00E80084"/>
    <w:rsid w:val="00E92C85"/>
    <w:rsid w:val="00EB3453"/>
    <w:rsid w:val="00EC6D29"/>
    <w:rsid w:val="00ED5DF5"/>
    <w:rsid w:val="00EE49DF"/>
    <w:rsid w:val="00EE6301"/>
    <w:rsid w:val="00EE6CB4"/>
    <w:rsid w:val="00EF04AE"/>
    <w:rsid w:val="00EF13C8"/>
    <w:rsid w:val="00EF3C70"/>
    <w:rsid w:val="00EF3EEE"/>
    <w:rsid w:val="00EF4BC4"/>
    <w:rsid w:val="00F1043F"/>
    <w:rsid w:val="00F12151"/>
    <w:rsid w:val="00F127AB"/>
    <w:rsid w:val="00F45222"/>
    <w:rsid w:val="00F53B15"/>
    <w:rsid w:val="00F62578"/>
    <w:rsid w:val="00F70C32"/>
    <w:rsid w:val="00F72001"/>
    <w:rsid w:val="00FA557B"/>
    <w:rsid w:val="00FC4D90"/>
    <w:rsid w:val="00FC6F59"/>
    <w:rsid w:val="00FD653A"/>
    <w:rsid w:val="00FE0D68"/>
    <w:rsid w:val="00FE5FF7"/>
    <w:rsid w:val="00FF0050"/>
    <w:rsid w:val="00FF076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C326EF"/>
  <w15:docId w15:val="{DE6910DE-33CB-408D-BBD9-2111FC89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928"/>
    <w:rPr>
      <w:sz w:val="24"/>
      <w:szCs w:val="24"/>
    </w:rPr>
  </w:style>
  <w:style w:type="paragraph" w:styleId="Heading1">
    <w:name w:val="heading 1"/>
    <w:basedOn w:val="Normal"/>
    <w:next w:val="Normal"/>
    <w:link w:val="Heading1Char"/>
    <w:qFormat/>
    <w:rsid w:val="00FF07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B94D3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23928"/>
    <w:rPr>
      <w:color w:val="0000FF"/>
      <w:u w:val="single"/>
    </w:rPr>
  </w:style>
  <w:style w:type="paragraph" w:styleId="HTMLPreformatted">
    <w:name w:val="HTML Preformatted"/>
    <w:basedOn w:val="Normal"/>
    <w:link w:val="HTMLPreformattedChar"/>
    <w:uiPriority w:val="99"/>
    <w:rsid w:val="00123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23928"/>
    <w:rPr>
      <w:rFonts w:ascii="Courier New" w:hAnsi="Courier New" w:cs="Courier New"/>
    </w:rPr>
  </w:style>
  <w:style w:type="paragraph" w:customStyle="1" w:styleId="Brdtext">
    <w:name w:val="Br_dtext"/>
    <w:basedOn w:val="Normal"/>
    <w:rsid w:val="00123928"/>
    <w:pPr>
      <w:widowControl w:val="0"/>
    </w:pPr>
    <w:rPr>
      <w:sz w:val="48"/>
      <w:szCs w:val="20"/>
    </w:rPr>
  </w:style>
  <w:style w:type="character" w:styleId="CommentReference">
    <w:name w:val="annotation reference"/>
    <w:basedOn w:val="DefaultParagraphFont"/>
    <w:uiPriority w:val="99"/>
    <w:unhideWhenUsed/>
    <w:rsid w:val="0029330E"/>
    <w:rPr>
      <w:sz w:val="16"/>
      <w:szCs w:val="16"/>
    </w:rPr>
  </w:style>
  <w:style w:type="paragraph" w:styleId="CommentText">
    <w:name w:val="annotation text"/>
    <w:basedOn w:val="Normal"/>
    <w:link w:val="CommentTextChar"/>
    <w:uiPriority w:val="99"/>
    <w:unhideWhenUsed/>
    <w:rsid w:val="0029330E"/>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sid w:val="0029330E"/>
    <w:rPr>
      <w:rFonts w:asciiTheme="minorHAnsi" w:eastAsiaTheme="minorEastAsia" w:hAnsiTheme="minorHAnsi" w:cstheme="minorBidi"/>
      <w:lang w:eastAsia="ja-JP"/>
    </w:rPr>
  </w:style>
  <w:style w:type="paragraph" w:styleId="BalloonText">
    <w:name w:val="Balloon Text"/>
    <w:basedOn w:val="Normal"/>
    <w:link w:val="BalloonTextChar"/>
    <w:rsid w:val="0029330E"/>
    <w:rPr>
      <w:rFonts w:ascii="Tahoma" w:hAnsi="Tahoma" w:cs="Tahoma"/>
      <w:sz w:val="16"/>
      <w:szCs w:val="16"/>
    </w:rPr>
  </w:style>
  <w:style w:type="character" w:customStyle="1" w:styleId="BalloonTextChar">
    <w:name w:val="Balloon Text Char"/>
    <w:basedOn w:val="DefaultParagraphFont"/>
    <w:link w:val="BalloonText"/>
    <w:rsid w:val="0029330E"/>
    <w:rPr>
      <w:rFonts w:ascii="Tahoma" w:hAnsi="Tahoma" w:cs="Tahoma"/>
      <w:sz w:val="16"/>
      <w:szCs w:val="16"/>
    </w:rPr>
  </w:style>
  <w:style w:type="paragraph" w:styleId="ListParagraph">
    <w:name w:val="List Paragraph"/>
    <w:basedOn w:val="Normal"/>
    <w:uiPriority w:val="34"/>
    <w:qFormat/>
    <w:rsid w:val="001E69AE"/>
    <w:pPr>
      <w:ind w:left="720"/>
      <w:contextualSpacing/>
    </w:pPr>
  </w:style>
  <w:style w:type="character" w:customStyle="1" w:styleId="hps">
    <w:name w:val="hps"/>
    <w:basedOn w:val="DefaultParagraphFont"/>
    <w:rsid w:val="00E35956"/>
  </w:style>
  <w:style w:type="character" w:customStyle="1" w:styleId="atn">
    <w:name w:val="atn"/>
    <w:basedOn w:val="DefaultParagraphFont"/>
    <w:rsid w:val="00E35956"/>
  </w:style>
  <w:style w:type="paragraph" w:styleId="Header">
    <w:name w:val="header"/>
    <w:basedOn w:val="Normal"/>
    <w:link w:val="HeaderChar"/>
    <w:uiPriority w:val="99"/>
    <w:rsid w:val="004F5938"/>
    <w:pPr>
      <w:tabs>
        <w:tab w:val="center" w:pos="4536"/>
        <w:tab w:val="right" w:pos="9072"/>
      </w:tabs>
    </w:pPr>
  </w:style>
  <w:style w:type="character" w:customStyle="1" w:styleId="HeaderChar">
    <w:name w:val="Header Char"/>
    <w:basedOn w:val="DefaultParagraphFont"/>
    <w:link w:val="Header"/>
    <w:uiPriority w:val="99"/>
    <w:rsid w:val="004F5938"/>
    <w:rPr>
      <w:sz w:val="24"/>
      <w:szCs w:val="24"/>
    </w:rPr>
  </w:style>
  <w:style w:type="paragraph" w:styleId="Footer">
    <w:name w:val="footer"/>
    <w:basedOn w:val="Normal"/>
    <w:link w:val="FooterChar"/>
    <w:uiPriority w:val="99"/>
    <w:rsid w:val="004F5938"/>
    <w:pPr>
      <w:tabs>
        <w:tab w:val="center" w:pos="4536"/>
        <w:tab w:val="right" w:pos="9072"/>
      </w:tabs>
    </w:pPr>
  </w:style>
  <w:style w:type="character" w:customStyle="1" w:styleId="FooterChar">
    <w:name w:val="Footer Char"/>
    <w:basedOn w:val="DefaultParagraphFont"/>
    <w:link w:val="Footer"/>
    <w:uiPriority w:val="99"/>
    <w:rsid w:val="004F5938"/>
    <w:rPr>
      <w:sz w:val="24"/>
      <w:szCs w:val="24"/>
    </w:rPr>
  </w:style>
  <w:style w:type="character" w:customStyle="1" w:styleId="Heading1Char">
    <w:name w:val="Heading 1 Char"/>
    <w:basedOn w:val="DefaultParagraphFont"/>
    <w:link w:val="Heading1"/>
    <w:rsid w:val="00FF076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F0768"/>
    <w:rPr>
      <w:b/>
      <w:bCs/>
    </w:rPr>
  </w:style>
  <w:style w:type="paragraph" w:styleId="Subtitle">
    <w:name w:val="Subtitle"/>
    <w:basedOn w:val="Normal"/>
    <w:next w:val="Normal"/>
    <w:link w:val="SubtitleChar"/>
    <w:qFormat/>
    <w:rsid w:val="00FF07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FF0768"/>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4B33C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semiHidden/>
    <w:unhideWhenUsed/>
    <w:rsid w:val="001F7435"/>
    <w:rPr>
      <w:rFonts w:ascii="Times New Roman" w:eastAsia="Times New Roman" w:hAnsi="Times New Roman" w:cs="Times New Roman"/>
      <w:b/>
      <w:bCs/>
      <w:lang w:eastAsia="sv-SE"/>
    </w:rPr>
  </w:style>
  <w:style w:type="character" w:customStyle="1" w:styleId="CommentSubjectChar">
    <w:name w:val="Comment Subject Char"/>
    <w:basedOn w:val="CommentTextChar"/>
    <w:link w:val="CommentSubject"/>
    <w:semiHidden/>
    <w:rsid w:val="001F7435"/>
    <w:rPr>
      <w:rFonts w:asciiTheme="minorHAnsi" w:eastAsiaTheme="minorEastAsia" w:hAnsiTheme="minorHAnsi" w:cstheme="minorBidi"/>
      <w:b/>
      <w:bCs/>
      <w:lang w:eastAsia="ja-JP"/>
    </w:rPr>
  </w:style>
  <w:style w:type="character" w:styleId="Emphasis">
    <w:name w:val="Emphasis"/>
    <w:basedOn w:val="DefaultParagraphFont"/>
    <w:uiPriority w:val="20"/>
    <w:qFormat/>
    <w:rsid w:val="00CD69D6"/>
    <w:rPr>
      <w:i/>
      <w:iCs/>
    </w:rPr>
  </w:style>
  <w:style w:type="paragraph" w:customStyle="1" w:styleId="EndNoteBibliography">
    <w:name w:val="EndNote Bibliography"/>
    <w:basedOn w:val="Normal"/>
    <w:link w:val="EndNoteBibliographyChar"/>
    <w:rsid w:val="001677CC"/>
    <w:rPr>
      <w:noProof/>
    </w:rPr>
  </w:style>
  <w:style w:type="character" w:customStyle="1" w:styleId="EndNoteBibliographyChar">
    <w:name w:val="EndNote Bibliography Char"/>
    <w:link w:val="EndNoteBibliography"/>
    <w:rsid w:val="001677CC"/>
    <w:rPr>
      <w:noProof/>
      <w:sz w:val="24"/>
      <w:szCs w:val="24"/>
    </w:rPr>
  </w:style>
  <w:style w:type="paragraph" w:styleId="Title">
    <w:name w:val="Title"/>
    <w:basedOn w:val="Normal"/>
    <w:next w:val="Normal"/>
    <w:link w:val="TitleChar"/>
    <w:qFormat/>
    <w:rsid w:val="00A91FC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91FC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semiHidden/>
    <w:rsid w:val="00B94D3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B94D39"/>
    <w:pPr>
      <w:spacing w:after="225"/>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705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557">
          <w:marLeft w:val="1080"/>
          <w:marRight w:val="0"/>
          <w:marTop w:val="0"/>
          <w:marBottom w:val="0"/>
          <w:divBdr>
            <w:top w:val="none" w:sz="0" w:space="0" w:color="auto"/>
            <w:left w:val="none" w:sz="0" w:space="0" w:color="auto"/>
            <w:bottom w:val="none" w:sz="0" w:space="0" w:color="auto"/>
            <w:right w:val="none" w:sz="0" w:space="0" w:color="auto"/>
          </w:divBdr>
        </w:div>
      </w:divsChild>
    </w:div>
    <w:div w:id="224683437">
      <w:bodyDiv w:val="1"/>
      <w:marLeft w:val="0"/>
      <w:marRight w:val="0"/>
      <w:marTop w:val="0"/>
      <w:marBottom w:val="0"/>
      <w:divBdr>
        <w:top w:val="none" w:sz="0" w:space="0" w:color="auto"/>
        <w:left w:val="none" w:sz="0" w:space="0" w:color="auto"/>
        <w:bottom w:val="none" w:sz="0" w:space="0" w:color="auto"/>
        <w:right w:val="none" w:sz="0" w:space="0" w:color="auto"/>
      </w:divBdr>
    </w:div>
    <w:div w:id="569197106">
      <w:bodyDiv w:val="1"/>
      <w:marLeft w:val="0"/>
      <w:marRight w:val="0"/>
      <w:marTop w:val="0"/>
      <w:marBottom w:val="0"/>
      <w:divBdr>
        <w:top w:val="none" w:sz="0" w:space="0" w:color="auto"/>
        <w:left w:val="none" w:sz="0" w:space="0" w:color="auto"/>
        <w:bottom w:val="none" w:sz="0" w:space="0" w:color="auto"/>
        <w:right w:val="none" w:sz="0" w:space="0" w:color="auto"/>
      </w:divBdr>
      <w:divsChild>
        <w:div w:id="907963437">
          <w:marLeft w:val="0"/>
          <w:marRight w:val="0"/>
          <w:marTop w:val="0"/>
          <w:marBottom w:val="0"/>
          <w:divBdr>
            <w:top w:val="none" w:sz="0" w:space="0" w:color="auto"/>
            <w:left w:val="none" w:sz="0" w:space="0" w:color="auto"/>
            <w:bottom w:val="none" w:sz="0" w:space="0" w:color="auto"/>
            <w:right w:val="none" w:sz="0" w:space="0" w:color="auto"/>
          </w:divBdr>
          <w:divsChild>
            <w:div w:id="472142368">
              <w:marLeft w:val="0"/>
              <w:marRight w:val="0"/>
              <w:marTop w:val="0"/>
              <w:marBottom w:val="0"/>
              <w:divBdr>
                <w:top w:val="none" w:sz="0" w:space="0" w:color="auto"/>
                <w:left w:val="none" w:sz="0" w:space="0" w:color="auto"/>
                <w:bottom w:val="none" w:sz="0" w:space="0" w:color="auto"/>
                <w:right w:val="none" w:sz="0" w:space="0" w:color="auto"/>
              </w:divBdr>
              <w:divsChild>
                <w:div w:id="973174823">
                  <w:marLeft w:val="0"/>
                  <w:marRight w:val="0"/>
                  <w:marTop w:val="0"/>
                  <w:marBottom w:val="750"/>
                  <w:divBdr>
                    <w:top w:val="none" w:sz="0" w:space="0" w:color="auto"/>
                    <w:left w:val="none" w:sz="0" w:space="0" w:color="auto"/>
                    <w:bottom w:val="none" w:sz="0" w:space="0" w:color="auto"/>
                    <w:right w:val="none" w:sz="0" w:space="0" w:color="auto"/>
                  </w:divBdr>
                  <w:divsChild>
                    <w:div w:id="1138841507">
                      <w:marLeft w:val="0"/>
                      <w:marRight w:val="450"/>
                      <w:marTop w:val="0"/>
                      <w:marBottom w:val="0"/>
                      <w:divBdr>
                        <w:top w:val="none" w:sz="0" w:space="0" w:color="auto"/>
                        <w:left w:val="none" w:sz="0" w:space="0" w:color="auto"/>
                        <w:bottom w:val="none" w:sz="0" w:space="0" w:color="auto"/>
                        <w:right w:val="none" w:sz="0" w:space="0" w:color="auto"/>
                      </w:divBdr>
                      <w:divsChild>
                        <w:div w:id="413406238">
                          <w:marLeft w:val="0"/>
                          <w:marRight w:val="0"/>
                          <w:marTop w:val="0"/>
                          <w:marBottom w:val="0"/>
                          <w:divBdr>
                            <w:top w:val="none" w:sz="0" w:space="0" w:color="auto"/>
                            <w:left w:val="none" w:sz="0" w:space="0" w:color="auto"/>
                            <w:bottom w:val="none" w:sz="0" w:space="0" w:color="auto"/>
                            <w:right w:val="none" w:sz="0" w:space="0" w:color="auto"/>
                          </w:divBdr>
                          <w:divsChild>
                            <w:div w:id="66659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226438">
      <w:bodyDiv w:val="1"/>
      <w:marLeft w:val="0"/>
      <w:marRight w:val="0"/>
      <w:marTop w:val="0"/>
      <w:marBottom w:val="0"/>
      <w:divBdr>
        <w:top w:val="none" w:sz="0" w:space="0" w:color="auto"/>
        <w:left w:val="none" w:sz="0" w:space="0" w:color="auto"/>
        <w:bottom w:val="none" w:sz="0" w:space="0" w:color="auto"/>
        <w:right w:val="none" w:sz="0" w:space="0" w:color="auto"/>
      </w:divBdr>
    </w:div>
    <w:div w:id="715738884">
      <w:bodyDiv w:val="1"/>
      <w:marLeft w:val="0"/>
      <w:marRight w:val="0"/>
      <w:marTop w:val="0"/>
      <w:marBottom w:val="0"/>
      <w:divBdr>
        <w:top w:val="none" w:sz="0" w:space="0" w:color="auto"/>
        <w:left w:val="none" w:sz="0" w:space="0" w:color="auto"/>
        <w:bottom w:val="none" w:sz="0" w:space="0" w:color="auto"/>
        <w:right w:val="none" w:sz="0" w:space="0" w:color="auto"/>
      </w:divBdr>
      <w:divsChild>
        <w:div w:id="2065833874">
          <w:marLeft w:val="0"/>
          <w:marRight w:val="0"/>
          <w:marTop w:val="0"/>
          <w:marBottom w:val="270"/>
          <w:divBdr>
            <w:top w:val="single" w:sz="6" w:space="8" w:color="D3D1D1"/>
            <w:left w:val="single" w:sz="6" w:space="0" w:color="D3D1D1"/>
            <w:bottom w:val="single" w:sz="6" w:space="8" w:color="D3D1D1"/>
            <w:right w:val="single" w:sz="6" w:space="0" w:color="D3D1D1"/>
          </w:divBdr>
          <w:divsChild>
            <w:div w:id="2085028874">
              <w:marLeft w:val="120"/>
              <w:marRight w:val="120"/>
              <w:marTop w:val="0"/>
              <w:marBottom w:val="0"/>
              <w:divBdr>
                <w:top w:val="none" w:sz="0" w:space="0" w:color="auto"/>
                <w:left w:val="none" w:sz="0" w:space="0" w:color="auto"/>
                <w:bottom w:val="none" w:sz="0" w:space="0" w:color="auto"/>
                <w:right w:val="none" w:sz="0" w:space="0" w:color="auto"/>
              </w:divBdr>
              <w:divsChild>
                <w:div w:id="780493831">
                  <w:marLeft w:val="0"/>
                  <w:marRight w:val="0"/>
                  <w:marTop w:val="0"/>
                  <w:marBottom w:val="0"/>
                  <w:divBdr>
                    <w:top w:val="none" w:sz="0" w:space="0" w:color="auto"/>
                    <w:left w:val="none" w:sz="0" w:space="0" w:color="auto"/>
                    <w:bottom w:val="none" w:sz="0" w:space="0" w:color="auto"/>
                    <w:right w:val="none" w:sz="0" w:space="0" w:color="auto"/>
                  </w:divBdr>
                  <w:divsChild>
                    <w:div w:id="1462841358">
                      <w:marLeft w:val="0"/>
                      <w:marRight w:val="0"/>
                      <w:marTop w:val="0"/>
                      <w:marBottom w:val="0"/>
                      <w:divBdr>
                        <w:top w:val="none" w:sz="0" w:space="0" w:color="auto"/>
                        <w:left w:val="none" w:sz="0" w:space="0" w:color="auto"/>
                        <w:bottom w:val="none" w:sz="0" w:space="0" w:color="auto"/>
                        <w:right w:val="none" w:sz="0" w:space="0" w:color="auto"/>
                      </w:divBdr>
                      <w:divsChild>
                        <w:div w:id="1054547218">
                          <w:marLeft w:val="0"/>
                          <w:marRight w:val="0"/>
                          <w:marTop w:val="0"/>
                          <w:marBottom w:val="0"/>
                          <w:divBdr>
                            <w:top w:val="none" w:sz="0" w:space="0" w:color="auto"/>
                            <w:left w:val="none" w:sz="0" w:space="0" w:color="auto"/>
                            <w:bottom w:val="none" w:sz="0" w:space="0" w:color="auto"/>
                            <w:right w:val="none" w:sz="0" w:space="0" w:color="auto"/>
                          </w:divBdr>
                          <w:divsChild>
                            <w:div w:id="19727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034416">
      <w:bodyDiv w:val="1"/>
      <w:marLeft w:val="0"/>
      <w:marRight w:val="0"/>
      <w:marTop w:val="0"/>
      <w:marBottom w:val="0"/>
      <w:divBdr>
        <w:top w:val="none" w:sz="0" w:space="0" w:color="auto"/>
        <w:left w:val="none" w:sz="0" w:space="0" w:color="auto"/>
        <w:bottom w:val="none" w:sz="0" w:space="0" w:color="auto"/>
        <w:right w:val="none" w:sz="0" w:space="0" w:color="auto"/>
      </w:divBdr>
      <w:divsChild>
        <w:div w:id="2022507305">
          <w:marLeft w:val="0"/>
          <w:marRight w:val="0"/>
          <w:marTop w:val="0"/>
          <w:marBottom w:val="0"/>
          <w:divBdr>
            <w:top w:val="none" w:sz="0" w:space="0" w:color="auto"/>
            <w:left w:val="none" w:sz="0" w:space="0" w:color="auto"/>
            <w:bottom w:val="none" w:sz="0" w:space="0" w:color="auto"/>
            <w:right w:val="none" w:sz="0" w:space="0" w:color="auto"/>
          </w:divBdr>
          <w:divsChild>
            <w:div w:id="390347650">
              <w:marLeft w:val="0"/>
              <w:marRight w:val="0"/>
              <w:marTop w:val="0"/>
              <w:marBottom w:val="0"/>
              <w:divBdr>
                <w:top w:val="none" w:sz="0" w:space="0" w:color="auto"/>
                <w:left w:val="none" w:sz="0" w:space="0" w:color="auto"/>
                <w:bottom w:val="none" w:sz="0" w:space="0" w:color="auto"/>
                <w:right w:val="none" w:sz="0" w:space="0" w:color="auto"/>
              </w:divBdr>
              <w:divsChild>
                <w:div w:id="1307853058">
                  <w:marLeft w:val="0"/>
                  <w:marRight w:val="0"/>
                  <w:marTop w:val="0"/>
                  <w:marBottom w:val="0"/>
                  <w:divBdr>
                    <w:top w:val="none" w:sz="0" w:space="0" w:color="auto"/>
                    <w:left w:val="none" w:sz="0" w:space="0" w:color="auto"/>
                    <w:bottom w:val="none" w:sz="0" w:space="0" w:color="auto"/>
                    <w:right w:val="none" w:sz="0" w:space="0" w:color="auto"/>
                  </w:divBdr>
                  <w:divsChild>
                    <w:div w:id="63921634">
                      <w:marLeft w:val="0"/>
                      <w:marRight w:val="0"/>
                      <w:marTop w:val="100"/>
                      <w:marBottom w:val="100"/>
                      <w:divBdr>
                        <w:top w:val="none" w:sz="0" w:space="0" w:color="auto"/>
                        <w:left w:val="none" w:sz="0" w:space="0" w:color="auto"/>
                        <w:bottom w:val="none" w:sz="0" w:space="0" w:color="auto"/>
                        <w:right w:val="none" w:sz="0" w:space="0" w:color="auto"/>
                      </w:divBdr>
                      <w:divsChild>
                        <w:div w:id="12484661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290477">
      <w:bodyDiv w:val="1"/>
      <w:marLeft w:val="0"/>
      <w:marRight w:val="0"/>
      <w:marTop w:val="0"/>
      <w:marBottom w:val="0"/>
      <w:divBdr>
        <w:top w:val="none" w:sz="0" w:space="0" w:color="auto"/>
        <w:left w:val="none" w:sz="0" w:space="0" w:color="auto"/>
        <w:bottom w:val="none" w:sz="0" w:space="0" w:color="auto"/>
        <w:right w:val="none" w:sz="0" w:space="0" w:color="auto"/>
      </w:divBdr>
      <w:divsChild>
        <w:div w:id="1571112447">
          <w:marLeft w:val="0"/>
          <w:marRight w:val="0"/>
          <w:marTop w:val="0"/>
          <w:marBottom w:val="0"/>
          <w:divBdr>
            <w:top w:val="none" w:sz="0" w:space="0" w:color="auto"/>
            <w:left w:val="none" w:sz="0" w:space="0" w:color="auto"/>
            <w:bottom w:val="none" w:sz="0" w:space="0" w:color="auto"/>
            <w:right w:val="none" w:sz="0" w:space="0" w:color="auto"/>
          </w:divBdr>
          <w:divsChild>
            <w:div w:id="1049763110">
              <w:marLeft w:val="0"/>
              <w:marRight w:val="0"/>
              <w:marTop w:val="0"/>
              <w:marBottom w:val="0"/>
              <w:divBdr>
                <w:top w:val="none" w:sz="0" w:space="0" w:color="auto"/>
                <w:left w:val="none" w:sz="0" w:space="0" w:color="auto"/>
                <w:bottom w:val="none" w:sz="0" w:space="0" w:color="auto"/>
                <w:right w:val="none" w:sz="0" w:space="0" w:color="auto"/>
              </w:divBdr>
              <w:divsChild>
                <w:div w:id="1041858093">
                  <w:marLeft w:val="0"/>
                  <w:marRight w:val="0"/>
                  <w:marTop w:val="0"/>
                  <w:marBottom w:val="750"/>
                  <w:divBdr>
                    <w:top w:val="none" w:sz="0" w:space="0" w:color="auto"/>
                    <w:left w:val="none" w:sz="0" w:space="0" w:color="auto"/>
                    <w:bottom w:val="none" w:sz="0" w:space="0" w:color="auto"/>
                    <w:right w:val="none" w:sz="0" w:space="0" w:color="auto"/>
                  </w:divBdr>
                  <w:divsChild>
                    <w:div w:id="2005620250">
                      <w:marLeft w:val="0"/>
                      <w:marRight w:val="450"/>
                      <w:marTop w:val="0"/>
                      <w:marBottom w:val="0"/>
                      <w:divBdr>
                        <w:top w:val="none" w:sz="0" w:space="0" w:color="auto"/>
                        <w:left w:val="none" w:sz="0" w:space="0" w:color="auto"/>
                        <w:bottom w:val="none" w:sz="0" w:space="0" w:color="auto"/>
                        <w:right w:val="none" w:sz="0" w:space="0" w:color="auto"/>
                      </w:divBdr>
                      <w:divsChild>
                        <w:div w:id="469907880">
                          <w:marLeft w:val="0"/>
                          <w:marRight w:val="0"/>
                          <w:marTop w:val="0"/>
                          <w:marBottom w:val="0"/>
                          <w:divBdr>
                            <w:top w:val="none" w:sz="0" w:space="0" w:color="auto"/>
                            <w:left w:val="none" w:sz="0" w:space="0" w:color="auto"/>
                            <w:bottom w:val="none" w:sz="0" w:space="0" w:color="auto"/>
                            <w:right w:val="none" w:sz="0" w:space="0" w:color="auto"/>
                          </w:divBdr>
                          <w:divsChild>
                            <w:div w:id="1524321289">
                              <w:marLeft w:val="0"/>
                              <w:marRight w:val="0"/>
                              <w:marTop w:val="0"/>
                              <w:marBottom w:val="0"/>
                              <w:divBdr>
                                <w:top w:val="none" w:sz="0" w:space="0" w:color="auto"/>
                                <w:left w:val="none" w:sz="0" w:space="0" w:color="auto"/>
                                <w:bottom w:val="none" w:sz="0" w:space="0" w:color="auto"/>
                                <w:right w:val="none" w:sz="0" w:space="0" w:color="auto"/>
                              </w:divBdr>
                              <w:divsChild>
                                <w:div w:id="287855124">
                                  <w:marLeft w:val="0"/>
                                  <w:marRight w:val="0"/>
                                  <w:marTop w:val="0"/>
                                  <w:marBottom w:val="0"/>
                                  <w:divBdr>
                                    <w:top w:val="none" w:sz="0" w:space="0" w:color="auto"/>
                                    <w:left w:val="none" w:sz="0" w:space="0" w:color="auto"/>
                                    <w:bottom w:val="none" w:sz="0" w:space="0" w:color="auto"/>
                                    <w:right w:val="none" w:sz="0" w:space="0" w:color="auto"/>
                                  </w:divBdr>
                                  <w:divsChild>
                                    <w:div w:id="5889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3529612">
      <w:bodyDiv w:val="1"/>
      <w:marLeft w:val="0"/>
      <w:marRight w:val="0"/>
      <w:marTop w:val="0"/>
      <w:marBottom w:val="0"/>
      <w:divBdr>
        <w:top w:val="none" w:sz="0" w:space="0" w:color="auto"/>
        <w:left w:val="none" w:sz="0" w:space="0" w:color="auto"/>
        <w:bottom w:val="none" w:sz="0" w:space="0" w:color="auto"/>
        <w:right w:val="none" w:sz="0" w:space="0" w:color="auto"/>
      </w:divBdr>
      <w:divsChild>
        <w:div w:id="525563497">
          <w:marLeft w:val="0"/>
          <w:marRight w:val="0"/>
          <w:marTop w:val="0"/>
          <w:marBottom w:val="0"/>
          <w:divBdr>
            <w:top w:val="none" w:sz="0" w:space="0" w:color="auto"/>
            <w:left w:val="none" w:sz="0" w:space="0" w:color="auto"/>
            <w:bottom w:val="none" w:sz="0" w:space="0" w:color="auto"/>
            <w:right w:val="none" w:sz="0" w:space="0" w:color="auto"/>
          </w:divBdr>
          <w:divsChild>
            <w:div w:id="27722720">
              <w:marLeft w:val="0"/>
              <w:marRight w:val="0"/>
              <w:marTop w:val="0"/>
              <w:marBottom w:val="0"/>
              <w:divBdr>
                <w:top w:val="none" w:sz="0" w:space="0" w:color="auto"/>
                <w:left w:val="none" w:sz="0" w:space="0" w:color="auto"/>
                <w:bottom w:val="none" w:sz="0" w:space="0" w:color="auto"/>
                <w:right w:val="none" w:sz="0" w:space="0" w:color="auto"/>
              </w:divBdr>
              <w:divsChild>
                <w:div w:id="454644839">
                  <w:marLeft w:val="0"/>
                  <w:marRight w:val="0"/>
                  <w:marTop w:val="0"/>
                  <w:marBottom w:val="750"/>
                  <w:divBdr>
                    <w:top w:val="none" w:sz="0" w:space="0" w:color="auto"/>
                    <w:left w:val="none" w:sz="0" w:space="0" w:color="auto"/>
                    <w:bottom w:val="none" w:sz="0" w:space="0" w:color="auto"/>
                    <w:right w:val="none" w:sz="0" w:space="0" w:color="auto"/>
                  </w:divBdr>
                  <w:divsChild>
                    <w:div w:id="895287690">
                      <w:marLeft w:val="0"/>
                      <w:marRight w:val="450"/>
                      <w:marTop w:val="0"/>
                      <w:marBottom w:val="0"/>
                      <w:divBdr>
                        <w:top w:val="none" w:sz="0" w:space="0" w:color="auto"/>
                        <w:left w:val="none" w:sz="0" w:space="0" w:color="auto"/>
                        <w:bottom w:val="none" w:sz="0" w:space="0" w:color="auto"/>
                        <w:right w:val="none" w:sz="0" w:space="0" w:color="auto"/>
                      </w:divBdr>
                      <w:divsChild>
                        <w:div w:id="342325655">
                          <w:marLeft w:val="0"/>
                          <w:marRight w:val="0"/>
                          <w:marTop w:val="0"/>
                          <w:marBottom w:val="0"/>
                          <w:divBdr>
                            <w:top w:val="none" w:sz="0" w:space="0" w:color="auto"/>
                            <w:left w:val="none" w:sz="0" w:space="0" w:color="auto"/>
                            <w:bottom w:val="none" w:sz="0" w:space="0" w:color="auto"/>
                            <w:right w:val="none" w:sz="0" w:space="0" w:color="auto"/>
                          </w:divBdr>
                          <w:divsChild>
                            <w:div w:id="828598470">
                              <w:marLeft w:val="0"/>
                              <w:marRight w:val="0"/>
                              <w:marTop w:val="0"/>
                              <w:marBottom w:val="0"/>
                              <w:divBdr>
                                <w:top w:val="none" w:sz="0" w:space="0" w:color="auto"/>
                                <w:left w:val="none" w:sz="0" w:space="0" w:color="auto"/>
                                <w:bottom w:val="none" w:sz="0" w:space="0" w:color="auto"/>
                                <w:right w:val="none" w:sz="0" w:space="0" w:color="auto"/>
                              </w:divBdr>
                              <w:divsChild>
                                <w:div w:id="57261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696970">
      <w:bodyDiv w:val="1"/>
      <w:marLeft w:val="0"/>
      <w:marRight w:val="0"/>
      <w:marTop w:val="0"/>
      <w:marBottom w:val="0"/>
      <w:divBdr>
        <w:top w:val="none" w:sz="0" w:space="0" w:color="auto"/>
        <w:left w:val="none" w:sz="0" w:space="0" w:color="auto"/>
        <w:bottom w:val="none" w:sz="0" w:space="0" w:color="auto"/>
        <w:right w:val="none" w:sz="0" w:space="0" w:color="auto"/>
      </w:divBdr>
      <w:divsChild>
        <w:div w:id="1027953225">
          <w:marLeft w:val="0"/>
          <w:marRight w:val="0"/>
          <w:marTop w:val="0"/>
          <w:marBottom w:val="0"/>
          <w:divBdr>
            <w:top w:val="none" w:sz="0" w:space="0" w:color="auto"/>
            <w:left w:val="none" w:sz="0" w:space="0" w:color="auto"/>
            <w:bottom w:val="none" w:sz="0" w:space="0" w:color="auto"/>
            <w:right w:val="none" w:sz="0" w:space="0" w:color="auto"/>
          </w:divBdr>
          <w:divsChild>
            <w:div w:id="729035894">
              <w:marLeft w:val="0"/>
              <w:marRight w:val="0"/>
              <w:marTop w:val="0"/>
              <w:marBottom w:val="0"/>
              <w:divBdr>
                <w:top w:val="none" w:sz="0" w:space="0" w:color="auto"/>
                <w:left w:val="none" w:sz="0" w:space="0" w:color="auto"/>
                <w:bottom w:val="none" w:sz="0" w:space="0" w:color="auto"/>
                <w:right w:val="none" w:sz="0" w:space="0" w:color="auto"/>
              </w:divBdr>
              <w:divsChild>
                <w:div w:id="2072731422">
                  <w:marLeft w:val="0"/>
                  <w:marRight w:val="0"/>
                  <w:marTop w:val="0"/>
                  <w:marBottom w:val="0"/>
                  <w:divBdr>
                    <w:top w:val="none" w:sz="0" w:space="0" w:color="auto"/>
                    <w:left w:val="none" w:sz="0" w:space="0" w:color="auto"/>
                    <w:bottom w:val="none" w:sz="0" w:space="0" w:color="auto"/>
                    <w:right w:val="none" w:sz="0" w:space="0" w:color="auto"/>
                  </w:divBdr>
                  <w:divsChild>
                    <w:div w:id="1711345648">
                      <w:marLeft w:val="0"/>
                      <w:marRight w:val="0"/>
                      <w:marTop w:val="0"/>
                      <w:marBottom w:val="0"/>
                      <w:divBdr>
                        <w:top w:val="none" w:sz="0" w:space="0" w:color="auto"/>
                        <w:left w:val="none" w:sz="0" w:space="0" w:color="auto"/>
                        <w:bottom w:val="none" w:sz="0" w:space="0" w:color="auto"/>
                        <w:right w:val="none" w:sz="0" w:space="0" w:color="auto"/>
                      </w:divBdr>
                      <w:divsChild>
                        <w:div w:id="46731658">
                          <w:marLeft w:val="0"/>
                          <w:marRight w:val="0"/>
                          <w:marTop w:val="0"/>
                          <w:marBottom w:val="0"/>
                          <w:divBdr>
                            <w:top w:val="none" w:sz="0" w:space="0" w:color="auto"/>
                            <w:left w:val="none" w:sz="0" w:space="0" w:color="auto"/>
                            <w:bottom w:val="none" w:sz="0" w:space="0" w:color="auto"/>
                            <w:right w:val="none" w:sz="0" w:space="0" w:color="auto"/>
                          </w:divBdr>
                          <w:divsChild>
                            <w:div w:id="608581983">
                              <w:marLeft w:val="0"/>
                              <w:marRight w:val="0"/>
                              <w:marTop w:val="0"/>
                              <w:marBottom w:val="0"/>
                              <w:divBdr>
                                <w:top w:val="none" w:sz="0" w:space="0" w:color="auto"/>
                                <w:left w:val="none" w:sz="0" w:space="0" w:color="auto"/>
                                <w:bottom w:val="none" w:sz="0" w:space="0" w:color="auto"/>
                                <w:right w:val="none" w:sz="0" w:space="0" w:color="auto"/>
                              </w:divBdr>
                              <w:divsChild>
                                <w:div w:id="1294098716">
                                  <w:marLeft w:val="0"/>
                                  <w:marRight w:val="0"/>
                                  <w:marTop w:val="0"/>
                                  <w:marBottom w:val="0"/>
                                  <w:divBdr>
                                    <w:top w:val="none" w:sz="0" w:space="0" w:color="auto"/>
                                    <w:left w:val="none" w:sz="0" w:space="0" w:color="auto"/>
                                    <w:bottom w:val="none" w:sz="0" w:space="0" w:color="auto"/>
                                    <w:right w:val="none" w:sz="0" w:space="0" w:color="auto"/>
                                  </w:divBdr>
                                  <w:divsChild>
                                    <w:div w:id="1466659426">
                                      <w:marLeft w:val="0"/>
                                      <w:marRight w:val="0"/>
                                      <w:marTop w:val="0"/>
                                      <w:marBottom w:val="0"/>
                                      <w:divBdr>
                                        <w:top w:val="none" w:sz="0" w:space="0" w:color="auto"/>
                                        <w:left w:val="none" w:sz="0" w:space="0" w:color="auto"/>
                                        <w:bottom w:val="none" w:sz="0" w:space="0" w:color="auto"/>
                                        <w:right w:val="none" w:sz="0" w:space="0" w:color="auto"/>
                                      </w:divBdr>
                                      <w:divsChild>
                                        <w:div w:id="2121605668">
                                          <w:marLeft w:val="0"/>
                                          <w:marRight w:val="0"/>
                                          <w:marTop w:val="0"/>
                                          <w:marBottom w:val="0"/>
                                          <w:divBdr>
                                            <w:top w:val="none" w:sz="0" w:space="0" w:color="auto"/>
                                            <w:left w:val="none" w:sz="0" w:space="0" w:color="auto"/>
                                            <w:bottom w:val="none" w:sz="0" w:space="0" w:color="auto"/>
                                            <w:right w:val="none" w:sz="0" w:space="0" w:color="auto"/>
                                          </w:divBdr>
                                          <w:divsChild>
                                            <w:div w:id="299919017">
                                              <w:marLeft w:val="0"/>
                                              <w:marRight w:val="0"/>
                                              <w:marTop w:val="0"/>
                                              <w:marBottom w:val="0"/>
                                              <w:divBdr>
                                                <w:top w:val="none" w:sz="0" w:space="0" w:color="auto"/>
                                                <w:left w:val="none" w:sz="0" w:space="0" w:color="auto"/>
                                                <w:bottom w:val="none" w:sz="0" w:space="0" w:color="auto"/>
                                                <w:right w:val="none" w:sz="0" w:space="0" w:color="auto"/>
                                              </w:divBdr>
                                              <w:divsChild>
                                                <w:div w:id="1266309784">
                                                  <w:marLeft w:val="0"/>
                                                  <w:marRight w:val="0"/>
                                                  <w:marTop w:val="0"/>
                                                  <w:marBottom w:val="0"/>
                                                  <w:divBdr>
                                                    <w:top w:val="none" w:sz="0" w:space="0" w:color="auto"/>
                                                    <w:left w:val="none" w:sz="0" w:space="0" w:color="auto"/>
                                                    <w:bottom w:val="none" w:sz="0" w:space="0" w:color="auto"/>
                                                    <w:right w:val="none" w:sz="0" w:space="0" w:color="auto"/>
                                                  </w:divBdr>
                                                  <w:divsChild>
                                                    <w:div w:id="20207908">
                                                      <w:marLeft w:val="0"/>
                                                      <w:marRight w:val="0"/>
                                                      <w:marTop w:val="0"/>
                                                      <w:marBottom w:val="0"/>
                                                      <w:divBdr>
                                                        <w:top w:val="none" w:sz="0" w:space="0" w:color="auto"/>
                                                        <w:left w:val="none" w:sz="0" w:space="0" w:color="auto"/>
                                                        <w:bottom w:val="none" w:sz="0" w:space="0" w:color="auto"/>
                                                        <w:right w:val="none" w:sz="0" w:space="0" w:color="auto"/>
                                                      </w:divBdr>
                                                      <w:divsChild>
                                                        <w:div w:id="1460495427">
                                                          <w:marLeft w:val="0"/>
                                                          <w:marRight w:val="0"/>
                                                          <w:marTop w:val="0"/>
                                                          <w:marBottom w:val="0"/>
                                                          <w:divBdr>
                                                            <w:top w:val="none" w:sz="0" w:space="0" w:color="auto"/>
                                                            <w:left w:val="none" w:sz="0" w:space="0" w:color="auto"/>
                                                            <w:bottom w:val="none" w:sz="0" w:space="0" w:color="auto"/>
                                                            <w:right w:val="none" w:sz="0" w:space="0" w:color="auto"/>
                                                          </w:divBdr>
                                                          <w:divsChild>
                                                            <w:div w:id="273638726">
                                                              <w:marLeft w:val="0"/>
                                                              <w:marRight w:val="0"/>
                                                              <w:marTop w:val="0"/>
                                                              <w:marBottom w:val="0"/>
                                                              <w:divBdr>
                                                                <w:top w:val="none" w:sz="0" w:space="0" w:color="auto"/>
                                                                <w:left w:val="none" w:sz="0" w:space="0" w:color="auto"/>
                                                                <w:bottom w:val="none" w:sz="0" w:space="0" w:color="auto"/>
                                                                <w:right w:val="none" w:sz="0" w:space="0" w:color="auto"/>
                                                              </w:divBdr>
                                                              <w:divsChild>
                                                                <w:div w:id="876547073">
                                                                  <w:marLeft w:val="0"/>
                                                                  <w:marRight w:val="0"/>
                                                                  <w:marTop w:val="0"/>
                                                                  <w:marBottom w:val="0"/>
                                                                  <w:divBdr>
                                                                    <w:top w:val="none" w:sz="0" w:space="0" w:color="auto"/>
                                                                    <w:left w:val="none" w:sz="0" w:space="0" w:color="auto"/>
                                                                    <w:bottom w:val="none" w:sz="0" w:space="0" w:color="auto"/>
                                                                    <w:right w:val="none" w:sz="0" w:space="0" w:color="auto"/>
                                                                  </w:divBdr>
                                                                  <w:divsChild>
                                                                    <w:div w:id="843471276">
                                                                      <w:marLeft w:val="0"/>
                                                                      <w:marRight w:val="0"/>
                                                                      <w:marTop w:val="0"/>
                                                                      <w:marBottom w:val="0"/>
                                                                      <w:divBdr>
                                                                        <w:top w:val="none" w:sz="0" w:space="0" w:color="auto"/>
                                                                        <w:left w:val="none" w:sz="0" w:space="0" w:color="auto"/>
                                                                        <w:bottom w:val="none" w:sz="0" w:space="0" w:color="auto"/>
                                                                        <w:right w:val="none" w:sz="0" w:space="0" w:color="auto"/>
                                                                      </w:divBdr>
                                                                      <w:divsChild>
                                                                        <w:div w:id="154498394">
                                                                          <w:marLeft w:val="0"/>
                                                                          <w:marRight w:val="0"/>
                                                                          <w:marTop w:val="0"/>
                                                                          <w:marBottom w:val="0"/>
                                                                          <w:divBdr>
                                                                            <w:top w:val="none" w:sz="0" w:space="0" w:color="auto"/>
                                                                            <w:left w:val="none" w:sz="0" w:space="0" w:color="auto"/>
                                                                            <w:bottom w:val="none" w:sz="0" w:space="0" w:color="auto"/>
                                                                            <w:right w:val="none" w:sz="0" w:space="0" w:color="auto"/>
                                                                          </w:divBdr>
                                                                          <w:divsChild>
                                                                            <w:div w:id="1282881050">
                                                                              <w:marLeft w:val="0"/>
                                                                              <w:marRight w:val="0"/>
                                                                              <w:marTop w:val="0"/>
                                                                              <w:marBottom w:val="0"/>
                                                                              <w:divBdr>
                                                                                <w:top w:val="none" w:sz="0" w:space="0" w:color="auto"/>
                                                                                <w:left w:val="none" w:sz="0" w:space="0" w:color="auto"/>
                                                                                <w:bottom w:val="none" w:sz="0" w:space="0" w:color="auto"/>
                                                                                <w:right w:val="none" w:sz="0" w:space="0" w:color="auto"/>
                                                                              </w:divBdr>
                                                                              <w:divsChild>
                                                                                <w:div w:id="950865019">
                                                                                  <w:marLeft w:val="0"/>
                                                                                  <w:marRight w:val="0"/>
                                                                                  <w:marTop w:val="0"/>
                                                                                  <w:marBottom w:val="0"/>
                                                                                  <w:divBdr>
                                                                                    <w:top w:val="none" w:sz="0" w:space="0" w:color="auto"/>
                                                                                    <w:left w:val="none" w:sz="0" w:space="0" w:color="auto"/>
                                                                                    <w:bottom w:val="none" w:sz="0" w:space="0" w:color="auto"/>
                                                                                    <w:right w:val="none" w:sz="0" w:space="0" w:color="auto"/>
                                                                                  </w:divBdr>
                                                                                  <w:divsChild>
                                                                                    <w:div w:id="2034960823">
                                                                                      <w:marLeft w:val="0"/>
                                                                                      <w:marRight w:val="0"/>
                                                                                      <w:marTop w:val="0"/>
                                                                                      <w:marBottom w:val="0"/>
                                                                                      <w:divBdr>
                                                                                        <w:top w:val="none" w:sz="0" w:space="0" w:color="auto"/>
                                                                                        <w:left w:val="none" w:sz="0" w:space="0" w:color="auto"/>
                                                                                        <w:bottom w:val="none" w:sz="0" w:space="0" w:color="auto"/>
                                                                                        <w:right w:val="none" w:sz="0" w:space="0" w:color="auto"/>
                                                                                      </w:divBdr>
                                                                                      <w:divsChild>
                                                                                        <w:div w:id="1231036051">
                                                                                          <w:marLeft w:val="0"/>
                                                                                          <w:marRight w:val="0"/>
                                                                                          <w:marTop w:val="0"/>
                                                                                          <w:marBottom w:val="0"/>
                                                                                          <w:divBdr>
                                                                                            <w:top w:val="none" w:sz="0" w:space="0" w:color="auto"/>
                                                                                            <w:left w:val="none" w:sz="0" w:space="0" w:color="auto"/>
                                                                                            <w:bottom w:val="none" w:sz="0" w:space="0" w:color="auto"/>
                                                                                            <w:right w:val="none" w:sz="0" w:space="0" w:color="auto"/>
                                                                                          </w:divBdr>
                                                                                          <w:divsChild>
                                                                                            <w:div w:id="394354433">
                                                                                              <w:marLeft w:val="0"/>
                                                                                              <w:marRight w:val="0"/>
                                                                                              <w:marTop w:val="0"/>
                                                                                              <w:marBottom w:val="0"/>
                                                                                              <w:divBdr>
                                                                                                <w:top w:val="none" w:sz="0" w:space="0" w:color="auto"/>
                                                                                                <w:left w:val="none" w:sz="0" w:space="0" w:color="auto"/>
                                                                                                <w:bottom w:val="none" w:sz="0" w:space="0" w:color="auto"/>
                                                                                                <w:right w:val="none" w:sz="0" w:space="0" w:color="auto"/>
                                                                                              </w:divBdr>
                                                                                              <w:divsChild>
                                                                                                <w:div w:id="1455948761">
                                                                                                  <w:marLeft w:val="0"/>
                                                                                                  <w:marRight w:val="0"/>
                                                                                                  <w:marTop w:val="0"/>
                                                                                                  <w:marBottom w:val="0"/>
                                                                                                  <w:divBdr>
                                                                                                    <w:top w:val="none" w:sz="0" w:space="0" w:color="auto"/>
                                                                                                    <w:left w:val="none" w:sz="0" w:space="0" w:color="auto"/>
                                                                                                    <w:bottom w:val="none" w:sz="0" w:space="0" w:color="auto"/>
                                                                                                    <w:right w:val="none" w:sz="0" w:space="0" w:color="auto"/>
                                                                                                  </w:divBdr>
                                                                                                  <w:divsChild>
                                                                                                    <w:div w:id="922490467">
                                                                                                      <w:marLeft w:val="0"/>
                                                                                                      <w:marRight w:val="0"/>
                                                                                                      <w:marTop w:val="0"/>
                                                                                                      <w:marBottom w:val="0"/>
                                                                                                      <w:divBdr>
                                                                                                        <w:top w:val="none" w:sz="0" w:space="0" w:color="auto"/>
                                                                                                        <w:left w:val="none" w:sz="0" w:space="0" w:color="auto"/>
                                                                                                        <w:bottom w:val="none" w:sz="0" w:space="0" w:color="auto"/>
                                                                                                        <w:right w:val="none" w:sz="0" w:space="0" w:color="auto"/>
                                                                                                      </w:divBdr>
                                                                                                      <w:divsChild>
                                                                                                        <w:div w:id="2082288034">
                                                                                                          <w:marLeft w:val="0"/>
                                                                                                          <w:marRight w:val="0"/>
                                                                                                          <w:marTop w:val="0"/>
                                                                                                          <w:marBottom w:val="0"/>
                                                                                                          <w:divBdr>
                                                                                                            <w:top w:val="none" w:sz="0" w:space="0" w:color="auto"/>
                                                                                                            <w:left w:val="none" w:sz="0" w:space="0" w:color="auto"/>
                                                                                                            <w:bottom w:val="none" w:sz="0" w:space="0" w:color="auto"/>
                                                                                                            <w:right w:val="none" w:sz="0" w:space="0" w:color="auto"/>
                                                                                                          </w:divBdr>
                                                                                                          <w:divsChild>
                                                                                                            <w:div w:id="528759678">
                                                                                                              <w:marLeft w:val="0"/>
                                                                                                              <w:marRight w:val="0"/>
                                                                                                              <w:marTop w:val="0"/>
                                                                                                              <w:marBottom w:val="0"/>
                                                                                                              <w:divBdr>
                                                                                                                <w:top w:val="none" w:sz="0" w:space="0" w:color="auto"/>
                                                                                                                <w:left w:val="none" w:sz="0" w:space="0" w:color="auto"/>
                                                                                                                <w:bottom w:val="none" w:sz="0" w:space="0" w:color="auto"/>
                                                                                                                <w:right w:val="none" w:sz="0" w:space="0" w:color="auto"/>
                                                                                                              </w:divBdr>
                                                                                                              <w:divsChild>
                                                                                                                <w:div w:id="1791506874">
                                                                                                                  <w:marLeft w:val="0"/>
                                                                                                                  <w:marRight w:val="0"/>
                                                                                                                  <w:marTop w:val="0"/>
                                                                                                                  <w:marBottom w:val="0"/>
                                                                                                                  <w:divBdr>
                                                                                                                    <w:top w:val="none" w:sz="0" w:space="0" w:color="auto"/>
                                                                                                                    <w:left w:val="none" w:sz="0" w:space="0" w:color="auto"/>
                                                                                                                    <w:bottom w:val="none" w:sz="0" w:space="0" w:color="auto"/>
                                                                                                                    <w:right w:val="none" w:sz="0" w:space="0" w:color="auto"/>
                                                                                                                  </w:divBdr>
                                                                                                                  <w:divsChild>
                                                                                                                    <w:div w:id="949623059">
                                                                                                                      <w:marLeft w:val="0"/>
                                                                                                                      <w:marRight w:val="0"/>
                                                                                                                      <w:marTop w:val="0"/>
                                                                                                                      <w:marBottom w:val="0"/>
                                                                                                                      <w:divBdr>
                                                                                                                        <w:top w:val="none" w:sz="0" w:space="0" w:color="auto"/>
                                                                                                                        <w:left w:val="none" w:sz="0" w:space="0" w:color="auto"/>
                                                                                                                        <w:bottom w:val="none" w:sz="0" w:space="0" w:color="auto"/>
                                                                                                                        <w:right w:val="none" w:sz="0" w:space="0" w:color="auto"/>
                                                                                                                      </w:divBdr>
                                                                                                                      <w:divsChild>
                                                                                                                        <w:div w:id="1579750309">
                                                                                                                          <w:marLeft w:val="0"/>
                                                                                                                          <w:marRight w:val="0"/>
                                                                                                                          <w:marTop w:val="0"/>
                                                                                                                          <w:marBottom w:val="0"/>
                                                                                                                          <w:divBdr>
                                                                                                                            <w:top w:val="none" w:sz="0" w:space="0" w:color="auto"/>
                                                                                                                            <w:left w:val="none" w:sz="0" w:space="0" w:color="auto"/>
                                                                                                                            <w:bottom w:val="none" w:sz="0" w:space="0" w:color="auto"/>
                                                                                                                            <w:right w:val="none" w:sz="0" w:space="0" w:color="auto"/>
                                                                                                                          </w:divBdr>
                                                                                                                          <w:divsChild>
                                                                                                                            <w:div w:id="1399674171">
                                                                                                                              <w:marLeft w:val="0"/>
                                                                                                                              <w:marRight w:val="0"/>
                                                                                                                              <w:marTop w:val="0"/>
                                                                                                                              <w:marBottom w:val="0"/>
                                                                                                                              <w:divBdr>
                                                                                                                                <w:top w:val="none" w:sz="0" w:space="0" w:color="auto"/>
                                                                                                                                <w:left w:val="none" w:sz="0" w:space="0" w:color="auto"/>
                                                                                                                                <w:bottom w:val="none" w:sz="0" w:space="0" w:color="auto"/>
                                                                                                                                <w:right w:val="none" w:sz="0" w:space="0" w:color="auto"/>
                                                                                                                              </w:divBdr>
                                                                                                                              <w:divsChild>
                                                                                                                                <w:div w:id="72221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contact@cross-solutions.com"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david.erlinge@med.lu.se"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swedeheart.se" TargetMode="External"/><Relationship Id="rId22" Type="http://schemas.openxmlformats.org/officeDocument/2006/relationships/hyperlink" Target="http://www.lifepo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DCCC5-B5E0-4796-8A11-01B6A8D18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7928</Words>
  <Characters>45192</Characters>
  <Application>Microsoft Office Word</Application>
  <DocSecurity>0</DocSecurity>
  <Lines>376</Lines>
  <Paragraphs>106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Region Skåne</Company>
  <LinksUpToDate>false</LinksUpToDate>
  <CharactersWithSpaces>53014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 Leosdottir</dc:creator>
  <cp:lastModifiedBy>Gonzalez-Garcia, Manuel (H&amp;B, Herston - RBWH)</cp:lastModifiedBy>
  <cp:revision>2</cp:revision>
  <cp:lastPrinted>2017-11-01T13:09:00Z</cp:lastPrinted>
  <dcterms:created xsi:type="dcterms:W3CDTF">2018-10-18T00:37:00Z</dcterms:created>
  <dcterms:modified xsi:type="dcterms:W3CDTF">2018-10-18T00:37:00Z</dcterms:modified>
</cp:coreProperties>
</file>