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11" w:rsidRPr="00D240D4" w:rsidRDefault="00993511" w:rsidP="00993511">
      <w:pPr>
        <w:spacing w:line="480" w:lineRule="auto"/>
        <w:jc w:val="both"/>
        <w:rPr>
          <w:rFonts w:ascii="Times New Roman" w:eastAsia="標楷體" w:hAnsi="Times New Roman" w:cs="Times New Roman"/>
          <w:b/>
          <w:kern w:val="0"/>
          <w:szCs w:val="24"/>
          <w:lang w:val="en-GB"/>
        </w:rPr>
      </w:pPr>
      <w:r w:rsidRPr="00D240D4">
        <w:rPr>
          <w:rFonts w:ascii="Times New Roman" w:eastAsia="標楷體" w:hAnsi="Times New Roman" w:cs="Times New Roman"/>
          <w:b/>
          <w:kern w:val="0"/>
          <w:szCs w:val="24"/>
          <w:lang w:val="en-GB"/>
        </w:rPr>
        <w:t>Supplementary</w:t>
      </w:r>
      <w:r w:rsidRPr="00D240D4">
        <w:rPr>
          <w:rFonts w:ascii="Times New Roman" w:eastAsia="標楷體" w:hAnsi="Times New Roman" w:cs="Times New Roman" w:hint="eastAsia"/>
          <w:b/>
          <w:kern w:val="0"/>
          <w:szCs w:val="24"/>
          <w:lang w:val="en-GB"/>
        </w:rPr>
        <w:t xml:space="preserve"> methods</w:t>
      </w:r>
    </w:p>
    <w:p w:rsidR="00993511" w:rsidRPr="00B133A0" w:rsidRDefault="00993511" w:rsidP="00993511">
      <w:pPr>
        <w:spacing w:line="480" w:lineRule="auto"/>
        <w:jc w:val="both"/>
        <w:rPr>
          <w:rFonts w:ascii="Times New Roman" w:eastAsia="標楷體" w:hAnsi="Times New Roman" w:cs="Times New Roman"/>
          <w:b/>
          <w:kern w:val="0"/>
          <w:szCs w:val="24"/>
          <w:lang w:val="en-GB"/>
        </w:rPr>
      </w:pPr>
      <w:r w:rsidRPr="00B133A0">
        <w:rPr>
          <w:rFonts w:ascii="Times New Roman" w:eastAsia="標楷體" w:hAnsi="Times New Roman" w:cs="Times New Roman" w:hint="eastAsia"/>
          <w:b/>
          <w:kern w:val="0"/>
          <w:szCs w:val="24"/>
          <w:lang w:val="en-GB"/>
        </w:rPr>
        <w:t>Animal</w:t>
      </w:r>
      <w:r>
        <w:rPr>
          <w:rFonts w:ascii="Times New Roman" w:eastAsia="標楷體" w:hAnsi="Times New Roman" w:cs="Times New Roman"/>
          <w:b/>
          <w:kern w:val="0"/>
          <w:szCs w:val="24"/>
          <w:lang w:val="en-GB"/>
        </w:rPr>
        <w:t>s</w:t>
      </w:r>
    </w:p>
    <w:p w:rsidR="00993511" w:rsidRPr="00B133A0" w:rsidRDefault="00993511" w:rsidP="00993511">
      <w:pPr>
        <w:spacing w:line="480" w:lineRule="auto"/>
        <w:jc w:val="both"/>
        <w:rPr>
          <w:rFonts w:ascii="Times New Roman" w:eastAsia="標楷體" w:hAnsi="Times New Roman" w:cs="Times New Roman"/>
          <w:kern w:val="0"/>
          <w:szCs w:val="24"/>
          <w:lang w:val="en-GB"/>
        </w:rPr>
      </w:pPr>
      <w:bookmarkStart w:id="0" w:name="OLE_LINK561"/>
      <w:bookmarkStart w:id="1" w:name="OLE_LINK562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Seven-week-old female advanced severe immunodeficiency (ASID) mice</w:t>
      </w:r>
      <w:bookmarkEnd w:id="0"/>
      <w:bookmarkEnd w:id="1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(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NOD.Cg-Prkdc</w:t>
      </w:r>
      <w:r w:rsidRPr="00B133A0">
        <w:rPr>
          <w:rFonts w:ascii="Times New Roman" w:eastAsia="標楷體" w:hAnsi="Times New Roman" w:cs="Times New Roman"/>
          <w:kern w:val="0"/>
          <w:szCs w:val="24"/>
          <w:vertAlign w:val="superscript"/>
          <w:lang w:val="en-GB"/>
        </w:rPr>
        <w:t>scid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Il2rg</w:t>
      </w:r>
      <w:r w:rsidRPr="00B133A0">
        <w:rPr>
          <w:rFonts w:ascii="Times New Roman" w:eastAsia="標楷體" w:hAnsi="Times New Roman" w:cs="Times New Roman"/>
          <w:kern w:val="0"/>
          <w:szCs w:val="24"/>
          <w:vertAlign w:val="superscript"/>
          <w:lang w:val="en-GB"/>
        </w:rPr>
        <w:t>tm1Wjl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/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YckNarl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) were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purchased from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National Laboratory Animal 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Center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(NLAC), 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NARLabs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, Taiwan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.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Mice were housed in ventilated cages with autoclaved chow, water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and bedding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and were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maintained under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the appropriate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environment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with a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12-hour light/dark cycle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,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a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temperature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of approximately 26°C and a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relative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humidity of 40 to 60% with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food and water ad libitum.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All animal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treatment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protocols were approved by the Institutional Animal Care and Use Committee (IACUC) of Changhua Christian Hospital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(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CCH-AE-105-019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)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.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Following one week of acclimation,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mice were ready for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cancer cell</w:t>
      </w:r>
      <w:r w:rsidRPr="00B133A0">
        <w:rPr>
          <w:lang w:val="en-GB"/>
        </w:rPr>
        <w:t xml:space="preserve">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graft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ing.</w:t>
      </w:r>
    </w:p>
    <w:p w:rsidR="00993511" w:rsidRPr="00B133A0" w:rsidRDefault="00993511" w:rsidP="00993511">
      <w:pPr>
        <w:spacing w:line="480" w:lineRule="auto"/>
        <w:jc w:val="both"/>
        <w:rPr>
          <w:rFonts w:ascii="Times New Roman" w:eastAsia="標楷體" w:hAnsi="Times New Roman" w:cs="Times New Roman"/>
          <w:b/>
          <w:kern w:val="0"/>
          <w:szCs w:val="24"/>
          <w:lang w:val="en-GB"/>
        </w:rPr>
      </w:pPr>
      <w:proofErr w:type="spellStart"/>
      <w:r>
        <w:rPr>
          <w:rFonts w:ascii="Times New Roman" w:eastAsia="標楷體" w:hAnsi="Times New Roman" w:cs="Times New Roman"/>
          <w:b/>
          <w:kern w:val="0"/>
          <w:szCs w:val="24"/>
          <w:lang w:val="en-GB"/>
        </w:rPr>
        <w:t>Tumour</w:t>
      </w:r>
      <w:r w:rsidRPr="00B133A0">
        <w:rPr>
          <w:rFonts w:ascii="Times New Roman" w:eastAsia="標楷體" w:hAnsi="Times New Roman" w:cs="Times New Roman"/>
          <w:b/>
          <w:kern w:val="0"/>
          <w:szCs w:val="24"/>
          <w:lang w:val="en-GB"/>
        </w:rPr>
        <w:t>igenesis</w:t>
      </w:r>
      <w:proofErr w:type="spellEnd"/>
    </w:p>
    <w:p w:rsidR="00993511" w:rsidRPr="00B133A0" w:rsidRDefault="00993511" w:rsidP="00993511">
      <w:pPr>
        <w:spacing w:line="480" w:lineRule="auto"/>
        <w:jc w:val="both"/>
        <w:rPr>
          <w:rFonts w:ascii="Times New Roman" w:eastAsia="標楷體" w:hAnsi="Times New Roman" w:cs="Times New Roman"/>
          <w:kern w:val="0"/>
          <w:szCs w:val="24"/>
          <w:lang w:val="en-GB"/>
        </w:rPr>
      </w:pPr>
      <w:r>
        <w:rPr>
          <w:rFonts w:ascii="Times New Roman" w:eastAsia="標楷體" w:hAnsi="Times New Roman" w:cs="Times New Roman"/>
          <w:kern w:val="0"/>
          <w:szCs w:val="24"/>
          <w:lang w:val="en-GB"/>
        </w:rPr>
        <w:t>A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fter </w:t>
      </w:r>
      <w:bookmarkStart w:id="2" w:name="OLE_LINK598"/>
      <w:bookmarkStart w:id="3" w:name="OLE_LINK599"/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3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-day treatments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bookmarkEnd w:id="2"/>
      <w:bookmarkEnd w:id="3"/>
      <w:r>
        <w:rPr>
          <w:rFonts w:ascii="Times New Roman" w:eastAsia="標楷體" w:hAnsi="Times New Roman" w:cs="Times New Roman"/>
          <w:kern w:val="0"/>
          <w:szCs w:val="24"/>
          <w:lang w:val="en-GB"/>
        </w:rPr>
        <w:t>with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Pep-1 alone, mitochondria (Mito) or Pep-1-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labelled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mitochondria (P-Mito) or no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treatment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(Control, Ctrl)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,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1×10</w:t>
      </w:r>
      <w:r w:rsidRPr="00B133A0">
        <w:rPr>
          <w:rFonts w:ascii="Times New Roman" w:eastAsia="標楷體" w:hAnsi="Times New Roman" w:cs="Times New Roman"/>
          <w:kern w:val="0"/>
          <w:szCs w:val="24"/>
          <w:vertAlign w:val="superscript"/>
          <w:lang w:val="en-GB"/>
        </w:rPr>
        <w:t>6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MDA-MB231 cells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were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suspended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in 100 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μl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of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Dulbecco's phosphate-buffered saline (DPBS)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and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injected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randomly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into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the fat pad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s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of the fourth mammary gland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s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of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eight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-week-old female ASID mice. The left and right breasts of each mouse were randomly selected to receive </w:t>
      </w:r>
      <w:bookmarkStart w:id="4" w:name="OLE_LINK567"/>
      <w:bookmarkStart w:id="5" w:name="OLE_LINK568"/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injections of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different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treatment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group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s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,</w:t>
      </w:r>
      <w:bookmarkEnd w:id="4"/>
      <w:bookmarkEnd w:id="5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and each group had eight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graft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replicates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. After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20 days of injection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, </w:t>
      </w:r>
      <w:r w:rsidRPr="00B133A0">
        <w:rPr>
          <w:rFonts w:ascii="Times New Roman" w:eastAsia="標楷體" w:hAnsi="Times New Roman" w:cs="Times New Roman"/>
          <w:i/>
          <w:kern w:val="0"/>
          <w:szCs w:val="24"/>
          <w:lang w:val="en-GB"/>
        </w:rPr>
        <w:t>in vivo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標楷體" w:hAnsi="Times New Roman" w:cs="Times New Roman"/>
          <w:kern w:val="0"/>
          <w:szCs w:val="24"/>
          <w:lang w:val="en-GB"/>
        </w:rPr>
        <w:t>tumour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igenesi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s</w:t>
      </w:r>
      <w:proofErr w:type="spellEnd"/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was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evaluated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by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analysing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t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he volume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s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of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the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subcutaneous breast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tumour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s in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the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mice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with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a </w:t>
      </w:r>
      <w:bookmarkStart w:id="6" w:name="OLE_LINK578"/>
      <w:bookmarkStart w:id="7" w:name="OLE_LINK579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3D laser scanning device</w:t>
      </w:r>
      <w:bookmarkEnd w:id="6"/>
      <w:bookmarkEnd w:id="7"/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(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TumorImager</w:t>
      </w:r>
      <w:proofErr w:type="spellEnd"/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) (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Biopticon</w:t>
      </w:r>
      <w:proofErr w:type="spellEnd"/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Corporation; Princeton, NJ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, USA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) and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measuring the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tumour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weight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s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. </w:t>
      </w:r>
      <w:bookmarkStart w:id="8" w:name="OLE_LINK574"/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Viable 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tumour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tissue was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lastRenderedPageBreak/>
        <w:t>analysed for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cell apoptosis and oxidative damage. The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apoptotic death of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tumour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</w:t>
      </w:r>
      <w:bookmarkEnd w:id="8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cells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in tissues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re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vealed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by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chromatin condensation in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nucleus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and DNA fragmentation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w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as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observed by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transmission electron microscopy (TEM)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and</w:t>
      </w:r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t</w:t>
      </w:r>
      <w:r w:rsidRPr="00DE30A9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erminal </w:t>
      </w:r>
      <w:proofErr w:type="spellStart"/>
      <w:r w:rsidRPr="00DE30A9">
        <w:rPr>
          <w:rFonts w:ascii="Times New Roman" w:eastAsia="標楷體" w:hAnsi="Times New Roman" w:cs="Times New Roman"/>
          <w:kern w:val="0"/>
          <w:szCs w:val="24"/>
          <w:lang w:val="en-GB"/>
        </w:rPr>
        <w:t>deoxynucleotidyl</w:t>
      </w:r>
      <w:proofErr w:type="spellEnd"/>
      <w:r w:rsidRPr="00DE30A9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transferase </w:t>
      </w:r>
      <w:proofErr w:type="spellStart"/>
      <w:r w:rsidRPr="00DE30A9">
        <w:rPr>
          <w:rFonts w:ascii="Times New Roman" w:eastAsia="標楷體" w:hAnsi="Times New Roman" w:cs="Times New Roman"/>
          <w:kern w:val="0"/>
          <w:szCs w:val="24"/>
          <w:lang w:val="en-GB"/>
        </w:rPr>
        <w:t>dUTP</w:t>
      </w:r>
      <w:proofErr w:type="spellEnd"/>
      <w:r w:rsidRPr="00DE30A9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nick end </w:t>
      </w:r>
      <w:proofErr w:type="spellStart"/>
      <w:r w:rsidRPr="00DE30A9">
        <w:rPr>
          <w:rFonts w:ascii="Times New Roman" w:eastAsia="標楷體" w:hAnsi="Times New Roman" w:cs="Times New Roman"/>
          <w:kern w:val="0"/>
          <w:szCs w:val="24"/>
          <w:lang w:val="en-GB"/>
        </w:rPr>
        <w:t>labeling</w:t>
      </w:r>
      <w:proofErr w:type="spellEnd"/>
      <w:r w:rsidRPr="00DE30A9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(TUNEL) assay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, respectively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.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O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xidative DNA damage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in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tumour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tissue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s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was 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analysed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by 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immunohistochemical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staining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of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8-hydroxydeoxyguanosine (8-OHdG)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.</w:t>
      </w:r>
    </w:p>
    <w:p w:rsidR="00993511" w:rsidRPr="00B133A0" w:rsidRDefault="00993511" w:rsidP="00993511">
      <w:pPr>
        <w:spacing w:line="480" w:lineRule="auto"/>
        <w:jc w:val="both"/>
        <w:rPr>
          <w:rFonts w:ascii="Times New Roman" w:eastAsia="標楷體" w:hAnsi="Times New Roman" w:cs="Times New Roman"/>
          <w:b/>
          <w:kern w:val="0"/>
          <w:szCs w:val="24"/>
          <w:lang w:val="en-GB"/>
        </w:rPr>
      </w:pPr>
      <w:r w:rsidRPr="00B133A0">
        <w:rPr>
          <w:rFonts w:ascii="Times New Roman" w:eastAsia="標楷體" w:hAnsi="Times New Roman" w:cs="Times New Roman" w:hint="eastAsia"/>
          <w:b/>
          <w:kern w:val="0"/>
          <w:szCs w:val="24"/>
          <w:lang w:val="en-GB"/>
        </w:rPr>
        <w:t>Cell culture</w:t>
      </w:r>
    </w:p>
    <w:p w:rsidR="00993511" w:rsidRPr="00B133A0" w:rsidRDefault="00993511" w:rsidP="00993511">
      <w:pPr>
        <w:spacing w:line="480" w:lineRule="auto"/>
        <w:jc w:val="both"/>
        <w:rPr>
          <w:rFonts w:ascii="Times New Roman" w:eastAsia="標楷體" w:hAnsi="Times New Roman" w:cs="Times New Roman"/>
          <w:kern w:val="0"/>
          <w:szCs w:val="24"/>
          <w:lang w:val="en-GB"/>
        </w:rPr>
      </w:pP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MCF10A cells were cultured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with the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MEGM Bullet Kit</w:t>
      </w:r>
      <w:bookmarkStart w:id="9" w:name="OLE_LINK580"/>
      <w:bookmarkStart w:id="10" w:name="OLE_LINK581"/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(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Lonza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, Basel, Switzerland)</w:t>
      </w:r>
      <w:bookmarkEnd w:id="9"/>
      <w:bookmarkEnd w:id="10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with 100 ng/m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l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cholera toxin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(Sigma) and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grown at 37</w:t>
      </w:r>
      <w:r w:rsidRPr="00B133A0">
        <w:rPr>
          <w:rFonts w:ascii="Symbol" w:eastAsia="標楷體" w:hAnsi="Symbol" w:cs="Times New Roman"/>
          <w:kern w:val="0"/>
          <w:szCs w:val="24"/>
          <w:lang w:val="en-GB"/>
        </w:rPr>
        <w:sym w:font="Symbol" w:char="F0B0"/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C in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a humidified 5% CO</w:t>
      </w:r>
      <w:r w:rsidRPr="00D9740F">
        <w:rPr>
          <w:rFonts w:ascii="Times New Roman" w:eastAsia="標楷體" w:hAnsi="Times New Roman" w:cs="Times New Roman"/>
          <w:kern w:val="0"/>
          <w:szCs w:val="24"/>
          <w:vertAlign w:val="subscript"/>
          <w:lang w:val="en-GB"/>
        </w:rPr>
        <w:t>2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-95% air atmosphere. Cells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were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detached from tissue culture flasks by digestion with 0.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05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% trypsin (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Gibco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/BRL).</w:t>
      </w:r>
    </w:p>
    <w:p w:rsidR="00993511" w:rsidRPr="00B133A0" w:rsidRDefault="00993511" w:rsidP="00993511">
      <w:pPr>
        <w:spacing w:line="480" w:lineRule="auto"/>
        <w:jc w:val="both"/>
        <w:rPr>
          <w:lang w:val="en-GB"/>
        </w:rPr>
      </w:pPr>
      <w:r w:rsidRPr="00B133A0">
        <w:rPr>
          <w:rFonts w:ascii="Times New Roman" w:eastAsia="標楷體" w:hAnsi="Times New Roman" w:cs="Times New Roman" w:hint="eastAsia"/>
          <w:b/>
          <w:kern w:val="0"/>
          <w:szCs w:val="24"/>
          <w:lang w:val="en-GB"/>
        </w:rPr>
        <w:t>TEM</w:t>
      </w:r>
    </w:p>
    <w:p w:rsidR="00993511" w:rsidRPr="00B133A0" w:rsidRDefault="00993511" w:rsidP="00993511">
      <w:pPr>
        <w:spacing w:line="480" w:lineRule="auto"/>
        <w:jc w:val="both"/>
        <w:rPr>
          <w:rFonts w:ascii="Times New Roman" w:eastAsia="標楷體" w:hAnsi="Times New Roman" w:cs="Times New Roman"/>
          <w:kern w:val="0"/>
          <w:szCs w:val="24"/>
          <w:lang w:val="en-GB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Tumour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tissues were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fixed in 2.5% glutaraldehyde in 0.1 M phosphate buffer (pH 7.2) for 4 h at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room temperature. S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amples were dehydrated in grade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d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solutions of ethanol for 20 min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, </w:t>
      </w:r>
      <w:bookmarkStart w:id="11" w:name="OLE_LINK588"/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infiltrated and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embedded into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resin </w:t>
      </w:r>
      <w:bookmarkEnd w:id="11"/>
      <w:r>
        <w:rPr>
          <w:rFonts w:ascii="Times New Roman" w:eastAsia="標楷體" w:hAnsi="Times New Roman" w:cs="Times New Roman"/>
          <w:kern w:val="0"/>
          <w:szCs w:val="24"/>
          <w:lang w:val="en-GB"/>
        </w:rPr>
        <w:t>to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cut</w:t>
      </w:r>
      <w:bookmarkStart w:id="12" w:name="OLE_LINK589"/>
      <w:bookmarkStart w:id="13" w:name="OLE_LINK590"/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ultrathin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70-nm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sections </w:t>
      </w:r>
      <w:bookmarkEnd w:id="12"/>
      <w:bookmarkEnd w:id="13"/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(Leica EM UC7, Germany). Sections were viewed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by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TEM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(Hitachi H-7000, Japan). The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level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of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chromatin </w:t>
      </w:r>
      <w:bookmarkStart w:id="14" w:name="OLE_LINK584"/>
      <w:bookmarkStart w:id="15" w:name="OLE_LINK585"/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condensation</w:t>
      </w:r>
      <w:bookmarkEnd w:id="14"/>
      <w:bookmarkEnd w:id="15"/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in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the nucleus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was calculated by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normalizing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the</w:t>
      </w:r>
      <w:r w:rsidRPr="00B133A0">
        <w:rPr>
          <w:lang w:val="en-GB"/>
        </w:rPr>
        <w:t xml:space="preserve">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condensation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area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to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the total </w:t>
      </w:r>
      <w:r w:rsidRPr="00B133A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area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of the nucleus from each photo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graph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.</w:t>
      </w:r>
    </w:p>
    <w:p w:rsidR="00993511" w:rsidRPr="00B133A0" w:rsidRDefault="00993511" w:rsidP="00993511">
      <w:pPr>
        <w:spacing w:line="480" w:lineRule="auto"/>
        <w:jc w:val="both"/>
        <w:rPr>
          <w:rFonts w:ascii="Times New Roman" w:eastAsia="標楷體" w:hAnsi="Times New Roman" w:cs="Times New Roman"/>
          <w:b/>
          <w:kern w:val="0"/>
          <w:szCs w:val="24"/>
          <w:lang w:val="en-GB"/>
        </w:rPr>
      </w:pPr>
      <w:bookmarkStart w:id="16" w:name="OLE_LINK592"/>
      <w:bookmarkStart w:id="17" w:name="OLE_LINK593"/>
      <w:proofErr w:type="spellStart"/>
      <w:r w:rsidRPr="00B133A0">
        <w:rPr>
          <w:rFonts w:ascii="Times New Roman" w:eastAsia="標楷體" w:hAnsi="Times New Roman" w:cs="Times New Roman"/>
          <w:b/>
          <w:kern w:val="0"/>
          <w:szCs w:val="24"/>
          <w:lang w:val="en-GB"/>
        </w:rPr>
        <w:t>Immunohistochemical</w:t>
      </w:r>
      <w:proofErr w:type="spellEnd"/>
      <w:r w:rsidRPr="00B133A0">
        <w:rPr>
          <w:rFonts w:ascii="Times New Roman" w:eastAsia="標楷體" w:hAnsi="Times New Roman" w:cs="Times New Roman"/>
          <w:b/>
          <w:kern w:val="0"/>
          <w:szCs w:val="24"/>
          <w:lang w:val="en-GB"/>
        </w:rPr>
        <w:t xml:space="preserve"> staining</w:t>
      </w:r>
      <w:bookmarkStart w:id="18" w:name="OLE_LINK591"/>
    </w:p>
    <w:p w:rsidR="00993511" w:rsidRPr="00B133A0" w:rsidRDefault="00993511" w:rsidP="00993511">
      <w:pPr>
        <w:spacing w:line="480" w:lineRule="auto"/>
        <w:jc w:val="both"/>
        <w:rPr>
          <w:rFonts w:ascii="Times New Roman" w:eastAsia="標楷體" w:hAnsi="Times New Roman" w:cs="Times New Roman"/>
          <w:kern w:val="0"/>
          <w:szCs w:val="24"/>
          <w:lang w:val="en-GB"/>
        </w:rPr>
      </w:pPr>
      <w:r>
        <w:rPr>
          <w:rFonts w:ascii="Times New Roman" w:eastAsia="標楷體" w:hAnsi="Times New Roman" w:cs="Times New Roman"/>
          <w:kern w:val="0"/>
          <w:szCs w:val="24"/>
          <w:lang w:val="en-GB"/>
        </w:rPr>
        <w:t>Tumour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tissues were post-fixed in 4% paraformaldehyde and embedded in Tissue-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Tek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OCT medium and 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cryosectioned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to a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5-μm thickness. The tissues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were 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pretreated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with 0.3% H</w:t>
      </w:r>
      <w:r w:rsidRPr="00B133A0">
        <w:rPr>
          <w:rFonts w:ascii="Times New Roman" w:eastAsia="標楷體" w:hAnsi="Times New Roman" w:cs="Times New Roman"/>
          <w:kern w:val="0"/>
          <w:szCs w:val="24"/>
          <w:vertAlign w:val="subscript"/>
          <w:lang w:val="en-GB"/>
        </w:rPr>
        <w:t>2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O</w:t>
      </w:r>
      <w:r w:rsidRPr="00B133A0">
        <w:rPr>
          <w:rFonts w:ascii="Times New Roman" w:eastAsia="標楷體" w:hAnsi="Times New Roman" w:cs="Times New Roman"/>
          <w:kern w:val="0"/>
          <w:szCs w:val="24"/>
          <w:vertAlign w:val="subscript"/>
          <w:lang w:val="en-GB"/>
        </w:rPr>
        <w:t>2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in distilled water and goat serum to block background staining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and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incubated overnight at 4°C with monoclonal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lastRenderedPageBreak/>
        <w:t>antibodies against 8-hydroxydeoxyguanosine (</w:t>
      </w:r>
      <w:bookmarkStart w:id="19" w:name="OLE_LINK604"/>
      <w:bookmarkStart w:id="20" w:name="OLE_LINK605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8-OHdG</w:t>
      </w:r>
      <w:bookmarkEnd w:id="19"/>
      <w:bookmarkEnd w:id="20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, 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Abcam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).</w:t>
      </w:r>
      <w:r w:rsidRPr="00B133A0">
        <w:rPr>
          <w:rFonts w:ascii="Times New Roman" w:hAnsi="Times New Roman" w:cs="Times New Roman"/>
          <w:lang w:val="en-GB"/>
        </w:rPr>
        <w:t xml:space="preserve"> T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he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colour was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developed with horseradish peroxidase (HRP)-conjugated secondary antibody (Jackson 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ImmunoResearch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Laboratories,</w:t>
      </w:r>
      <w:r w:rsidRPr="00B133A0">
        <w:rPr>
          <w:rFonts w:ascii="Times New Roman" w:hAnsi="Times New Roman" w:cs="Times New Roman"/>
          <w:lang w:val="en-GB"/>
        </w:rPr>
        <w:t xml:space="preserve">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Bar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Harbour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, ME, USA)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,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and a 3</w:t>
      </w:r>
      <w:proofErr w:type="gram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,3'</w:t>
      </w:r>
      <w:proofErr w:type="gram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-diaminobenzidine 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tetrahydrochloride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(DAB, 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Abcam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) substrate was used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to detect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the 8-OHdG signal. The </w:t>
      </w:r>
      <w:proofErr w:type="spellStart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immunostained</w:t>
      </w:r>
      <w:proofErr w:type="spellEnd"/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sections were examined by </w:t>
      </w:r>
      <w:r w:rsidRPr="00BE54C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Olympus </w:t>
      </w:r>
      <w:r w:rsidRPr="00B133A0">
        <w:rPr>
          <w:rFonts w:ascii="Times New Roman" w:eastAsia="標楷體" w:hAnsi="Times New Roman" w:cs="Times New Roman"/>
          <w:kern w:val="0"/>
          <w:szCs w:val="24"/>
          <w:lang w:val="en-GB"/>
        </w:rPr>
        <w:t>light microscopy</w:t>
      </w:r>
      <w:r w:rsidRPr="00BE54C0">
        <w:t xml:space="preserve"> </w:t>
      </w:r>
      <w:r w:rsidRPr="00BE54C0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equipped with a computer-controlled digital camera (DP71,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>Olympu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s).</w:t>
      </w:r>
    </w:p>
    <w:p w:rsidR="00993511" w:rsidRPr="00BE54C0" w:rsidRDefault="00993511" w:rsidP="00993511">
      <w:pPr>
        <w:spacing w:line="480" w:lineRule="auto"/>
        <w:jc w:val="both"/>
        <w:rPr>
          <w:rFonts w:ascii="Times New Roman" w:eastAsia="標楷體" w:hAnsi="Times New Roman" w:cs="Times New Roman"/>
          <w:b/>
          <w:kern w:val="0"/>
          <w:szCs w:val="24"/>
          <w:lang w:val="en-GB"/>
        </w:rPr>
      </w:pPr>
      <w:bookmarkStart w:id="21" w:name="OLE_LINK35"/>
      <w:bookmarkStart w:id="22" w:name="OLE_LINK65"/>
      <w:bookmarkEnd w:id="16"/>
      <w:bookmarkEnd w:id="17"/>
      <w:bookmarkEnd w:id="18"/>
      <w:r w:rsidRPr="00BE54C0">
        <w:rPr>
          <w:rFonts w:ascii="Times New Roman" w:eastAsia="標楷體" w:hAnsi="Times New Roman" w:cs="Times New Roman"/>
          <w:b/>
          <w:kern w:val="0"/>
          <w:szCs w:val="24"/>
          <w:lang w:val="en-GB"/>
        </w:rPr>
        <w:t>TUNEL</w:t>
      </w:r>
      <w:r w:rsidRPr="00BE54C0">
        <w:rPr>
          <w:rFonts w:ascii="Times New Roman" w:eastAsia="標楷體" w:hAnsi="Times New Roman" w:cs="Times New Roman" w:hint="eastAsia"/>
          <w:b/>
          <w:kern w:val="0"/>
          <w:szCs w:val="24"/>
          <w:lang w:val="en-GB"/>
        </w:rPr>
        <w:t xml:space="preserve"> assay</w:t>
      </w:r>
    </w:p>
    <w:bookmarkEnd w:id="21"/>
    <w:bookmarkEnd w:id="22"/>
    <w:p w:rsidR="00993511" w:rsidRPr="008073A7" w:rsidRDefault="00993511" w:rsidP="00993511">
      <w:pPr>
        <w:spacing w:line="480" w:lineRule="auto"/>
        <w:jc w:val="both"/>
        <w:rPr>
          <w:rFonts w:ascii="Times New Roman" w:hAnsi="Times New Roman" w:cs="Times New Roman"/>
          <w:kern w:val="0"/>
          <w:lang w:val="en-GB"/>
        </w:rPr>
      </w:pPr>
      <w:proofErr w:type="spellStart"/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T</w:t>
      </w:r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>umor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tissue 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harvested 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20</w:t>
      </w:r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days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implantation </w:t>
      </w:r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were</w:t>
      </w:r>
      <w:proofErr w:type="gramEnd"/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embedded in paraffin and sectioned (5 µm thick). </w:t>
      </w:r>
      <w:bookmarkStart w:id="23" w:name="OLE_LINK185"/>
      <w:bookmarkStart w:id="24" w:name="OLE_LINK231"/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Tissue s</w:t>
      </w:r>
      <w:r w:rsidRPr="00382206">
        <w:rPr>
          <w:rFonts w:ascii="Times New Roman" w:eastAsia="標楷體" w:hAnsi="Times New Roman" w:cs="Times New Roman"/>
          <w:kern w:val="0"/>
          <w:szCs w:val="24"/>
          <w:lang w:val="en-GB"/>
        </w:rPr>
        <w:t>taining was performed u</w:t>
      </w:r>
      <w:r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sing the </w:t>
      </w:r>
      <w:proofErr w:type="spellStart"/>
      <w:r>
        <w:rPr>
          <w:rFonts w:ascii="Times New Roman" w:eastAsia="標楷體" w:hAnsi="Times New Roman" w:cs="Times New Roman"/>
          <w:kern w:val="0"/>
          <w:szCs w:val="24"/>
          <w:lang w:val="en-GB"/>
        </w:rPr>
        <w:t>DeadEnd</w:t>
      </w:r>
      <w:proofErr w:type="spellEnd"/>
      <w:r>
        <w:rPr>
          <w:rFonts w:ascii="Times New Roman" w:eastAsia="標楷體" w:hAnsi="Times New Roman" w:cs="Times New Roman"/>
          <w:kern w:val="0"/>
          <w:szCs w:val="24"/>
          <w:lang w:val="en-GB"/>
        </w:rPr>
        <w:t>™ Colorimetric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 w:rsidRPr="00382206">
        <w:rPr>
          <w:rFonts w:ascii="Times New Roman" w:eastAsia="標楷體" w:hAnsi="Times New Roman" w:cs="Times New Roman"/>
          <w:kern w:val="0"/>
          <w:szCs w:val="24"/>
          <w:lang w:val="en-GB"/>
        </w:rPr>
        <w:t>Apoptosis Detection System</w:t>
      </w:r>
      <w:bookmarkStart w:id="25" w:name="OLE_LINK238"/>
      <w:bookmarkStart w:id="26" w:name="OLE_LINK342"/>
      <w:bookmarkStart w:id="27" w:name="OLE_LINK343"/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(</w:t>
      </w:r>
      <w:proofErr w:type="spellStart"/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>Promega</w:t>
      </w:r>
      <w:proofErr w:type="spellEnd"/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>, Madison, WI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, USA</w:t>
      </w:r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>)</w:t>
      </w:r>
      <w:bookmarkEnd w:id="23"/>
      <w:bookmarkEnd w:id="24"/>
      <w:bookmarkEnd w:id="25"/>
      <w:bookmarkEnd w:id="26"/>
      <w:bookmarkEnd w:id="27"/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to detect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DNA fragmentation </w:t>
      </w:r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>in the tumour sections according to the manufacturer's protocol. Briefly, the slides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>incubated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with </w:t>
      </w:r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equilibration buffer for 10 minutes 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were used to treat with </w:t>
      </w:r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>20 µg/ml proteinase K solution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for </w:t>
      </w:r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10-minute. 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After PBS wash, sections were</w:t>
      </w:r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incubated with </w:t>
      </w:r>
      <w:proofErr w:type="spellStart"/>
      <w:r w:rsidRPr="002217E4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TdT</w:t>
      </w:r>
      <w:proofErr w:type="spellEnd"/>
      <w:r w:rsidRPr="002217E4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enzyme at 37</w:t>
      </w:r>
      <w:r w:rsidRPr="002217E4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°</w:t>
      </w:r>
      <w:r w:rsidRPr="002217E4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C for 1 h</w:t>
      </w:r>
      <w:r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</w:t>
      </w:r>
      <w:r w:rsidRPr="002217E4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in a humidified chamber for incorporation of</w:t>
      </w:r>
      <w:bookmarkStart w:id="28" w:name="OLE_LINK232"/>
      <w:bookmarkStart w:id="29" w:name="OLE_LINK237"/>
      <w:r w:rsidRPr="002217E4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biotinylated nucleotides at the </w:t>
      </w:r>
      <w:r w:rsidRPr="00BE54C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3</w:t>
      </w:r>
      <w:r w:rsidRPr="00BE54C0">
        <w:rPr>
          <w:rFonts w:ascii="Times New Roman" w:eastAsia="標楷體" w:hAnsi="Times New Roman" w:cs="Times New Roman"/>
          <w:kern w:val="0"/>
          <w:szCs w:val="24"/>
          <w:lang w:val="en-GB"/>
        </w:rPr>
        <w:t>′</w:t>
      </w:r>
      <w:r w:rsidRPr="00BE54C0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hydroxyl </w:t>
      </w:r>
      <w:r w:rsidRPr="002217E4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ends of DNA</w:t>
      </w:r>
      <w:bookmarkEnd w:id="28"/>
      <w:bookmarkEnd w:id="29"/>
      <w:r w:rsidRPr="002217E4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. The slides were incubated in horseradish peroxidase-</w:t>
      </w:r>
      <w:proofErr w:type="spellStart"/>
      <w:r w:rsidRPr="002217E4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>labeled</w:t>
      </w:r>
      <w:proofErr w:type="spellEnd"/>
      <w:r w:rsidRPr="002217E4">
        <w:rPr>
          <w:rFonts w:ascii="Times New Roman" w:eastAsia="標楷體" w:hAnsi="Times New Roman" w:cs="Times New Roman" w:hint="eastAsia"/>
          <w:kern w:val="0"/>
          <w:szCs w:val="24"/>
          <w:lang w:val="en-GB"/>
        </w:rPr>
        <w:t xml:space="preserve"> streptavidin to bind the biotinylated nucleotides followed by detecti</w:t>
      </w:r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on with stable </w:t>
      </w:r>
      <w:proofErr w:type="spellStart"/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>chromagen</w:t>
      </w:r>
      <w:proofErr w:type="spellEnd"/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DAB. The images on the slides were visualized with an </w:t>
      </w:r>
      <w:bookmarkStart w:id="30" w:name="OLE_LINK436"/>
      <w:bookmarkStart w:id="31" w:name="OLE_LINK439"/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>Olympus</w:t>
      </w:r>
      <w:bookmarkEnd w:id="30"/>
      <w:bookmarkEnd w:id="31"/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BX40 light microscope </w:t>
      </w:r>
      <w:bookmarkStart w:id="32" w:name="OLE_LINK427"/>
      <w:bookmarkStart w:id="33" w:name="OLE_LINK428"/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equipped with a computer-controlled digital camera (DP71, Olympus </w:t>
      </w:r>
      <w:proofErr w:type="spellStart"/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>Center</w:t>
      </w:r>
      <w:proofErr w:type="spellEnd"/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 xml:space="preserve"> Valley, PA, USA). </w:t>
      </w:r>
      <w:bookmarkEnd w:id="32"/>
      <w:bookmarkEnd w:id="33"/>
      <w:r w:rsidRPr="002217E4">
        <w:rPr>
          <w:rFonts w:ascii="Times New Roman" w:eastAsia="標楷體" w:hAnsi="Times New Roman" w:cs="Times New Roman"/>
          <w:kern w:val="0"/>
          <w:szCs w:val="24"/>
          <w:lang w:val="en-GB"/>
        </w:rPr>
        <w:t>Three slides per group were stained and apoptotic cells were identified by dark brown cytoplasmic staining.</w:t>
      </w:r>
    </w:p>
    <w:p w:rsidR="000E48B3" w:rsidRPr="00606D3D" w:rsidRDefault="000E48B3" w:rsidP="0052345B">
      <w:pPr>
        <w:spacing w:line="48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606D3D">
        <w:rPr>
          <w:rFonts w:ascii="Times New Roman" w:eastAsia="標楷體" w:hAnsi="Times New Roman" w:cs="Times New Roman"/>
          <w:b/>
          <w:color w:val="FF0000"/>
          <w:kern w:val="0"/>
          <w:szCs w:val="24"/>
          <w:lang w:val="en-GB"/>
        </w:rPr>
        <w:t xml:space="preserve">Lactate dehydrogenase (LDH) release </w:t>
      </w:r>
      <w:r w:rsidR="0052345B" w:rsidRPr="00606D3D">
        <w:rPr>
          <w:rFonts w:ascii="Times New Roman" w:eastAsia="標楷體" w:hAnsi="Times New Roman" w:cs="Times New Roman" w:hint="eastAsia"/>
          <w:b/>
          <w:color w:val="FF0000"/>
          <w:kern w:val="0"/>
          <w:szCs w:val="24"/>
          <w:lang w:val="en-GB"/>
        </w:rPr>
        <w:t>assay</w:t>
      </w:r>
      <w:r w:rsidRPr="00606D3D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343DE3" w:rsidRPr="00606D3D" w:rsidRDefault="000E48B3" w:rsidP="00AD61F0">
      <w:pPr>
        <w:spacing w:line="480" w:lineRule="auto"/>
        <w:jc w:val="both"/>
        <w:rPr>
          <w:rFonts w:ascii="Times New Roman" w:hAnsi="Times New Roman" w:cs="Times New Roman" w:hint="eastAsia"/>
          <w:color w:val="FF0000"/>
          <w:shd w:val="clear" w:color="auto" w:fill="FFFFFF"/>
        </w:rPr>
      </w:pPr>
      <w:r w:rsidRPr="00606D3D">
        <w:rPr>
          <w:rFonts w:ascii="Times New Roman" w:hAnsi="Times New Roman" w:cs="Times New Roman"/>
          <w:color w:val="FF0000"/>
          <w:shd w:val="clear" w:color="auto" w:fill="FFFFFF"/>
        </w:rPr>
        <w:t>LDH release was measured with a commercially available L</w:t>
      </w:r>
      <w:bookmarkStart w:id="34" w:name="_GoBack"/>
      <w:bookmarkEnd w:id="34"/>
      <w:r w:rsidRPr="00606D3D">
        <w:rPr>
          <w:rFonts w:ascii="Times New Roman" w:hAnsi="Times New Roman" w:cs="Times New Roman"/>
          <w:color w:val="FF0000"/>
          <w:shd w:val="clear" w:color="auto" w:fill="FFFFFF"/>
        </w:rPr>
        <w:t>DH assay kit (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 xml:space="preserve">Pierce LDH Cytotoxicity 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lastRenderedPageBreak/>
        <w:t xml:space="preserve">Assay) 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 xml:space="preserve">as per manufacturer’s protocol. 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 xml:space="preserve">Briefly, 50 µL of sample media 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 xml:space="preserve">were transferred </w:t>
      </w:r>
      <w:r w:rsidR="00794BA1" w:rsidRPr="00606D3D">
        <w:rPr>
          <w:rFonts w:ascii="Times New Roman" w:hAnsi="Times New Roman" w:cs="Times New Roman"/>
          <w:color w:val="FF0000"/>
          <w:shd w:val="clear" w:color="auto" w:fill="FFFFFF"/>
        </w:rPr>
        <w:t>to a 96-well</w:t>
      </w:r>
      <w:r w:rsidR="00794BA1" w:rsidRPr="00606D3D">
        <w:rPr>
          <w:rFonts w:ascii="Times New Roman" w:hAnsi="Times New Roman" w:cs="Times New Roman" w:hint="eastAsia"/>
          <w:color w:val="FF0000"/>
          <w:shd w:val="clear" w:color="auto" w:fill="FFFFFF"/>
        </w:rPr>
        <w:t xml:space="preserve"> </w:t>
      </w:r>
      <w:r w:rsidR="00794BA1" w:rsidRPr="00606D3D">
        <w:rPr>
          <w:rFonts w:ascii="Times New Roman" w:hAnsi="Times New Roman" w:cs="Times New Roman"/>
          <w:color w:val="FF0000"/>
          <w:shd w:val="clear" w:color="auto" w:fill="FFFFFF"/>
        </w:rPr>
        <w:t>pl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 xml:space="preserve">ate in triplicate wells and 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>50 µL of reaction mixtur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>e were added to each sample and</w:t>
      </w:r>
      <w:r w:rsidR="00AD61F0" w:rsidRPr="00606D3D">
        <w:rPr>
          <w:rFonts w:ascii="Times New Roman" w:hAnsi="Times New Roman" w:cs="Times New Roman" w:hint="eastAsia"/>
          <w:color w:val="FF0000"/>
          <w:shd w:val="clear" w:color="auto" w:fill="FFFFFF"/>
        </w:rPr>
        <w:t xml:space="preserve"> 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>incubated for 30 minutes in the dark at room temperatu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>re. The reaction was stopped by</w:t>
      </w:r>
      <w:r w:rsidR="00AD61F0" w:rsidRPr="00606D3D">
        <w:rPr>
          <w:rFonts w:ascii="Times New Roman" w:hAnsi="Times New Roman" w:cs="Times New Roman" w:hint="eastAsia"/>
          <w:color w:val="FF0000"/>
          <w:shd w:val="clear" w:color="auto" w:fill="FFFFFF"/>
        </w:rPr>
        <w:t xml:space="preserve"> 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>adding 50 µL of stop solution and mixing by gentle tapping. The absorbance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 xml:space="preserve"> was</w:t>
      </w:r>
      <w:r w:rsidR="00AD61F0" w:rsidRPr="00606D3D">
        <w:rPr>
          <w:rFonts w:ascii="Times New Roman" w:hAnsi="Times New Roman" w:cs="Times New Roman" w:hint="eastAsia"/>
          <w:color w:val="FF0000"/>
          <w:shd w:val="clear" w:color="auto" w:fill="FFFFFF"/>
        </w:rPr>
        <w:t xml:space="preserve"> 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>measured at 490nm and 680nm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 xml:space="preserve"> by 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>a spectrophotometer. The 680nm ab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>sorbance value (background) was</w:t>
      </w:r>
      <w:r w:rsidR="00AD61F0" w:rsidRPr="00606D3D">
        <w:rPr>
          <w:rFonts w:ascii="Times New Roman" w:hAnsi="Times New Roman" w:cs="Times New Roman" w:hint="eastAsia"/>
          <w:color w:val="FF0000"/>
          <w:shd w:val="clear" w:color="auto" w:fill="FFFFFF"/>
        </w:rPr>
        <w:t xml:space="preserve"> 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>subtracted from the 490nm absorbance values</w:t>
      </w:r>
      <w:r w:rsidR="00AD61F0" w:rsidRPr="00606D3D">
        <w:rPr>
          <w:rFonts w:ascii="Times New Roman" w:hAnsi="Times New Roman" w:cs="Times New Roman"/>
          <w:color w:val="FF0000"/>
          <w:shd w:val="clear" w:color="auto" w:fill="FFFFFF"/>
        </w:rPr>
        <w:t>.</w:t>
      </w:r>
    </w:p>
    <w:sectPr w:rsidR="00343DE3" w:rsidRPr="00606D3D" w:rsidSect="00EF20BF">
      <w:footerReference w:type="default" r:id="rId6"/>
      <w:pgSz w:w="11906" w:h="16838" w:code="9"/>
      <w:pgMar w:top="1440" w:right="1077" w:bottom="1440" w:left="1077" w:header="851" w:footer="992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8E" w:rsidRDefault="00D62D8E" w:rsidP="002A546B">
      <w:r>
        <w:separator/>
      </w:r>
    </w:p>
  </w:endnote>
  <w:endnote w:type="continuationSeparator" w:id="0">
    <w:p w:rsidR="00D62D8E" w:rsidRDefault="00D62D8E" w:rsidP="002A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65992"/>
      <w:docPartObj>
        <w:docPartGallery w:val="Page Numbers (Bottom of Page)"/>
        <w:docPartUnique/>
      </w:docPartObj>
    </w:sdtPr>
    <w:sdtEndPr/>
    <w:sdtContent>
      <w:p w:rsidR="009D3BEF" w:rsidRDefault="009D3B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D3D" w:rsidRPr="00606D3D">
          <w:rPr>
            <w:noProof/>
            <w:lang w:val="zh-TW"/>
          </w:rPr>
          <w:t>4</w:t>
        </w:r>
        <w:r>
          <w:fldChar w:fldCharType="end"/>
        </w:r>
      </w:p>
    </w:sdtContent>
  </w:sdt>
  <w:p w:rsidR="009D3BEF" w:rsidRDefault="009D3B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8E" w:rsidRDefault="00D62D8E" w:rsidP="002A546B">
      <w:r>
        <w:separator/>
      </w:r>
    </w:p>
  </w:footnote>
  <w:footnote w:type="continuationSeparator" w:id="0">
    <w:p w:rsidR="00D62D8E" w:rsidRDefault="00D62D8E" w:rsidP="002A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0F"/>
    <w:rsid w:val="000042B6"/>
    <w:rsid w:val="000060D5"/>
    <w:rsid w:val="00017CCA"/>
    <w:rsid w:val="00031C35"/>
    <w:rsid w:val="0003376B"/>
    <w:rsid w:val="00075711"/>
    <w:rsid w:val="00093F23"/>
    <w:rsid w:val="000E48B3"/>
    <w:rsid w:val="00186408"/>
    <w:rsid w:val="001C366D"/>
    <w:rsid w:val="001F651C"/>
    <w:rsid w:val="00222825"/>
    <w:rsid w:val="002646EC"/>
    <w:rsid w:val="002A099B"/>
    <w:rsid w:val="002A546B"/>
    <w:rsid w:val="002B6C2A"/>
    <w:rsid w:val="002D0F2D"/>
    <w:rsid w:val="003153F9"/>
    <w:rsid w:val="00316981"/>
    <w:rsid w:val="0034758B"/>
    <w:rsid w:val="00380412"/>
    <w:rsid w:val="003A1682"/>
    <w:rsid w:val="003B6BEA"/>
    <w:rsid w:val="003C7E65"/>
    <w:rsid w:val="003D0BD5"/>
    <w:rsid w:val="003D44E5"/>
    <w:rsid w:val="004357BA"/>
    <w:rsid w:val="004421EE"/>
    <w:rsid w:val="00460EDC"/>
    <w:rsid w:val="004616D5"/>
    <w:rsid w:val="0052345B"/>
    <w:rsid w:val="00566819"/>
    <w:rsid w:val="00581BA8"/>
    <w:rsid w:val="005C413E"/>
    <w:rsid w:val="005D4C64"/>
    <w:rsid w:val="00606D3D"/>
    <w:rsid w:val="006465D2"/>
    <w:rsid w:val="006477AE"/>
    <w:rsid w:val="007266E5"/>
    <w:rsid w:val="00742056"/>
    <w:rsid w:val="00766CCD"/>
    <w:rsid w:val="00794BA1"/>
    <w:rsid w:val="007A3A36"/>
    <w:rsid w:val="007C2462"/>
    <w:rsid w:val="007E5A43"/>
    <w:rsid w:val="007F5745"/>
    <w:rsid w:val="0082150F"/>
    <w:rsid w:val="008234EF"/>
    <w:rsid w:val="00824780"/>
    <w:rsid w:val="0088458C"/>
    <w:rsid w:val="00891997"/>
    <w:rsid w:val="008C4D13"/>
    <w:rsid w:val="008F21D2"/>
    <w:rsid w:val="00962CBA"/>
    <w:rsid w:val="009933D6"/>
    <w:rsid w:val="00993511"/>
    <w:rsid w:val="009948B4"/>
    <w:rsid w:val="009D3BEF"/>
    <w:rsid w:val="00A467D8"/>
    <w:rsid w:val="00A57116"/>
    <w:rsid w:val="00A63134"/>
    <w:rsid w:val="00AA20EB"/>
    <w:rsid w:val="00AD61F0"/>
    <w:rsid w:val="00AE07E0"/>
    <w:rsid w:val="00B02048"/>
    <w:rsid w:val="00B428CB"/>
    <w:rsid w:val="00B54AF2"/>
    <w:rsid w:val="00B96876"/>
    <w:rsid w:val="00BA39CD"/>
    <w:rsid w:val="00BC4BCA"/>
    <w:rsid w:val="00BF3DE2"/>
    <w:rsid w:val="00C05C3D"/>
    <w:rsid w:val="00C57099"/>
    <w:rsid w:val="00C818D1"/>
    <w:rsid w:val="00CC033C"/>
    <w:rsid w:val="00CD0ED1"/>
    <w:rsid w:val="00CE0614"/>
    <w:rsid w:val="00CE7A0D"/>
    <w:rsid w:val="00D240D4"/>
    <w:rsid w:val="00D32EFC"/>
    <w:rsid w:val="00D36A7C"/>
    <w:rsid w:val="00D47275"/>
    <w:rsid w:val="00D576E3"/>
    <w:rsid w:val="00D62D8E"/>
    <w:rsid w:val="00D847CA"/>
    <w:rsid w:val="00DC171B"/>
    <w:rsid w:val="00DE20C9"/>
    <w:rsid w:val="00E00E71"/>
    <w:rsid w:val="00E741F6"/>
    <w:rsid w:val="00EF20BF"/>
    <w:rsid w:val="00EF2CBD"/>
    <w:rsid w:val="00F26430"/>
    <w:rsid w:val="00F41BF7"/>
    <w:rsid w:val="00F616C3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270EB-78D5-4A5D-B41B-D727F7D3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4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46B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B6C2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B6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6C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EF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773</Words>
  <Characters>4410</Characters>
  <Application>Microsoft Office Word</Application>
  <DocSecurity>0</DocSecurity>
  <Lines>36</Lines>
  <Paragraphs>10</Paragraphs>
  <ScaleCrop>false</ScaleCrop>
  <Company>CCH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2018-12-18T09:28:00Z</dcterms:created>
  <dcterms:modified xsi:type="dcterms:W3CDTF">2018-12-18T11:23:00Z</dcterms:modified>
</cp:coreProperties>
</file>