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A8" w:rsidRDefault="00BC29A8" w:rsidP="00BC29A8">
      <w:pPr>
        <w:spacing w:line="360" w:lineRule="auto"/>
        <w:rPr>
          <w:b/>
          <w:noProof/>
          <w:kern w:val="0"/>
          <w:position w:val="7"/>
          <w:sz w:val="32"/>
          <w:szCs w:val="32"/>
          <w:lang w:val="en-GB"/>
        </w:rPr>
      </w:pPr>
      <w:r>
        <w:rPr>
          <w:b/>
          <w:noProof/>
          <w:kern w:val="0"/>
          <w:position w:val="7"/>
          <w:sz w:val="32"/>
          <w:szCs w:val="32"/>
          <w:lang w:val="en-GB"/>
        </w:rPr>
        <w:t>Supporting</w:t>
      </w:r>
      <w:r>
        <w:rPr>
          <w:rFonts w:hint="eastAsia"/>
          <w:b/>
          <w:noProof/>
          <w:kern w:val="0"/>
          <w:position w:val="7"/>
          <w:sz w:val="32"/>
          <w:szCs w:val="32"/>
          <w:lang w:val="en-GB"/>
        </w:rPr>
        <w:t xml:space="preserve"> Information</w:t>
      </w:r>
    </w:p>
    <w:p w:rsidR="00BC29A8" w:rsidRDefault="00BC29A8" w:rsidP="00BC29A8">
      <w:pPr>
        <w:spacing w:line="360" w:lineRule="auto"/>
        <w:rPr>
          <w:b/>
          <w:noProof/>
          <w:kern w:val="0"/>
          <w:position w:val="7"/>
          <w:sz w:val="32"/>
          <w:szCs w:val="32"/>
          <w:lang w:val="en-GB"/>
        </w:rPr>
      </w:pPr>
    </w:p>
    <w:p w:rsidR="00BC29A8" w:rsidRDefault="00BC29A8" w:rsidP="00BC29A8">
      <w:pPr>
        <w:spacing w:line="360" w:lineRule="auto"/>
        <w:rPr>
          <w:b/>
          <w:noProof/>
          <w:kern w:val="0"/>
          <w:position w:val="7"/>
          <w:sz w:val="32"/>
          <w:szCs w:val="32"/>
          <w:lang w:val="en-GB"/>
        </w:rPr>
      </w:pPr>
      <w:r>
        <w:rPr>
          <w:b/>
          <w:noProof/>
          <w:kern w:val="0"/>
          <w:position w:val="7"/>
          <w:sz w:val="32"/>
          <w:szCs w:val="32"/>
          <w:lang w:val="en-GB"/>
        </w:rPr>
        <w:t xml:space="preserve">A </w:t>
      </w:r>
      <w:r>
        <w:rPr>
          <w:b/>
          <w:noProof/>
          <w:kern w:val="0"/>
          <w:position w:val="7"/>
          <w:sz w:val="32"/>
          <w:szCs w:val="32"/>
          <w:lang w:val="en-GB" w:eastAsia="en-GB"/>
        </w:rPr>
        <w:t xml:space="preserve">General One-pot Approach to Synthesize </w:t>
      </w:r>
      <w:r>
        <w:rPr>
          <w:b/>
          <w:noProof/>
          <w:kern w:val="0"/>
          <w:position w:val="7"/>
          <w:sz w:val="32"/>
          <w:szCs w:val="32"/>
          <w:lang w:val="en-GB"/>
        </w:rPr>
        <w:t xml:space="preserve">Binary and Ternary </w:t>
      </w:r>
      <w:r>
        <w:rPr>
          <w:b/>
          <w:noProof/>
          <w:kern w:val="0"/>
          <w:position w:val="7"/>
          <w:sz w:val="32"/>
          <w:szCs w:val="32"/>
          <w:lang w:val="en-GB" w:eastAsia="en-GB"/>
        </w:rPr>
        <w:t>Metal Sulfide Nanocrystals</w:t>
      </w:r>
      <w:r>
        <w:rPr>
          <w:b/>
          <w:noProof/>
          <w:kern w:val="0"/>
          <w:position w:val="7"/>
          <w:sz w:val="32"/>
          <w:szCs w:val="32"/>
          <w:lang w:val="en-GB"/>
        </w:rPr>
        <w:t xml:space="preserve"> </w:t>
      </w:r>
    </w:p>
    <w:p w:rsidR="00BC29A8" w:rsidRDefault="00BC29A8" w:rsidP="00BC29A8">
      <w:pPr>
        <w:spacing w:line="360" w:lineRule="auto"/>
      </w:pPr>
      <w:r>
        <w:t>Chao Xiong</w:t>
      </w:r>
      <w:r>
        <w:rPr>
          <w:vertAlign w:val="superscript"/>
        </w:rPr>
        <w:t>1</w:t>
      </w:r>
      <w:r>
        <w:t xml:space="preserve">, </w:t>
      </w:r>
      <w:proofErr w:type="spellStart"/>
      <w:r>
        <w:t>Mingrui</w:t>
      </w:r>
      <w:proofErr w:type="spellEnd"/>
      <w:r>
        <w:t xml:space="preserve"> Liu</w:t>
      </w:r>
      <w:r>
        <w:rPr>
          <w:vertAlign w:val="superscript"/>
        </w:rPr>
        <w:t>2</w:t>
      </w:r>
      <w:r>
        <w:t xml:space="preserve">, </w:t>
      </w:r>
      <w:proofErr w:type="spellStart"/>
      <w:r>
        <w:t>Xifang</w:t>
      </w:r>
      <w:proofErr w:type="spellEnd"/>
      <w:r>
        <w:t xml:space="preserve"> Zhu</w:t>
      </w:r>
      <w:r>
        <w:rPr>
          <w:vertAlign w:val="superscript"/>
        </w:rPr>
        <w:t>1</w:t>
      </w:r>
      <w:r>
        <w:t xml:space="preserve">, </w:t>
      </w:r>
      <w:proofErr w:type="spellStart"/>
      <w:r>
        <w:t>Aiwei</w:t>
      </w:r>
      <w:proofErr w:type="spellEnd"/>
      <w:r>
        <w:t xml:space="preserve"> Tang</w:t>
      </w:r>
      <w:r>
        <w:rPr>
          <w:vertAlign w:val="superscript"/>
        </w:rPr>
        <w:t>2</w:t>
      </w:r>
      <w:r>
        <w:t>*</w:t>
      </w:r>
    </w:p>
    <w:p w:rsidR="00BC29A8" w:rsidRDefault="00BC29A8" w:rsidP="00BC29A8">
      <w:pPr>
        <w:spacing w:line="360" w:lineRule="auto"/>
      </w:pPr>
    </w:p>
    <w:p w:rsidR="00BC29A8" w:rsidRDefault="00BC29A8" w:rsidP="00BC29A8">
      <w:pPr>
        <w:pStyle w:val="a"/>
        <w:ind w:leftChars="0" w:left="0" w:right="420"/>
        <w:jc w:val="both"/>
      </w:pPr>
      <w:r>
        <w:rPr>
          <w:vertAlign w:val="superscript"/>
        </w:rPr>
        <w:t>1</w:t>
      </w:r>
      <w:r>
        <w:t xml:space="preserve"> School of Electrical and </w:t>
      </w:r>
      <w:proofErr w:type="spellStart"/>
      <w:r>
        <w:t>Photoelectronic</w:t>
      </w:r>
      <w:proofErr w:type="spellEnd"/>
      <w:r>
        <w:t xml:space="preserve"> Engineering, Changzhou Institute of Technology, Changzhou, 213032, China</w:t>
      </w:r>
    </w:p>
    <w:p w:rsidR="00BC29A8" w:rsidRDefault="00BC29A8" w:rsidP="00BC29A8">
      <w:pPr>
        <w:pStyle w:val="BCAuthorAddress"/>
        <w:spacing w:after="0" w:line="360" w:lineRule="auto"/>
        <w:ind w:left="210" w:hanging="210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Key Laboratory of Luminescence and Optical Information, Ministry of Education, School of Science, Beijing Jiao Tong University, Beijing 100044, China;</w:t>
      </w:r>
    </w:p>
    <w:p w:rsidR="00BC29A8" w:rsidRDefault="00BC29A8" w:rsidP="00BC29A8">
      <w:pPr>
        <w:pStyle w:val="FootnoteText"/>
        <w:spacing w:line="360" w:lineRule="auto"/>
        <w:rPr>
          <w:sz w:val="21"/>
          <w:szCs w:val="21"/>
        </w:rPr>
      </w:pPr>
    </w:p>
    <w:p w:rsidR="00BC29A8" w:rsidRDefault="00BC29A8" w:rsidP="00BC29A8">
      <w:pPr>
        <w:pStyle w:val="FootnoteTex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Email addresses for all authors:</w:t>
      </w:r>
    </w:p>
    <w:p w:rsidR="00BC29A8" w:rsidRDefault="00BC29A8" w:rsidP="00BC29A8">
      <w:pPr>
        <w:pStyle w:val="FootnoteTex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Chao Xiong, Email: </w:t>
      </w:r>
      <w:hyperlink r:id="rId7" w:history="1">
        <w:r>
          <w:rPr>
            <w:rStyle w:val="Hyperlink"/>
            <w:sz w:val="21"/>
            <w:szCs w:val="21"/>
          </w:rPr>
          <w:t>xiongc@czu.cn</w:t>
        </w:r>
      </w:hyperlink>
    </w:p>
    <w:p w:rsidR="00BC29A8" w:rsidRDefault="00BC29A8" w:rsidP="00BC29A8">
      <w:pPr>
        <w:pStyle w:val="FootnoteText"/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Mingrui</w:t>
      </w:r>
      <w:proofErr w:type="spellEnd"/>
      <w:r>
        <w:rPr>
          <w:sz w:val="21"/>
          <w:szCs w:val="21"/>
        </w:rPr>
        <w:t xml:space="preserve"> Liu, Email: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hyperlink r:id="rId8" w:history="1">
        <w:r>
          <w:rPr>
            <w:rStyle w:val="Hyperlink"/>
            <w:sz w:val="21"/>
            <w:szCs w:val="21"/>
          </w:rPr>
          <w:t>17121678@bjtu.edu.cn</w:t>
        </w:r>
      </w:hyperlink>
    </w:p>
    <w:p w:rsidR="00BC29A8" w:rsidRDefault="00BC29A8" w:rsidP="00BC29A8">
      <w:pPr>
        <w:pStyle w:val="FootnoteText"/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Xifang</w:t>
      </w:r>
      <w:proofErr w:type="spellEnd"/>
      <w:r>
        <w:rPr>
          <w:sz w:val="21"/>
          <w:szCs w:val="21"/>
        </w:rPr>
        <w:t xml:space="preserve"> Zhu, Email:</w:t>
      </w:r>
      <w:r>
        <w:rPr>
          <w:rStyle w:val="Hyperlink"/>
          <w:sz w:val="21"/>
          <w:szCs w:val="21"/>
        </w:rPr>
        <w:t xml:space="preserve"> zhuxf@czu.cn</w:t>
      </w:r>
    </w:p>
    <w:p w:rsidR="00BC29A8" w:rsidRDefault="00BC29A8" w:rsidP="00BC29A8">
      <w:pPr>
        <w:pStyle w:val="FootnoteText"/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Aiwei</w:t>
      </w:r>
      <w:proofErr w:type="spellEnd"/>
      <w:r>
        <w:rPr>
          <w:sz w:val="21"/>
          <w:szCs w:val="21"/>
        </w:rPr>
        <w:t xml:space="preserve"> Tang, Email: </w:t>
      </w:r>
      <w:hyperlink r:id="rId9" w:history="1">
        <w:r>
          <w:rPr>
            <w:rStyle w:val="Hyperlink"/>
            <w:sz w:val="21"/>
            <w:szCs w:val="21"/>
          </w:rPr>
          <w:t>awtang@bjtu.edu.cn</w:t>
        </w:r>
      </w:hyperlink>
    </w:p>
    <w:p w:rsidR="00BC29A8" w:rsidRDefault="00BC29A8" w:rsidP="00BC29A8">
      <w:pPr>
        <w:pStyle w:val="FootnoteText"/>
        <w:spacing w:line="360" w:lineRule="auto"/>
        <w:rPr>
          <w:sz w:val="21"/>
          <w:szCs w:val="21"/>
        </w:rPr>
      </w:pPr>
    </w:p>
    <w:p w:rsidR="00BC29A8" w:rsidRDefault="00BC29A8" w:rsidP="00BC29A8">
      <w:pPr>
        <w:pStyle w:val="FootnoteText"/>
        <w:spacing w:line="360" w:lineRule="auto"/>
        <w:rPr>
          <w:color w:val="FF0000"/>
          <w:sz w:val="21"/>
          <w:szCs w:val="21"/>
        </w:rPr>
      </w:pPr>
      <w:r>
        <w:rPr>
          <w:rStyle w:val="FootnoteReference"/>
          <w:sz w:val="21"/>
          <w:szCs w:val="21"/>
        </w:rPr>
        <w:t>*</w:t>
      </w:r>
      <w:r>
        <w:rPr>
          <w:sz w:val="21"/>
          <w:szCs w:val="21"/>
        </w:rPr>
        <w:t xml:space="preserve"> Corresponding author (email: </w:t>
      </w:r>
      <w:hyperlink r:id="rId10" w:history="1">
        <w:r>
          <w:rPr>
            <w:rStyle w:val="Hyperlink"/>
            <w:sz w:val="21"/>
            <w:szCs w:val="21"/>
          </w:rPr>
          <w:t>awtang@bjtu.edu.cn</w:t>
        </w:r>
      </w:hyperlink>
      <w:r>
        <w:rPr>
          <w:sz w:val="21"/>
          <w:szCs w:val="21"/>
        </w:rPr>
        <w:t>)</w:t>
      </w:r>
    </w:p>
    <w:p w:rsidR="00BC29A8" w:rsidRDefault="00BC29A8" w:rsidP="00BC29A8">
      <w:pPr>
        <w:pStyle w:val="FootnoteText"/>
        <w:spacing w:line="360" w:lineRule="auto"/>
        <w:rPr>
          <w:sz w:val="21"/>
          <w:szCs w:val="21"/>
        </w:rPr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Default="00BC29A8">
      <w:pPr>
        <w:widowControl/>
        <w:jc w:val="left"/>
      </w:pPr>
    </w:p>
    <w:p w:rsidR="00BC29A8" w:rsidRPr="00BC29A8" w:rsidRDefault="00BC29A8">
      <w:pPr>
        <w:widowControl/>
        <w:jc w:val="left"/>
        <w:rPr>
          <w:b/>
          <w:sz w:val="24"/>
        </w:rPr>
      </w:pPr>
      <w:r w:rsidRPr="00BC29A8">
        <w:rPr>
          <w:rFonts w:hint="eastAsia"/>
          <w:b/>
          <w:sz w:val="24"/>
        </w:rPr>
        <w:lastRenderedPageBreak/>
        <w:t>Figure S1</w:t>
      </w:r>
    </w:p>
    <w:p w:rsidR="00BC29A8" w:rsidRDefault="00BC29A8" w:rsidP="00BC29A8">
      <w:pPr>
        <w:jc w:val="center"/>
      </w:pPr>
      <w:r>
        <w:rPr>
          <w:b/>
          <w:noProof/>
          <w:kern w:val="0"/>
          <w:position w:val="7"/>
          <w:sz w:val="32"/>
          <w:szCs w:val="32"/>
          <w:lang w:eastAsia="en-US"/>
        </w:rPr>
        <w:drawing>
          <wp:inline distT="0" distB="0" distL="0" distR="0">
            <wp:extent cx="2441575" cy="3751580"/>
            <wp:effectExtent l="19050" t="0" r="0" b="0"/>
            <wp:docPr id="3" name="图片 3" descr="C:\Users\user\AppData\Local\Microsoft\Windows\INetCache\Content.Word\X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XPS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A8" w:rsidRPr="00BC29A8" w:rsidRDefault="00BC29A8" w:rsidP="00BC29A8">
      <w:pPr>
        <w:rPr>
          <w:kern w:val="0"/>
          <w:sz w:val="24"/>
        </w:rPr>
      </w:pPr>
      <w:bookmarkStart w:id="0" w:name="_GoBack"/>
      <w:r w:rsidRPr="00BC29A8">
        <w:rPr>
          <w:rFonts w:hint="eastAsia"/>
          <w:b/>
          <w:kern w:val="0"/>
          <w:sz w:val="24"/>
        </w:rPr>
        <w:t>Fig</w:t>
      </w:r>
      <w:r w:rsidR="007412B7">
        <w:rPr>
          <w:b/>
          <w:kern w:val="0"/>
          <w:sz w:val="24"/>
        </w:rPr>
        <w:t xml:space="preserve">ure </w:t>
      </w:r>
      <w:r w:rsidRPr="00BC29A8">
        <w:rPr>
          <w:rFonts w:hint="eastAsia"/>
          <w:b/>
          <w:kern w:val="0"/>
          <w:sz w:val="24"/>
        </w:rPr>
        <w:t>S1</w:t>
      </w:r>
      <w:r>
        <w:rPr>
          <w:rFonts w:hint="eastAsia"/>
          <w:kern w:val="0"/>
          <w:sz w:val="24"/>
        </w:rPr>
        <w:t xml:space="preserve"> </w:t>
      </w:r>
      <w:r w:rsidRPr="00BC29A8">
        <w:rPr>
          <w:rFonts w:hint="eastAsia"/>
          <w:kern w:val="0"/>
          <w:sz w:val="24"/>
        </w:rPr>
        <w:t xml:space="preserve">The XPS signals of (a) Full-scan and (b) Cu 2p for </w:t>
      </w:r>
      <w:proofErr w:type="spellStart"/>
      <w:r w:rsidRPr="00BC29A8">
        <w:rPr>
          <w:rFonts w:hint="eastAsia"/>
          <w:kern w:val="0"/>
          <w:sz w:val="24"/>
        </w:rPr>
        <w:t>CdS</w:t>
      </w:r>
      <w:proofErr w:type="gramStart"/>
      <w:r w:rsidRPr="00BC29A8">
        <w:rPr>
          <w:rFonts w:hint="eastAsia"/>
          <w:kern w:val="0"/>
          <w:sz w:val="24"/>
        </w:rPr>
        <w:t>:Cu</w:t>
      </w:r>
      <w:proofErr w:type="spellEnd"/>
      <w:proofErr w:type="gramEnd"/>
      <w:r w:rsidRPr="00BC29A8">
        <w:rPr>
          <w:rFonts w:hint="eastAsia"/>
          <w:kern w:val="0"/>
          <w:sz w:val="24"/>
        </w:rPr>
        <w:t xml:space="preserve"> NCs with different Cu doping levels.</w:t>
      </w:r>
      <w:bookmarkEnd w:id="0"/>
    </w:p>
    <w:p w:rsidR="00A02E66" w:rsidRPr="00BC29A8" w:rsidRDefault="00A02E66" w:rsidP="00BC29A8">
      <w:pPr>
        <w:tabs>
          <w:tab w:val="left" w:pos="698"/>
        </w:tabs>
      </w:pPr>
    </w:p>
    <w:sectPr w:rsidR="00A02E66" w:rsidRPr="00BC2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B9" w:rsidRDefault="00647BB9" w:rsidP="00BC29A8">
      <w:r>
        <w:separator/>
      </w:r>
    </w:p>
  </w:endnote>
  <w:endnote w:type="continuationSeparator" w:id="0">
    <w:p w:rsidR="00647BB9" w:rsidRDefault="00647BB9" w:rsidP="00BC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B9" w:rsidRDefault="00647BB9" w:rsidP="00BC29A8">
      <w:r>
        <w:separator/>
      </w:r>
    </w:p>
  </w:footnote>
  <w:footnote w:type="continuationSeparator" w:id="0">
    <w:p w:rsidR="00647BB9" w:rsidRDefault="00647BB9" w:rsidP="00BC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8"/>
  </w:docVars>
  <w:rsids>
    <w:rsidRoot w:val="00BC29A8"/>
    <w:rsid w:val="00647BB9"/>
    <w:rsid w:val="007412B7"/>
    <w:rsid w:val="00A02E66"/>
    <w:rsid w:val="00B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A8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29A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C2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29A8"/>
    <w:rPr>
      <w:sz w:val="18"/>
      <w:szCs w:val="18"/>
    </w:rPr>
  </w:style>
  <w:style w:type="character" w:styleId="Hyperlink">
    <w:name w:val="Hyperlink"/>
    <w:uiPriority w:val="99"/>
    <w:semiHidden/>
    <w:unhideWhenUsed/>
    <w:rsid w:val="00BC29A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C29A8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C29A8"/>
    <w:rPr>
      <w:rFonts w:ascii="Times New Roman" w:eastAsia="SimSun" w:hAnsi="Times New Roman" w:cs="Times New Roman"/>
      <w:sz w:val="18"/>
      <w:szCs w:val="18"/>
    </w:rPr>
  </w:style>
  <w:style w:type="paragraph" w:customStyle="1" w:styleId="BCAuthorAddress">
    <w:name w:val="BC_Author_Address"/>
    <w:basedOn w:val="Normal"/>
    <w:next w:val="Normal"/>
    <w:autoRedefine/>
    <w:rsid w:val="00BC29A8"/>
    <w:pPr>
      <w:widowControl/>
      <w:spacing w:after="60"/>
      <w:ind w:left="240" w:hangingChars="100" w:hanging="240"/>
      <w:jc w:val="left"/>
    </w:pPr>
    <w:rPr>
      <w:kern w:val="22"/>
      <w:sz w:val="24"/>
    </w:rPr>
  </w:style>
  <w:style w:type="paragraph" w:customStyle="1" w:styleId="a">
    <w:name w:val="作者英文名"/>
    <w:basedOn w:val="Normal"/>
    <w:rsid w:val="00BC29A8"/>
    <w:pPr>
      <w:spacing w:line="360" w:lineRule="auto"/>
      <w:ind w:leftChars="200" w:left="200" w:rightChars="200" w:right="200"/>
      <w:jc w:val="center"/>
    </w:pPr>
    <w:rPr>
      <w:szCs w:val="21"/>
    </w:rPr>
  </w:style>
  <w:style w:type="character" w:styleId="FootnoteReference">
    <w:name w:val="footnote reference"/>
    <w:semiHidden/>
    <w:unhideWhenUsed/>
    <w:rsid w:val="00BC29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29A8"/>
    <w:pPr>
      <w:ind w:firstLineChars="200" w:firstLine="4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B7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121678@bjt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iongc@czu.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0" Type="http://schemas.openxmlformats.org/officeDocument/2006/relationships/hyperlink" Target="mailto:awtang@bjt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tang@b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836</Characters>
  <Application>Microsoft Office Word</Application>
  <DocSecurity>0</DocSecurity>
  <Lines>52</Lines>
  <Paragraphs>18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TBANIGA</cp:lastModifiedBy>
  <cp:revision>3</cp:revision>
  <dcterms:created xsi:type="dcterms:W3CDTF">2018-12-17T11:56:00Z</dcterms:created>
  <dcterms:modified xsi:type="dcterms:W3CDTF">2019-01-05T22:51:00Z</dcterms:modified>
</cp:coreProperties>
</file>