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1B" w:rsidRDefault="007E5821" w:rsidP="002710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bookmarkStart w:id="0" w:name="_GoBack"/>
      <w:bookmarkEnd w:id="0"/>
      <w:r w:rsidR="00F4684A">
        <w:rPr>
          <w:rFonts w:ascii="Times New Roman" w:hAnsi="Times New Roman"/>
        </w:rPr>
        <w:t>S</w:t>
      </w:r>
      <w:r w:rsidR="00F4684A">
        <w:rPr>
          <w:rFonts w:ascii="Times New Roman" w:hAnsi="Times New Roman" w:hint="eastAsia"/>
        </w:rPr>
        <w:t>1</w:t>
      </w:r>
      <w:r w:rsidR="0027101B">
        <w:rPr>
          <w:rFonts w:ascii="Times New Roman" w:hAnsi="Times New Roman"/>
        </w:rPr>
        <w:t>. Logistic regression models for the selected exposures and hypertensive disorders of pregnancy/preeclampsia</w:t>
      </w:r>
    </w:p>
    <w:tbl>
      <w:tblPr>
        <w:tblW w:w="862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76"/>
        <w:gridCol w:w="2877"/>
      </w:tblGrid>
      <w:tr w:rsidR="0027101B" w:rsidTr="00652A0D">
        <w:trPr>
          <w:trHeight w:val="941"/>
        </w:trPr>
        <w:tc>
          <w:tcPr>
            <w:tcW w:w="2876" w:type="dxa"/>
            <w:vMerge w:val="restart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PFAS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Hypertensive disorders of pregnancy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Preeclampsia</w:t>
            </w:r>
          </w:p>
        </w:tc>
      </w:tr>
      <w:tr w:rsidR="0027101B" w:rsidTr="00652A0D">
        <w:trPr>
          <w:trHeight w:val="320"/>
        </w:trPr>
        <w:tc>
          <w:tcPr>
            <w:tcW w:w="2876" w:type="dxa"/>
            <w:vMerge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#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>OR (95% CI)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jc w:val="center"/>
              <w:rPr>
                <w:rFonts w:ascii="Times New Roman" w:hAnsi="Times New Roman"/>
              </w:rPr>
            </w:pPr>
          </w:p>
        </w:tc>
      </w:tr>
      <w:tr w:rsidR="0027101B" w:rsidTr="00652A0D">
        <w:trPr>
          <w:trHeight w:val="1561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PFBS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*Standardized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T1 (</w:t>
            </w:r>
            <w:r>
              <w:rPr>
                <w:rFonts w:ascii="Times New Roman" w:hAnsi="Times New Roman"/>
                <w:kern w:val="0"/>
                <w:sz w:val="20"/>
              </w:rPr>
              <w:t>≤</w:t>
            </w:r>
            <w:r>
              <w:rPr>
                <w:rFonts w:ascii="Times New Roman" w:hAnsi="Times New Roman"/>
              </w:rPr>
              <w:t>0.0398)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T2 (0.0399</w:t>
            </w:r>
            <w:r>
              <w:rPr>
                <w:rFonts w:ascii="Times New Roman" w:hAnsi="Times New Roman"/>
                <w:kern w:val="0"/>
                <w:sz w:val="20"/>
              </w:rPr>
              <w:t>-</w:t>
            </w:r>
            <w:r>
              <w:rPr>
                <w:rFonts w:ascii="Times New Roman" w:hAnsi="Times New Roman"/>
              </w:rPr>
              <w:t>0.0554)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T3 (0.0556-0.4612)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D83DA5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1.71</w:t>
            </w:r>
            <w:r w:rsidR="0027101B"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13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60</w:t>
            </w:r>
            <w:r w:rsidR="0027101B">
              <w:rPr>
                <w:rFonts w:ascii="Times New Roman" w:hAnsi="Times New Roman"/>
              </w:rPr>
              <w:t>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 (0.42-2.70)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1.13-5.87)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6E2860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 w:rsidR="002710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98</w:t>
            </w:r>
            <w:r w:rsidR="0027101B"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 w:hint="eastAsia"/>
              </w:rPr>
              <w:t>3</w:t>
            </w:r>
            <w:r w:rsidR="002710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54</w:t>
            </w:r>
            <w:r w:rsidR="0027101B">
              <w:rPr>
                <w:rFonts w:ascii="Times New Roman" w:hAnsi="Times New Roman"/>
              </w:rPr>
              <w:t>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04DA5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 xml:space="preserve"> (0.</w:t>
            </w:r>
            <w:r w:rsidR="00E04DA5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-</w:t>
            </w:r>
            <w:r w:rsidR="00E04DA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="00E04D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  <w:p w:rsidR="0027101B" w:rsidRDefault="00E04DA5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710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  <w:r w:rsidR="0027101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="002710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18</w:t>
            </w:r>
            <w:r w:rsidR="0027101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</w:t>
            </w:r>
            <w:r w:rsidR="002710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="0027101B">
              <w:rPr>
                <w:rFonts w:ascii="Times New Roman" w:hAnsi="Times New Roman"/>
              </w:rPr>
              <w:t>)</w:t>
            </w:r>
          </w:p>
        </w:tc>
      </w:tr>
      <w:tr w:rsidR="0027101B" w:rsidTr="00652A0D">
        <w:trPr>
          <w:trHeight w:val="493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 value for linear trend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  <w:r w:rsidR="00E04DA5">
              <w:rPr>
                <w:rFonts w:ascii="Times New Roman" w:hAnsi="Times New Roman"/>
              </w:rPr>
              <w:t>2</w:t>
            </w:r>
          </w:p>
        </w:tc>
      </w:tr>
      <w:tr w:rsidR="0027101B" w:rsidTr="00652A0D">
        <w:trPr>
          <w:trHeight w:val="1561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PFHxS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*Standardized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T1 (</w:t>
            </w:r>
            <w:r>
              <w:rPr>
                <w:rFonts w:ascii="Times New Roman" w:hAnsi="Times New Roman"/>
                <w:kern w:val="0"/>
                <w:sz w:val="20"/>
              </w:rPr>
              <w:t>≤</w:t>
            </w:r>
            <w:r>
              <w:rPr>
                <w:rFonts w:ascii="Times New Roman" w:hAnsi="Times New Roman"/>
              </w:rPr>
              <w:t>0.11402)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T2 (0.1403-0.1831)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T3 (0.1834-0.8465)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 w:rsidR="00D83DA5">
              <w:rPr>
                <w:rFonts w:ascii="Times New Roman" w:hAnsi="Times New Roman" w:hint="eastAsia"/>
              </w:rPr>
              <w:t>83</w:t>
            </w:r>
            <w:r>
              <w:rPr>
                <w:rFonts w:ascii="Times New Roman" w:hAnsi="Times New Roman" w:hint="eastAsia"/>
              </w:rPr>
              <w:t xml:space="preserve"> (</w:t>
            </w:r>
            <w:r w:rsidR="00D83DA5">
              <w:rPr>
                <w:rFonts w:ascii="Times New Roman" w:hAnsi="Times New Roman"/>
              </w:rPr>
              <w:t>0.</w:t>
            </w:r>
            <w:r w:rsidR="00D83DA5">
              <w:rPr>
                <w:rFonts w:ascii="Times New Roman" w:hAnsi="Times New Roman" w:hint="eastAsia"/>
              </w:rPr>
              <w:t>59</w:t>
            </w:r>
            <w:r>
              <w:rPr>
                <w:rFonts w:ascii="Times New Roman" w:hAnsi="Times New Roman"/>
              </w:rPr>
              <w:t>-1.</w:t>
            </w:r>
            <w:r w:rsidR="00D83DA5">
              <w:rPr>
                <w:rFonts w:ascii="Times New Roman" w:hAnsi="Times New Roman" w:hint="eastAsia"/>
              </w:rPr>
              <w:t>18</w:t>
            </w:r>
            <w:r>
              <w:rPr>
                <w:rFonts w:ascii="Times New Roman" w:hAnsi="Times New Roman"/>
              </w:rPr>
              <w:t>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0.50-2.16)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 (0.29-1.61)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 w:rsidR="006E2860">
              <w:rPr>
                <w:rFonts w:ascii="Times New Roman" w:hAnsi="Times New Roman" w:hint="eastAsia"/>
              </w:rPr>
              <w:t>87</w:t>
            </w:r>
            <w:r>
              <w:rPr>
                <w:rFonts w:ascii="Times New Roman" w:hAnsi="Times New Roman" w:hint="eastAsia"/>
              </w:rPr>
              <w:t xml:space="preserve"> (</w:t>
            </w:r>
            <w:r w:rsidR="006E2860">
              <w:rPr>
                <w:rFonts w:ascii="Times New Roman" w:hAnsi="Times New Roman"/>
              </w:rPr>
              <w:t>0.</w:t>
            </w:r>
            <w:r w:rsidR="006E2860">
              <w:rPr>
                <w:rFonts w:ascii="Times New Roman" w:hAnsi="Times New Roman" w:hint="eastAsia"/>
              </w:rPr>
              <w:t>53</w:t>
            </w:r>
            <w:r w:rsidR="006E2860">
              <w:rPr>
                <w:rFonts w:ascii="Times New Roman" w:hAnsi="Times New Roman"/>
              </w:rPr>
              <w:t>-</w:t>
            </w:r>
            <w:r w:rsidR="006E2860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6E2860">
              <w:rPr>
                <w:rFonts w:ascii="Times New Roman" w:hAnsi="Times New Roman" w:hint="eastAsia"/>
              </w:rPr>
              <w:t>43</w:t>
            </w:r>
            <w:r>
              <w:rPr>
                <w:rFonts w:ascii="Times New Roman" w:hAnsi="Times New Roman"/>
              </w:rPr>
              <w:t>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E04D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(0.36-3.</w:t>
            </w:r>
            <w:r w:rsidR="00E04DA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)</w:t>
            </w:r>
          </w:p>
          <w:p w:rsidR="0027101B" w:rsidRDefault="00E04DA5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10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27101B">
              <w:rPr>
                <w:rFonts w:ascii="Times New Roman" w:hAnsi="Times New Roman"/>
              </w:rPr>
              <w:t xml:space="preserve"> (0.</w:t>
            </w:r>
            <w:r>
              <w:rPr>
                <w:rFonts w:ascii="Times New Roman" w:hAnsi="Times New Roman"/>
              </w:rPr>
              <w:t>30</w:t>
            </w:r>
            <w:r w:rsidR="0027101B">
              <w:rPr>
                <w:rFonts w:ascii="Times New Roman" w:hAnsi="Times New Roman"/>
              </w:rPr>
              <w:t>-3.</w:t>
            </w:r>
            <w:r>
              <w:rPr>
                <w:rFonts w:ascii="Times New Roman" w:hAnsi="Times New Roman"/>
              </w:rPr>
              <w:t>74</w:t>
            </w:r>
            <w:r w:rsidR="0027101B">
              <w:rPr>
                <w:rFonts w:ascii="Times New Roman" w:hAnsi="Times New Roman"/>
              </w:rPr>
              <w:t>)</w:t>
            </w:r>
          </w:p>
        </w:tc>
      </w:tr>
      <w:tr w:rsidR="0027101B" w:rsidTr="00652A0D">
        <w:trPr>
          <w:trHeight w:val="395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 value for linear trend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 w:rsidR="00E04DA5">
              <w:rPr>
                <w:rFonts w:ascii="Times New Roman" w:hAnsi="Times New Roman"/>
              </w:rPr>
              <w:t>91</w:t>
            </w:r>
          </w:p>
        </w:tc>
      </w:tr>
      <w:tr w:rsidR="0027101B" w:rsidTr="00652A0D">
        <w:trPr>
          <w:trHeight w:val="1561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PFDoA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*Standardized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T1 (</w:t>
            </w:r>
            <w:r>
              <w:rPr>
                <w:rFonts w:ascii="Times New Roman" w:hAnsi="Times New Roman"/>
                <w:kern w:val="0"/>
                <w:sz w:val="20"/>
              </w:rPr>
              <w:t>≤</w:t>
            </w:r>
            <w:r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775)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T2 (0.0776-0.1118)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T3 (0.112-1.1357)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 w:rsidR="00D83DA5">
              <w:rPr>
                <w:rFonts w:ascii="Times New Roman" w:hAnsi="Times New Roman" w:hint="eastAsia"/>
              </w:rPr>
              <w:t>76</w:t>
            </w:r>
            <w:r>
              <w:rPr>
                <w:rFonts w:ascii="Times New Roman" w:hAnsi="Times New Roman" w:hint="eastAsia"/>
              </w:rPr>
              <w:t xml:space="preserve"> (</w:t>
            </w:r>
            <w:r w:rsidR="00D83DA5">
              <w:rPr>
                <w:rFonts w:ascii="Times New Roman" w:hAnsi="Times New Roman"/>
              </w:rPr>
              <w:t>0.</w:t>
            </w:r>
            <w:r w:rsidR="00D83DA5">
              <w:rPr>
                <w:rFonts w:ascii="Times New Roman" w:hAnsi="Times New Roman" w:hint="eastAsia"/>
              </w:rPr>
              <w:t>55</w:t>
            </w:r>
            <w:r w:rsidR="00D83DA5">
              <w:rPr>
                <w:rFonts w:ascii="Times New Roman" w:hAnsi="Times New Roman"/>
              </w:rPr>
              <w:t>-</w:t>
            </w:r>
            <w:r w:rsidR="00D83DA5">
              <w:rPr>
                <w:rFonts w:ascii="Times New Roman" w:hAnsi="Times New Roman" w:hint="eastAsia"/>
              </w:rPr>
              <w:t>2</w:t>
            </w:r>
            <w:r w:rsidR="00D83DA5">
              <w:rPr>
                <w:rFonts w:ascii="Times New Roman" w:hAnsi="Times New Roman"/>
              </w:rPr>
              <w:t>.</w:t>
            </w:r>
            <w:r w:rsidR="00D83DA5">
              <w:rPr>
                <w:rFonts w:ascii="Times New Roman" w:hAnsi="Times New Roman" w:hint="eastAsia"/>
              </w:rPr>
              <w:t>60</w:t>
            </w:r>
            <w:r>
              <w:rPr>
                <w:rFonts w:ascii="Times New Roman" w:hAnsi="Times New Roman"/>
              </w:rPr>
              <w:t>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0.38-1.75)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0.56 (0.24-1.35)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</w:p>
        </w:tc>
      </w:tr>
      <w:tr w:rsidR="0027101B" w:rsidTr="00652A0D">
        <w:trPr>
          <w:trHeight w:val="409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 value for linear trend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</w:t>
            </w:r>
          </w:p>
        </w:tc>
      </w:tr>
      <w:tr w:rsidR="0027101B" w:rsidTr="00652A0D">
        <w:trPr>
          <w:trHeight w:val="1572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PFUA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*Standardized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T1 (</w:t>
            </w:r>
            <w:r>
              <w:rPr>
                <w:rFonts w:ascii="Times New Roman" w:hAnsi="Times New Roman"/>
                <w:kern w:val="0"/>
                <w:sz w:val="20"/>
              </w:rPr>
              <w:t>≤0.3276)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T2 (0.3277-0.4808)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T3 (0.4819-5.2653)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 w:rsidR="006E2860">
              <w:rPr>
                <w:rFonts w:ascii="Times New Roman" w:hAnsi="Times New Roman" w:hint="eastAsia"/>
              </w:rPr>
              <w:t>86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0.</w:t>
            </w:r>
            <w:r w:rsidR="006E2860">
              <w:rPr>
                <w:rFonts w:ascii="Times New Roman" w:hAnsi="Times New Roman" w:hint="eastAsia"/>
              </w:rPr>
              <w:t>54</w:t>
            </w:r>
            <w:r>
              <w:rPr>
                <w:rFonts w:ascii="Times New Roman" w:hAnsi="Times New Roman"/>
              </w:rPr>
              <w:t>-1.</w:t>
            </w:r>
            <w:r w:rsidR="006E2860">
              <w:rPr>
                <w:rFonts w:ascii="Times New Roman" w:hAnsi="Times New Roman" w:hint="eastAsia"/>
              </w:rPr>
              <w:t>34</w:t>
            </w:r>
            <w:r>
              <w:rPr>
                <w:rFonts w:ascii="Times New Roman" w:hAnsi="Times New Roman"/>
              </w:rPr>
              <w:t>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 (0.2</w:t>
            </w:r>
            <w:r w:rsidR="00E04DA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-2.4</w:t>
            </w:r>
            <w:r w:rsidR="00E04DA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E04DA5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(0.1</w:t>
            </w:r>
            <w:r w:rsidR="00E04D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E04D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E04DA5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7101B" w:rsidTr="00652A0D">
        <w:trPr>
          <w:trHeight w:val="531"/>
        </w:trPr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 value for linear trend</w:t>
            </w:r>
          </w:p>
        </w:tc>
        <w:tc>
          <w:tcPr>
            <w:tcW w:w="2876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</w:t>
            </w:r>
          </w:p>
        </w:tc>
        <w:tc>
          <w:tcPr>
            <w:tcW w:w="2877" w:type="dxa"/>
            <w:shd w:val="clear" w:color="auto" w:fill="auto"/>
          </w:tcPr>
          <w:p w:rsidR="0027101B" w:rsidRDefault="0027101B" w:rsidP="00652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 w:rsidR="00E04DA5">
              <w:rPr>
                <w:rFonts w:ascii="Times New Roman" w:hAnsi="Times New Roman"/>
              </w:rPr>
              <w:t>41</w:t>
            </w:r>
          </w:p>
        </w:tc>
      </w:tr>
    </w:tbl>
    <w:p w:rsidR="0027101B" w:rsidRDefault="0027101B" w:rsidP="0027101B">
      <w:r>
        <w:rPr>
          <w:rFonts w:ascii="Times New Roman" w:hAnsi="Times New Roman"/>
          <w:vertAlign w:val="superscript"/>
        </w:rPr>
        <w:t>#</w:t>
      </w:r>
      <w:r>
        <w:rPr>
          <w:rFonts w:ascii="Times New Roman" w:hAnsi="Times New Roman"/>
        </w:rPr>
        <w:t>Adjusting for age, education, pre-pregnancy BMI, parity</w:t>
      </w:r>
      <w:r w:rsidR="00B57184">
        <w:rPr>
          <w:rFonts w:ascii="Times New Roman" w:hAnsi="Times New Roman"/>
        </w:rPr>
        <w:t>, gestational weeks, birth weight</w:t>
      </w:r>
      <w:r w:rsidR="00D30963">
        <w:rPr>
          <w:rFonts w:ascii="Times New Roman" w:hAnsi="Times New Roman" w:hint="eastAsia"/>
        </w:rPr>
        <w:t xml:space="preserve">, and </w:t>
      </w:r>
      <w:r w:rsidR="00D30963" w:rsidRPr="00BF3D5B">
        <w:rPr>
          <w:rFonts w:ascii="Times New Roman" w:hAnsi="Times New Roman" w:hint="eastAsia"/>
        </w:rPr>
        <w:t>mutual adjustment of PFAS included in the corresponding model</w:t>
      </w:r>
      <w:r w:rsidRPr="00BF3D5B">
        <w:rPr>
          <w:rFonts w:ascii="Times New Roman" w:hAnsi="Times New Roman"/>
        </w:rPr>
        <w:t>.</w:t>
      </w:r>
      <w:r>
        <w:rPr>
          <w:rFonts w:hint="eastAsia"/>
        </w:rPr>
        <w:t xml:space="preserve"> </w:t>
      </w:r>
    </w:p>
    <w:p w:rsidR="0027101B" w:rsidRDefault="0027101B" w:rsidP="0027101B">
      <w:pPr>
        <w:rPr>
          <w:rFonts w:ascii="Times New Roman" w:hAnsi="Times New Roman"/>
        </w:rPr>
      </w:pPr>
      <w:r w:rsidRPr="00F73A27">
        <w:rPr>
          <w:rFonts w:ascii="Times New Roman" w:hAnsi="Times New Roman"/>
        </w:rPr>
        <w:t>Abbreviations: T1, tertile 1; T2, tertile 2; T3, tertile 3.</w:t>
      </w:r>
    </w:p>
    <w:p w:rsidR="00F4684A" w:rsidRDefault="0027101B" w:rsidP="0027101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*Standardized: PFAS concentration was subtracted by mean and then divided by its standard deviation.</w:t>
      </w:r>
    </w:p>
    <w:p w:rsidR="00F4684A" w:rsidRPr="00F73A27" w:rsidRDefault="00F4684A" w:rsidP="00F4684A">
      <w:pPr>
        <w:widowControl/>
        <w:jc w:val="left"/>
        <w:rPr>
          <w:rFonts w:ascii="Times New Roman" w:hAnsi="Times New Roman"/>
        </w:rPr>
      </w:pPr>
    </w:p>
    <w:sectPr w:rsidR="00F4684A" w:rsidRPr="00F73A27" w:rsidSect="004C392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0F" w:rsidRDefault="002F6D0F" w:rsidP="00D83DA5">
      <w:r>
        <w:separator/>
      </w:r>
    </w:p>
  </w:endnote>
  <w:endnote w:type="continuationSeparator" w:id="0">
    <w:p w:rsidR="002F6D0F" w:rsidRDefault="002F6D0F" w:rsidP="00D8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0F" w:rsidRDefault="002F6D0F" w:rsidP="00D83DA5">
      <w:r>
        <w:separator/>
      </w:r>
    </w:p>
  </w:footnote>
  <w:footnote w:type="continuationSeparator" w:id="0">
    <w:p w:rsidR="002F6D0F" w:rsidRDefault="002F6D0F" w:rsidP="00D8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01B"/>
    <w:rsid w:val="000D0B95"/>
    <w:rsid w:val="0011212B"/>
    <w:rsid w:val="00132419"/>
    <w:rsid w:val="00162ADB"/>
    <w:rsid w:val="00174981"/>
    <w:rsid w:val="00175F8F"/>
    <w:rsid w:val="001F0756"/>
    <w:rsid w:val="0027101B"/>
    <w:rsid w:val="00276B43"/>
    <w:rsid w:val="002F6D0F"/>
    <w:rsid w:val="002F77F0"/>
    <w:rsid w:val="00315CEF"/>
    <w:rsid w:val="00340BC7"/>
    <w:rsid w:val="003669B2"/>
    <w:rsid w:val="00402F2E"/>
    <w:rsid w:val="004A44A3"/>
    <w:rsid w:val="004C3922"/>
    <w:rsid w:val="00514C4B"/>
    <w:rsid w:val="005B5D42"/>
    <w:rsid w:val="00680936"/>
    <w:rsid w:val="006E2860"/>
    <w:rsid w:val="0072086A"/>
    <w:rsid w:val="00720B8B"/>
    <w:rsid w:val="007B0E2D"/>
    <w:rsid w:val="007E5821"/>
    <w:rsid w:val="00892D24"/>
    <w:rsid w:val="009309BD"/>
    <w:rsid w:val="009B68F5"/>
    <w:rsid w:val="009E496B"/>
    <w:rsid w:val="00A036A2"/>
    <w:rsid w:val="00A16C7B"/>
    <w:rsid w:val="00A51396"/>
    <w:rsid w:val="00B57184"/>
    <w:rsid w:val="00B772BE"/>
    <w:rsid w:val="00BC2CB9"/>
    <w:rsid w:val="00BF3D5B"/>
    <w:rsid w:val="00C14B36"/>
    <w:rsid w:val="00C82789"/>
    <w:rsid w:val="00CD4A76"/>
    <w:rsid w:val="00D15776"/>
    <w:rsid w:val="00D30963"/>
    <w:rsid w:val="00D83DA5"/>
    <w:rsid w:val="00DF6BD5"/>
    <w:rsid w:val="00E04DA5"/>
    <w:rsid w:val="00E154C4"/>
    <w:rsid w:val="00E84273"/>
    <w:rsid w:val="00E86B0B"/>
    <w:rsid w:val="00EC29BE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3DA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83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3DA5"/>
    <w:rPr>
      <w:sz w:val="18"/>
      <w:szCs w:val="18"/>
    </w:rPr>
  </w:style>
  <w:style w:type="table" w:styleId="TableGrid">
    <w:name w:val="Table Grid"/>
    <w:basedOn w:val="TableNormal"/>
    <w:uiPriority w:val="39"/>
    <w:rsid w:val="00F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Calumpang, Mario Jade</cp:lastModifiedBy>
  <cp:revision>10</cp:revision>
  <dcterms:created xsi:type="dcterms:W3CDTF">2018-11-11T15:44:00Z</dcterms:created>
  <dcterms:modified xsi:type="dcterms:W3CDTF">2019-01-08T18:18:00Z</dcterms:modified>
</cp:coreProperties>
</file>