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4FB1" w14:textId="2E25C23E" w:rsidR="009D3FB0" w:rsidRDefault="008E05E6">
      <w:r w:rsidRPr="008E05E6">
        <w:rPr>
          <w:noProof/>
        </w:rPr>
        <w:drawing>
          <wp:inline distT="0" distB="0" distL="0" distR="0" wp14:anchorId="5C9B3A36" wp14:editId="2DD5FD01">
            <wp:extent cx="5396230" cy="4037297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3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6FBFD" w14:textId="77777777" w:rsidR="00DC23D6" w:rsidRDefault="00DC23D6">
      <w:r w:rsidRPr="00DC23D6">
        <w:rPr>
          <w:noProof/>
        </w:rPr>
        <w:lastRenderedPageBreak/>
        <w:drawing>
          <wp:inline distT="0" distB="0" distL="0" distR="0" wp14:anchorId="5D193708" wp14:editId="2B61221F">
            <wp:extent cx="5396230" cy="4469163"/>
            <wp:effectExtent l="0" t="0" r="0" b="1270"/>
            <wp:docPr id="2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46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E5B5" w14:textId="77777777" w:rsidR="00DC23D6" w:rsidRDefault="00DC23D6">
      <w:r w:rsidRPr="00DC23D6">
        <w:rPr>
          <w:noProof/>
        </w:rPr>
        <w:drawing>
          <wp:inline distT="0" distB="0" distL="0" distR="0" wp14:anchorId="4866CE89" wp14:editId="2B0E3E5B">
            <wp:extent cx="5396230" cy="2805695"/>
            <wp:effectExtent l="0" t="0" r="0" b="0"/>
            <wp:docPr id="2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8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57ED" w14:textId="77777777" w:rsidR="00DC23D6" w:rsidRPr="007539D2" w:rsidRDefault="00DC23D6" w:rsidP="00DC23D6">
      <w:pPr>
        <w:rPr>
          <w:rFonts w:ascii="Times Bold" w:hAnsi="Times Bold"/>
        </w:rPr>
      </w:pPr>
      <w:proofErr w:type="gramStart"/>
      <w:r w:rsidRPr="007539D2">
        <w:rPr>
          <w:rFonts w:ascii="Times Bold" w:hAnsi="Times Bold"/>
          <w:bCs/>
        </w:rPr>
        <w:t>Supplementary Fig. 1.</w:t>
      </w:r>
      <w:proofErr w:type="gramEnd"/>
      <w:r w:rsidRPr="007539D2">
        <w:rPr>
          <w:rFonts w:ascii="Times Bold" w:hAnsi="Times Bold"/>
          <w:bCs/>
        </w:rPr>
        <w:t xml:space="preserve"> Promoter region used for affinity analysis.</w:t>
      </w:r>
    </w:p>
    <w:p w14:paraId="38B3ECA6" w14:textId="5890B9E6" w:rsidR="00DC23D6" w:rsidRPr="00DC23D6" w:rsidRDefault="00DC23D6" w:rsidP="00DC23D6">
      <w:pPr>
        <w:rPr>
          <w:rFonts w:ascii="Times Roman" w:hAnsi="Times Roman"/>
        </w:rPr>
      </w:pPr>
      <w:r w:rsidRPr="00DC23D6">
        <w:rPr>
          <w:rFonts w:ascii="Times Roman" w:hAnsi="Times Roman"/>
        </w:rPr>
        <w:t xml:space="preserve"> (A) The regions of XRE-WT and xynF1_upsteram_1 in </w:t>
      </w:r>
      <w:r w:rsidRPr="00DC23D6">
        <w:rPr>
          <w:rFonts w:ascii="Times Roman" w:hAnsi="Times Roman"/>
          <w:i/>
          <w:iCs/>
        </w:rPr>
        <w:t>xynF1</w:t>
      </w:r>
      <w:r w:rsidRPr="00DC23D6">
        <w:rPr>
          <w:rFonts w:ascii="Times Roman" w:hAnsi="Times Roman"/>
        </w:rPr>
        <w:t xml:space="preserve">Blue and red sequences indicate the regions of xynF1_upstream_1 and XRE-WT, respectively. </w:t>
      </w:r>
      <w:r w:rsidR="00D75F38">
        <w:rPr>
          <w:rFonts w:ascii="Times Roman" w:hAnsi="Times Roman"/>
        </w:rPr>
        <w:t xml:space="preserve">Lower cases indicate mutation sites to derive from the designed primer. </w:t>
      </w:r>
      <w:r w:rsidRPr="00DC23D6">
        <w:rPr>
          <w:rFonts w:ascii="Times Roman" w:hAnsi="Times Roman"/>
        </w:rPr>
        <w:t>(B) The regions of egl-242, egl-36</w:t>
      </w:r>
      <w:r w:rsidR="0019116A">
        <w:rPr>
          <w:rFonts w:ascii="Times Roman" w:hAnsi="Times Roman"/>
        </w:rPr>
        <w:t>3 and egl-617 are derived from promoter</w:t>
      </w:r>
      <w:bookmarkStart w:id="0" w:name="_GoBack"/>
      <w:bookmarkEnd w:id="0"/>
      <w:r w:rsidRPr="00DC23D6">
        <w:rPr>
          <w:rFonts w:ascii="Times Roman" w:hAnsi="Times Roman"/>
        </w:rPr>
        <w:t xml:space="preserve"> of AO090023000787. Blue, red and green sequences indicate the regions of egl-242, egl-363 and egl-617, respectively. (C) The regions of abf-680 and abf-837 are derived from </w:t>
      </w:r>
      <w:r w:rsidR="0019116A">
        <w:rPr>
          <w:rFonts w:ascii="Times Roman" w:hAnsi="Times Roman"/>
        </w:rPr>
        <w:t>promoter</w:t>
      </w:r>
      <w:r w:rsidRPr="00DC23D6">
        <w:rPr>
          <w:rFonts w:ascii="Times Roman" w:hAnsi="Times Roman"/>
        </w:rPr>
        <w:t xml:space="preserve"> of AO090701000885. Blue and red sequences indicate the regions of </w:t>
      </w:r>
      <w:proofErr w:type="spellStart"/>
      <w:r w:rsidRPr="00DC23D6">
        <w:rPr>
          <w:rFonts w:ascii="Times Roman" w:hAnsi="Times Roman"/>
        </w:rPr>
        <w:t>of</w:t>
      </w:r>
      <w:proofErr w:type="spellEnd"/>
      <w:r w:rsidRPr="00DC23D6">
        <w:rPr>
          <w:rFonts w:ascii="Times Roman" w:hAnsi="Times Roman"/>
        </w:rPr>
        <w:t xml:space="preserve"> abf-680 and abf-837, respectively. </w:t>
      </w:r>
      <w:proofErr w:type="spellStart"/>
      <w:r w:rsidRPr="00DC23D6">
        <w:rPr>
          <w:rFonts w:ascii="Times Roman" w:hAnsi="Times Roman"/>
        </w:rPr>
        <w:t>AoXlnR</w:t>
      </w:r>
      <w:proofErr w:type="spellEnd"/>
      <w:r w:rsidRPr="00DC23D6">
        <w:rPr>
          <w:rFonts w:ascii="Times Roman" w:hAnsi="Times Roman"/>
        </w:rPr>
        <w:t xml:space="preserve"> binding motifs are shaded. Asterisks indicate the summit position of the detected peaks from the selection round 3 in </w:t>
      </w:r>
      <w:proofErr w:type="spellStart"/>
      <w:r w:rsidRPr="00DC23D6">
        <w:rPr>
          <w:rFonts w:ascii="Times Roman" w:hAnsi="Times Roman"/>
        </w:rPr>
        <w:t>gSELEX</w:t>
      </w:r>
      <w:proofErr w:type="spellEnd"/>
      <w:r w:rsidRPr="00DC23D6">
        <w:rPr>
          <w:rFonts w:ascii="Times Roman" w:hAnsi="Times Roman"/>
        </w:rPr>
        <w:t xml:space="preserve">. Italic characters indicate possible </w:t>
      </w:r>
      <w:proofErr w:type="spellStart"/>
      <w:r w:rsidRPr="00DC23D6">
        <w:rPr>
          <w:rFonts w:ascii="Times Roman" w:hAnsi="Times Roman"/>
        </w:rPr>
        <w:t>AoXlnR</w:t>
      </w:r>
      <w:proofErr w:type="spellEnd"/>
      <w:r w:rsidRPr="00DC23D6">
        <w:rPr>
          <w:rFonts w:ascii="Times Roman" w:hAnsi="Times Roman"/>
        </w:rPr>
        <w:t xml:space="preserve"> binding sites</w:t>
      </w:r>
      <w:r w:rsidR="009A2D05">
        <w:rPr>
          <w:rFonts w:ascii="Times Roman" w:hAnsi="Times Roman"/>
        </w:rPr>
        <w:t>.</w:t>
      </w:r>
    </w:p>
    <w:sectPr w:rsidR="00DC23D6" w:rsidRPr="00DC23D6" w:rsidSect="009D3FB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D6"/>
    <w:rsid w:val="0019116A"/>
    <w:rsid w:val="007539D2"/>
    <w:rsid w:val="008E05E6"/>
    <w:rsid w:val="009A2D05"/>
    <w:rsid w:val="009D3FB0"/>
    <w:rsid w:val="00D75F38"/>
    <w:rsid w:val="00DC23D6"/>
    <w:rsid w:val="00F81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19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</Words>
  <Characters>716</Characters>
  <Application>Microsoft Macintosh Word</Application>
  <DocSecurity>0</DocSecurity>
  <Lines>5</Lines>
  <Paragraphs>1</Paragraphs>
  <ScaleCrop>false</ScaleCrop>
  <Company>名古屋大学農学部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兒島 孝明</dc:creator>
  <cp:keywords/>
  <dc:description/>
  <cp:lastModifiedBy>兒島 孝明</cp:lastModifiedBy>
  <cp:revision>6</cp:revision>
  <dcterms:created xsi:type="dcterms:W3CDTF">2018-05-29T08:14:00Z</dcterms:created>
  <dcterms:modified xsi:type="dcterms:W3CDTF">2018-11-16T11:22:00Z</dcterms:modified>
</cp:coreProperties>
</file>