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17AE" w14:textId="135BD776" w:rsidR="002B3824" w:rsidRPr="00A25261" w:rsidRDefault="007A176B">
      <w:r w:rsidRPr="00A25261">
        <w:rPr>
          <w:noProof/>
        </w:rPr>
        <w:drawing>
          <wp:inline distT="0" distB="0" distL="0" distR="0" wp14:anchorId="456585E2" wp14:editId="24D4F8DC">
            <wp:extent cx="5274310" cy="61823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009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8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F44C21" w14:textId="395EFBB2" w:rsidR="004E7081" w:rsidRPr="00A25261" w:rsidRDefault="004E7081" w:rsidP="000B4B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5261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C837A3" w:rsidRPr="00A25261">
        <w:rPr>
          <w:rFonts w:ascii="Times New Roman" w:hAnsi="Times New Roman" w:cs="Times New Roman"/>
          <w:b/>
          <w:sz w:val="24"/>
          <w:szCs w:val="24"/>
        </w:rPr>
        <w:t>4</w:t>
      </w:r>
      <w:r w:rsidRPr="00A252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5261">
        <w:rPr>
          <w:rFonts w:ascii="Times New Roman" w:hAnsi="Times New Roman" w:cs="Times New Roman"/>
          <w:sz w:val="24"/>
          <w:szCs w:val="24"/>
        </w:rPr>
        <w:t xml:space="preserve">Putative Sesquiterpenoid and triterpenoid biosynthesis pathway of </w:t>
      </w:r>
      <w:r w:rsidRPr="00A25261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A25261">
        <w:rPr>
          <w:rFonts w:ascii="Times New Roman" w:hAnsi="Times New Roman" w:cs="Times New Roman"/>
          <w:i/>
          <w:sz w:val="24"/>
          <w:szCs w:val="24"/>
        </w:rPr>
        <w:t>angulatus</w:t>
      </w:r>
      <w:proofErr w:type="spellEnd"/>
      <w:r w:rsidRPr="00A2526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25261">
        <w:rPr>
          <w:rFonts w:ascii="Times New Roman" w:hAnsi="Times New Roman" w:cs="Times New Roman"/>
          <w:sz w:val="24"/>
          <w:szCs w:val="24"/>
        </w:rPr>
        <w:t xml:space="preserve">Putative Sesquiterpenoid and triterpenoid biosynthesis of </w:t>
      </w:r>
      <w:r w:rsidRPr="00A25261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A25261">
        <w:rPr>
          <w:rFonts w:ascii="Times New Roman" w:hAnsi="Times New Roman" w:cs="Times New Roman"/>
          <w:i/>
          <w:sz w:val="24"/>
          <w:szCs w:val="24"/>
        </w:rPr>
        <w:t>angulatus</w:t>
      </w:r>
      <w:proofErr w:type="spellEnd"/>
      <w:r w:rsidRPr="00A25261">
        <w:rPr>
          <w:rFonts w:ascii="Times New Roman" w:hAnsi="Times New Roman" w:cs="Times New Roman"/>
          <w:sz w:val="24"/>
          <w:szCs w:val="24"/>
        </w:rPr>
        <w:t xml:space="preserve"> was constructed based on KEGG annotation. A total of 75 </w:t>
      </w:r>
      <w:proofErr w:type="spellStart"/>
      <w:r w:rsidRPr="00A25261">
        <w:rPr>
          <w:rFonts w:ascii="Times New Roman" w:hAnsi="Times New Roman" w:cs="Times New Roman"/>
          <w:sz w:val="24"/>
          <w:szCs w:val="24"/>
        </w:rPr>
        <w:t>unigenes</w:t>
      </w:r>
      <w:proofErr w:type="spellEnd"/>
      <w:r w:rsidRPr="00A25261">
        <w:rPr>
          <w:rFonts w:ascii="Times New Roman" w:hAnsi="Times New Roman" w:cs="Times New Roman"/>
          <w:sz w:val="24"/>
          <w:szCs w:val="24"/>
        </w:rPr>
        <w:t xml:space="preserve"> were involved in the metabolic pathway. These </w:t>
      </w:r>
      <w:proofErr w:type="spellStart"/>
      <w:r w:rsidRPr="00A25261">
        <w:rPr>
          <w:rFonts w:ascii="Times New Roman" w:hAnsi="Times New Roman" w:cs="Times New Roman"/>
          <w:sz w:val="24"/>
          <w:szCs w:val="24"/>
        </w:rPr>
        <w:t>unigenes</w:t>
      </w:r>
      <w:proofErr w:type="spellEnd"/>
      <w:r w:rsidRPr="00A25261">
        <w:rPr>
          <w:rFonts w:ascii="Times New Roman" w:hAnsi="Times New Roman" w:cs="Times New Roman"/>
          <w:sz w:val="24"/>
          <w:szCs w:val="24"/>
        </w:rPr>
        <w:t xml:space="preserve"> were distributed in the rectangular boxes in the figure.</w:t>
      </w:r>
    </w:p>
    <w:p w14:paraId="7421ACEF" w14:textId="77777777" w:rsidR="004E7081" w:rsidRPr="00A25261" w:rsidRDefault="004E7081" w:rsidP="000B4BF1">
      <w:pPr>
        <w:spacing w:line="480" w:lineRule="auto"/>
      </w:pPr>
    </w:p>
    <w:sectPr w:rsidR="004E7081" w:rsidRPr="00A2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242B" w14:textId="77777777" w:rsidR="00517B8B" w:rsidRDefault="00517B8B" w:rsidP="004E7081">
      <w:r>
        <w:separator/>
      </w:r>
    </w:p>
  </w:endnote>
  <w:endnote w:type="continuationSeparator" w:id="0">
    <w:p w14:paraId="3DDBF915" w14:textId="77777777" w:rsidR="00517B8B" w:rsidRDefault="00517B8B" w:rsidP="004E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D827" w14:textId="77777777" w:rsidR="00517B8B" w:rsidRDefault="00517B8B" w:rsidP="004E7081">
      <w:r>
        <w:separator/>
      </w:r>
    </w:p>
  </w:footnote>
  <w:footnote w:type="continuationSeparator" w:id="0">
    <w:p w14:paraId="635887D3" w14:textId="77777777" w:rsidR="00517B8B" w:rsidRDefault="00517B8B" w:rsidP="004E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20"/>
    <w:rsid w:val="000B4BF1"/>
    <w:rsid w:val="001F37BB"/>
    <w:rsid w:val="002602AE"/>
    <w:rsid w:val="003C0A4A"/>
    <w:rsid w:val="0046122C"/>
    <w:rsid w:val="004E7081"/>
    <w:rsid w:val="005050D5"/>
    <w:rsid w:val="00517B8B"/>
    <w:rsid w:val="00580F0E"/>
    <w:rsid w:val="00642C9B"/>
    <w:rsid w:val="006B2544"/>
    <w:rsid w:val="00741120"/>
    <w:rsid w:val="007A176B"/>
    <w:rsid w:val="007B4992"/>
    <w:rsid w:val="008159A6"/>
    <w:rsid w:val="00A25261"/>
    <w:rsid w:val="00A27CBB"/>
    <w:rsid w:val="00BE66EB"/>
    <w:rsid w:val="00C837A3"/>
    <w:rsid w:val="00D81C3C"/>
    <w:rsid w:val="00E10AC9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EC9C"/>
  <w15:chartTrackingRefBased/>
  <w15:docId w15:val="{EE4609EA-E7EC-477E-B10F-6F41678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李伟国</dc:creator>
  <cp:keywords/>
  <dc:description/>
  <cp:lastModifiedBy>lenovo</cp:lastModifiedBy>
  <cp:revision>12</cp:revision>
  <dcterms:created xsi:type="dcterms:W3CDTF">2018-01-18T13:24:00Z</dcterms:created>
  <dcterms:modified xsi:type="dcterms:W3CDTF">2018-12-05T04:18:00Z</dcterms:modified>
</cp:coreProperties>
</file>