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DA" w:rsidRDefault="00B310D0">
      <w:r>
        <w:rPr>
          <w:rFonts w:hint="eastAsia"/>
        </w:rPr>
        <w:t xml:space="preserve">Additional file </w:t>
      </w:r>
    </w:p>
    <w:p w:rsidR="00B310D0" w:rsidRPr="000065A8" w:rsidRDefault="00B310D0" w:rsidP="00B310D0">
      <w:pPr>
        <w:spacing w:line="480" w:lineRule="auto"/>
        <w:jc w:val="center"/>
        <w:rPr>
          <w:sz w:val="28"/>
          <w:szCs w:val="28"/>
        </w:rPr>
      </w:pPr>
      <w:r w:rsidRPr="000065A8">
        <w:rPr>
          <w:sz w:val="28"/>
          <w:szCs w:val="28"/>
        </w:rPr>
        <w:t xml:space="preserve">Engineered </w:t>
      </w:r>
      <w:proofErr w:type="spellStart"/>
      <w:r w:rsidRPr="000065A8">
        <w:rPr>
          <w:i/>
          <w:sz w:val="28"/>
          <w:szCs w:val="28"/>
        </w:rPr>
        <w:t>Zymomonasmobilis</w:t>
      </w:r>
      <w:proofErr w:type="spellEnd"/>
      <w:r w:rsidRPr="000065A8">
        <w:rPr>
          <w:sz w:val="28"/>
          <w:szCs w:val="28"/>
        </w:rPr>
        <w:t xml:space="preserve"> tolerant to acetic acid and low pH via multiplex atmospheric and room temperature plasma </w:t>
      </w:r>
      <w:r>
        <w:rPr>
          <w:rFonts w:hint="eastAsia"/>
          <w:sz w:val="28"/>
          <w:szCs w:val="28"/>
        </w:rPr>
        <w:t>mutagenesis</w:t>
      </w:r>
    </w:p>
    <w:p w:rsidR="00B310D0" w:rsidRPr="009B7E51" w:rsidRDefault="00B310D0" w:rsidP="00B310D0">
      <w:pPr>
        <w:spacing w:line="480" w:lineRule="auto"/>
        <w:rPr>
          <w:sz w:val="24"/>
          <w:szCs w:val="24"/>
        </w:rPr>
      </w:pPr>
    </w:p>
    <w:p w:rsidR="00F47D6F" w:rsidRPr="009B7E51" w:rsidRDefault="00F47D6F" w:rsidP="00F47D6F">
      <w:pPr>
        <w:spacing w:line="480" w:lineRule="auto"/>
        <w:jc w:val="center"/>
        <w:rPr>
          <w:sz w:val="22"/>
        </w:rPr>
      </w:pPr>
      <w:r w:rsidRPr="00F47D6F">
        <w:rPr>
          <w:sz w:val="22"/>
        </w:rPr>
        <w:t>Bo Wu</w:t>
      </w:r>
      <w:r w:rsidRPr="00F47D6F">
        <w:rPr>
          <w:kern w:val="0"/>
          <w:sz w:val="22"/>
          <w:vertAlign w:val="superscript"/>
        </w:rPr>
        <w:t>1†</w:t>
      </w:r>
      <w:r w:rsidRPr="00F47D6F">
        <w:rPr>
          <w:sz w:val="22"/>
        </w:rPr>
        <w:t>, Han Qin</w:t>
      </w:r>
      <w:r w:rsidRPr="00F47D6F">
        <w:rPr>
          <w:kern w:val="0"/>
          <w:sz w:val="22"/>
          <w:vertAlign w:val="superscript"/>
        </w:rPr>
        <w:t>1†</w:t>
      </w:r>
      <w:r w:rsidRPr="00F47D6F">
        <w:rPr>
          <w:sz w:val="22"/>
        </w:rPr>
        <w:t xml:space="preserve">, </w:t>
      </w:r>
      <w:proofErr w:type="spellStart"/>
      <w:r w:rsidRPr="00F47D6F">
        <w:rPr>
          <w:sz w:val="22"/>
        </w:rPr>
        <w:t>Yi</w:t>
      </w:r>
      <w:r w:rsidRPr="00F47D6F">
        <w:rPr>
          <w:rFonts w:hint="eastAsia"/>
          <w:sz w:val="22"/>
        </w:rPr>
        <w:t>w</w:t>
      </w:r>
      <w:r w:rsidRPr="00F47D6F">
        <w:rPr>
          <w:sz w:val="22"/>
        </w:rPr>
        <w:t>ei</w:t>
      </w:r>
      <w:proofErr w:type="spellEnd"/>
      <w:r w:rsidRPr="00F47D6F">
        <w:rPr>
          <w:sz w:val="22"/>
        </w:rPr>
        <w:t xml:space="preserve"> Yang</w:t>
      </w:r>
      <w:r w:rsidRPr="00F47D6F">
        <w:rPr>
          <w:kern w:val="0"/>
          <w:sz w:val="22"/>
          <w:vertAlign w:val="superscript"/>
        </w:rPr>
        <w:t>1</w:t>
      </w:r>
      <w:r w:rsidRPr="00F47D6F">
        <w:rPr>
          <w:sz w:val="22"/>
        </w:rPr>
        <w:t xml:space="preserve">, </w:t>
      </w:r>
      <w:proofErr w:type="spellStart"/>
      <w:r w:rsidRPr="00F47D6F">
        <w:rPr>
          <w:sz w:val="22"/>
        </w:rPr>
        <w:t>Guo</w:t>
      </w:r>
      <w:r w:rsidRPr="00F47D6F">
        <w:rPr>
          <w:rFonts w:hint="eastAsia"/>
          <w:sz w:val="22"/>
        </w:rPr>
        <w:t>w</w:t>
      </w:r>
      <w:r w:rsidRPr="00F47D6F">
        <w:rPr>
          <w:sz w:val="22"/>
        </w:rPr>
        <w:t>ei</w:t>
      </w:r>
      <w:proofErr w:type="spellEnd"/>
      <w:r w:rsidRPr="00F47D6F">
        <w:rPr>
          <w:sz w:val="22"/>
        </w:rPr>
        <w:t xml:space="preserve"> Duan</w:t>
      </w:r>
      <w:r w:rsidRPr="00F47D6F">
        <w:rPr>
          <w:kern w:val="0"/>
          <w:sz w:val="22"/>
          <w:vertAlign w:val="superscript"/>
        </w:rPr>
        <w:t>1</w:t>
      </w:r>
      <w:proofErr w:type="gramStart"/>
      <w:r w:rsidRPr="00F47D6F">
        <w:rPr>
          <w:sz w:val="22"/>
        </w:rPr>
        <w:t>,</w:t>
      </w:r>
      <w:r w:rsidRPr="00F47D6F">
        <w:rPr>
          <w:rFonts w:hint="eastAsia"/>
          <w:sz w:val="22"/>
        </w:rPr>
        <w:t>Shihui</w:t>
      </w:r>
      <w:proofErr w:type="gramEnd"/>
      <w:r w:rsidRPr="00F47D6F">
        <w:rPr>
          <w:rFonts w:hint="eastAsia"/>
          <w:sz w:val="22"/>
        </w:rPr>
        <w:t xml:space="preserve"> Yang</w:t>
      </w:r>
      <w:r w:rsidRPr="00F47D6F">
        <w:rPr>
          <w:kern w:val="0"/>
          <w:sz w:val="22"/>
          <w:vertAlign w:val="superscript"/>
        </w:rPr>
        <w:t>2</w:t>
      </w:r>
      <w:r w:rsidRPr="00F47D6F">
        <w:rPr>
          <w:rFonts w:hint="eastAsia"/>
          <w:kern w:val="0"/>
          <w:sz w:val="22"/>
        </w:rPr>
        <w:t xml:space="preserve">, </w:t>
      </w:r>
      <w:proofErr w:type="spellStart"/>
      <w:r w:rsidRPr="00F47D6F">
        <w:rPr>
          <w:rFonts w:hint="eastAsia"/>
          <w:kern w:val="0"/>
          <w:sz w:val="22"/>
        </w:rPr>
        <w:t>Fengxue</w:t>
      </w:r>
      <w:proofErr w:type="spellEnd"/>
      <w:r w:rsidRPr="00F47D6F">
        <w:rPr>
          <w:rFonts w:hint="eastAsia"/>
          <w:kern w:val="0"/>
          <w:sz w:val="22"/>
        </w:rPr>
        <w:t xml:space="preserve"> Xin</w:t>
      </w:r>
      <w:r w:rsidRPr="00F47D6F">
        <w:rPr>
          <w:rFonts w:hint="eastAsia"/>
          <w:kern w:val="0"/>
          <w:sz w:val="22"/>
          <w:vertAlign w:val="superscript"/>
        </w:rPr>
        <w:t>3</w:t>
      </w:r>
      <w:r w:rsidRPr="00F47D6F">
        <w:rPr>
          <w:rFonts w:hint="eastAsia"/>
          <w:kern w:val="0"/>
          <w:sz w:val="22"/>
        </w:rPr>
        <w:t xml:space="preserve">, </w:t>
      </w:r>
      <w:proofErr w:type="spellStart"/>
      <w:r w:rsidRPr="00F47D6F">
        <w:rPr>
          <w:sz w:val="22"/>
        </w:rPr>
        <w:t>Chun</w:t>
      </w:r>
      <w:r w:rsidRPr="00F47D6F">
        <w:rPr>
          <w:rFonts w:hint="eastAsia"/>
          <w:sz w:val="22"/>
        </w:rPr>
        <w:t>y</w:t>
      </w:r>
      <w:r w:rsidRPr="00F47D6F">
        <w:rPr>
          <w:sz w:val="22"/>
        </w:rPr>
        <w:t>an</w:t>
      </w:r>
      <w:proofErr w:type="spellEnd"/>
      <w:r w:rsidRPr="00F47D6F">
        <w:rPr>
          <w:sz w:val="22"/>
        </w:rPr>
        <w:t xml:space="preserve"> Zhao</w:t>
      </w:r>
      <w:r w:rsidRPr="00F47D6F">
        <w:rPr>
          <w:rFonts w:hint="eastAsia"/>
          <w:sz w:val="22"/>
          <w:vertAlign w:val="superscript"/>
        </w:rPr>
        <w:t>4</w:t>
      </w:r>
      <w:r w:rsidRPr="00F47D6F">
        <w:rPr>
          <w:rFonts w:hint="eastAsia"/>
          <w:sz w:val="22"/>
        </w:rPr>
        <w:t xml:space="preserve">, </w:t>
      </w:r>
      <w:proofErr w:type="spellStart"/>
      <w:r w:rsidRPr="00F47D6F">
        <w:rPr>
          <w:rFonts w:hint="eastAsia"/>
          <w:sz w:val="22"/>
        </w:rPr>
        <w:t>Huanhuan</w:t>
      </w:r>
      <w:proofErr w:type="spellEnd"/>
      <w:r w:rsidRPr="00F47D6F">
        <w:rPr>
          <w:rFonts w:hint="eastAsia"/>
          <w:sz w:val="22"/>
        </w:rPr>
        <w:t xml:space="preserve"> Shao</w:t>
      </w:r>
      <w:r w:rsidRPr="00F47D6F">
        <w:rPr>
          <w:rFonts w:hint="eastAsia"/>
          <w:sz w:val="22"/>
          <w:vertAlign w:val="superscript"/>
        </w:rPr>
        <w:t>4</w:t>
      </w:r>
      <w:r w:rsidRPr="00F47D6F">
        <w:rPr>
          <w:rFonts w:hint="eastAsia"/>
          <w:sz w:val="22"/>
        </w:rPr>
        <w:t xml:space="preserve">, </w:t>
      </w:r>
      <w:proofErr w:type="spellStart"/>
      <w:r w:rsidRPr="00F47D6F">
        <w:rPr>
          <w:sz w:val="22"/>
        </w:rPr>
        <w:t>Yan</w:t>
      </w:r>
      <w:r w:rsidRPr="00F47D6F">
        <w:rPr>
          <w:rFonts w:hint="eastAsia"/>
          <w:sz w:val="22"/>
        </w:rPr>
        <w:t>w</w:t>
      </w:r>
      <w:r w:rsidRPr="00F47D6F">
        <w:rPr>
          <w:sz w:val="22"/>
        </w:rPr>
        <w:t>ei</w:t>
      </w:r>
      <w:proofErr w:type="spellEnd"/>
      <w:r w:rsidRPr="00F47D6F">
        <w:rPr>
          <w:sz w:val="22"/>
        </w:rPr>
        <w:t xml:space="preserve"> Wang</w:t>
      </w:r>
      <w:r w:rsidRPr="00F47D6F">
        <w:rPr>
          <w:sz w:val="22"/>
          <w:vertAlign w:val="superscript"/>
        </w:rPr>
        <w:t>1</w:t>
      </w:r>
      <w:r w:rsidRPr="00F47D6F">
        <w:rPr>
          <w:sz w:val="22"/>
        </w:rPr>
        <w:t xml:space="preserve">, </w:t>
      </w:r>
      <w:proofErr w:type="spellStart"/>
      <w:r w:rsidRPr="00F47D6F">
        <w:rPr>
          <w:sz w:val="22"/>
        </w:rPr>
        <w:t>Qi</w:t>
      </w:r>
      <w:r w:rsidRPr="00F47D6F">
        <w:rPr>
          <w:rFonts w:hint="eastAsia"/>
          <w:sz w:val="22"/>
        </w:rPr>
        <w:t>l</w:t>
      </w:r>
      <w:r w:rsidRPr="00F47D6F">
        <w:rPr>
          <w:sz w:val="22"/>
        </w:rPr>
        <w:t>i</w:t>
      </w:r>
      <w:proofErr w:type="spellEnd"/>
      <w:r w:rsidRPr="00F47D6F">
        <w:rPr>
          <w:sz w:val="22"/>
        </w:rPr>
        <w:t xml:space="preserve"> Zhu</w:t>
      </w:r>
      <w:r w:rsidRPr="00F47D6F">
        <w:rPr>
          <w:kern w:val="0"/>
          <w:sz w:val="22"/>
          <w:vertAlign w:val="superscript"/>
        </w:rPr>
        <w:t>1</w:t>
      </w:r>
      <w:r w:rsidRPr="00F47D6F">
        <w:rPr>
          <w:sz w:val="22"/>
        </w:rPr>
        <w:t xml:space="preserve">, </w:t>
      </w:r>
      <w:proofErr w:type="spellStart"/>
      <w:r w:rsidRPr="00F47D6F">
        <w:rPr>
          <w:sz w:val="22"/>
        </w:rPr>
        <w:t>Fu</w:t>
      </w:r>
      <w:r w:rsidRPr="00F47D6F">
        <w:rPr>
          <w:rFonts w:hint="eastAsia"/>
          <w:sz w:val="22"/>
        </w:rPr>
        <w:t>r</w:t>
      </w:r>
      <w:r w:rsidRPr="00F47D6F">
        <w:rPr>
          <w:sz w:val="22"/>
        </w:rPr>
        <w:t>ong</w:t>
      </w:r>
      <w:proofErr w:type="spellEnd"/>
      <w:r w:rsidRPr="00F47D6F">
        <w:rPr>
          <w:sz w:val="22"/>
        </w:rPr>
        <w:t xml:space="preserve"> Tan</w:t>
      </w:r>
      <w:r w:rsidRPr="00F47D6F">
        <w:rPr>
          <w:kern w:val="0"/>
          <w:sz w:val="22"/>
          <w:vertAlign w:val="superscript"/>
        </w:rPr>
        <w:t>1</w:t>
      </w:r>
      <w:r w:rsidRPr="00F47D6F">
        <w:rPr>
          <w:kern w:val="0"/>
          <w:sz w:val="22"/>
        </w:rPr>
        <w:t>,</w:t>
      </w:r>
      <w:r w:rsidRPr="00F47D6F">
        <w:rPr>
          <w:sz w:val="22"/>
        </w:rPr>
        <w:t>Guo</w:t>
      </w:r>
      <w:r w:rsidRPr="00F47D6F">
        <w:rPr>
          <w:rFonts w:hint="eastAsia"/>
          <w:sz w:val="22"/>
        </w:rPr>
        <w:t>q</w:t>
      </w:r>
      <w:r w:rsidRPr="00F47D6F">
        <w:rPr>
          <w:sz w:val="22"/>
        </w:rPr>
        <w:t>uan Hu</w:t>
      </w:r>
      <w:r w:rsidRPr="00F47D6F">
        <w:rPr>
          <w:kern w:val="0"/>
          <w:sz w:val="22"/>
          <w:vertAlign w:val="superscript"/>
        </w:rPr>
        <w:t>1</w:t>
      </w:r>
      <w:r w:rsidRPr="00F47D6F">
        <w:rPr>
          <w:sz w:val="22"/>
        </w:rPr>
        <w:t xml:space="preserve"> and </w:t>
      </w:r>
      <w:proofErr w:type="spellStart"/>
      <w:r w:rsidRPr="00F47D6F">
        <w:rPr>
          <w:sz w:val="22"/>
        </w:rPr>
        <w:t>Ming</w:t>
      </w:r>
      <w:r w:rsidRPr="00F47D6F">
        <w:rPr>
          <w:rFonts w:hint="eastAsia"/>
          <w:sz w:val="22"/>
        </w:rPr>
        <w:t>x</w:t>
      </w:r>
      <w:r w:rsidRPr="00F47D6F">
        <w:rPr>
          <w:sz w:val="22"/>
        </w:rPr>
        <w:t>io</w:t>
      </w:r>
      <w:r w:rsidRPr="009B7E51">
        <w:rPr>
          <w:sz w:val="22"/>
        </w:rPr>
        <w:t>ng</w:t>
      </w:r>
      <w:proofErr w:type="spellEnd"/>
      <w:r w:rsidRPr="009B7E51">
        <w:rPr>
          <w:sz w:val="22"/>
        </w:rPr>
        <w:t xml:space="preserve"> He</w:t>
      </w:r>
      <w:r w:rsidRPr="009B7E51">
        <w:rPr>
          <w:kern w:val="0"/>
          <w:sz w:val="22"/>
          <w:vertAlign w:val="superscript"/>
        </w:rPr>
        <w:t>1</w:t>
      </w:r>
      <w:r w:rsidRPr="009B7E51">
        <w:rPr>
          <w:sz w:val="22"/>
        </w:rPr>
        <w:t>*</w:t>
      </w:r>
    </w:p>
    <w:p w:rsidR="00F47D6F" w:rsidRPr="00DC3053" w:rsidRDefault="00F47D6F" w:rsidP="00F47D6F">
      <w:pPr>
        <w:spacing w:line="480" w:lineRule="auto"/>
        <w:rPr>
          <w:sz w:val="22"/>
        </w:rPr>
      </w:pPr>
    </w:p>
    <w:p w:rsidR="00F47D6F" w:rsidRPr="009B7E51" w:rsidRDefault="00F47D6F" w:rsidP="00F47D6F">
      <w:pPr>
        <w:spacing w:line="480" w:lineRule="auto"/>
        <w:rPr>
          <w:kern w:val="0"/>
          <w:sz w:val="22"/>
        </w:rPr>
      </w:pPr>
      <w:r w:rsidRPr="009B7E51">
        <w:rPr>
          <w:sz w:val="22"/>
          <w:vertAlign w:val="superscript"/>
        </w:rPr>
        <w:t xml:space="preserve">1 </w:t>
      </w:r>
      <w:r w:rsidRPr="009B7E51">
        <w:rPr>
          <w:kern w:val="0"/>
          <w:sz w:val="22"/>
        </w:rPr>
        <w:t xml:space="preserve">Biomass Energy Technology Research Centre, Key Laboratory of Development and Application of Rural Renewable Energy (Ministry of Agriculture), Biogas Institute of Ministry of Agriculture, Section 4-13, </w:t>
      </w:r>
      <w:proofErr w:type="spellStart"/>
      <w:r w:rsidRPr="009B7E51">
        <w:rPr>
          <w:kern w:val="0"/>
          <w:sz w:val="22"/>
        </w:rPr>
        <w:t>Renmin</w:t>
      </w:r>
      <w:proofErr w:type="spellEnd"/>
      <w:r w:rsidRPr="009B7E51">
        <w:rPr>
          <w:kern w:val="0"/>
          <w:sz w:val="22"/>
        </w:rPr>
        <w:t xml:space="preserve"> Rd. South, Chengdu 610041, </w:t>
      </w:r>
      <w:r w:rsidRPr="009B7E51">
        <w:rPr>
          <w:sz w:val="22"/>
        </w:rPr>
        <w:t>China</w:t>
      </w:r>
    </w:p>
    <w:p w:rsidR="00F47D6F" w:rsidRDefault="00F47D6F" w:rsidP="00F47D6F">
      <w:pPr>
        <w:spacing w:line="480" w:lineRule="auto"/>
        <w:rPr>
          <w:sz w:val="22"/>
        </w:rPr>
      </w:pPr>
      <w:r w:rsidRPr="009B7E51">
        <w:rPr>
          <w:sz w:val="22"/>
          <w:vertAlign w:val="superscript"/>
        </w:rPr>
        <w:t xml:space="preserve">2 </w:t>
      </w:r>
      <w:r w:rsidRPr="00550E0B">
        <w:rPr>
          <w:sz w:val="22"/>
        </w:rPr>
        <w:t>Hubei Collaborative Innovation Center for Green Transformation of Bio-resources, Environmental Microbial Technology Center of Hubei Province, Hubei Key Laboratory of Industrial Biotechnology, College of Life Sciences, Hubei University, Wuhan, 430062, China</w:t>
      </w:r>
    </w:p>
    <w:p w:rsidR="00F47D6F" w:rsidRPr="0084030F" w:rsidRDefault="00F47D6F" w:rsidP="00F47D6F">
      <w:pPr>
        <w:widowControl/>
        <w:spacing w:line="480" w:lineRule="auto"/>
        <w:rPr>
          <w:rFonts w:eastAsia="Times New Roman"/>
          <w:kern w:val="0"/>
          <w:sz w:val="24"/>
          <w:szCs w:val="24"/>
          <w:lang w:eastAsia="en-US"/>
        </w:rPr>
      </w:pPr>
      <w:r>
        <w:rPr>
          <w:rFonts w:hint="eastAsia"/>
          <w:sz w:val="22"/>
          <w:vertAlign w:val="superscript"/>
        </w:rPr>
        <w:t xml:space="preserve">3 </w:t>
      </w:r>
      <w:r w:rsidRPr="00F26F10">
        <w:rPr>
          <w:sz w:val="22"/>
        </w:rPr>
        <w:t>State Key Laboratory of Materials</w:t>
      </w:r>
      <w:r w:rsidRPr="00F26F10">
        <w:rPr>
          <w:rFonts w:ascii="MS Mincho" w:eastAsia="MS Mincho" w:hAnsi="MS Mincho" w:cs="MS Mincho" w:hint="eastAsia"/>
          <w:sz w:val="22"/>
        </w:rPr>
        <w:t>‑</w:t>
      </w:r>
      <w:r w:rsidRPr="00F26F10">
        <w:rPr>
          <w:sz w:val="22"/>
        </w:rPr>
        <w:t xml:space="preserve">Oriented Chemical </w:t>
      </w:r>
      <w:proofErr w:type="spellStart"/>
      <w:r w:rsidRPr="00F26F10">
        <w:rPr>
          <w:sz w:val="22"/>
        </w:rPr>
        <w:t>Engineering,College</w:t>
      </w:r>
      <w:proofErr w:type="spellEnd"/>
      <w:r w:rsidRPr="00F26F10">
        <w:rPr>
          <w:sz w:val="22"/>
        </w:rPr>
        <w:t xml:space="preserve"> of Biotechnology and Pharmaceutical Engineering, Nanjing </w:t>
      </w:r>
      <w:proofErr w:type="spellStart"/>
      <w:r w:rsidRPr="00F26F10">
        <w:rPr>
          <w:sz w:val="22"/>
        </w:rPr>
        <w:t>Tech</w:t>
      </w:r>
      <w:r>
        <w:rPr>
          <w:sz w:val="22"/>
        </w:rPr>
        <w:t>University</w:t>
      </w:r>
      <w:proofErr w:type="spellEnd"/>
      <w:r>
        <w:rPr>
          <w:sz w:val="22"/>
        </w:rPr>
        <w:t xml:space="preserve">, No. 30 </w:t>
      </w:r>
      <w:proofErr w:type="spellStart"/>
      <w:r>
        <w:rPr>
          <w:sz w:val="22"/>
        </w:rPr>
        <w:t>Puzhu</w:t>
      </w:r>
      <w:proofErr w:type="spellEnd"/>
      <w:r>
        <w:rPr>
          <w:sz w:val="22"/>
        </w:rPr>
        <w:t xml:space="preserve"> R</w:t>
      </w:r>
      <w:r w:rsidRPr="00F26F10">
        <w:rPr>
          <w:sz w:val="22"/>
        </w:rPr>
        <w:t xml:space="preserve">d, </w:t>
      </w:r>
      <w:proofErr w:type="spellStart"/>
      <w:r w:rsidRPr="00F26F10">
        <w:rPr>
          <w:sz w:val="22"/>
        </w:rPr>
        <w:t>Pukou</w:t>
      </w:r>
      <w:proofErr w:type="spellEnd"/>
      <w:r w:rsidRPr="00F26F10">
        <w:rPr>
          <w:sz w:val="22"/>
        </w:rPr>
        <w:t xml:space="preserve"> District Nanjing, Nanjing 211816, China</w:t>
      </w:r>
    </w:p>
    <w:p w:rsidR="00F47D6F" w:rsidRPr="0084030F" w:rsidRDefault="00F47D6F" w:rsidP="00F47D6F">
      <w:pPr>
        <w:widowControl/>
        <w:spacing w:line="480" w:lineRule="auto"/>
        <w:rPr>
          <w:rFonts w:eastAsia="Times New Roman"/>
          <w:kern w:val="0"/>
          <w:sz w:val="24"/>
          <w:szCs w:val="24"/>
          <w:lang w:eastAsia="en-US"/>
        </w:rPr>
      </w:pPr>
      <w:r>
        <w:rPr>
          <w:rFonts w:hint="eastAsia"/>
          <w:sz w:val="22"/>
          <w:vertAlign w:val="superscript"/>
        </w:rPr>
        <w:t xml:space="preserve">4 </w:t>
      </w:r>
      <w:r w:rsidRPr="009B7E51">
        <w:rPr>
          <w:sz w:val="22"/>
        </w:rPr>
        <w:t xml:space="preserve">College of Life Science, Sichuan Normal University, Section 2-1819, </w:t>
      </w:r>
      <w:proofErr w:type="spellStart"/>
      <w:r w:rsidRPr="009B7E51">
        <w:rPr>
          <w:sz w:val="22"/>
        </w:rPr>
        <w:t>Chenglong</w:t>
      </w:r>
      <w:proofErr w:type="spellEnd"/>
      <w:r w:rsidRPr="009B7E51">
        <w:rPr>
          <w:sz w:val="22"/>
        </w:rPr>
        <w:t xml:space="preserve"> Avenue, Chengdu 610101, China</w:t>
      </w:r>
    </w:p>
    <w:p w:rsidR="00B310D0" w:rsidRDefault="00B310D0">
      <w:pPr>
        <w:widowControl/>
        <w:jc w:val="left"/>
      </w:pPr>
      <w:r>
        <w:br w:type="page"/>
      </w:r>
    </w:p>
    <w:p w:rsidR="00B310D0" w:rsidRDefault="00B310D0"/>
    <w:p w:rsidR="00B310D0" w:rsidRDefault="00B310D0">
      <w:r>
        <w:rPr>
          <w:rFonts w:hint="eastAsia"/>
        </w:rPr>
        <w:t xml:space="preserve">Table </w:t>
      </w:r>
      <w:r w:rsidR="00052EAD">
        <w:t>S</w:t>
      </w:r>
      <w:r>
        <w:rPr>
          <w:rFonts w:hint="eastAsia"/>
        </w:rPr>
        <w:t xml:space="preserve">1 </w:t>
      </w:r>
      <w:r w:rsidRPr="00B310D0">
        <w:t>pH values of RM supplemented with acetic acid or sodium acetate</w:t>
      </w:r>
    </w:p>
    <w:tbl>
      <w:tblPr>
        <w:tblW w:w="0" w:type="auto"/>
        <w:jc w:val="center"/>
        <w:tblInd w:w="-4405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404"/>
        <w:gridCol w:w="3750"/>
      </w:tblGrid>
      <w:tr w:rsidR="00B310D0" w:rsidRPr="009B7E51" w:rsidTr="006018DA">
        <w:trPr>
          <w:jc w:val="center"/>
        </w:trPr>
        <w:tc>
          <w:tcPr>
            <w:tcW w:w="4404" w:type="dxa"/>
            <w:tcBorders>
              <w:top w:val="single" w:sz="12" w:space="0" w:color="auto"/>
              <w:bottom w:val="single" w:sz="12" w:space="0" w:color="auto"/>
            </w:tcBorders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b/>
                <w:sz w:val="22"/>
              </w:rPr>
            </w:pPr>
            <w:r w:rsidRPr="009B7E51">
              <w:rPr>
                <w:b/>
                <w:sz w:val="22"/>
              </w:rPr>
              <w:t>Medium</w:t>
            </w:r>
          </w:p>
        </w:tc>
        <w:tc>
          <w:tcPr>
            <w:tcW w:w="3750" w:type="dxa"/>
            <w:tcBorders>
              <w:top w:val="single" w:sz="12" w:space="0" w:color="auto"/>
              <w:bottom w:val="single" w:sz="12" w:space="0" w:color="auto"/>
            </w:tcBorders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rFonts w:eastAsia="Times New Roman"/>
                <w:b/>
                <w:sz w:val="22"/>
              </w:rPr>
            </w:pPr>
            <w:r w:rsidRPr="009B7E51">
              <w:rPr>
                <w:rFonts w:eastAsia="Times New Roman"/>
                <w:b/>
                <w:sz w:val="22"/>
              </w:rPr>
              <w:t>pH value</w:t>
            </w:r>
          </w:p>
        </w:tc>
      </w:tr>
      <w:tr w:rsidR="00B310D0" w:rsidRPr="009B7E51" w:rsidTr="006018DA">
        <w:trPr>
          <w:jc w:val="center"/>
        </w:trPr>
        <w:tc>
          <w:tcPr>
            <w:tcW w:w="4404" w:type="dxa"/>
            <w:tcBorders>
              <w:top w:val="single" w:sz="12" w:space="0" w:color="auto"/>
            </w:tcBorders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RM</w:t>
            </w:r>
          </w:p>
        </w:tc>
        <w:tc>
          <w:tcPr>
            <w:tcW w:w="3750" w:type="dxa"/>
            <w:tcBorders>
              <w:top w:val="single" w:sz="12" w:space="0" w:color="auto"/>
            </w:tcBorders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6.60</w:t>
            </w:r>
          </w:p>
        </w:tc>
      </w:tr>
      <w:tr w:rsidR="00B310D0" w:rsidRPr="009B7E51" w:rsidTr="006018DA">
        <w:trPr>
          <w:jc w:val="center"/>
        </w:trPr>
        <w:tc>
          <w:tcPr>
            <w:tcW w:w="4404" w:type="dxa"/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RM+ 1 g/L acetic acid</w:t>
            </w:r>
          </w:p>
        </w:tc>
        <w:tc>
          <w:tcPr>
            <w:tcW w:w="3750" w:type="dxa"/>
          </w:tcPr>
          <w:p w:rsidR="00B310D0" w:rsidRPr="009B7E51" w:rsidRDefault="00B310D0" w:rsidP="006018DA">
            <w:pPr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4.90</w:t>
            </w:r>
          </w:p>
        </w:tc>
      </w:tr>
      <w:tr w:rsidR="00B310D0" w:rsidRPr="009B7E51" w:rsidTr="006018DA">
        <w:trPr>
          <w:jc w:val="center"/>
        </w:trPr>
        <w:tc>
          <w:tcPr>
            <w:tcW w:w="4404" w:type="dxa"/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RM+ 2 g/L acetic acid</w:t>
            </w:r>
          </w:p>
        </w:tc>
        <w:tc>
          <w:tcPr>
            <w:tcW w:w="3750" w:type="dxa"/>
          </w:tcPr>
          <w:p w:rsidR="00B310D0" w:rsidRPr="009B7E51" w:rsidRDefault="00B310D0" w:rsidP="006018DA">
            <w:pPr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4.48</w:t>
            </w:r>
          </w:p>
        </w:tc>
      </w:tr>
      <w:tr w:rsidR="00B310D0" w:rsidRPr="009B7E51" w:rsidTr="006018DA">
        <w:trPr>
          <w:jc w:val="center"/>
        </w:trPr>
        <w:tc>
          <w:tcPr>
            <w:tcW w:w="4404" w:type="dxa"/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RM+ 3 g/L acetic acid</w:t>
            </w:r>
          </w:p>
        </w:tc>
        <w:tc>
          <w:tcPr>
            <w:tcW w:w="3750" w:type="dxa"/>
          </w:tcPr>
          <w:p w:rsidR="00B310D0" w:rsidRPr="009B7E51" w:rsidRDefault="00B310D0" w:rsidP="006018DA">
            <w:pPr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4.28</w:t>
            </w:r>
          </w:p>
        </w:tc>
      </w:tr>
      <w:tr w:rsidR="00B310D0" w:rsidRPr="009B7E51" w:rsidTr="006018DA">
        <w:trPr>
          <w:jc w:val="center"/>
        </w:trPr>
        <w:tc>
          <w:tcPr>
            <w:tcW w:w="4404" w:type="dxa"/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RM+ 4 g/L acetic acid</w:t>
            </w:r>
          </w:p>
        </w:tc>
        <w:tc>
          <w:tcPr>
            <w:tcW w:w="3750" w:type="dxa"/>
          </w:tcPr>
          <w:p w:rsidR="00B310D0" w:rsidRPr="009B7E51" w:rsidRDefault="00B310D0" w:rsidP="006018DA">
            <w:pPr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4.15</w:t>
            </w:r>
          </w:p>
        </w:tc>
      </w:tr>
      <w:tr w:rsidR="00B310D0" w:rsidRPr="009B7E51" w:rsidTr="006018DA">
        <w:trPr>
          <w:jc w:val="center"/>
        </w:trPr>
        <w:tc>
          <w:tcPr>
            <w:tcW w:w="4404" w:type="dxa"/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RM+ 5 g/L acetic acid</w:t>
            </w:r>
          </w:p>
        </w:tc>
        <w:tc>
          <w:tcPr>
            <w:tcW w:w="3750" w:type="dxa"/>
          </w:tcPr>
          <w:p w:rsidR="00B310D0" w:rsidRPr="009B7E51" w:rsidRDefault="00B310D0" w:rsidP="006018DA">
            <w:pPr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4.05</w:t>
            </w:r>
          </w:p>
        </w:tc>
      </w:tr>
      <w:tr w:rsidR="00B310D0" w:rsidRPr="009B7E51" w:rsidTr="006018DA">
        <w:trPr>
          <w:jc w:val="center"/>
        </w:trPr>
        <w:tc>
          <w:tcPr>
            <w:tcW w:w="4404" w:type="dxa"/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RM+ 6 g/L acetic acid</w:t>
            </w:r>
          </w:p>
        </w:tc>
        <w:tc>
          <w:tcPr>
            <w:tcW w:w="3750" w:type="dxa"/>
          </w:tcPr>
          <w:p w:rsidR="00B310D0" w:rsidRPr="009B7E51" w:rsidRDefault="00B310D0" w:rsidP="006018DA">
            <w:pPr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3.98</w:t>
            </w:r>
          </w:p>
        </w:tc>
      </w:tr>
      <w:tr w:rsidR="00B310D0" w:rsidRPr="009B7E51" w:rsidTr="006018DA">
        <w:trPr>
          <w:jc w:val="center"/>
        </w:trPr>
        <w:tc>
          <w:tcPr>
            <w:tcW w:w="4404" w:type="dxa"/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RM+ 7 g/L acetic acid</w:t>
            </w:r>
          </w:p>
        </w:tc>
        <w:tc>
          <w:tcPr>
            <w:tcW w:w="3750" w:type="dxa"/>
          </w:tcPr>
          <w:p w:rsidR="00B310D0" w:rsidRPr="009B7E51" w:rsidRDefault="00B310D0" w:rsidP="006018DA">
            <w:pPr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3.92</w:t>
            </w:r>
          </w:p>
        </w:tc>
      </w:tr>
      <w:tr w:rsidR="00B310D0" w:rsidRPr="009B7E51" w:rsidTr="006018DA">
        <w:trPr>
          <w:jc w:val="center"/>
        </w:trPr>
        <w:tc>
          <w:tcPr>
            <w:tcW w:w="4404" w:type="dxa"/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RM+ 8 g/L acetic acid</w:t>
            </w:r>
          </w:p>
        </w:tc>
        <w:tc>
          <w:tcPr>
            <w:tcW w:w="3750" w:type="dxa"/>
          </w:tcPr>
          <w:p w:rsidR="00B310D0" w:rsidRPr="009B7E51" w:rsidRDefault="00B310D0" w:rsidP="006018DA">
            <w:pPr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3.86</w:t>
            </w:r>
          </w:p>
        </w:tc>
      </w:tr>
      <w:tr w:rsidR="00B310D0" w:rsidRPr="009B7E51" w:rsidTr="006018DA">
        <w:trPr>
          <w:jc w:val="center"/>
        </w:trPr>
        <w:tc>
          <w:tcPr>
            <w:tcW w:w="4404" w:type="dxa"/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RM+ 9 g/L acetic acid</w:t>
            </w:r>
          </w:p>
        </w:tc>
        <w:tc>
          <w:tcPr>
            <w:tcW w:w="3750" w:type="dxa"/>
          </w:tcPr>
          <w:p w:rsidR="00B310D0" w:rsidRPr="009B7E51" w:rsidRDefault="00B310D0" w:rsidP="006018DA">
            <w:pPr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3.81</w:t>
            </w:r>
          </w:p>
        </w:tc>
      </w:tr>
      <w:tr w:rsidR="00B310D0" w:rsidRPr="009B7E51" w:rsidTr="006018DA">
        <w:trPr>
          <w:jc w:val="center"/>
        </w:trPr>
        <w:tc>
          <w:tcPr>
            <w:tcW w:w="4404" w:type="dxa"/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RM+ 10 g/L acetic acid</w:t>
            </w:r>
          </w:p>
        </w:tc>
        <w:tc>
          <w:tcPr>
            <w:tcW w:w="3750" w:type="dxa"/>
          </w:tcPr>
          <w:p w:rsidR="00B310D0" w:rsidRPr="009B7E51" w:rsidRDefault="00B310D0" w:rsidP="006018DA">
            <w:pPr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3.77</w:t>
            </w:r>
          </w:p>
        </w:tc>
      </w:tr>
      <w:tr w:rsidR="00B310D0" w:rsidRPr="009B7E51" w:rsidTr="006018DA">
        <w:trPr>
          <w:jc w:val="center"/>
        </w:trPr>
        <w:tc>
          <w:tcPr>
            <w:tcW w:w="4404" w:type="dxa"/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RM+ 11 g/L acetic acid</w:t>
            </w:r>
          </w:p>
        </w:tc>
        <w:tc>
          <w:tcPr>
            <w:tcW w:w="3750" w:type="dxa"/>
          </w:tcPr>
          <w:p w:rsidR="00B310D0" w:rsidRPr="009B7E51" w:rsidRDefault="00B310D0" w:rsidP="006018DA">
            <w:pPr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3.74</w:t>
            </w:r>
          </w:p>
        </w:tc>
      </w:tr>
      <w:tr w:rsidR="00B310D0" w:rsidRPr="009B7E51" w:rsidTr="006018DA">
        <w:trPr>
          <w:jc w:val="center"/>
        </w:trPr>
        <w:tc>
          <w:tcPr>
            <w:tcW w:w="4404" w:type="dxa"/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RM+ 12 g/L acetic acid</w:t>
            </w:r>
          </w:p>
        </w:tc>
        <w:tc>
          <w:tcPr>
            <w:tcW w:w="3750" w:type="dxa"/>
          </w:tcPr>
          <w:p w:rsidR="00B310D0" w:rsidRPr="009B7E51" w:rsidRDefault="00B310D0" w:rsidP="006018DA">
            <w:pPr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3.71</w:t>
            </w:r>
          </w:p>
        </w:tc>
      </w:tr>
      <w:tr w:rsidR="00B310D0" w:rsidRPr="009B7E51" w:rsidTr="006018DA">
        <w:trPr>
          <w:jc w:val="center"/>
        </w:trPr>
        <w:tc>
          <w:tcPr>
            <w:tcW w:w="4404" w:type="dxa"/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RM+ 13 g/L acetic acid</w:t>
            </w:r>
          </w:p>
        </w:tc>
        <w:tc>
          <w:tcPr>
            <w:tcW w:w="3750" w:type="dxa"/>
          </w:tcPr>
          <w:p w:rsidR="00B310D0" w:rsidRPr="009B7E51" w:rsidRDefault="00B310D0" w:rsidP="006018DA">
            <w:pPr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3.67</w:t>
            </w:r>
          </w:p>
        </w:tc>
      </w:tr>
      <w:tr w:rsidR="00B310D0" w:rsidRPr="009B7E51" w:rsidTr="006018DA">
        <w:trPr>
          <w:jc w:val="center"/>
        </w:trPr>
        <w:tc>
          <w:tcPr>
            <w:tcW w:w="4404" w:type="dxa"/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RM+ 14 g/L acetic acid</w:t>
            </w:r>
          </w:p>
        </w:tc>
        <w:tc>
          <w:tcPr>
            <w:tcW w:w="3750" w:type="dxa"/>
          </w:tcPr>
          <w:p w:rsidR="00B310D0" w:rsidRPr="009B7E51" w:rsidRDefault="00B310D0" w:rsidP="006018DA">
            <w:pPr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3.64</w:t>
            </w:r>
          </w:p>
        </w:tc>
      </w:tr>
      <w:tr w:rsidR="00B310D0" w:rsidRPr="009B7E51" w:rsidTr="006018DA">
        <w:trPr>
          <w:jc w:val="center"/>
        </w:trPr>
        <w:tc>
          <w:tcPr>
            <w:tcW w:w="4404" w:type="dxa"/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b/>
                <w:sz w:val="22"/>
              </w:rPr>
            </w:pPr>
            <w:r w:rsidRPr="009B7E51">
              <w:rPr>
                <w:sz w:val="22"/>
              </w:rPr>
              <w:t>RM+ 15 g/L acetic acid</w:t>
            </w:r>
          </w:p>
        </w:tc>
        <w:tc>
          <w:tcPr>
            <w:tcW w:w="3750" w:type="dxa"/>
          </w:tcPr>
          <w:p w:rsidR="00B310D0" w:rsidRPr="009B7E51" w:rsidRDefault="00B310D0" w:rsidP="006018DA">
            <w:pPr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3.61</w:t>
            </w:r>
          </w:p>
        </w:tc>
      </w:tr>
      <w:tr w:rsidR="00B310D0" w:rsidRPr="009B7E51" w:rsidTr="006018DA">
        <w:trPr>
          <w:jc w:val="center"/>
        </w:trPr>
        <w:tc>
          <w:tcPr>
            <w:tcW w:w="4404" w:type="dxa"/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 xml:space="preserve">RM+ 150 </w:t>
            </w:r>
            <w:proofErr w:type="spellStart"/>
            <w:r w:rsidRPr="009B7E51">
              <w:rPr>
                <w:sz w:val="22"/>
              </w:rPr>
              <w:t>mM</w:t>
            </w:r>
            <w:proofErr w:type="spellEnd"/>
            <w:r w:rsidRPr="009B7E51">
              <w:rPr>
                <w:sz w:val="22"/>
              </w:rPr>
              <w:t xml:space="preserve"> sodium acetate*</w:t>
            </w:r>
          </w:p>
        </w:tc>
        <w:tc>
          <w:tcPr>
            <w:tcW w:w="3750" w:type="dxa"/>
          </w:tcPr>
          <w:p w:rsidR="00B310D0" w:rsidRPr="009B7E51" w:rsidRDefault="00B310D0" w:rsidP="006018DA">
            <w:pPr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5.97</w:t>
            </w:r>
          </w:p>
        </w:tc>
      </w:tr>
      <w:tr w:rsidR="00B310D0" w:rsidRPr="009B7E51" w:rsidTr="006018DA">
        <w:trPr>
          <w:jc w:val="center"/>
        </w:trPr>
        <w:tc>
          <w:tcPr>
            <w:tcW w:w="4404" w:type="dxa"/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RM+ 200mM sodium acetate*</w:t>
            </w:r>
          </w:p>
        </w:tc>
        <w:tc>
          <w:tcPr>
            <w:tcW w:w="3750" w:type="dxa"/>
          </w:tcPr>
          <w:p w:rsidR="00B310D0" w:rsidRPr="009B7E51" w:rsidRDefault="00B310D0" w:rsidP="006018DA">
            <w:pPr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6.02</w:t>
            </w:r>
          </w:p>
        </w:tc>
      </w:tr>
      <w:tr w:rsidR="00B310D0" w:rsidRPr="009B7E51" w:rsidTr="006018DA">
        <w:trPr>
          <w:jc w:val="center"/>
        </w:trPr>
        <w:tc>
          <w:tcPr>
            <w:tcW w:w="4404" w:type="dxa"/>
          </w:tcPr>
          <w:p w:rsidR="00B310D0" w:rsidRPr="009B7E51" w:rsidRDefault="00B310D0" w:rsidP="006018D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RM+ 250mM sodium acetate*</w:t>
            </w:r>
          </w:p>
        </w:tc>
        <w:tc>
          <w:tcPr>
            <w:tcW w:w="3750" w:type="dxa"/>
          </w:tcPr>
          <w:p w:rsidR="00B310D0" w:rsidRPr="009B7E51" w:rsidRDefault="00B310D0" w:rsidP="006018DA">
            <w:pPr>
              <w:spacing w:line="276" w:lineRule="auto"/>
              <w:jc w:val="center"/>
              <w:rPr>
                <w:sz w:val="22"/>
              </w:rPr>
            </w:pPr>
            <w:r w:rsidRPr="009B7E51">
              <w:rPr>
                <w:sz w:val="22"/>
              </w:rPr>
              <w:t>6.00</w:t>
            </w:r>
          </w:p>
        </w:tc>
      </w:tr>
    </w:tbl>
    <w:p w:rsidR="0018398B" w:rsidRPr="009B7E51" w:rsidRDefault="0018398B" w:rsidP="0018398B">
      <w:pPr>
        <w:widowControl/>
        <w:spacing w:line="360" w:lineRule="auto"/>
        <w:jc w:val="left"/>
        <w:rPr>
          <w:sz w:val="22"/>
        </w:rPr>
      </w:pPr>
      <w:r w:rsidRPr="009B7E51">
        <w:rPr>
          <w:sz w:val="22"/>
        </w:rPr>
        <w:t xml:space="preserve">*Sodium acetate </w:t>
      </w:r>
      <w:proofErr w:type="spellStart"/>
      <w:r w:rsidRPr="009B7E51">
        <w:rPr>
          <w:sz w:val="22"/>
        </w:rPr>
        <w:t>trihydratewas</w:t>
      </w:r>
      <w:proofErr w:type="spellEnd"/>
      <w:r w:rsidRPr="009B7E51">
        <w:rPr>
          <w:sz w:val="22"/>
        </w:rPr>
        <w:t xml:space="preserve"> used, equaling to 12.3 g/L, 16.4 g/L and 20.5 g/L sodium acetate, respectively.</w:t>
      </w:r>
    </w:p>
    <w:p w:rsidR="00B310D0" w:rsidRPr="0018398B" w:rsidRDefault="00B310D0"/>
    <w:p w:rsidR="00B310D0" w:rsidRDefault="00B310D0">
      <w:pPr>
        <w:widowControl/>
        <w:jc w:val="left"/>
      </w:pPr>
      <w:r>
        <w:br w:type="page"/>
      </w:r>
    </w:p>
    <w:p w:rsidR="00B310D0" w:rsidRDefault="00B310D0"/>
    <w:p w:rsidR="00B310D0" w:rsidRDefault="00B310D0">
      <w:bookmarkStart w:id="0" w:name="_GoBack"/>
      <w:bookmarkEnd w:id="0"/>
      <w:r>
        <w:rPr>
          <w:rFonts w:hint="eastAsia"/>
        </w:rPr>
        <w:t xml:space="preserve">Figure </w:t>
      </w:r>
      <w:r w:rsidR="00052EAD">
        <w:t>S</w:t>
      </w:r>
      <w:r>
        <w:rPr>
          <w:rFonts w:hint="eastAsia"/>
        </w:rPr>
        <w:t>1</w:t>
      </w:r>
    </w:p>
    <w:p w:rsidR="00B310D0" w:rsidRDefault="00B310D0">
      <w:r w:rsidRPr="00B310D0">
        <w:rPr>
          <w:noProof/>
          <w:lang w:val="en-IN" w:eastAsia="en-IN"/>
        </w:rPr>
        <w:drawing>
          <wp:inline distT="0" distB="0" distL="0" distR="0">
            <wp:extent cx="5274310" cy="3075460"/>
            <wp:effectExtent l="0" t="0" r="254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0D0" w:rsidRDefault="00B310D0"/>
    <w:p w:rsidR="00B310D0" w:rsidRPr="00B310D0" w:rsidRDefault="00053958" w:rsidP="00053958">
      <w:proofErr w:type="gramStart"/>
      <w:r w:rsidRPr="009B7E51">
        <w:rPr>
          <w:sz w:val="22"/>
        </w:rPr>
        <w:t xml:space="preserve">Tolerance </w:t>
      </w:r>
      <w:r>
        <w:rPr>
          <w:rFonts w:hint="eastAsia"/>
          <w:sz w:val="22"/>
        </w:rPr>
        <w:t xml:space="preserve">of AQ8-1, AC8-9 and ZM4 </w:t>
      </w:r>
      <w:r w:rsidRPr="009B7E51">
        <w:rPr>
          <w:sz w:val="22"/>
        </w:rPr>
        <w:t>to mixture of acetic acid and furfural.</w:t>
      </w:r>
      <w:proofErr w:type="gramEnd"/>
      <w:r w:rsidRPr="009B7E51">
        <w:rPr>
          <w:sz w:val="22"/>
        </w:rPr>
        <w:t xml:space="preserve"> “A” indicates acetic acid and “F” indicates furfural. The number after A or F indicates the concentration of corresponding inhibitor. The concentrations of acetic acid ranged from 1.0 to 7.0 g/L, and furfural from 1.0 to 3.0 g/L in the mixture. </w:t>
      </w:r>
      <w:proofErr w:type="gramStart"/>
      <w:r>
        <w:rPr>
          <w:rFonts w:hint="eastAsia"/>
          <w:sz w:val="22"/>
        </w:rPr>
        <w:t>OD</w:t>
      </w:r>
      <w:r w:rsidRPr="009C1CD0">
        <w:rPr>
          <w:rFonts w:hint="eastAsia"/>
          <w:sz w:val="22"/>
          <w:vertAlign w:val="subscript"/>
        </w:rPr>
        <w:t>600 nm</w:t>
      </w:r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valueswere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measuredat</w:t>
      </w:r>
      <w:proofErr w:type="spellEnd"/>
      <w:r w:rsidRPr="009B7E51">
        <w:rPr>
          <w:sz w:val="22"/>
        </w:rPr>
        <w:t xml:space="preserve"> stationery phase.</w:t>
      </w:r>
      <w:proofErr w:type="gramEnd"/>
    </w:p>
    <w:sectPr w:rsidR="00B310D0" w:rsidRPr="00B310D0" w:rsidSect="009C0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8B" w:rsidRDefault="0018398B" w:rsidP="0018398B">
      <w:r>
        <w:separator/>
      </w:r>
    </w:p>
  </w:endnote>
  <w:endnote w:type="continuationSeparator" w:id="0">
    <w:p w:rsidR="0018398B" w:rsidRDefault="0018398B" w:rsidP="0018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8B" w:rsidRDefault="0018398B" w:rsidP="0018398B">
      <w:r>
        <w:separator/>
      </w:r>
    </w:p>
  </w:footnote>
  <w:footnote w:type="continuationSeparator" w:id="0">
    <w:p w:rsidR="0018398B" w:rsidRDefault="0018398B" w:rsidP="0018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4AD"/>
    <w:rsid w:val="00052EAD"/>
    <w:rsid w:val="00053958"/>
    <w:rsid w:val="0018398B"/>
    <w:rsid w:val="0036274A"/>
    <w:rsid w:val="005F4E09"/>
    <w:rsid w:val="00600A4D"/>
    <w:rsid w:val="007668CB"/>
    <w:rsid w:val="008174AD"/>
    <w:rsid w:val="008202DA"/>
    <w:rsid w:val="008351F7"/>
    <w:rsid w:val="009C0F75"/>
    <w:rsid w:val="00B310D0"/>
    <w:rsid w:val="00CF29B1"/>
    <w:rsid w:val="00DC7380"/>
    <w:rsid w:val="00F4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theme="minorBidi"/>
        <w:kern w:val="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7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三线"/>
    <w:basedOn w:val="TableNormal"/>
    <w:uiPriority w:val="99"/>
    <w:rsid w:val="008351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="Times New Roman"/>
      </w:rPr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10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D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8398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3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839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theme="minorBidi"/>
        <w:kern w:val="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三线"/>
    <w:basedOn w:val="TableNormal"/>
    <w:uiPriority w:val="99"/>
    <w:rsid w:val="008351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="Times New Roman"/>
      </w:rPr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10D0"/>
    <w:rPr>
      <w:sz w:val="18"/>
      <w:szCs w:val="18"/>
    </w:rPr>
  </w:style>
  <w:style w:type="character" w:customStyle="1" w:styleId="BalloonTextChar">
    <w:name w:val="批注框文本 Char"/>
    <w:basedOn w:val="DefaultParagraphFont"/>
    <w:link w:val="BalloonText"/>
    <w:uiPriority w:val="99"/>
    <w:semiHidden/>
    <w:rsid w:val="00B310D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页眉 Char"/>
    <w:basedOn w:val="DefaultParagraphFont"/>
    <w:link w:val="Header"/>
    <w:uiPriority w:val="99"/>
    <w:rsid w:val="0018398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3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页脚 Char"/>
    <w:basedOn w:val="DefaultParagraphFont"/>
    <w:link w:val="Footer"/>
    <w:uiPriority w:val="99"/>
    <w:rsid w:val="001839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吴波</dc:creator>
  <cp:lastModifiedBy>Spr_corrections</cp:lastModifiedBy>
  <cp:revision>5</cp:revision>
  <dcterms:created xsi:type="dcterms:W3CDTF">2018-12-15T11:06:00Z</dcterms:created>
  <dcterms:modified xsi:type="dcterms:W3CDTF">2018-12-29T13:48:00Z</dcterms:modified>
</cp:coreProperties>
</file>