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4102" w14:textId="64794CBC" w:rsidR="00DE5402" w:rsidRPr="002D5C16" w:rsidRDefault="00DE5402" w:rsidP="00DE540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5C16">
        <w:rPr>
          <w:rFonts w:ascii="Times New Roman" w:hAnsi="Times New Roman" w:cs="Times New Roman"/>
          <w:b/>
          <w:bCs/>
          <w:sz w:val="24"/>
          <w:szCs w:val="24"/>
        </w:rPr>
        <w:t xml:space="preserve">Additional file </w:t>
      </w:r>
      <w:r w:rsidR="00330F7F" w:rsidRPr="002D5C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5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C16">
        <w:rPr>
          <w:rFonts w:ascii="Times New Roman" w:hAnsi="Times New Roman" w:cs="Times New Roman"/>
          <w:sz w:val="24"/>
          <w:szCs w:val="24"/>
        </w:rPr>
        <w:t xml:space="preserve">Summary of functional annotations of </w:t>
      </w:r>
      <w:r w:rsidRPr="002D5C16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2D5C16">
        <w:rPr>
          <w:rFonts w:ascii="Times New Roman" w:hAnsi="Times New Roman" w:cs="Times New Roman"/>
          <w:i/>
          <w:sz w:val="24"/>
          <w:szCs w:val="24"/>
        </w:rPr>
        <w:t>angulatus</w:t>
      </w:r>
      <w:proofErr w:type="spellEnd"/>
      <w:r w:rsidRPr="002D5C1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7"/>
        <w:tblW w:w="1091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992"/>
        <w:gridCol w:w="1248"/>
        <w:gridCol w:w="1020"/>
        <w:gridCol w:w="1134"/>
        <w:gridCol w:w="1140"/>
        <w:gridCol w:w="987"/>
        <w:gridCol w:w="992"/>
      </w:tblGrid>
      <w:tr w:rsidR="002D5C16" w:rsidRPr="002D5C16" w14:paraId="68921389" w14:textId="77777777" w:rsidTr="00DE5402">
        <w:trPr>
          <w:trHeight w:val="280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BBF11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Values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DEB1C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1556F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Nr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74902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 w:rsidRPr="002D5C16">
              <w:rPr>
                <w:rFonts w:hint="eastAsia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8A8B7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 w:rsidRPr="002D5C16">
              <w:rPr>
                <w:rFonts w:hint="eastAsia"/>
                <w:sz w:val="24"/>
                <w:szCs w:val="24"/>
              </w:rPr>
              <w:t>SwissProt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D7044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KEGG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896E1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KOG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0F5BA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 w:rsidRPr="002D5C16">
              <w:rPr>
                <w:rFonts w:hint="eastAsia"/>
                <w:sz w:val="24"/>
                <w:szCs w:val="24"/>
              </w:rPr>
              <w:t>InterPro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FBF0F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GO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157CC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O</w:t>
            </w:r>
            <w:r w:rsidRPr="002D5C16">
              <w:rPr>
                <w:sz w:val="24"/>
                <w:szCs w:val="24"/>
              </w:rPr>
              <w:t>verall</w:t>
            </w:r>
          </w:p>
        </w:tc>
      </w:tr>
      <w:tr w:rsidR="002D5C16" w:rsidRPr="002D5C16" w14:paraId="6B080AC5" w14:textId="77777777" w:rsidTr="00DE5402">
        <w:trPr>
          <w:trHeight w:val="280"/>
          <w:jc w:val="center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7045439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Number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1FE64D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104,950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ED2D869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66,193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9C51614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53,315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58ECC040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44,141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0D983FEE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48,810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D9376C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51,817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3C2FF949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56,377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177B3133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39,866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C1B3689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sz w:val="24"/>
                <w:szCs w:val="24"/>
              </w:rPr>
              <w:t>71,479</w:t>
            </w:r>
          </w:p>
        </w:tc>
      </w:tr>
      <w:tr w:rsidR="002D5C16" w:rsidRPr="002D5C16" w14:paraId="22EAF9A6" w14:textId="77777777" w:rsidTr="00DE5402">
        <w:trPr>
          <w:trHeight w:val="280"/>
          <w:jc w:val="center"/>
        </w:trPr>
        <w:tc>
          <w:tcPr>
            <w:tcW w:w="1276" w:type="dxa"/>
            <w:vAlign w:val="center"/>
          </w:tcPr>
          <w:p w14:paraId="2E922213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Percentage</w:t>
            </w:r>
          </w:p>
        </w:tc>
        <w:tc>
          <w:tcPr>
            <w:tcW w:w="1134" w:type="dxa"/>
            <w:vAlign w:val="center"/>
          </w:tcPr>
          <w:p w14:paraId="37320C25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14:paraId="1608A7BC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63.07%</w:t>
            </w:r>
          </w:p>
        </w:tc>
        <w:tc>
          <w:tcPr>
            <w:tcW w:w="992" w:type="dxa"/>
            <w:vAlign w:val="center"/>
          </w:tcPr>
          <w:p w14:paraId="651784ED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50.80%</w:t>
            </w:r>
          </w:p>
        </w:tc>
        <w:tc>
          <w:tcPr>
            <w:tcW w:w="1248" w:type="dxa"/>
            <w:vAlign w:val="center"/>
          </w:tcPr>
          <w:p w14:paraId="525369B0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42.06%</w:t>
            </w:r>
          </w:p>
        </w:tc>
        <w:tc>
          <w:tcPr>
            <w:tcW w:w="1020" w:type="dxa"/>
            <w:vAlign w:val="center"/>
          </w:tcPr>
          <w:p w14:paraId="650A6CDC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46.51%</w:t>
            </w:r>
          </w:p>
        </w:tc>
        <w:tc>
          <w:tcPr>
            <w:tcW w:w="1134" w:type="dxa"/>
            <w:vAlign w:val="center"/>
          </w:tcPr>
          <w:p w14:paraId="5BFF31A6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49.37%</w:t>
            </w:r>
          </w:p>
        </w:tc>
        <w:tc>
          <w:tcPr>
            <w:tcW w:w="1140" w:type="dxa"/>
            <w:vAlign w:val="center"/>
          </w:tcPr>
          <w:p w14:paraId="6820A590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53.72%</w:t>
            </w:r>
          </w:p>
        </w:tc>
        <w:tc>
          <w:tcPr>
            <w:tcW w:w="987" w:type="dxa"/>
            <w:vAlign w:val="center"/>
          </w:tcPr>
          <w:p w14:paraId="477C739B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rFonts w:hint="eastAsia"/>
                <w:sz w:val="24"/>
                <w:szCs w:val="24"/>
              </w:rPr>
              <w:t>37.99%</w:t>
            </w:r>
          </w:p>
        </w:tc>
        <w:tc>
          <w:tcPr>
            <w:tcW w:w="992" w:type="dxa"/>
            <w:vAlign w:val="center"/>
          </w:tcPr>
          <w:p w14:paraId="0C6BE98A" w14:textId="77777777" w:rsidR="00DE5402" w:rsidRPr="002D5C16" w:rsidRDefault="00DE5402" w:rsidP="00E07E3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D5C16">
              <w:rPr>
                <w:sz w:val="24"/>
                <w:szCs w:val="24"/>
              </w:rPr>
              <w:t>68.11%</w:t>
            </w:r>
          </w:p>
        </w:tc>
      </w:tr>
    </w:tbl>
    <w:p w14:paraId="2B7816B8" w14:textId="77777777" w:rsidR="00DE5402" w:rsidRPr="002D5C16" w:rsidRDefault="00DE5402" w:rsidP="00DE540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5C16">
        <w:rPr>
          <w:rFonts w:ascii="Times New Roman" w:hAnsi="Times New Roman" w:cs="Times New Roman"/>
          <w:sz w:val="24"/>
          <w:szCs w:val="24"/>
        </w:rPr>
        <w:t>Overall: the number of transcripts which be annotated with at least one functional database.</w:t>
      </w:r>
    </w:p>
    <w:p w14:paraId="491CB573" w14:textId="77777777" w:rsidR="004E7EB3" w:rsidRPr="002D5C16" w:rsidRDefault="004E7EB3">
      <w:bookmarkStart w:id="0" w:name="_GoBack"/>
      <w:bookmarkEnd w:id="0"/>
    </w:p>
    <w:sectPr w:rsidR="004E7EB3" w:rsidRPr="002D5C16" w:rsidSect="00DE54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3D164" w14:textId="77777777" w:rsidR="00F34D5B" w:rsidRDefault="00F34D5B" w:rsidP="00DE5402">
      <w:r>
        <w:separator/>
      </w:r>
    </w:p>
  </w:endnote>
  <w:endnote w:type="continuationSeparator" w:id="0">
    <w:p w14:paraId="1BB63B76" w14:textId="77777777" w:rsidR="00F34D5B" w:rsidRDefault="00F34D5B" w:rsidP="00DE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37DA" w14:textId="77777777" w:rsidR="00F34D5B" w:rsidRDefault="00F34D5B" w:rsidP="00DE5402">
      <w:r>
        <w:separator/>
      </w:r>
    </w:p>
  </w:footnote>
  <w:footnote w:type="continuationSeparator" w:id="0">
    <w:p w14:paraId="4B3FBFD2" w14:textId="77777777" w:rsidR="00F34D5B" w:rsidRDefault="00F34D5B" w:rsidP="00DE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6C"/>
    <w:rsid w:val="00243F8B"/>
    <w:rsid w:val="002D5C16"/>
    <w:rsid w:val="00330F7F"/>
    <w:rsid w:val="003A49A6"/>
    <w:rsid w:val="004E7EB3"/>
    <w:rsid w:val="0069126C"/>
    <w:rsid w:val="00A7658C"/>
    <w:rsid w:val="00A972B9"/>
    <w:rsid w:val="00DE5402"/>
    <w:rsid w:val="00F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B0959"/>
  <w15:chartTrackingRefBased/>
  <w15:docId w15:val="{C355ADB2-2B19-4AA4-9FAF-924E5521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4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402"/>
    <w:rPr>
      <w:sz w:val="18"/>
      <w:szCs w:val="18"/>
    </w:rPr>
  </w:style>
  <w:style w:type="table" w:styleId="a7">
    <w:name w:val="Table Grid"/>
    <w:basedOn w:val="a1"/>
    <w:uiPriority w:val="39"/>
    <w:qFormat/>
    <w:rsid w:val="00DE540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李伟国</dc:creator>
  <cp:keywords/>
  <dc:description/>
  <cp:lastModifiedBy>lenovo</cp:lastModifiedBy>
  <cp:revision>5</cp:revision>
  <dcterms:created xsi:type="dcterms:W3CDTF">2018-03-19T12:07:00Z</dcterms:created>
  <dcterms:modified xsi:type="dcterms:W3CDTF">2018-12-05T04:17:00Z</dcterms:modified>
</cp:coreProperties>
</file>