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6D" w:rsidRPr="0023513F" w:rsidRDefault="00185A43" w:rsidP="0023513F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195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E6E85">
        <w:rPr>
          <w:rFonts w:ascii="Times New Roman" w:hAnsi="Times New Roman" w:cs="Times New Roman"/>
          <w:b/>
          <w:sz w:val="24"/>
          <w:szCs w:val="24"/>
        </w:rPr>
        <w:t>S</w:t>
      </w:r>
      <w:r w:rsidRPr="0061195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735AB0" w:rsidRPr="006119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1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35AB0" w:rsidRPr="0023513F">
        <w:rPr>
          <w:rFonts w:ascii="Times New Roman" w:hAnsi="Times New Roman" w:cs="Times New Roman"/>
          <w:color w:val="000000"/>
          <w:sz w:val="24"/>
          <w:szCs w:val="24"/>
        </w:rPr>
        <w:t xml:space="preserve">Metabolites </w:t>
      </w:r>
      <w:r w:rsidR="0023513F" w:rsidRPr="0023513F">
        <w:rPr>
          <w:rFonts w:ascii="Times New Roman" w:hAnsi="Times New Roman" w:cs="Times New Roman"/>
          <w:color w:val="000000"/>
          <w:sz w:val="24"/>
          <w:szCs w:val="24"/>
        </w:rPr>
        <w:t xml:space="preserve">identified via </w:t>
      </w:r>
      <w:r w:rsidR="0023513F" w:rsidRPr="0023513F">
        <w:rPr>
          <w:rFonts w:ascii="Times New Roman" w:hAnsi="Times New Roman" w:cs="Times New Roman"/>
          <w:bCs/>
          <w:color w:val="000000"/>
          <w:sz w:val="24"/>
          <w:szCs w:val="24"/>
        </w:rPr>
        <w:t>Volcano plot</w:t>
      </w:r>
      <w:r w:rsidR="00235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AB0" w:rsidRPr="0023513F">
        <w:rPr>
          <w:rFonts w:ascii="Times New Roman" w:hAnsi="Times New Roman"/>
          <w:color w:val="000000"/>
          <w:sz w:val="24"/>
          <w:szCs w:val="24"/>
        </w:rPr>
        <w:t xml:space="preserve">with significant differences in patients with </w:t>
      </w:r>
      <w:r w:rsidR="00735AB0" w:rsidRPr="0023513F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="00735AB0" w:rsidRPr="0023513F">
        <w:rPr>
          <w:rFonts w:ascii="Times New Roman" w:hAnsi="Times New Roman"/>
          <w:sz w:val="24"/>
          <w:szCs w:val="24"/>
        </w:rPr>
        <w:t>mtDNA</w:t>
      </w:r>
      <w:proofErr w:type="spellEnd"/>
      <w:r w:rsidR="00735AB0" w:rsidRPr="0023513F">
        <w:rPr>
          <w:rFonts w:ascii="Times New Roman" w:hAnsi="Times New Roman"/>
          <w:sz w:val="24"/>
          <w:szCs w:val="24"/>
        </w:rPr>
        <w:t xml:space="preserve"> ≥3,200 copies/µl plasma</w:t>
      </w:r>
      <w:r w:rsidR="00735AB0" w:rsidRPr="0023513F">
        <w:rPr>
          <w:rFonts w:ascii="Times New Roman" w:hAnsi="Times New Roman"/>
          <w:color w:val="000000"/>
          <w:sz w:val="24"/>
          <w:szCs w:val="24"/>
        </w:rPr>
        <w:t xml:space="preserve"> relative to those with </w:t>
      </w:r>
      <w:r w:rsidR="00735AB0" w:rsidRPr="0023513F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="00735AB0" w:rsidRPr="0023513F">
        <w:rPr>
          <w:rFonts w:ascii="Times New Roman" w:hAnsi="Times New Roman"/>
          <w:sz w:val="24"/>
          <w:szCs w:val="24"/>
        </w:rPr>
        <w:t>mtDNA</w:t>
      </w:r>
      <w:proofErr w:type="spellEnd"/>
      <w:r w:rsidR="00735AB0" w:rsidRPr="0023513F">
        <w:rPr>
          <w:rFonts w:ascii="Times New Roman" w:hAnsi="Times New Roman"/>
          <w:sz w:val="24"/>
          <w:szCs w:val="24"/>
        </w:rPr>
        <w:t xml:space="preserve"> &lt;3,200 copies/µl plasma</w:t>
      </w:r>
      <w:r w:rsidR="0023513F" w:rsidRPr="0023513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71"/>
        <w:tblW w:w="11340" w:type="dxa"/>
        <w:tblLayout w:type="fixed"/>
        <w:tblLook w:val="04A0" w:firstRow="1" w:lastRow="0" w:firstColumn="1" w:lastColumn="0" w:noHBand="0" w:noVBand="1"/>
      </w:tblPr>
      <w:tblGrid>
        <w:gridCol w:w="3510"/>
        <w:gridCol w:w="1890"/>
        <w:gridCol w:w="3510"/>
        <w:gridCol w:w="1170"/>
        <w:gridCol w:w="1260"/>
      </w:tblGrid>
      <w:tr w:rsidR="00ED6FB5" w:rsidTr="00ED6FB5">
        <w:trPr>
          <w:trHeight w:val="710"/>
        </w:trPr>
        <w:tc>
          <w:tcPr>
            <w:tcW w:w="3510" w:type="dxa"/>
            <w:vAlign w:val="center"/>
          </w:tcPr>
          <w:p w:rsidR="00ED6FB5" w:rsidRPr="00345B46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1890" w:type="dxa"/>
            <w:vAlign w:val="center"/>
          </w:tcPr>
          <w:p w:rsidR="00ED6FB5" w:rsidRPr="00345B46" w:rsidRDefault="00ED6FB5" w:rsidP="00ED6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Super Pathway</w:t>
            </w:r>
          </w:p>
        </w:tc>
        <w:tc>
          <w:tcPr>
            <w:tcW w:w="3510" w:type="dxa"/>
            <w:vAlign w:val="center"/>
          </w:tcPr>
          <w:p w:rsidR="00ED6FB5" w:rsidRPr="00345B46" w:rsidRDefault="00ED6FB5" w:rsidP="00ED6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Sub Pathway</w:t>
            </w:r>
          </w:p>
        </w:tc>
        <w:tc>
          <w:tcPr>
            <w:tcW w:w="1170" w:type="dxa"/>
            <w:vAlign w:val="center"/>
          </w:tcPr>
          <w:p w:rsidR="00ED6FB5" w:rsidRPr="00345B46" w:rsidRDefault="00ED6FB5" w:rsidP="00ED6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Fold Change</w:t>
            </w:r>
          </w:p>
        </w:tc>
        <w:tc>
          <w:tcPr>
            <w:tcW w:w="1260" w:type="dxa"/>
            <w:vAlign w:val="center"/>
          </w:tcPr>
          <w:p w:rsidR="00ED6FB5" w:rsidRPr="00345B46" w:rsidRDefault="00ED6FB5" w:rsidP="00ED6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FDR- adjusted-p-value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3-ureidopropionate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Alanine and aspartate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6.66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0.01473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Fucose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Aminosugars</w:t>
            </w:r>
            <w:proofErr w:type="spellEnd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0.01602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Taurocholate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0.01281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2-hydroxyglutarate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Fatty acid, dicarboxylate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5.74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0.01147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Sucrose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ucrose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9.61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0.00839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amma-</w:t>
            </w: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glutamylphenylalanine</w:t>
            </w:r>
            <w:proofErr w:type="spellEnd"/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Peptide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amma-glutamyl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0.01281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amma-</w:t>
            </w: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glutamyltyrosine</w:t>
            </w:r>
            <w:proofErr w:type="spellEnd"/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Peptide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amma-glutamyl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0.0386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scyllo</w:t>
            </w:r>
            <w:proofErr w:type="spellEnd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-inositol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Inositol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0.04141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N-6-trimethyllysine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0.0275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Ribitol</w:t>
            </w:r>
            <w:proofErr w:type="spellEnd"/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Nucleotide sugars, pentose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5.71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0.01602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Xylitol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Nucleotide sugars, pentose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0.0321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Phenyllactate</w:t>
            </w:r>
            <w:proofErr w:type="spellEnd"/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0.01147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acetylphenylalanine</w:t>
            </w:r>
            <w:proofErr w:type="spellEnd"/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0.03557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3-(4-hydroxyphenyl)lactate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0.03634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5-methylthioadenosine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Polyamine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0.03565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N2,N2-dimethylguanosine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Purine metabolism, guanine containing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0.03618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N4-acetylcytidine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Pyrimidine metabolism, cytidine containing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0.01602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Propionylcarnitine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(C3)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0.01473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Isobutyrylcarnitine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(C4)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0.00577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Butyrylcarnitine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(C4)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0.01937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Isovalerylcarnitine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(C5)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0.00623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2-methylbutyroylcarnitine (C5)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0.00067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Hydroxyisovaleroyl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carnitine (C5)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0.01722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Tiglyl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carnitine (C5)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0.00693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Hexanoylcarnitine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(C6)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0.02097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Kynurenine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0.00839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Urea cycle; arginine, proline,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0.00463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3-hydroxyisobutyrate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Valine, leucine and isoleucine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0.01473</w:t>
            </w:r>
          </w:p>
        </w:tc>
      </w:tr>
      <w:tr w:rsidR="00ED6FB5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Serine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0.04141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Palmitoylcarnitine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(C16)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Long Chain acylcarnitine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0.01267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Oleoylcarnitine</w:t>
            </w:r>
            <w:proofErr w:type="spellEnd"/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(C18)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Long Chain acylcarnitine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0.01473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1-eicosatrienoylglycerophosphocholine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0.01473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1-pentadecanoylglycerophosphocholine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0.04708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2-linoleoylglycerophosphocholine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0.00367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1-docosahexaenoylglycerophosphocholine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0.00839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1-palmitoylglycerophosphocholine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0.00067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1-myristoylglycerophosphocholine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0.00794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1-palmitoleoylglycerophosphocholine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0.00067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1-docosapentaenoylglycerophosphocholine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0.02036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1-linoleoylglycerophosphocholine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0.0016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2-palmitoylglycerophosphocholine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0.00067</w:t>
            </w:r>
          </w:p>
        </w:tc>
      </w:tr>
      <w:tr w:rsidR="00ED6FB5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1-stearoylglycerophosphocholine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</w:tr>
      <w:tr w:rsidR="00ED6FB5" w:rsidRPr="00B22358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1-heptadecanoylglycerophosphocholine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0.00196</w:t>
            </w:r>
          </w:p>
        </w:tc>
      </w:tr>
      <w:tr w:rsidR="00ED6FB5" w:rsidRPr="00B22358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1-oleoylglycerophosphocholine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0.00067</w:t>
            </w:r>
          </w:p>
        </w:tc>
      </w:tr>
      <w:tr w:rsidR="00ED6FB5" w:rsidRPr="00B22358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2-stearoylglycerophosphocholine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0.00661</w:t>
            </w:r>
          </w:p>
        </w:tc>
      </w:tr>
      <w:tr w:rsidR="00ED6FB5" w:rsidRPr="00B22358" w:rsidTr="00ED6FB5">
        <w:tc>
          <w:tcPr>
            <w:tcW w:w="3510" w:type="dxa"/>
          </w:tcPr>
          <w:p w:rsidR="00ED6FB5" w:rsidRPr="000B6F1C" w:rsidRDefault="00ED6FB5" w:rsidP="00ED6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1C">
              <w:rPr>
                <w:rFonts w:ascii="Times New Roman" w:hAnsi="Times New Roman" w:cs="Times New Roman"/>
                <w:b/>
                <w:sz w:val="18"/>
                <w:szCs w:val="18"/>
              </w:rPr>
              <w:t>1-arachidonoylglycerophosphocholine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0.00173</w:t>
            </w:r>
          </w:p>
        </w:tc>
      </w:tr>
      <w:tr w:rsidR="00ED6FB5" w:rsidRPr="0097582C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1-linoleoylglycerophosphoethanolamine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0.01985</w:t>
            </w:r>
          </w:p>
        </w:tc>
      </w:tr>
      <w:tr w:rsidR="00ED6FB5" w:rsidRPr="00B22358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1-arachidonoylglycerophosphoethanolamine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0.00693</w:t>
            </w:r>
          </w:p>
        </w:tc>
      </w:tr>
      <w:tr w:rsidR="00ED6FB5" w:rsidRPr="00B22358" w:rsidTr="00ED6FB5">
        <w:tc>
          <w:tcPr>
            <w:tcW w:w="3510" w:type="dxa"/>
          </w:tcPr>
          <w:p w:rsidR="00ED6FB5" w:rsidRPr="0097582C" w:rsidRDefault="00ED6FB5" w:rsidP="00ED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2-arachidonoylglycerophosphoethanolamine</w:t>
            </w:r>
          </w:p>
        </w:tc>
        <w:tc>
          <w:tcPr>
            <w:tcW w:w="189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51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260" w:type="dxa"/>
            <w:vAlign w:val="center"/>
          </w:tcPr>
          <w:p w:rsidR="00ED6FB5" w:rsidRPr="0097582C" w:rsidRDefault="00ED6FB5" w:rsidP="00ED6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82C">
              <w:rPr>
                <w:rFonts w:ascii="Times New Roman" w:hAnsi="Times New Roman" w:cs="Times New Roman"/>
                <w:sz w:val="18"/>
                <w:szCs w:val="18"/>
              </w:rPr>
              <w:t>0.01281</w:t>
            </w:r>
          </w:p>
        </w:tc>
      </w:tr>
    </w:tbl>
    <w:p w:rsidR="004113F7" w:rsidRDefault="004113F7" w:rsidP="00ED6FB5">
      <w:pPr>
        <w:ind w:hanging="630"/>
        <w:rPr>
          <w:rFonts w:ascii="Times New Roman" w:hAnsi="Times New Roman" w:cs="Times New Roman"/>
          <w:sz w:val="18"/>
          <w:szCs w:val="18"/>
        </w:rPr>
      </w:pPr>
    </w:p>
    <w:p w:rsidR="000034A6" w:rsidRDefault="00ED6FB5" w:rsidP="00ED6FB5">
      <w:pPr>
        <w:ind w:hanging="630"/>
        <w:rPr>
          <w:rFonts w:ascii="Times New Roman" w:hAnsi="Times New Roman" w:cs="Times New Roman"/>
          <w:sz w:val="18"/>
          <w:szCs w:val="18"/>
        </w:rPr>
      </w:pPr>
      <w:r w:rsidRPr="00611950">
        <w:rPr>
          <w:rFonts w:ascii="Times New Roman" w:hAnsi="Times New Roman" w:cs="Times New Roman"/>
          <w:sz w:val="18"/>
          <w:szCs w:val="18"/>
        </w:rPr>
        <w:t xml:space="preserve">Note: </w:t>
      </w:r>
      <w:r>
        <w:rPr>
          <w:rFonts w:ascii="Times New Roman" w:hAnsi="Times New Roman" w:cs="Times New Roman"/>
          <w:sz w:val="18"/>
          <w:szCs w:val="18"/>
        </w:rPr>
        <w:t xml:space="preserve">Bold </w:t>
      </w:r>
      <w:proofErr w:type="gramStart"/>
      <w:r>
        <w:rPr>
          <w:rFonts w:ascii="Times New Roman" w:hAnsi="Times New Roman" w:cs="Times New Roman"/>
          <w:sz w:val="18"/>
          <w:szCs w:val="18"/>
        </w:rPr>
        <w:t>text highlight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1950">
        <w:rPr>
          <w:rFonts w:ascii="Times New Roman" w:hAnsi="Times New Roman" w:cs="Times New Roman"/>
          <w:sz w:val="18"/>
          <w:szCs w:val="18"/>
        </w:rPr>
        <w:t>glycerophosphocholine</w:t>
      </w:r>
      <w:proofErr w:type="spellEnd"/>
      <w:r w:rsidRPr="0061195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611950">
        <w:rPr>
          <w:rFonts w:ascii="Times New Roman" w:hAnsi="Times New Roman" w:cs="Times New Roman"/>
          <w:sz w:val="18"/>
          <w:szCs w:val="18"/>
        </w:rPr>
        <w:t>acylcarnitine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metabolites.</w:t>
      </w:r>
    </w:p>
    <w:p w:rsidR="000034A6" w:rsidRDefault="000034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XSpec="center" w:tblpY="846"/>
        <w:tblW w:w="11340" w:type="dxa"/>
        <w:tblLayout w:type="fixed"/>
        <w:tblLook w:val="04A0" w:firstRow="1" w:lastRow="0" w:firstColumn="1" w:lastColumn="0" w:noHBand="0" w:noVBand="1"/>
      </w:tblPr>
      <w:tblGrid>
        <w:gridCol w:w="3708"/>
        <w:gridCol w:w="2250"/>
        <w:gridCol w:w="3330"/>
        <w:gridCol w:w="1170"/>
        <w:gridCol w:w="882"/>
      </w:tblGrid>
      <w:tr w:rsidR="000034A6" w:rsidTr="000034A6">
        <w:trPr>
          <w:trHeight w:val="710"/>
        </w:trPr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Metabolite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Super Pathway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Sub Pathway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Beta Coefficient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Butyrylcarnitine</w:t>
            </w:r>
            <w:proofErr w:type="spellEnd"/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(C4)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bottom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Propionylcarnitine</w:t>
            </w:r>
            <w:proofErr w:type="spellEnd"/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(C3)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bottom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Isovalerylcarnitine</w:t>
            </w:r>
            <w:proofErr w:type="spellEnd"/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(C5)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bottom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0.0034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2-methylbutyroylcarnitine (C5)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bottom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1-stearoylglycerophosphocholine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2-stearoylglycerophosphocholine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1-palmitoleoylglycerophosphocholine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1-arachidonoylglycerophosphoethanolamine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1-myristoylglycerophosphocholine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1-linoleoylglycerophosphocholine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2-hydroxyglutarate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Fatty acid, dicarboxylate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0.0069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Choline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Glycerolipid</w:t>
            </w:r>
            <w:proofErr w:type="spellEnd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Glycerate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Carbohydrate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Cofactors and vitamins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Hemoglobin and porphyrin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Urobilinogen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Cofactors and vitamins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Hemoglobin and porphyrin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1-methylimidazoleacetate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Histidine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phenyllactate</w:t>
            </w:r>
            <w:proofErr w:type="spellEnd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(PLA)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3-(4-hydroxyphenyl)lactate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Hypoxanthine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Nucleotide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Purine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0.0045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Pregnenolone sulfate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0.00031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Pregn</w:t>
            </w:r>
            <w:proofErr w:type="spellEnd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steroid </w:t>
            </w: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monosulfate</w:t>
            </w:r>
            <w:proofErr w:type="spellEnd"/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0.0031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Estrone 3-sulfate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0.0074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Alpha-</w:t>
            </w: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hydroxyisovalerate</w:t>
            </w:r>
            <w:proofErr w:type="spellEnd"/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Valine, leucine and isoleucine metabolism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4-acetamidophenol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Xenobiotics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Drug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7.01E-03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0.00051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3-(</w:t>
            </w: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cystein</w:t>
            </w:r>
            <w:proofErr w:type="spellEnd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-S-</w:t>
            </w:r>
            <w:proofErr w:type="spellStart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yl</w:t>
            </w:r>
            <w:proofErr w:type="spellEnd"/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)acetaminophen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Xenobiotics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Drug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0034A6" w:rsidTr="000034A6">
        <w:tc>
          <w:tcPr>
            <w:tcW w:w="3708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2-methoxyacetaminophen sulfate</w:t>
            </w:r>
          </w:p>
        </w:tc>
        <w:tc>
          <w:tcPr>
            <w:tcW w:w="225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Xenobiotics</w:t>
            </w:r>
          </w:p>
        </w:tc>
        <w:tc>
          <w:tcPr>
            <w:tcW w:w="3330" w:type="dxa"/>
            <w:vAlign w:val="center"/>
          </w:tcPr>
          <w:p w:rsidR="000034A6" w:rsidRPr="007F18B1" w:rsidRDefault="000034A6" w:rsidP="000034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Drug</w:t>
            </w:r>
          </w:p>
        </w:tc>
        <w:tc>
          <w:tcPr>
            <w:tcW w:w="1170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4.67E-03</w:t>
            </w:r>
          </w:p>
        </w:tc>
        <w:tc>
          <w:tcPr>
            <w:tcW w:w="882" w:type="dxa"/>
            <w:vAlign w:val="center"/>
          </w:tcPr>
          <w:p w:rsidR="000034A6" w:rsidRPr="007F18B1" w:rsidRDefault="000034A6" w:rsidP="000034A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</w:tr>
    </w:tbl>
    <w:p w:rsidR="000034A6" w:rsidRPr="00B07243" w:rsidRDefault="000034A6" w:rsidP="000034A6">
      <w:pPr>
        <w:rPr>
          <w:rFonts w:ascii="Times New Roman" w:hAnsi="Times New Roman"/>
          <w:sz w:val="24"/>
          <w:szCs w:val="24"/>
        </w:rPr>
      </w:pPr>
      <w:r w:rsidRPr="00F7022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E6E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0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Linear regression </w:t>
      </w:r>
      <w:r w:rsidRPr="00F70221">
        <w:rPr>
          <w:rFonts w:ascii="Times New Roman" w:hAnsi="Times New Roman" w:cs="Times New Roman"/>
          <w:sz w:val="24"/>
          <w:szCs w:val="24"/>
        </w:rPr>
        <w:t xml:space="preserve">of significant metabolites </w:t>
      </w:r>
      <w:r>
        <w:rPr>
          <w:rFonts w:ascii="Times New Roman" w:hAnsi="Times New Roman" w:cs="Times New Roman"/>
          <w:sz w:val="24"/>
          <w:szCs w:val="24"/>
        </w:rPr>
        <w:t xml:space="preserve">relative to every 100 </w:t>
      </w:r>
      <w:r w:rsidRPr="00F70221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Pr="00F70221">
        <w:rPr>
          <w:rFonts w:ascii="Times New Roman" w:hAnsi="Times New Roman"/>
          <w:sz w:val="24"/>
          <w:szCs w:val="24"/>
        </w:rPr>
        <w:t>mtDNA</w:t>
      </w:r>
      <w:proofErr w:type="spellEnd"/>
      <w:r w:rsidRPr="00F70221">
        <w:rPr>
          <w:rFonts w:ascii="Times New Roman" w:hAnsi="Times New Roman"/>
          <w:sz w:val="24"/>
          <w:szCs w:val="24"/>
        </w:rPr>
        <w:t xml:space="preserve"> </w:t>
      </w:r>
      <w:r w:rsidRPr="00611950">
        <w:rPr>
          <w:rFonts w:ascii="Times New Roman" w:hAnsi="Times New Roman"/>
          <w:sz w:val="24"/>
          <w:szCs w:val="24"/>
        </w:rPr>
        <w:t>copies/µl plasma</w:t>
      </w:r>
      <w:r>
        <w:rPr>
          <w:rFonts w:ascii="Times New Roman" w:hAnsi="Times New Roman"/>
          <w:sz w:val="24"/>
          <w:szCs w:val="24"/>
        </w:rPr>
        <w:t xml:space="preserve"> analyzed as continuous</w:t>
      </w:r>
      <w:r w:rsidRPr="00611950">
        <w:rPr>
          <w:rFonts w:ascii="Times New Roman" w:hAnsi="Times New Roman"/>
          <w:sz w:val="24"/>
          <w:szCs w:val="24"/>
        </w:rPr>
        <w:t>.</w:t>
      </w:r>
    </w:p>
    <w:p w:rsidR="000034A6" w:rsidRDefault="000034A6" w:rsidP="000034A6">
      <w:pPr>
        <w:rPr>
          <w:rFonts w:ascii="Times New Roman" w:hAnsi="Times New Roman" w:cs="Times New Roman"/>
          <w:sz w:val="18"/>
          <w:szCs w:val="18"/>
        </w:rPr>
      </w:pPr>
    </w:p>
    <w:p w:rsidR="00ED6FB5" w:rsidRDefault="000034A6" w:rsidP="000034A6">
      <w:pPr>
        <w:rPr>
          <w:rFonts w:ascii="Times New Roman" w:hAnsi="Times New Roman" w:cs="Times New Roman"/>
          <w:b/>
          <w:sz w:val="24"/>
          <w:szCs w:val="24"/>
        </w:rPr>
      </w:pPr>
      <w:r w:rsidRPr="007F18B1">
        <w:rPr>
          <w:rFonts w:ascii="Times New Roman" w:hAnsi="Times New Roman" w:cs="Times New Roman"/>
          <w:sz w:val="18"/>
          <w:szCs w:val="18"/>
        </w:rPr>
        <w:t>Note: Estimates adjusted for age, gender, race and APACHE II score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110B" w:rsidRPr="00611950" w:rsidRDefault="005133E8" w:rsidP="000034A6">
      <w:pPr>
        <w:rPr>
          <w:rFonts w:ascii="Times New Roman" w:hAnsi="Times New Roman" w:cs="Times New Roman"/>
          <w:b/>
          <w:sz w:val="24"/>
          <w:szCs w:val="24"/>
        </w:rPr>
      </w:pPr>
      <w:r w:rsidRPr="00611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E6E85">
        <w:rPr>
          <w:rFonts w:ascii="Times New Roman" w:hAnsi="Times New Roman" w:cs="Times New Roman"/>
          <w:b/>
          <w:sz w:val="24"/>
          <w:szCs w:val="24"/>
        </w:rPr>
        <w:t>S</w:t>
      </w:r>
      <w:r w:rsidR="000034A6">
        <w:rPr>
          <w:rFonts w:ascii="Times New Roman" w:hAnsi="Times New Roman" w:cs="Times New Roman"/>
          <w:b/>
          <w:sz w:val="24"/>
          <w:szCs w:val="24"/>
        </w:rPr>
        <w:t>3</w:t>
      </w:r>
      <w:r w:rsidR="00611950">
        <w:rPr>
          <w:rFonts w:ascii="Times New Roman" w:hAnsi="Times New Roman" w:cs="Times New Roman"/>
          <w:b/>
          <w:sz w:val="24"/>
          <w:szCs w:val="24"/>
        </w:rPr>
        <w:t>.</w:t>
      </w:r>
      <w:r w:rsidRPr="00611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AB0" w:rsidRPr="00611950">
        <w:rPr>
          <w:rFonts w:ascii="Times New Roman" w:hAnsi="Times New Roman" w:cs="Times New Roman"/>
          <w:sz w:val="24"/>
          <w:szCs w:val="24"/>
        </w:rPr>
        <w:t>Metabolites</w:t>
      </w:r>
      <w:r w:rsidR="000A42F2" w:rsidRPr="00611950">
        <w:rPr>
          <w:rFonts w:ascii="Times New Roman" w:hAnsi="Times New Roman" w:cs="Times New Roman"/>
          <w:sz w:val="24"/>
          <w:szCs w:val="24"/>
        </w:rPr>
        <w:t xml:space="preserve"> identified by SAM</w:t>
      </w:r>
      <w:r w:rsidR="00735AB0" w:rsidRPr="00611950">
        <w:rPr>
          <w:rFonts w:ascii="Times New Roman" w:hAnsi="Times New Roman" w:cs="Times New Roman"/>
          <w:sz w:val="24"/>
          <w:szCs w:val="24"/>
        </w:rPr>
        <w:t xml:space="preserve"> </w:t>
      </w:r>
      <w:r w:rsidR="00611950" w:rsidRPr="00611950">
        <w:rPr>
          <w:rFonts w:ascii="Times New Roman" w:hAnsi="Times New Roman"/>
          <w:color w:val="000000"/>
          <w:sz w:val="24"/>
          <w:szCs w:val="24"/>
        </w:rPr>
        <w:t xml:space="preserve">with significant differences in patients with </w:t>
      </w:r>
      <w:r w:rsidR="00611950" w:rsidRPr="00611950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="00611950" w:rsidRPr="00611950">
        <w:rPr>
          <w:rFonts w:ascii="Times New Roman" w:hAnsi="Times New Roman"/>
          <w:sz w:val="24"/>
          <w:szCs w:val="24"/>
        </w:rPr>
        <w:t>mtDNA</w:t>
      </w:r>
      <w:proofErr w:type="spellEnd"/>
      <w:r w:rsidR="00611950" w:rsidRPr="00611950">
        <w:rPr>
          <w:rFonts w:ascii="Times New Roman" w:hAnsi="Times New Roman"/>
          <w:sz w:val="24"/>
          <w:szCs w:val="24"/>
        </w:rPr>
        <w:t xml:space="preserve"> ≥3,200 copies/µl plasma</w:t>
      </w:r>
      <w:r w:rsidR="00611950" w:rsidRPr="00611950">
        <w:rPr>
          <w:rFonts w:ascii="Times New Roman" w:hAnsi="Times New Roman"/>
          <w:color w:val="000000"/>
          <w:sz w:val="24"/>
          <w:szCs w:val="24"/>
        </w:rPr>
        <w:t xml:space="preserve"> relative to those with </w:t>
      </w:r>
      <w:r w:rsidR="00611950" w:rsidRPr="00611950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="00611950" w:rsidRPr="00611950">
        <w:rPr>
          <w:rFonts w:ascii="Times New Roman" w:hAnsi="Times New Roman"/>
          <w:sz w:val="24"/>
          <w:szCs w:val="24"/>
        </w:rPr>
        <w:t>mtDNA</w:t>
      </w:r>
      <w:proofErr w:type="spellEnd"/>
      <w:r w:rsidR="00611950" w:rsidRPr="00611950">
        <w:rPr>
          <w:rFonts w:ascii="Times New Roman" w:hAnsi="Times New Roman"/>
          <w:sz w:val="24"/>
          <w:szCs w:val="24"/>
        </w:rPr>
        <w:t xml:space="preserve"> &lt;3,200 copies/µl plasma.</w:t>
      </w:r>
    </w:p>
    <w:tbl>
      <w:tblPr>
        <w:tblStyle w:val="TableGrid"/>
        <w:tblpPr w:leftFromText="180" w:rightFromText="180" w:vertAnchor="text" w:horzAnchor="margin" w:tblpXSpec="center" w:tblpY="32"/>
        <w:tblW w:w="11268" w:type="dxa"/>
        <w:tblLayout w:type="fixed"/>
        <w:tblLook w:val="04A0" w:firstRow="1" w:lastRow="0" w:firstColumn="1" w:lastColumn="0" w:noHBand="0" w:noVBand="1"/>
      </w:tblPr>
      <w:tblGrid>
        <w:gridCol w:w="3528"/>
        <w:gridCol w:w="1800"/>
        <w:gridCol w:w="3330"/>
        <w:gridCol w:w="810"/>
        <w:gridCol w:w="990"/>
        <w:gridCol w:w="810"/>
      </w:tblGrid>
      <w:tr w:rsidR="004113F7" w:rsidTr="004113F7">
        <w:trPr>
          <w:trHeight w:val="710"/>
        </w:trPr>
        <w:tc>
          <w:tcPr>
            <w:tcW w:w="3528" w:type="dxa"/>
            <w:vAlign w:val="center"/>
          </w:tcPr>
          <w:p w:rsidR="004113F7" w:rsidRPr="00345B46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1800" w:type="dxa"/>
            <w:vAlign w:val="center"/>
          </w:tcPr>
          <w:p w:rsidR="004113F7" w:rsidRPr="00345B46" w:rsidRDefault="004113F7" w:rsidP="0041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Super Pathway</w:t>
            </w:r>
          </w:p>
        </w:tc>
        <w:tc>
          <w:tcPr>
            <w:tcW w:w="3330" w:type="dxa"/>
            <w:vAlign w:val="center"/>
          </w:tcPr>
          <w:p w:rsidR="004113F7" w:rsidRPr="00345B46" w:rsidRDefault="004113F7" w:rsidP="0041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B46">
              <w:rPr>
                <w:rFonts w:ascii="Times New Roman" w:hAnsi="Times New Roman" w:cs="Times New Roman"/>
                <w:b/>
                <w:sz w:val="18"/>
                <w:szCs w:val="18"/>
              </w:rPr>
              <w:t>Sub Pathway</w:t>
            </w:r>
          </w:p>
        </w:tc>
        <w:tc>
          <w:tcPr>
            <w:tcW w:w="810" w:type="dxa"/>
            <w:vAlign w:val="center"/>
          </w:tcPr>
          <w:p w:rsidR="004113F7" w:rsidRPr="00C2118E" w:rsidRDefault="004113F7" w:rsidP="00411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1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d-value</w:t>
            </w:r>
          </w:p>
        </w:tc>
        <w:tc>
          <w:tcPr>
            <w:tcW w:w="990" w:type="dxa"/>
            <w:vAlign w:val="center"/>
          </w:tcPr>
          <w:p w:rsidR="004113F7" w:rsidRPr="00C2118E" w:rsidRDefault="004113F7" w:rsidP="00411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1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Raw p-value</w:t>
            </w:r>
          </w:p>
        </w:tc>
        <w:tc>
          <w:tcPr>
            <w:tcW w:w="810" w:type="dxa"/>
            <w:vAlign w:val="center"/>
          </w:tcPr>
          <w:p w:rsidR="004113F7" w:rsidRPr="00C2118E" w:rsidRDefault="004113F7" w:rsidP="00411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1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q-value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3-ureidopropionate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Alanine and aspartate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0.0041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Fucose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Aminosugars</w:t>
            </w:r>
            <w:proofErr w:type="spellEnd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 xml:space="preserve">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0.00070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Taurocholate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Bile acid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0.0014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0.0059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Taurochenodeoxycholate</w:t>
            </w:r>
            <w:proofErr w:type="spellEnd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Bile acid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0.0066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2-hydroxyphenylacetate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Xenobiotics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Chemical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2-hydroxyglutarate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Fatty acid, dicarboxylate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Sucrose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Sucrose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0.00050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Gamma-</w:t>
            </w: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glutamylphenylalanine</w:t>
            </w:r>
            <w:proofErr w:type="spellEnd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Peptide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gamma-glutamyl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0.0055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acetylserine</w:t>
            </w:r>
            <w:proofErr w:type="spellEnd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Glycine, serine and threonine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0.0037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1-methylimidazoleacetate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Histidine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0.0097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1,2-propanediol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Ketone bodies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0.0056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N-6-trimethyllysine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0.0048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Xylitol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Nucleotide sugars, pentose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0.0068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Phenyllactate</w:t>
            </w:r>
            <w:proofErr w:type="spellEnd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3.66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0.00060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3-(4-hydroxyphenyl)lactate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acetylphenylalanine</w:t>
            </w:r>
            <w:proofErr w:type="spellEnd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0.0063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N2,N2-dimethylguanosine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Purine metabolism, guanine containing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0.0049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N4-acetylcytidine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Pyrimidine metabolism, cytidine containing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0.0076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Propionylcarnitine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(C3)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Isobutyrylcarnitine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(C4)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3.92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Butyrylcarnitine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(C4)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Isovalerylcarnitine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(C5)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2-methylbutyroylcarnitine (C5)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0.00059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Hydroxyisovaleroyl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carnitine (C5)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Tiglyl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carnitine (C5)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4113F7" w:rsidTr="004113F7">
        <w:tc>
          <w:tcPr>
            <w:tcW w:w="3528" w:type="dxa"/>
            <w:vAlign w:val="center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Hexanoylcarnitine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(C6)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Kynurenine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Tryptophan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0.00030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Kynurenate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Tryptophan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0.0068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3-hydroxyisobutyrate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Valine, leucine and isoleucine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0.00050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4-vinylphenol sulfate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Xenobiotics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Benzoate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-2.94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0.0051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13-HODE + 9-HODE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Fatty acid, monohydroxy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-3.64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0.00060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acetylglycine</w:t>
            </w:r>
            <w:proofErr w:type="spellEnd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Glycine, serine and threonine metabolism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0.0097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Citrate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Krebs cycle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-3.16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Oleoylcarnitine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(C18)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Long Chain acylcarnitine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-3.18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Palmitoylcarnitine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(C16)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Long Chain acylcarnitine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-3.29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0.0068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1-palmitoylplasmenylethanolamine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-3.05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1-oleoylglycerophosphoethanolamine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-3.15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0.0024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0.0076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2-linoleoylglycerophosphocholine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-3.21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2-oleoylglycerophosphocholine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-3.23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0.0073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1-linoleoylglycerophosphoethanolamine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-3.36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2-arachidonoylglycerophosphoethanolamine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0.0055</w:t>
            </w:r>
          </w:p>
        </w:tc>
      </w:tr>
      <w:tr w:rsidR="004113F7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1-docosapentaenoylglycerophosphocholine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-3.42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0.0011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0.0052</w:t>
            </w:r>
          </w:p>
        </w:tc>
      </w:tr>
      <w:tr w:rsidR="004113F7" w:rsidRPr="00B22358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1-eicosatrienoylglycerophosphocholine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-3.87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0.00032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</w:tr>
      <w:tr w:rsidR="004113F7" w:rsidRPr="00B22358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1-docosahexaenoyl</w:t>
            </w:r>
            <w:bookmarkStart w:id="1" w:name="_Hlk517264585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glycerophosphocholine</w:t>
            </w:r>
            <w:bookmarkEnd w:id="1"/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-4.01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0.00029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</w:tr>
      <w:tr w:rsidR="004113F7" w:rsidRPr="00B22358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1-myristoylglycerophosphocholine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0.00016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4113F7" w:rsidRPr="00B22358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1-stearoylglycerophosphocholine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-4.21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0.00016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4113F7" w:rsidRPr="0097582C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1-palmitoleoylglycerophosphocholine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-4.24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0.00013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4113F7" w:rsidRPr="00B22358" w:rsidTr="004113F7">
        <w:tc>
          <w:tcPr>
            <w:tcW w:w="3528" w:type="dxa"/>
            <w:vAlign w:val="bottom"/>
          </w:tcPr>
          <w:p w:rsidR="004113F7" w:rsidRPr="0092220B" w:rsidRDefault="004113F7" w:rsidP="0041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1-heptadecanoylglycerophosphocholine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-4.24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0.00013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4113F7" w:rsidRPr="00B22358" w:rsidTr="004113F7">
        <w:tc>
          <w:tcPr>
            <w:tcW w:w="3528" w:type="dxa"/>
            <w:vAlign w:val="bottom"/>
          </w:tcPr>
          <w:p w:rsidR="004113F7" w:rsidRPr="00454CDE" w:rsidRDefault="004113F7" w:rsidP="0041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1-arachidonoylglycerophosphoethanolamine</w:t>
            </w:r>
          </w:p>
        </w:tc>
        <w:tc>
          <w:tcPr>
            <w:tcW w:w="180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33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-4.28</w:t>
            </w:r>
          </w:p>
        </w:tc>
        <w:tc>
          <w:tcPr>
            <w:tcW w:w="99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0.00010</w:t>
            </w:r>
          </w:p>
        </w:tc>
        <w:tc>
          <w:tcPr>
            <w:tcW w:w="810" w:type="dxa"/>
            <w:vAlign w:val="center"/>
          </w:tcPr>
          <w:p w:rsidR="004113F7" w:rsidRPr="00454CDE" w:rsidRDefault="004113F7" w:rsidP="0041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CDE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</w:tbl>
    <w:p w:rsidR="004113F7" w:rsidRDefault="004113F7" w:rsidP="00821B5D">
      <w:pPr>
        <w:spacing w:line="240" w:lineRule="auto"/>
        <w:ind w:left="-990"/>
        <w:rPr>
          <w:rFonts w:ascii="Times New Roman" w:hAnsi="Times New Roman" w:cs="Times New Roman"/>
          <w:sz w:val="18"/>
          <w:szCs w:val="18"/>
        </w:rPr>
      </w:pPr>
    </w:p>
    <w:p w:rsidR="00C12738" w:rsidRPr="00821B5D" w:rsidRDefault="00611950" w:rsidP="00821B5D">
      <w:pPr>
        <w:spacing w:line="240" w:lineRule="auto"/>
        <w:ind w:left="-990"/>
        <w:rPr>
          <w:rFonts w:ascii="Times New Roman" w:hAnsi="Times New Roman" w:cs="Times New Roman"/>
          <w:sz w:val="18"/>
          <w:szCs w:val="18"/>
        </w:rPr>
      </w:pPr>
      <w:r w:rsidRPr="00611950">
        <w:rPr>
          <w:rFonts w:ascii="Times New Roman" w:hAnsi="Times New Roman" w:cs="Times New Roman"/>
          <w:sz w:val="18"/>
          <w:szCs w:val="18"/>
        </w:rPr>
        <w:t xml:space="preserve">Note: </w:t>
      </w:r>
      <w:r w:rsidR="007A1F6F" w:rsidRPr="00611950">
        <w:rPr>
          <w:rFonts w:ascii="Times New Roman" w:hAnsi="Times New Roman" w:cs="Times New Roman"/>
          <w:sz w:val="18"/>
          <w:szCs w:val="18"/>
        </w:rPr>
        <w:t>d-value analogous to Student’s t-statistic</w:t>
      </w:r>
      <w:r w:rsidR="000B6F1C" w:rsidRPr="00611950">
        <w:rPr>
          <w:rFonts w:ascii="Times New Roman" w:hAnsi="Times New Roman" w:cs="Times New Roman"/>
          <w:sz w:val="18"/>
          <w:szCs w:val="18"/>
        </w:rPr>
        <w:t xml:space="preserve">, q-value is the </w:t>
      </w:r>
      <w:bookmarkStart w:id="2" w:name="_Hlk517273914"/>
      <w:r w:rsidR="000B6F1C" w:rsidRPr="00611950">
        <w:rPr>
          <w:rFonts w:ascii="Times New Roman" w:hAnsi="Times New Roman" w:cs="Times New Roman"/>
          <w:sz w:val="18"/>
          <w:szCs w:val="18"/>
        </w:rPr>
        <w:t xml:space="preserve">upper limit for the </w:t>
      </w:r>
      <w:r w:rsidR="00B07243">
        <w:rPr>
          <w:rFonts w:ascii="Times New Roman" w:hAnsi="Times New Roman" w:cs="Times New Roman"/>
          <w:sz w:val="18"/>
          <w:szCs w:val="18"/>
        </w:rPr>
        <w:t>False Discovery Rate (</w:t>
      </w:r>
      <w:r w:rsidR="000B6F1C" w:rsidRPr="00611950">
        <w:rPr>
          <w:rFonts w:ascii="Times New Roman" w:hAnsi="Times New Roman" w:cs="Times New Roman"/>
          <w:sz w:val="18"/>
          <w:szCs w:val="18"/>
        </w:rPr>
        <w:t>FDR</w:t>
      </w:r>
      <w:bookmarkEnd w:id="2"/>
      <w:r w:rsidR="00B07243">
        <w:rPr>
          <w:rFonts w:ascii="Times New Roman" w:hAnsi="Times New Roman" w:cs="Times New Roman"/>
          <w:sz w:val="18"/>
          <w:szCs w:val="18"/>
        </w:rPr>
        <w:t>)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Bold text </w:t>
      </w:r>
      <w:r w:rsidR="0016346B">
        <w:rPr>
          <w:rFonts w:ascii="Times New Roman" w:hAnsi="Times New Roman" w:cs="Times New Roman"/>
          <w:sz w:val="18"/>
          <w:szCs w:val="18"/>
        </w:rPr>
        <w:t>highlight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1950">
        <w:rPr>
          <w:rFonts w:ascii="Times New Roman" w:hAnsi="Times New Roman" w:cs="Times New Roman"/>
          <w:sz w:val="18"/>
          <w:szCs w:val="18"/>
        </w:rPr>
        <w:t>glycerophosphocholine</w:t>
      </w:r>
      <w:proofErr w:type="spellEnd"/>
      <w:r w:rsidRPr="0061195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611950">
        <w:rPr>
          <w:rFonts w:ascii="Times New Roman" w:hAnsi="Times New Roman" w:cs="Times New Roman"/>
          <w:sz w:val="18"/>
          <w:szCs w:val="18"/>
        </w:rPr>
        <w:t>acylcarnitine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metaboli</w:t>
      </w:r>
      <w:r w:rsidRPr="00821B5D">
        <w:rPr>
          <w:rFonts w:ascii="Times New Roman" w:hAnsi="Times New Roman" w:cs="Times New Roman"/>
          <w:sz w:val="18"/>
          <w:szCs w:val="18"/>
        </w:rPr>
        <w:t>tes</w:t>
      </w:r>
      <w:proofErr w:type="gramStart"/>
      <w:r w:rsidR="00B07243" w:rsidRPr="00821B5D">
        <w:rPr>
          <w:rFonts w:ascii="Times New Roman" w:hAnsi="Times New Roman" w:cs="Times New Roman"/>
          <w:sz w:val="18"/>
          <w:szCs w:val="18"/>
        </w:rPr>
        <w:t>.</w:t>
      </w:r>
      <w:r w:rsidR="00821B5D" w:rsidRPr="00821B5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821B5D" w:rsidRPr="00821B5D">
        <w:rPr>
          <w:rFonts w:ascii="Times New Roman" w:hAnsi="Times New Roman" w:cs="Times New Roman"/>
          <w:sz w:val="18"/>
          <w:szCs w:val="18"/>
        </w:rPr>
        <w:t xml:space="preserve">Metabolites that are significantly differentially concentrated with q value&lt;0.01 (upper limit for the FDR) in ND1 </w:t>
      </w:r>
      <w:proofErr w:type="spellStart"/>
      <w:r w:rsidR="00821B5D" w:rsidRPr="00821B5D">
        <w:rPr>
          <w:rFonts w:ascii="Times New Roman" w:hAnsi="Times New Roman" w:cs="Times New Roman"/>
          <w:sz w:val="18"/>
          <w:szCs w:val="18"/>
        </w:rPr>
        <w:t>mtDNA</w:t>
      </w:r>
      <w:proofErr w:type="spellEnd"/>
      <w:r w:rsidR="00821B5D" w:rsidRPr="00821B5D">
        <w:rPr>
          <w:rFonts w:ascii="Times New Roman" w:hAnsi="Times New Roman" w:cs="Times New Roman"/>
          <w:sz w:val="18"/>
          <w:szCs w:val="18"/>
        </w:rPr>
        <w:t xml:space="preserve"> groups are shown.</w:t>
      </w:r>
    </w:p>
    <w:p w:rsidR="007A1F6F" w:rsidRPr="0018763A" w:rsidRDefault="005133E8" w:rsidP="00B52651">
      <w:pPr>
        <w:rPr>
          <w:rFonts w:ascii="Times New Roman" w:hAnsi="Times New Roman" w:cs="Times New Roman"/>
          <w:b/>
          <w:sz w:val="24"/>
          <w:szCs w:val="24"/>
        </w:rPr>
      </w:pPr>
      <w:r w:rsidRPr="00524E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034A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611950">
        <w:rPr>
          <w:rFonts w:ascii="Times New Roman" w:hAnsi="Times New Roman" w:cs="Times New Roman"/>
          <w:b/>
          <w:sz w:val="24"/>
          <w:szCs w:val="24"/>
        </w:rPr>
        <w:t>.</w:t>
      </w:r>
      <w:r w:rsidRPr="0052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6346B" w:rsidRPr="0016346B">
        <w:rPr>
          <w:rFonts w:ascii="Times New Roman" w:hAnsi="Times New Roman" w:cs="Times New Roman"/>
          <w:sz w:val="24"/>
          <w:szCs w:val="24"/>
        </w:rPr>
        <w:t xml:space="preserve">Differentially accumulated </w:t>
      </w:r>
      <w:r w:rsidR="0016346B">
        <w:rPr>
          <w:rFonts w:ascii="Times New Roman" w:hAnsi="Times New Roman" w:cs="Times New Roman"/>
          <w:sz w:val="24"/>
          <w:szCs w:val="24"/>
        </w:rPr>
        <w:t>m</w:t>
      </w:r>
      <w:r w:rsidR="0016346B" w:rsidRPr="00611950">
        <w:rPr>
          <w:rFonts w:ascii="Times New Roman" w:hAnsi="Times New Roman" w:cs="Times New Roman"/>
          <w:sz w:val="24"/>
          <w:szCs w:val="24"/>
        </w:rPr>
        <w:t>etabolites identified by Variable Importance in the Projection values</w:t>
      </w:r>
      <w:r w:rsidR="0016346B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Start"/>
      <w:r w:rsidR="001634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346B" w:rsidRPr="00611950">
        <w:rPr>
          <w:rFonts w:ascii="Times New Roman" w:hAnsi="Times New Roman"/>
          <w:color w:val="000000"/>
          <w:sz w:val="24"/>
          <w:szCs w:val="24"/>
        </w:rPr>
        <w:t xml:space="preserve"> in patients with </w:t>
      </w:r>
      <w:r w:rsidR="0016346B" w:rsidRPr="00611950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="0016346B" w:rsidRPr="00611950">
        <w:rPr>
          <w:rFonts w:ascii="Times New Roman" w:hAnsi="Times New Roman"/>
          <w:sz w:val="24"/>
          <w:szCs w:val="24"/>
        </w:rPr>
        <w:t>mtDNA</w:t>
      </w:r>
      <w:proofErr w:type="spellEnd"/>
      <w:r w:rsidR="0016346B" w:rsidRPr="00611950">
        <w:rPr>
          <w:rFonts w:ascii="Times New Roman" w:hAnsi="Times New Roman"/>
          <w:sz w:val="24"/>
          <w:szCs w:val="24"/>
        </w:rPr>
        <w:t xml:space="preserve"> ≥3,200 copies/µl plasma</w:t>
      </w:r>
      <w:r w:rsidR="0016346B" w:rsidRPr="00611950">
        <w:rPr>
          <w:rFonts w:ascii="Times New Roman" w:hAnsi="Times New Roman"/>
          <w:color w:val="000000"/>
          <w:sz w:val="24"/>
          <w:szCs w:val="24"/>
        </w:rPr>
        <w:t xml:space="preserve"> relative to those with </w:t>
      </w:r>
      <w:r w:rsidR="0016346B" w:rsidRPr="00611950">
        <w:rPr>
          <w:rFonts w:ascii="Times New Roman" w:hAnsi="Times New Roman"/>
          <w:sz w:val="24"/>
          <w:szCs w:val="24"/>
        </w:rPr>
        <w:t xml:space="preserve">ND1 </w:t>
      </w:r>
      <w:proofErr w:type="spellStart"/>
      <w:r w:rsidR="0016346B" w:rsidRPr="00611950">
        <w:rPr>
          <w:rFonts w:ascii="Times New Roman" w:hAnsi="Times New Roman"/>
          <w:sz w:val="24"/>
          <w:szCs w:val="24"/>
        </w:rPr>
        <w:t>mtDNA</w:t>
      </w:r>
      <w:proofErr w:type="spellEnd"/>
      <w:r w:rsidR="0016346B" w:rsidRPr="00611950">
        <w:rPr>
          <w:rFonts w:ascii="Times New Roman" w:hAnsi="Times New Roman"/>
          <w:sz w:val="24"/>
          <w:szCs w:val="24"/>
        </w:rPr>
        <w:t xml:space="preserve"> &lt;3,200 copies/µl plasma.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600"/>
        <w:gridCol w:w="2250"/>
        <w:gridCol w:w="3798"/>
      </w:tblGrid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b/>
                <w:sz w:val="18"/>
                <w:szCs w:val="18"/>
              </w:rPr>
              <w:t>Super Pathway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b/>
                <w:sz w:val="18"/>
                <w:szCs w:val="18"/>
              </w:rPr>
              <w:t>Sub Pathway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Butyrylcarnitine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(C4)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Methylglutaroylcarnitine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(C6)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Isovalerylcarnitine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(C5)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Short Chain Acyl Carnitine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Glycerophosphorylcholine</w:t>
            </w:r>
            <w:proofErr w:type="spellEnd"/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Glycerolipid</w:t>
            </w:r>
            <w:proofErr w:type="spellEnd"/>
            <w:r w:rsidRPr="00C12738">
              <w:rPr>
                <w:rFonts w:ascii="Times New Roman" w:hAnsi="Times New Roman" w:cs="Times New Roman"/>
                <w:sz w:val="18"/>
                <w:szCs w:val="18"/>
              </w:rPr>
              <w:t xml:space="preserve">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1-arachidonoyl</w:t>
            </w:r>
            <w:bookmarkStart w:id="3" w:name="_Hlk517265084"/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glycerophosphocholine</w:t>
            </w:r>
            <w:bookmarkEnd w:id="3"/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1-palmitoleoylglycerophosphocholine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1-stearoylglycerophosphocholine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1-myristoylglycerophosphocholine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1-docosapentaenoylglycerophosphocholine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92220B" w:rsidRDefault="00C12738" w:rsidP="00C12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sz w:val="18"/>
                <w:szCs w:val="18"/>
              </w:rPr>
              <w:t>2-oleoylglycerophosphocholine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1-arachidonoylglycerophosphoethanolamine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1-palmitoylglycerophosphoethanolamine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Lysolipid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3-ureidopropionate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Alanine and aspartate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N-acetyl-beta-alanine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Alanine and aspartate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Fucose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Aminosugars</w:t>
            </w:r>
            <w:proofErr w:type="spellEnd"/>
            <w:r w:rsidRPr="00C12738">
              <w:rPr>
                <w:rFonts w:ascii="Times New Roman" w:hAnsi="Times New Roman" w:cs="Times New Roman"/>
                <w:sz w:val="18"/>
                <w:szCs w:val="18"/>
              </w:rPr>
              <w:t xml:space="preserve">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4-hydroxyhippurate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Xenobiotics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Benzoate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3-hydroxyhippurate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Xenobiotics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Benzoate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Cysteine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Cysteine, methionine, SAM, taurine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Sucrose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798" w:type="dxa"/>
            <w:vAlign w:val="center"/>
          </w:tcPr>
          <w:p w:rsidR="00C12738" w:rsidRPr="00C12738" w:rsidRDefault="0018763A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ucrose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Sorbitol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798" w:type="dxa"/>
            <w:vAlign w:val="center"/>
          </w:tcPr>
          <w:p w:rsidR="00C12738" w:rsidRPr="00C12738" w:rsidRDefault="0018763A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ucrose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Glutamate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Glutamate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Glucuronate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Glycolysis, gluconeogenesis, pyruvate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4-acetamidobutanoate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Guanidino and acetamido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trans-urocanate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Histidine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scyllo</w:t>
            </w:r>
            <w:proofErr w:type="spellEnd"/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-inositol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Inositol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Fumarate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Krebs cycle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Threitol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Nucleotide sugars, pentose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3-(4-hydroxyphenyl)lactate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Phenylalanine &amp; tyrosine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N2,N2-dimethylguanosine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Purine metabolism, guanine containing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7-methylguanine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Purine metabolism, guanine containing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5alpha-pregnan-3alpha,20beta-diol disulfate 1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Sterol/Steroid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Cortisol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Sterol/Steroid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Kynurenate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Tryptophan metabolism</w:t>
            </w:r>
          </w:p>
        </w:tc>
      </w:tr>
      <w:tr w:rsidR="00C12738" w:rsidRPr="00C12738" w:rsidTr="0018763A">
        <w:tc>
          <w:tcPr>
            <w:tcW w:w="3600" w:type="dxa"/>
            <w:vAlign w:val="center"/>
          </w:tcPr>
          <w:p w:rsidR="00C12738" w:rsidRPr="00C12738" w:rsidRDefault="00C12738" w:rsidP="00C12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3-hydroxy-2-ethylpropionate</w:t>
            </w:r>
          </w:p>
        </w:tc>
        <w:tc>
          <w:tcPr>
            <w:tcW w:w="2250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Amino acid</w:t>
            </w:r>
          </w:p>
        </w:tc>
        <w:tc>
          <w:tcPr>
            <w:tcW w:w="3798" w:type="dxa"/>
            <w:vAlign w:val="center"/>
          </w:tcPr>
          <w:p w:rsidR="00C12738" w:rsidRPr="00C12738" w:rsidRDefault="00C12738" w:rsidP="00C1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sz w:val="18"/>
                <w:szCs w:val="18"/>
              </w:rPr>
              <w:t>Valine, leucine and isoleucine metabolism</w:t>
            </w:r>
          </w:p>
        </w:tc>
      </w:tr>
    </w:tbl>
    <w:p w:rsidR="004113F7" w:rsidRDefault="004113F7" w:rsidP="00B52651">
      <w:pPr>
        <w:rPr>
          <w:rFonts w:ascii="Times New Roman" w:hAnsi="Times New Roman" w:cs="Times New Roman"/>
          <w:sz w:val="18"/>
          <w:szCs w:val="18"/>
        </w:rPr>
      </w:pPr>
    </w:p>
    <w:p w:rsidR="00D52B60" w:rsidRPr="0016346B" w:rsidRDefault="0016346B" w:rsidP="00B52651">
      <w:pPr>
        <w:rPr>
          <w:rFonts w:ascii="Times New Roman" w:hAnsi="Times New Roman" w:cs="Times New Roman"/>
          <w:sz w:val="18"/>
          <w:szCs w:val="18"/>
        </w:rPr>
      </w:pPr>
      <w:r w:rsidRPr="0016346B">
        <w:rPr>
          <w:rFonts w:ascii="Times New Roman" w:hAnsi="Times New Roman" w:cs="Times New Roman"/>
          <w:sz w:val="18"/>
          <w:szCs w:val="18"/>
        </w:rPr>
        <w:t xml:space="preserve">Note: Bold </w:t>
      </w:r>
      <w:proofErr w:type="gramStart"/>
      <w:r w:rsidRPr="0016346B">
        <w:rPr>
          <w:rFonts w:ascii="Times New Roman" w:hAnsi="Times New Roman" w:cs="Times New Roman"/>
          <w:sz w:val="18"/>
          <w:szCs w:val="18"/>
        </w:rPr>
        <w:t>text highlight</w:t>
      </w:r>
      <w:proofErr w:type="gramEnd"/>
      <w:r w:rsidRPr="001634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346B">
        <w:rPr>
          <w:rFonts w:ascii="Times New Roman" w:hAnsi="Times New Roman" w:cs="Times New Roman"/>
          <w:sz w:val="18"/>
          <w:szCs w:val="18"/>
        </w:rPr>
        <w:t>glycerophosphocholine</w:t>
      </w:r>
      <w:proofErr w:type="spellEnd"/>
      <w:r w:rsidRPr="0016346B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16346B">
        <w:rPr>
          <w:rFonts w:ascii="Times New Roman" w:hAnsi="Times New Roman" w:cs="Times New Roman"/>
          <w:sz w:val="18"/>
          <w:szCs w:val="18"/>
        </w:rPr>
        <w:t>acylcarnitine</w:t>
      </w:r>
      <w:proofErr w:type="spellEnd"/>
      <w:r w:rsidRPr="0016346B">
        <w:rPr>
          <w:rFonts w:ascii="Times New Roman" w:hAnsi="Times New Roman" w:cs="Times New Roman"/>
          <w:sz w:val="18"/>
          <w:szCs w:val="18"/>
        </w:rPr>
        <w:t xml:space="preserve"> metabolites</w:t>
      </w:r>
      <w:r w:rsidR="00B07243">
        <w:rPr>
          <w:rFonts w:ascii="Times New Roman" w:hAnsi="Times New Roman" w:cs="Times New Roman"/>
          <w:sz w:val="18"/>
          <w:szCs w:val="18"/>
        </w:rPr>
        <w:t>.</w:t>
      </w:r>
    </w:p>
    <w:p w:rsidR="00D52B60" w:rsidRDefault="00D52B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B07243" w:rsidRPr="00B07243" w:rsidRDefault="005133E8" w:rsidP="00B52651">
      <w:pPr>
        <w:rPr>
          <w:rFonts w:ascii="Times New Roman" w:hAnsi="Times New Roman"/>
          <w:sz w:val="24"/>
          <w:szCs w:val="24"/>
        </w:rPr>
      </w:pPr>
      <w:proofErr w:type="gramStart"/>
      <w:r w:rsidRPr="00F70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034A6">
        <w:rPr>
          <w:rFonts w:ascii="Times New Roman" w:hAnsi="Times New Roman" w:cs="Times New Roman"/>
          <w:b/>
          <w:sz w:val="24"/>
          <w:szCs w:val="24"/>
        </w:rPr>
        <w:t>5</w:t>
      </w:r>
      <w:r w:rsidR="00F70221" w:rsidRPr="00F7022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7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221" w:rsidRPr="00F70221">
        <w:rPr>
          <w:rFonts w:ascii="Times New Roman" w:hAnsi="Times New Roman" w:cs="Times New Roman"/>
          <w:sz w:val="24"/>
          <w:szCs w:val="24"/>
        </w:rPr>
        <w:t>OPLS-DA loadings [(</w:t>
      </w:r>
      <w:proofErr w:type="gramStart"/>
      <w:r w:rsidR="00F70221" w:rsidRPr="00F70221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F70221" w:rsidRPr="00F70221">
        <w:rPr>
          <w:rFonts w:ascii="Times New Roman" w:hAnsi="Times New Roman" w:cs="Times New Roman"/>
          <w:sz w:val="24"/>
          <w:szCs w:val="24"/>
        </w:rPr>
        <w:t>1)] and the correlation p(</w:t>
      </w:r>
      <w:proofErr w:type="spellStart"/>
      <w:r w:rsidR="00F70221" w:rsidRPr="00F70221">
        <w:rPr>
          <w:rFonts w:ascii="Times New Roman" w:hAnsi="Times New Roman" w:cs="Times New Roman"/>
          <w:sz w:val="24"/>
          <w:szCs w:val="24"/>
        </w:rPr>
        <w:t>corr</w:t>
      </w:r>
      <w:proofErr w:type="spellEnd"/>
      <w:r w:rsidR="00F70221" w:rsidRPr="00F70221">
        <w:rPr>
          <w:rFonts w:ascii="Times New Roman" w:hAnsi="Times New Roman" w:cs="Times New Roman"/>
          <w:sz w:val="24"/>
          <w:szCs w:val="24"/>
        </w:rPr>
        <w:t xml:space="preserve">)[1] of significant metabolites towards class segregation </w:t>
      </w:r>
      <w:r w:rsidR="00F70221" w:rsidRPr="00F70221">
        <w:rPr>
          <w:rFonts w:ascii="Times New Roman" w:hAnsi="Times New Roman"/>
          <w:sz w:val="24"/>
          <w:szCs w:val="24"/>
        </w:rPr>
        <w:t xml:space="preserve">between ND1 </w:t>
      </w:r>
      <w:proofErr w:type="spellStart"/>
      <w:r w:rsidR="00F70221" w:rsidRPr="00F70221">
        <w:rPr>
          <w:rFonts w:ascii="Times New Roman" w:hAnsi="Times New Roman"/>
          <w:sz w:val="24"/>
          <w:szCs w:val="24"/>
        </w:rPr>
        <w:t>mtDNA</w:t>
      </w:r>
      <w:proofErr w:type="spellEnd"/>
      <w:r w:rsidR="00F70221" w:rsidRPr="00F70221">
        <w:rPr>
          <w:rFonts w:ascii="Times New Roman" w:hAnsi="Times New Roman"/>
          <w:sz w:val="24"/>
          <w:szCs w:val="24"/>
        </w:rPr>
        <w:t xml:space="preserve"> groups as determined by S-plot.</w:t>
      </w: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3510"/>
        <w:gridCol w:w="1170"/>
        <w:gridCol w:w="990"/>
        <w:gridCol w:w="1350"/>
        <w:gridCol w:w="3600"/>
      </w:tblGrid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p[1]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p(</w:t>
            </w: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)[1]</w:t>
            </w:r>
          </w:p>
        </w:tc>
        <w:tc>
          <w:tcPr>
            <w:tcW w:w="1350" w:type="dxa"/>
            <w:vAlign w:val="center"/>
          </w:tcPr>
          <w:p w:rsidR="0092220B" w:rsidRPr="00C12738" w:rsidRDefault="0092220B" w:rsidP="009222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b/>
                <w:sz w:val="18"/>
                <w:szCs w:val="18"/>
              </w:rPr>
              <w:t>Super Pathway</w:t>
            </w:r>
          </w:p>
        </w:tc>
        <w:tc>
          <w:tcPr>
            <w:tcW w:w="3600" w:type="dxa"/>
            <w:vAlign w:val="center"/>
          </w:tcPr>
          <w:p w:rsidR="0092220B" w:rsidRPr="00C12738" w:rsidRDefault="0092220B" w:rsidP="009222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738">
              <w:rPr>
                <w:rFonts w:ascii="Times New Roman" w:hAnsi="Times New Roman" w:cs="Times New Roman"/>
                <w:b/>
                <w:sz w:val="18"/>
                <w:szCs w:val="18"/>
              </w:rPr>
              <w:t>Sub Pathway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1-arachidonoylglycerophosphocholine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-6.8485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-0.73449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2-palmitoylglycerophosphocholine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-5.8988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-0.70657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1-palmitoylglycerophosphocholine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-6.0189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-0.68952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1-oleoylglycerophosphocholine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-6.0232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-0.67092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1-docosahexaenoylglycerophosphocholine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-5.625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-0.66445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1-linoleoylglycerophosphocholine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-6.3701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-0.6609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1-heptadecanoylglycerophosphocholine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-5.053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-0.64927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1-arachidonoylglycerophosphoethanolamine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-4.0174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-0.64846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1-stearoylglycerophosphocholine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-5.9516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-0.64047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Palmitoylcarnitine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(C16)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-4.4402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-0.63869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acylcarnitine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1-eicosatrienoylglycerophosphocholine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-5.4166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-0.63408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2-stearoylglycerophosphocholine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-5.4475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-0.62733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Oleoylcarnitine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(C18)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-3.8105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-0.61019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acylcarnitine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1-myristoylglycerophosphocholine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-5.3336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-0.60219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1-palmitoleoylglycerophosphocholine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-5.6489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-0.59812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1-docosapentaenoylglycerophosphocholine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-3.3434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-0.58227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2-linoleoylglycerophosphocholine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-3.802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-0.5718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13-HODE + 9-HODE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-3.2498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-0.55443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Fatty acid, monohydroxy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2-oleoylglycerophosphocholine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-3.7284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-0.5379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1-linoleoylglycerophosphoethanolamine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-3.3647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-0.52595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Dihomo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-linoleate (20:2n6)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-2.3642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-0.52386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Dihomo-linolenate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(20:3n3 or n6)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-1.8196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-0.52295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Essential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1-palmitoylplasmenylethanolamine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-2.9554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-0.51565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1-pentadecanoylglycerophosphocholine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-3.3117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-0.51374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-2.0756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-0.50586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Energy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Krebs cycle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Stearoylcarnitine</w:t>
            </w:r>
            <w:proofErr w:type="spellEnd"/>
            <w:r w:rsidR="00D12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(C18)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-2.7188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-0.48279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acylcarnitine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10-heptadecenoate (17:1n7)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-2.5453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-0.47396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cis-</w:t>
            </w: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vaccenate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(18:1n7)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-1.8605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-0.466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Margarate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(17:0)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-1.8004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-0.45903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Myristate (14:0)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-1.6031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-0.45573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1-oleoylglycerophosphoethanolamine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-2.759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-0.45419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2-arachidonoylglycerophosphoethanolamine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-2.2727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-0.4494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Palmitoleate (16:1n7)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-2.5468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-0.44825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10-nonadecenoate (19:1n9)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-2.4357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-0.44282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4-methyl-2-oxopentanoate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-1.8864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-0.44229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Valine, leucine and isoleucine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3-methylhistidine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-4.2421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-0.43912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Histidine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Myristoleate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(14:1n5)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-2.7276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-0.43822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chain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3-methyl-2-oxovalerate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-1.6154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-0.43804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Valine, leucine and isoleucine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Docosapentaenoate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(n6 DPA; 22:5n6)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-2.5951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-0.43592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Essential fatty acid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Serotonin (5HT)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-2.3681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-0.4313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Tryptophan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4-vinylphenol sulfate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-4.2687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-0.41251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Xenobiotics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Benzoate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16-hydroxypalmitate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-1.6548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-0.41228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Fatty acid, monohydroxy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4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</w:t>
            </w:r>
            <w:r w:rsidRPr="00922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eicosadienoylglycerophosphocholine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-3.0534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-0.41026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Lysolipid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N-</w:t>
            </w: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acetylphenylalanine</w:t>
            </w:r>
            <w:proofErr w:type="spellEnd"/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2.4297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0.41125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Phenylalanine &amp; tyrosine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18763A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Butyrylcarnitine</w:t>
            </w:r>
            <w:proofErr w:type="spellEnd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(C4)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2.1027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0.41596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18763A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Tiglyl</w:t>
            </w:r>
            <w:proofErr w:type="spellEnd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carnitine (C5)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0.42329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2-hydroxyphenylacetate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3.1958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0.43952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Xenobiotics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Chemical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18763A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Hydroxyisovaleroyl</w:t>
            </w:r>
            <w:proofErr w:type="spellEnd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carnitine (C5)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3.1468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0.44324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18763A" w:rsidRDefault="0092220B" w:rsidP="009222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Hexanoylcarnitine</w:t>
            </w:r>
            <w:proofErr w:type="spellEnd"/>
            <w:r w:rsidRPr="001876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(C6)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2.6476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0.46096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Glucarate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saccharate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7.3776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0.47033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Cofactors and vitamins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Ascorbate and </w:t>
            </w: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aldarate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Glucuronate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4.9564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0.4785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Carbohydrate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Glycolysis, gluconeogenesis, pyruvate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3-ureidopropionate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2.9731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0.48628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Alanine and aspartate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N-6-trimethyllysine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2.5824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0.48966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Glycocholate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5.8411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0.49121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Bile acid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Taurochenodeoxycholate</w:t>
            </w:r>
            <w:proofErr w:type="spellEnd"/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6.4185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0.49409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Bile acid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N4-acetylcytidine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2.0347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0.49556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Nucleotide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Pyrimidine metabolism, cytidine containing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1,2-propanediol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0.49625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Ketone bodies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5-methylthioadenosine (MTA)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2.5763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0.50196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Polyamine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Phenyllactate</w:t>
            </w:r>
            <w:proofErr w:type="spellEnd"/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4.1308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0.50648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Phenylalanine &amp; tyrosine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4" w:name="_Hlk517272754"/>
            <w:proofErr w:type="spellStart"/>
            <w:r w:rsidRPr="009222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Isobutyrylcarnitine</w:t>
            </w:r>
            <w:proofErr w:type="spellEnd"/>
            <w:r w:rsidR="00D12E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(C4)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3.5018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0.50811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Gamma-</w:t>
            </w: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glutamylphenylalanine</w:t>
            </w:r>
            <w:proofErr w:type="spellEnd"/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2.7466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0.51995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Peptide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gamma-glutamyl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D12EFF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Isovalerylcarnitine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(C5)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3.5023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0.52107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Fucose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3.337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0.52565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Carbohydrate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Aminosugars</w:t>
            </w:r>
            <w:proofErr w:type="spellEnd"/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Taurocholate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7.5194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0.53731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Bile acid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22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Propionylcarnitine</w:t>
            </w:r>
            <w:proofErr w:type="spellEnd"/>
            <w:r w:rsidRPr="009222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(C3)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2.8018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0.54233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bookmarkEnd w:id="4"/>
      <w:tr w:rsidR="0092220B" w:rsidTr="0018763A">
        <w:tc>
          <w:tcPr>
            <w:tcW w:w="3510" w:type="dxa"/>
            <w:vAlign w:val="center"/>
          </w:tcPr>
          <w:p w:rsidR="0092220B" w:rsidRPr="0092220B" w:rsidRDefault="00D12EFF" w:rsidP="009222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2-methylbutyroylcarnitine (C5)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3.3462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0.5499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 Chain Acyl Carnitine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Sucrose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0.55829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Carbohydrate</w:t>
            </w:r>
          </w:p>
        </w:tc>
        <w:tc>
          <w:tcPr>
            <w:tcW w:w="3600" w:type="dxa"/>
            <w:vAlign w:val="center"/>
          </w:tcPr>
          <w:p w:rsidR="0092220B" w:rsidRPr="0092220B" w:rsidRDefault="0018763A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92220B"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ucrose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Kynurenine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3.1221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0.56444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Tryptophan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1-methylimidazoleacetate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4.4265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0.57865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Histidine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3-hydroxyisobutyrate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2.9972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0.57916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Valine, leucine and isoleucine metabolism</w:t>
            </w:r>
          </w:p>
        </w:tc>
      </w:tr>
      <w:tr w:rsidR="0092220B" w:rsidTr="0018763A">
        <w:tc>
          <w:tcPr>
            <w:tcW w:w="3510" w:type="dxa"/>
            <w:vAlign w:val="center"/>
          </w:tcPr>
          <w:p w:rsidR="0092220B" w:rsidRPr="0092220B" w:rsidRDefault="0092220B" w:rsidP="009222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Xylitol</w:t>
            </w:r>
          </w:p>
        </w:tc>
        <w:tc>
          <w:tcPr>
            <w:tcW w:w="117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4.7368</w:t>
            </w:r>
          </w:p>
        </w:tc>
        <w:tc>
          <w:tcPr>
            <w:tcW w:w="99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0.61663</w:t>
            </w:r>
          </w:p>
        </w:tc>
        <w:tc>
          <w:tcPr>
            <w:tcW w:w="135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Carbohydrate</w:t>
            </w:r>
          </w:p>
        </w:tc>
        <w:tc>
          <w:tcPr>
            <w:tcW w:w="3600" w:type="dxa"/>
            <w:vAlign w:val="center"/>
          </w:tcPr>
          <w:p w:rsidR="0092220B" w:rsidRPr="0092220B" w:rsidRDefault="0092220B" w:rsidP="009222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Nucleotide sugars, pentose metabolism</w:t>
            </w:r>
          </w:p>
        </w:tc>
      </w:tr>
    </w:tbl>
    <w:p w:rsidR="004113F7" w:rsidRDefault="004113F7" w:rsidP="00B52651">
      <w:pPr>
        <w:rPr>
          <w:rFonts w:ascii="Times New Roman" w:hAnsi="Times New Roman" w:cs="Times New Roman"/>
          <w:sz w:val="18"/>
          <w:szCs w:val="18"/>
        </w:rPr>
      </w:pPr>
    </w:p>
    <w:p w:rsidR="0016346B" w:rsidRPr="00F70221" w:rsidRDefault="0016346B" w:rsidP="00B52651">
      <w:pPr>
        <w:rPr>
          <w:rFonts w:ascii="Times New Roman" w:hAnsi="Times New Roman"/>
          <w:sz w:val="18"/>
          <w:szCs w:val="18"/>
        </w:rPr>
      </w:pPr>
      <w:r w:rsidRPr="00F70221">
        <w:rPr>
          <w:rFonts w:ascii="Times New Roman" w:hAnsi="Times New Roman" w:cs="Times New Roman"/>
          <w:sz w:val="18"/>
          <w:szCs w:val="18"/>
        </w:rPr>
        <w:t xml:space="preserve">Note: </w:t>
      </w:r>
      <w:r w:rsidR="00F70221" w:rsidRPr="00F70221">
        <w:rPr>
          <w:rFonts w:ascii="Times New Roman" w:hAnsi="Times New Roman"/>
          <w:sz w:val="18"/>
          <w:szCs w:val="18"/>
        </w:rPr>
        <w:t xml:space="preserve">OPLS-DA: orthogonal partial least squares-discriminant analysis; </w:t>
      </w:r>
      <w:proofErr w:type="gramStart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>p[</w:t>
      </w:r>
      <w:proofErr w:type="gramEnd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 xml:space="preserve">1]: </w:t>
      </w:r>
      <w:r w:rsidR="00F70221" w:rsidRPr="00F70221">
        <w:rPr>
          <w:rFonts w:ascii="Times New Roman" w:hAnsi="Times New Roman" w:cs="Times New Roman"/>
          <w:sz w:val="18"/>
          <w:szCs w:val="18"/>
        </w:rPr>
        <w:t>OPLS-DA loadings;</w:t>
      </w:r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 xml:space="preserve">  p(</w:t>
      </w:r>
      <w:proofErr w:type="spellStart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>corr</w:t>
      </w:r>
      <w:proofErr w:type="spellEnd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 xml:space="preserve">)[1]: </w:t>
      </w:r>
      <w:r w:rsidR="00F70221" w:rsidRPr="00F70221">
        <w:rPr>
          <w:rFonts w:ascii="Times New Roman" w:hAnsi="Times New Roman"/>
          <w:sz w:val="18"/>
          <w:szCs w:val="18"/>
        </w:rPr>
        <w:t xml:space="preserve">correlation coefficient. </w:t>
      </w:r>
      <w:proofErr w:type="gramStart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>p(</w:t>
      </w:r>
      <w:proofErr w:type="spellStart"/>
      <w:proofErr w:type="gramEnd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>corr</w:t>
      </w:r>
      <w:proofErr w:type="spellEnd"/>
      <w:r w:rsidR="00F70221" w:rsidRPr="00F70221">
        <w:rPr>
          <w:rFonts w:ascii="Times New Roman" w:hAnsi="Times New Roman" w:cs="Times New Roman"/>
          <w:color w:val="000000"/>
          <w:sz w:val="18"/>
          <w:szCs w:val="18"/>
        </w:rPr>
        <w:t xml:space="preserve">)[1] </w:t>
      </w:r>
      <w:r w:rsidR="00F70221" w:rsidRPr="00F70221">
        <w:rPr>
          <w:rFonts w:ascii="Times New Roman" w:hAnsi="Times New Roman"/>
          <w:sz w:val="18"/>
          <w:szCs w:val="18"/>
        </w:rPr>
        <w:t>of ±0.410 was adopted as a cutoff value to select the variables that are most correlated with the OPLS-DA discriminant scores</w:t>
      </w:r>
      <w:r w:rsidR="00B07243">
        <w:rPr>
          <w:rFonts w:ascii="Times New Roman" w:hAnsi="Times New Roman"/>
          <w:sz w:val="18"/>
          <w:szCs w:val="18"/>
        </w:rPr>
        <w:t xml:space="preserve">. </w:t>
      </w:r>
      <w:r w:rsidR="00B07243" w:rsidRPr="0016346B">
        <w:rPr>
          <w:rFonts w:ascii="Times New Roman" w:hAnsi="Times New Roman" w:cs="Times New Roman"/>
          <w:sz w:val="18"/>
          <w:szCs w:val="18"/>
        </w:rPr>
        <w:t xml:space="preserve">Bold </w:t>
      </w:r>
      <w:proofErr w:type="gramStart"/>
      <w:r w:rsidR="00B07243" w:rsidRPr="0016346B">
        <w:rPr>
          <w:rFonts w:ascii="Times New Roman" w:hAnsi="Times New Roman" w:cs="Times New Roman"/>
          <w:sz w:val="18"/>
          <w:szCs w:val="18"/>
        </w:rPr>
        <w:t>text highlight</w:t>
      </w:r>
      <w:proofErr w:type="gramEnd"/>
      <w:r w:rsidR="00B07243" w:rsidRPr="001634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7243" w:rsidRPr="0016346B">
        <w:rPr>
          <w:rFonts w:ascii="Times New Roman" w:hAnsi="Times New Roman" w:cs="Times New Roman"/>
          <w:sz w:val="18"/>
          <w:szCs w:val="18"/>
        </w:rPr>
        <w:t>glycerophosphocholine</w:t>
      </w:r>
      <w:proofErr w:type="spellEnd"/>
      <w:r w:rsidR="00B07243" w:rsidRPr="0016346B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B07243" w:rsidRPr="0016346B">
        <w:rPr>
          <w:rFonts w:ascii="Times New Roman" w:hAnsi="Times New Roman" w:cs="Times New Roman"/>
          <w:sz w:val="18"/>
          <w:szCs w:val="18"/>
        </w:rPr>
        <w:t>acylcarnitine</w:t>
      </w:r>
      <w:proofErr w:type="spellEnd"/>
      <w:r w:rsidR="00B07243" w:rsidRPr="0016346B">
        <w:rPr>
          <w:rFonts w:ascii="Times New Roman" w:hAnsi="Times New Roman" w:cs="Times New Roman"/>
          <w:sz w:val="18"/>
          <w:szCs w:val="18"/>
        </w:rPr>
        <w:t xml:space="preserve"> metabolites</w:t>
      </w:r>
      <w:r w:rsidR="00B07243">
        <w:rPr>
          <w:rFonts w:ascii="Times New Roman" w:hAnsi="Times New Roman" w:cs="Times New Roman"/>
          <w:sz w:val="18"/>
          <w:szCs w:val="18"/>
        </w:rPr>
        <w:t>.</w:t>
      </w:r>
    </w:p>
    <w:p w:rsidR="00493504" w:rsidRPr="000034A6" w:rsidRDefault="00493504" w:rsidP="005164DB">
      <w:pPr>
        <w:rPr>
          <w:rFonts w:ascii="Times New Roman" w:hAnsi="Times New Roman" w:cs="Times New Roman"/>
          <w:b/>
          <w:sz w:val="18"/>
          <w:szCs w:val="18"/>
        </w:rPr>
      </w:pPr>
    </w:p>
    <w:sectPr w:rsidR="00493504" w:rsidRPr="000034A6" w:rsidSect="004113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F9" w:rsidRDefault="007611F9" w:rsidP="0018763A">
      <w:pPr>
        <w:spacing w:after="0" w:line="240" w:lineRule="auto"/>
      </w:pPr>
      <w:r>
        <w:separator/>
      </w:r>
    </w:p>
  </w:endnote>
  <w:endnote w:type="continuationSeparator" w:id="0">
    <w:p w:rsidR="007611F9" w:rsidRDefault="007611F9" w:rsidP="0018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F9" w:rsidRDefault="007611F9" w:rsidP="0018763A">
      <w:pPr>
        <w:spacing w:after="0" w:line="240" w:lineRule="auto"/>
      </w:pPr>
      <w:r>
        <w:separator/>
      </w:r>
    </w:p>
  </w:footnote>
  <w:footnote w:type="continuationSeparator" w:id="0">
    <w:p w:rsidR="007611F9" w:rsidRDefault="007611F9" w:rsidP="00187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9teweaxfp9aee5zt8vxdalxfaa22tvse2v&quot;&gt;Master End Note&lt;record-ids&gt;&lt;item&gt;3723&lt;/item&gt;&lt;/record-ids&gt;&lt;/item&gt;&lt;/Libraries&gt;"/>
    <w:docVar w:name="Total_Editing_Time" w:val="0"/>
  </w:docVars>
  <w:rsids>
    <w:rsidRoot w:val="00E275FA"/>
    <w:rsid w:val="000034A6"/>
    <w:rsid w:val="0003295A"/>
    <w:rsid w:val="00042930"/>
    <w:rsid w:val="00044590"/>
    <w:rsid w:val="00071AC9"/>
    <w:rsid w:val="000825F2"/>
    <w:rsid w:val="000873E0"/>
    <w:rsid w:val="00094E18"/>
    <w:rsid w:val="000A42F2"/>
    <w:rsid w:val="000B6F1C"/>
    <w:rsid w:val="000F0D1D"/>
    <w:rsid w:val="001024D0"/>
    <w:rsid w:val="00110301"/>
    <w:rsid w:val="00110DC5"/>
    <w:rsid w:val="0016346B"/>
    <w:rsid w:val="0018202B"/>
    <w:rsid w:val="00185A43"/>
    <w:rsid w:val="0018763A"/>
    <w:rsid w:val="001B6967"/>
    <w:rsid w:val="001C27D3"/>
    <w:rsid w:val="0023513F"/>
    <w:rsid w:val="00255F15"/>
    <w:rsid w:val="002C20E1"/>
    <w:rsid w:val="002E49C9"/>
    <w:rsid w:val="002F1379"/>
    <w:rsid w:val="002F3684"/>
    <w:rsid w:val="00330560"/>
    <w:rsid w:val="00345B46"/>
    <w:rsid w:val="00393A16"/>
    <w:rsid w:val="0039637A"/>
    <w:rsid w:val="003D6E17"/>
    <w:rsid w:val="003F4C2C"/>
    <w:rsid w:val="004113F7"/>
    <w:rsid w:val="00423614"/>
    <w:rsid w:val="00454CDE"/>
    <w:rsid w:val="00481244"/>
    <w:rsid w:val="00493504"/>
    <w:rsid w:val="004A465F"/>
    <w:rsid w:val="004E549F"/>
    <w:rsid w:val="004F08D7"/>
    <w:rsid w:val="004F2FF5"/>
    <w:rsid w:val="005133E8"/>
    <w:rsid w:val="005164DB"/>
    <w:rsid w:val="00524E2C"/>
    <w:rsid w:val="00526B12"/>
    <w:rsid w:val="005446A5"/>
    <w:rsid w:val="0056110B"/>
    <w:rsid w:val="00594028"/>
    <w:rsid w:val="005B2F80"/>
    <w:rsid w:val="005C15C8"/>
    <w:rsid w:val="005C37C6"/>
    <w:rsid w:val="005E6254"/>
    <w:rsid w:val="00607272"/>
    <w:rsid w:val="00611950"/>
    <w:rsid w:val="00644425"/>
    <w:rsid w:val="00673130"/>
    <w:rsid w:val="006755CD"/>
    <w:rsid w:val="00675F3C"/>
    <w:rsid w:val="0069334E"/>
    <w:rsid w:val="0069609A"/>
    <w:rsid w:val="006E500A"/>
    <w:rsid w:val="0073126A"/>
    <w:rsid w:val="00735AB0"/>
    <w:rsid w:val="007609EB"/>
    <w:rsid w:val="007611F9"/>
    <w:rsid w:val="00764542"/>
    <w:rsid w:val="007A1F6F"/>
    <w:rsid w:val="007A543A"/>
    <w:rsid w:val="007F18B1"/>
    <w:rsid w:val="007F23BF"/>
    <w:rsid w:val="00821B5D"/>
    <w:rsid w:val="008842A8"/>
    <w:rsid w:val="0090218B"/>
    <w:rsid w:val="00915E4E"/>
    <w:rsid w:val="0092220B"/>
    <w:rsid w:val="0097582C"/>
    <w:rsid w:val="00996B87"/>
    <w:rsid w:val="009A2A56"/>
    <w:rsid w:val="009B32A9"/>
    <w:rsid w:val="00A06668"/>
    <w:rsid w:val="00A527AD"/>
    <w:rsid w:val="00AD5939"/>
    <w:rsid w:val="00B07243"/>
    <w:rsid w:val="00B22358"/>
    <w:rsid w:val="00B43837"/>
    <w:rsid w:val="00B52651"/>
    <w:rsid w:val="00B60771"/>
    <w:rsid w:val="00BE4034"/>
    <w:rsid w:val="00C0725E"/>
    <w:rsid w:val="00C12738"/>
    <w:rsid w:val="00C2118E"/>
    <w:rsid w:val="00C50C5F"/>
    <w:rsid w:val="00CB6D09"/>
    <w:rsid w:val="00D03B49"/>
    <w:rsid w:val="00D12EFF"/>
    <w:rsid w:val="00D25309"/>
    <w:rsid w:val="00D26D91"/>
    <w:rsid w:val="00D52B60"/>
    <w:rsid w:val="00DC7D89"/>
    <w:rsid w:val="00E01F8A"/>
    <w:rsid w:val="00E275FA"/>
    <w:rsid w:val="00E31158"/>
    <w:rsid w:val="00E87659"/>
    <w:rsid w:val="00ED6FB5"/>
    <w:rsid w:val="00EE6E85"/>
    <w:rsid w:val="00F0520E"/>
    <w:rsid w:val="00F07A41"/>
    <w:rsid w:val="00F44A6D"/>
    <w:rsid w:val="00F64AB1"/>
    <w:rsid w:val="00F70221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5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9402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0666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666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0666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06668"/>
    <w:rPr>
      <w:rFonts w:ascii="Calibri" w:hAnsi="Calibri"/>
      <w:noProof/>
    </w:rPr>
  </w:style>
  <w:style w:type="paragraph" w:styleId="NoSpacing">
    <w:name w:val="No Spacing"/>
    <w:link w:val="NoSpacingChar"/>
    <w:uiPriority w:val="1"/>
    <w:qFormat/>
    <w:rsid w:val="00CB6D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3A"/>
  </w:style>
  <w:style w:type="paragraph" w:styleId="Footer">
    <w:name w:val="footer"/>
    <w:basedOn w:val="Normal"/>
    <w:link w:val="FooterChar"/>
    <w:uiPriority w:val="99"/>
    <w:unhideWhenUsed/>
    <w:rsid w:val="0018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3A"/>
  </w:style>
  <w:style w:type="character" w:customStyle="1" w:styleId="NoSpacingChar">
    <w:name w:val="No Spacing Char"/>
    <w:basedOn w:val="DefaultParagraphFont"/>
    <w:link w:val="NoSpacing"/>
    <w:uiPriority w:val="1"/>
    <w:rsid w:val="00110DC5"/>
  </w:style>
  <w:style w:type="paragraph" w:styleId="BalloonText">
    <w:name w:val="Balloon Text"/>
    <w:basedOn w:val="Normal"/>
    <w:link w:val="BalloonTextChar"/>
    <w:uiPriority w:val="99"/>
    <w:semiHidden/>
    <w:unhideWhenUsed/>
    <w:rsid w:val="00ED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15989</Characters>
  <Application>Microsoft Office Word</Application>
  <DocSecurity>0</DocSecurity>
  <Lines>1229</Lines>
  <Paragraphs>1278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Christopher</dc:creator>
  <cp:lastModifiedBy>VKIRAM</cp:lastModifiedBy>
  <cp:revision>3</cp:revision>
  <dcterms:created xsi:type="dcterms:W3CDTF">2018-11-17T18:59:00Z</dcterms:created>
  <dcterms:modified xsi:type="dcterms:W3CDTF">2018-12-03T10:05:00Z</dcterms:modified>
</cp:coreProperties>
</file>