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6CDFC" w14:textId="708AEAFA" w:rsidR="00462617" w:rsidRPr="00BF7A84" w:rsidRDefault="00494590" w:rsidP="00462617">
      <w:pPr>
        <w:keepNext/>
        <w:keepLines/>
        <w:spacing w:before="480" w:after="0"/>
        <w:jc w:val="center"/>
        <w:outlineLvl w:val="0"/>
        <w:rPr>
          <w:rFonts w:eastAsiaTheme="majorEastAsia" w:cs="Times New Roman"/>
          <w:b/>
          <w:bCs/>
          <w:szCs w:val="28"/>
        </w:rPr>
      </w:pPr>
      <w:r>
        <w:rPr>
          <w:rFonts w:eastAsiaTheme="majorEastAsia" w:cs="Times New Roman"/>
          <w:b/>
          <w:bCs/>
          <w:szCs w:val="28"/>
        </w:rPr>
        <w:t>Additional file 1</w:t>
      </w:r>
      <w:bookmarkStart w:id="0" w:name="_GoBack"/>
      <w:bookmarkEnd w:id="0"/>
    </w:p>
    <w:p w14:paraId="18D91650" w14:textId="54A9A7F9" w:rsidR="00462617" w:rsidRPr="00BF7A84" w:rsidRDefault="00462617" w:rsidP="00462617">
      <w:pPr>
        <w:pStyle w:val="Header"/>
        <w:tabs>
          <w:tab w:val="clear" w:pos="4513"/>
          <w:tab w:val="clear" w:pos="9026"/>
        </w:tabs>
        <w:spacing w:after="60" w:line="480" w:lineRule="auto"/>
        <w:rPr>
          <w:rFonts w:cs="Times New Roman"/>
          <w:szCs w:val="24"/>
        </w:rPr>
      </w:pPr>
      <w:r w:rsidRPr="00BF7A84">
        <w:rPr>
          <w:rFonts w:cs="Times New Roman"/>
          <w:szCs w:val="24"/>
        </w:rPr>
        <w:t>Spatial Visualization lesson structured under the ELPSA Framework – Lines of symmetry lesson</w:t>
      </w:r>
    </w:p>
    <w:tbl>
      <w:tblPr>
        <w:tblStyle w:val="TableGrid"/>
        <w:tblW w:w="15552" w:type="dxa"/>
        <w:tblLook w:val="04A0" w:firstRow="1" w:lastRow="0" w:firstColumn="1" w:lastColumn="0" w:noHBand="0" w:noVBand="1"/>
      </w:tblPr>
      <w:tblGrid>
        <w:gridCol w:w="4496"/>
        <w:gridCol w:w="5649"/>
        <w:gridCol w:w="5407"/>
      </w:tblGrid>
      <w:tr w:rsidR="00462617" w:rsidRPr="00BF7A84" w14:paraId="00D09328" w14:textId="77777777" w:rsidTr="00D45149">
        <w:tc>
          <w:tcPr>
            <w:tcW w:w="4496" w:type="dxa"/>
          </w:tcPr>
          <w:p w14:paraId="5B39C5C4" w14:textId="77777777" w:rsidR="00462617" w:rsidRPr="00BF7A84" w:rsidRDefault="00462617" w:rsidP="00D45149">
            <w:pPr>
              <w:spacing w:after="120"/>
              <w:rPr>
                <w:rFonts w:cs="Times New Roman"/>
                <w:szCs w:val="24"/>
              </w:rPr>
            </w:pPr>
            <w:r w:rsidRPr="00BF7A84">
              <w:rPr>
                <w:rFonts w:cs="Times New Roman"/>
                <w:szCs w:val="24"/>
              </w:rPr>
              <w:t>ELPSA framework</w:t>
            </w:r>
          </w:p>
        </w:tc>
        <w:tc>
          <w:tcPr>
            <w:tcW w:w="5649" w:type="dxa"/>
          </w:tcPr>
          <w:p w14:paraId="5264CDB6" w14:textId="77777777" w:rsidR="00462617" w:rsidRPr="00BF7A84" w:rsidRDefault="00462617" w:rsidP="00D45149">
            <w:pPr>
              <w:spacing w:after="120"/>
              <w:rPr>
                <w:rFonts w:cs="Times New Roman"/>
                <w:szCs w:val="24"/>
              </w:rPr>
            </w:pPr>
            <w:r w:rsidRPr="00BF7A84">
              <w:rPr>
                <w:rFonts w:cs="Times New Roman"/>
                <w:szCs w:val="24"/>
              </w:rPr>
              <w:t>Student Work samples</w:t>
            </w:r>
          </w:p>
        </w:tc>
        <w:tc>
          <w:tcPr>
            <w:tcW w:w="5407" w:type="dxa"/>
          </w:tcPr>
          <w:p w14:paraId="0034B356" w14:textId="77777777" w:rsidR="00462617" w:rsidRPr="00BF7A84" w:rsidRDefault="00462617" w:rsidP="00D45149">
            <w:pPr>
              <w:spacing w:after="120"/>
              <w:rPr>
                <w:rFonts w:cs="Times New Roman"/>
                <w:szCs w:val="24"/>
              </w:rPr>
            </w:pPr>
            <w:r w:rsidRPr="00BF7A84">
              <w:rPr>
                <w:rFonts w:cs="Times New Roman"/>
                <w:szCs w:val="24"/>
              </w:rPr>
              <w:t>Student Voice</w:t>
            </w:r>
          </w:p>
        </w:tc>
      </w:tr>
      <w:tr w:rsidR="00462617" w:rsidRPr="00BF7A84" w14:paraId="3FF2CA03" w14:textId="77777777" w:rsidTr="00D45149">
        <w:tc>
          <w:tcPr>
            <w:tcW w:w="4496" w:type="dxa"/>
          </w:tcPr>
          <w:p w14:paraId="5CAA1FC0" w14:textId="77777777" w:rsidR="00462617" w:rsidRPr="00BF7A84" w:rsidRDefault="00462617" w:rsidP="00D45149">
            <w:pPr>
              <w:spacing w:after="120"/>
              <w:rPr>
                <w:rFonts w:cs="Times New Roman"/>
                <w:szCs w:val="24"/>
              </w:rPr>
            </w:pPr>
            <w:r w:rsidRPr="00BF7A84">
              <w:rPr>
                <w:rFonts w:cs="Times New Roman"/>
                <w:b/>
                <w:szCs w:val="24"/>
              </w:rPr>
              <w:t xml:space="preserve">Experience: </w:t>
            </w:r>
            <w:r w:rsidRPr="00BF7A84">
              <w:rPr>
                <w:rFonts w:cs="Times New Roman"/>
                <w:szCs w:val="24"/>
              </w:rPr>
              <w:t xml:space="preserve">What is symmetry? </w:t>
            </w:r>
          </w:p>
          <w:p w14:paraId="0590F623" w14:textId="77777777" w:rsidR="00462617" w:rsidRPr="00BF7A84" w:rsidRDefault="00462617" w:rsidP="00D45149">
            <w:pPr>
              <w:spacing w:after="120"/>
              <w:rPr>
                <w:rFonts w:cs="Times New Roman"/>
                <w:szCs w:val="24"/>
              </w:rPr>
            </w:pPr>
            <w:r w:rsidRPr="00BF7A84">
              <w:rPr>
                <w:rFonts w:cs="Times New Roman"/>
                <w:szCs w:val="24"/>
              </w:rPr>
              <w:t xml:space="preserve">Students begin with more familiar reflections of letters and symbols along the </w:t>
            </w:r>
            <w:r w:rsidRPr="00BF7A84">
              <w:rPr>
                <w:rFonts w:cs="Times New Roman"/>
                <w:i/>
                <w:szCs w:val="24"/>
              </w:rPr>
              <w:t xml:space="preserve">y </w:t>
            </w:r>
            <w:r w:rsidRPr="00BF7A84">
              <w:rPr>
                <w:rFonts w:cs="Times New Roman"/>
                <w:szCs w:val="24"/>
              </w:rPr>
              <w:t xml:space="preserve">and </w:t>
            </w:r>
            <w:r w:rsidRPr="00BF7A84">
              <w:rPr>
                <w:rFonts w:cs="Times New Roman"/>
                <w:i/>
                <w:szCs w:val="24"/>
              </w:rPr>
              <w:t>x</w:t>
            </w:r>
            <w:r w:rsidRPr="00BF7A84">
              <w:rPr>
                <w:rFonts w:cs="Times New Roman"/>
                <w:szCs w:val="24"/>
              </w:rPr>
              <w:t xml:space="preserve"> axes. They are then asked to consider reflections of similar letters and symbols along the diagonal axis.</w:t>
            </w:r>
          </w:p>
        </w:tc>
        <w:tc>
          <w:tcPr>
            <w:tcW w:w="5649" w:type="dxa"/>
          </w:tcPr>
          <w:p w14:paraId="253F4C4C" w14:textId="77777777" w:rsidR="00462617" w:rsidRPr="00BF7A84" w:rsidRDefault="00462617" w:rsidP="00D45149">
            <w:pPr>
              <w:spacing w:after="120"/>
              <w:rPr>
                <w:rFonts w:cs="Times New Roman"/>
                <w:szCs w:val="24"/>
              </w:rPr>
            </w:pPr>
            <w:r w:rsidRPr="00BF7A84">
              <w:rPr>
                <w:rFonts w:cs="Times New Roman"/>
                <w:noProof/>
                <w:szCs w:val="24"/>
              </w:rPr>
              <w:drawing>
                <wp:inline distT="0" distB="0" distL="0" distR="0" wp14:anchorId="7A6851AF" wp14:editId="0F12A5E1">
                  <wp:extent cx="2222500" cy="215678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like a butterfly copy.jpg"/>
                          <pic:cNvPicPr/>
                        </pic:nvPicPr>
                        <pic:blipFill>
                          <a:blip r:embed="rId7">
                            <a:extLst>
                              <a:ext uri="{28A0092B-C50C-407E-A947-70E740481C1C}">
                                <a14:useLocalDpi xmlns:a14="http://schemas.microsoft.com/office/drawing/2010/main" val="0"/>
                              </a:ext>
                            </a:extLst>
                          </a:blip>
                          <a:stretch>
                            <a:fillRect/>
                          </a:stretch>
                        </pic:blipFill>
                        <pic:spPr>
                          <a:xfrm>
                            <a:off x="0" y="0"/>
                            <a:ext cx="2265262" cy="2198285"/>
                          </a:xfrm>
                          <a:prstGeom prst="rect">
                            <a:avLst/>
                          </a:prstGeom>
                        </pic:spPr>
                      </pic:pic>
                    </a:graphicData>
                  </a:graphic>
                </wp:inline>
              </w:drawing>
            </w:r>
          </w:p>
        </w:tc>
        <w:tc>
          <w:tcPr>
            <w:tcW w:w="5407" w:type="dxa"/>
          </w:tcPr>
          <w:p w14:paraId="085EC034" w14:textId="77777777" w:rsidR="00462617" w:rsidRPr="00BF7A84" w:rsidRDefault="00462617" w:rsidP="00D45149">
            <w:pPr>
              <w:rPr>
                <w:rFonts w:cs="Times New Roman"/>
                <w:color w:val="000000"/>
                <w:szCs w:val="24"/>
              </w:rPr>
            </w:pPr>
            <w:r w:rsidRPr="00BF7A84">
              <w:rPr>
                <w:rFonts w:cs="Times New Roman"/>
                <w:color w:val="000000"/>
                <w:szCs w:val="24"/>
              </w:rPr>
              <w:t>“Symmetry is something like butterfly wings, they look the same on both sides and it might be a shape that is a mirror shape that is rotated”</w:t>
            </w:r>
          </w:p>
          <w:p w14:paraId="36002E08" w14:textId="77777777" w:rsidR="00462617" w:rsidRPr="00BF7A84" w:rsidRDefault="00462617" w:rsidP="00D45149">
            <w:pPr>
              <w:rPr>
                <w:rFonts w:cs="Times New Roman"/>
                <w:szCs w:val="24"/>
              </w:rPr>
            </w:pPr>
          </w:p>
        </w:tc>
      </w:tr>
      <w:tr w:rsidR="00462617" w:rsidRPr="00BF7A84" w14:paraId="6A639D9D" w14:textId="77777777" w:rsidTr="00D45149">
        <w:tc>
          <w:tcPr>
            <w:tcW w:w="4496" w:type="dxa"/>
          </w:tcPr>
          <w:p w14:paraId="603CBE83" w14:textId="77777777" w:rsidR="00462617" w:rsidRPr="00BF7A84" w:rsidRDefault="00462617" w:rsidP="00D45149">
            <w:pPr>
              <w:spacing w:after="120"/>
              <w:rPr>
                <w:rFonts w:cs="Times New Roman"/>
                <w:szCs w:val="24"/>
              </w:rPr>
            </w:pPr>
            <w:r w:rsidRPr="00BF7A84">
              <w:rPr>
                <w:rFonts w:cs="Times New Roman"/>
                <w:b/>
                <w:szCs w:val="24"/>
              </w:rPr>
              <w:t xml:space="preserve">Language: </w:t>
            </w:r>
            <w:r w:rsidRPr="00BF7A84">
              <w:rPr>
                <w:rFonts w:cs="Times New Roman"/>
                <w:szCs w:val="24"/>
              </w:rPr>
              <w:t>What are the language conventions associated with symmetry?</w:t>
            </w:r>
          </w:p>
          <w:p w14:paraId="1565973C" w14:textId="77777777" w:rsidR="00462617" w:rsidRPr="00BF7A84" w:rsidRDefault="00462617" w:rsidP="00D45149">
            <w:pPr>
              <w:spacing w:after="120"/>
              <w:rPr>
                <w:rFonts w:cs="Times New Roman"/>
                <w:szCs w:val="24"/>
              </w:rPr>
            </w:pPr>
            <w:r w:rsidRPr="00BF7A84">
              <w:rPr>
                <w:rFonts w:cs="Times New Roman"/>
                <w:szCs w:val="24"/>
              </w:rPr>
              <w:t xml:space="preserve">Line of symmetry; reflections; mirror image; visualize; fold; </w:t>
            </w:r>
            <w:r w:rsidRPr="00BF7A84">
              <w:rPr>
                <w:rFonts w:cs="Times New Roman"/>
                <w:i/>
                <w:szCs w:val="24"/>
              </w:rPr>
              <w:t xml:space="preserve">y </w:t>
            </w:r>
            <w:r w:rsidRPr="00BF7A84">
              <w:rPr>
                <w:rFonts w:cs="Times New Roman"/>
                <w:szCs w:val="24"/>
              </w:rPr>
              <w:t xml:space="preserve">and </w:t>
            </w:r>
            <w:r w:rsidRPr="00BF7A84">
              <w:rPr>
                <w:rFonts w:cs="Times New Roman"/>
                <w:i/>
                <w:szCs w:val="24"/>
              </w:rPr>
              <w:t xml:space="preserve">x </w:t>
            </w:r>
            <w:r w:rsidRPr="00BF7A84">
              <w:rPr>
                <w:rFonts w:cs="Times New Roman"/>
                <w:szCs w:val="24"/>
              </w:rPr>
              <w:t xml:space="preserve">axes; diagonal axis; vertical; horizontal; </w:t>
            </w:r>
            <w:r w:rsidRPr="00BF7A84">
              <w:rPr>
                <w:rFonts w:cs="Times New Roman"/>
                <w:szCs w:val="24"/>
              </w:rPr>
              <w:br/>
              <w:t xml:space="preserve">imagine→predict→experiment→check; </w:t>
            </w:r>
            <w:r w:rsidRPr="00BF7A84">
              <w:rPr>
                <w:rFonts w:cs="Times New Roman"/>
                <w:szCs w:val="24"/>
              </w:rPr>
              <w:br/>
            </w:r>
          </w:p>
        </w:tc>
        <w:tc>
          <w:tcPr>
            <w:tcW w:w="5649" w:type="dxa"/>
          </w:tcPr>
          <w:p w14:paraId="7567A4FF" w14:textId="77777777" w:rsidR="00462617" w:rsidRPr="00BF7A84" w:rsidRDefault="00462617" w:rsidP="00D45149">
            <w:pPr>
              <w:spacing w:after="120"/>
              <w:rPr>
                <w:rFonts w:cs="Times New Roman"/>
                <w:szCs w:val="24"/>
              </w:rPr>
            </w:pPr>
            <w:r w:rsidRPr="00BF7A84">
              <w:rPr>
                <w:rFonts w:cs="Times New Roman"/>
                <w:noProof/>
                <w:szCs w:val="24"/>
              </w:rPr>
              <w:drawing>
                <wp:inline distT="0" distB="0" distL="0" distR="0" wp14:anchorId="59727397" wp14:editId="16C9534E">
                  <wp:extent cx="3086100" cy="1345553"/>
                  <wp:effectExtent l="0" t="0" r="0" b="762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6856" cy="1345883"/>
                          </a:xfrm>
                          <a:prstGeom prst="rect">
                            <a:avLst/>
                          </a:prstGeom>
                        </pic:spPr>
                      </pic:pic>
                    </a:graphicData>
                  </a:graphic>
                </wp:inline>
              </w:drawing>
            </w:r>
          </w:p>
        </w:tc>
        <w:tc>
          <w:tcPr>
            <w:tcW w:w="5407" w:type="dxa"/>
          </w:tcPr>
          <w:p w14:paraId="2431C06D" w14:textId="77777777" w:rsidR="00462617" w:rsidRPr="00BF7A84" w:rsidRDefault="00462617" w:rsidP="00D45149">
            <w:pPr>
              <w:rPr>
                <w:rFonts w:cs="Times New Roman"/>
                <w:color w:val="000000"/>
                <w:szCs w:val="24"/>
              </w:rPr>
            </w:pPr>
            <w:r w:rsidRPr="00BF7A84">
              <w:rPr>
                <w:rFonts w:cs="Times New Roman"/>
                <w:color w:val="000000"/>
                <w:szCs w:val="24"/>
              </w:rPr>
              <w:t>“How to flip it on the y or x axis so I was trying to visualize the mirror”</w:t>
            </w:r>
          </w:p>
          <w:p w14:paraId="23AFDDC1" w14:textId="77777777" w:rsidR="00462617" w:rsidRPr="00BF7A84" w:rsidRDefault="00462617" w:rsidP="00D45149">
            <w:pPr>
              <w:rPr>
                <w:rFonts w:cs="Times New Roman"/>
                <w:color w:val="000000"/>
                <w:szCs w:val="24"/>
              </w:rPr>
            </w:pPr>
          </w:p>
          <w:p w14:paraId="2CDB0BE2" w14:textId="77777777" w:rsidR="00462617" w:rsidRPr="00BF7A84" w:rsidRDefault="00462617" w:rsidP="00D45149">
            <w:pPr>
              <w:spacing w:after="120"/>
              <w:rPr>
                <w:rFonts w:cs="Times New Roman"/>
                <w:szCs w:val="24"/>
              </w:rPr>
            </w:pPr>
            <w:r w:rsidRPr="00BF7A84">
              <w:rPr>
                <w:rFonts w:cs="Times New Roman"/>
                <w:color w:val="000000"/>
                <w:szCs w:val="24"/>
              </w:rPr>
              <w:t xml:space="preserve">“Today we revised on our spatial awareness. I understand now what the </w:t>
            </w:r>
            <w:r w:rsidRPr="00BF7A84">
              <w:rPr>
                <w:rFonts w:cs="Times New Roman"/>
                <w:i/>
                <w:color w:val="000000"/>
                <w:szCs w:val="24"/>
              </w:rPr>
              <w:t>y</w:t>
            </w:r>
            <w:r w:rsidRPr="00BF7A84">
              <w:rPr>
                <w:rFonts w:cs="Times New Roman"/>
                <w:color w:val="000000"/>
                <w:szCs w:val="24"/>
              </w:rPr>
              <w:t xml:space="preserve"> and </w:t>
            </w:r>
            <w:r w:rsidRPr="00BF7A84">
              <w:rPr>
                <w:rFonts w:cs="Times New Roman"/>
                <w:i/>
                <w:color w:val="000000"/>
                <w:szCs w:val="24"/>
              </w:rPr>
              <w:t>x</w:t>
            </w:r>
            <w:r w:rsidRPr="00BF7A84">
              <w:rPr>
                <w:rFonts w:cs="Times New Roman"/>
                <w:color w:val="000000"/>
                <w:szCs w:val="24"/>
              </w:rPr>
              <w:t xml:space="preserve"> axes are. The Y axis is when it goes these ways ↕ and the x axis when it goes these ways ↔”</w:t>
            </w:r>
          </w:p>
        </w:tc>
      </w:tr>
      <w:tr w:rsidR="00462617" w:rsidRPr="00BF7A84" w14:paraId="3C4753B2" w14:textId="77777777" w:rsidTr="00D45149">
        <w:tc>
          <w:tcPr>
            <w:tcW w:w="4496" w:type="dxa"/>
          </w:tcPr>
          <w:p w14:paraId="0AA278F0" w14:textId="77777777" w:rsidR="00462617" w:rsidRPr="00BF7A84" w:rsidRDefault="00462617" w:rsidP="00D45149">
            <w:pPr>
              <w:spacing w:after="120"/>
              <w:rPr>
                <w:rFonts w:cs="Times New Roman"/>
                <w:szCs w:val="24"/>
              </w:rPr>
            </w:pPr>
            <w:r w:rsidRPr="00BF7A84">
              <w:rPr>
                <w:rFonts w:cs="Times New Roman"/>
                <w:b/>
                <w:szCs w:val="24"/>
              </w:rPr>
              <w:lastRenderedPageBreak/>
              <w:t xml:space="preserve">Pictorial: </w:t>
            </w:r>
            <w:r w:rsidRPr="00BF7A84">
              <w:rPr>
                <w:rFonts w:cs="Times New Roman"/>
                <w:szCs w:val="24"/>
              </w:rPr>
              <w:t>Students represent their ideas about lines of symmetry in a drawing. They are required to draw a square with letters in the bottom left corner and a vertical (</w:t>
            </w:r>
            <w:r w:rsidRPr="00BF7A84">
              <w:rPr>
                <w:rFonts w:cs="Times New Roman"/>
                <w:i/>
                <w:szCs w:val="24"/>
              </w:rPr>
              <w:t xml:space="preserve">y </w:t>
            </w:r>
            <w:r w:rsidRPr="00BF7A84">
              <w:rPr>
                <w:rFonts w:cs="Times New Roman"/>
                <w:szCs w:val="24"/>
              </w:rPr>
              <w:t>axis) line of symmetry. Teacher example below. Move onto horizontal (</w:t>
            </w:r>
            <w:r w:rsidRPr="00BF7A84">
              <w:rPr>
                <w:rFonts w:cs="Times New Roman"/>
                <w:i/>
                <w:szCs w:val="24"/>
              </w:rPr>
              <w:t>x</w:t>
            </w:r>
            <w:r w:rsidRPr="00BF7A84">
              <w:rPr>
                <w:rFonts w:cs="Times New Roman"/>
                <w:szCs w:val="24"/>
              </w:rPr>
              <w:t xml:space="preserve"> axis) line of symmetry and then diagonal line of symmetry. </w:t>
            </w:r>
          </w:p>
          <w:p w14:paraId="16064E0E" w14:textId="77777777" w:rsidR="00462617" w:rsidRPr="00BF7A84" w:rsidRDefault="00462617" w:rsidP="00D45149">
            <w:pPr>
              <w:pStyle w:val="Header"/>
              <w:tabs>
                <w:tab w:val="clear" w:pos="4513"/>
                <w:tab w:val="clear" w:pos="9026"/>
              </w:tabs>
              <w:spacing w:after="120" w:line="480" w:lineRule="auto"/>
              <w:rPr>
                <w:rFonts w:cs="Times New Roman"/>
                <w:noProof/>
                <w:szCs w:val="24"/>
              </w:rPr>
            </w:pPr>
            <w:r w:rsidRPr="00BF7A84">
              <w:rPr>
                <w:rFonts w:cs="Times New Roman"/>
                <w:b/>
                <w:noProof/>
                <w:szCs w:val="24"/>
              </w:rPr>
              <w:t>Pictorial (continued)</w:t>
            </w:r>
            <w:r w:rsidRPr="00BF7A84">
              <w:rPr>
                <w:rFonts w:cs="Times New Roman"/>
                <w:noProof/>
                <w:szCs w:val="24"/>
              </w:rPr>
              <w:drawing>
                <wp:inline distT="0" distB="0" distL="0" distR="0" wp14:anchorId="448D9CF2" wp14:editId="07CABFF1">
                  <wp:extent cx="1552575" cy="2092823"/>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metry lesson.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3967" cy="2094700"/>
                          </a:xfrm>
                          <a:prstGeom prst="rect">
                            <a:avLst/>
                          </a:prstGeom>
                        </pic:spPr>
                      </pic:pic>
                    </a:graphicData>
                  </a:graphic>
                </wp:inline>
              </w:drawing>
            </w:r>
          </w:p>
          <w:p w14:paraId="0AED31C7" w14:textId="77777777" w:rsidR="00462617" w:rsidRPr="00BF7A84" w:rsidRDefault="00462617" w:rsidP="00D45149">
            <w:pPr>
              <w:spacing w:after="120"/>
              <w:rPr>
                <w:rFonts w:cs="Times New Roman"/>
                <w:szCs w:val="24"/>
              </w:rPr>
            </w:pPr>
          </w:p>
        </w:tc>
        <w:tc>
          <w:tcPr>
            <w:tcW w:w="5649" w:type="dxa"/>
          </w:tcPr>
          <w:p w14:paraId="489B45BB" w14:textId="77777777" w:rsidR="00462617" w:rsidRPr="00BF7A84" w:rsidRDefault="00462617" w:rsidP="00D45149">
            <w:pPr>
              <w:spacing w:after="120"/>
              <w:rPr>
                <w:rFonts w:cs="Times New Roman"/>
                <w:szCs w:val="24"/>
              </w:rPr>
            </w:pPr>
            <w:r w:rsidRPr="00BF7A84">
              <w:rPr>
                <w:rFonts w:cs="Times New Roman"/>
                <w:noProof/>
                <w:szCs w:val="24"/>
              </w:rPr>
              <w:drawing>
                <wp:inline distT="0" distB="0" distL="0" distR="0" wp14:anchorId="083233BB" wp14:editId="08F742BC">
                  <wp:extent cx="2985851" cy="1085561"/>
                  <wp:effectExtent l="0" t="0" r="1143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9368" cy="1097747"/>
                          </a:xfrm>
                          <a:prstGeom prst="rect">
                            <a:avLst/>
                          </a:prstGeom>
                        </pic:spPr>
                      </pic:pic>
                    </a:graphicData>
                  </a:graphic>
                </wp:inline>
              </w:drawing>
            </w:r>
          </w:p>
          <w:p w14:paraId="07CEF7BF" w14:textId="77777777" w:rsidR="00462617" w:rsidRPr="00BF7A84" w:rsidRDefault="00462617" w:rsidP="00D45149">
            <w:pPr>
              <w:spacing w:after="120"/>
              <w:rPr>
                <w:rFonts w:cs="Times New Roman"/>
                <w:szCs w:val="24"/>
              </w:rPr>
            </w:pPr>
            <w:r w:rsidRPr="00BF7A84">
              <w:rPr>
                <w:rFonts w:cs="Times New Roman"/>
                <w:noProof/>
                <w:szCs w:val="24"/>
              </w:rPr>
              <w:drawing>
                <wp:inline distT="0" distB="0" distL="0" distR="0" wp14:anchorId="10C7E9CF" wp14:editId="606176ED">
                  <wp:extent cx="2480349" cy="2505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2162" cy="2506906"/>
                          </a:xfrm>
                          <a:prstGeom prst="rect">
                            <a:avLst/>
                          </a:prstGeom>
                        </pic:spPr>
                      </pic:pic>
                    </a:graphicData>
                  </a:graphic>
                </wp:inline>
              </w:drawing>
            </w:r>
          </w:p>
        </w:tc>
        <w:tc>
          <w:tcPr>
            <w:tcW w:w="5407" w:type="dxa"/>
          </w:tcPr>
          <w:p w14:paraId="2A030193" w14:textId="77777777" w:rsidR="00462617" w:rsidRPr="00BF7A84" w:rsidRDefault="00462617" w:rsidP="00D45149">
            <w:pPr>
              <w:rPr>
                <w:rFonts w:cs="Times New Roman"/>
                <w:color w:val="000000"/>
                <w:szCs w:val="24"/>
              </w:rPr>
            </w:pPr>
            <w:r w:rsidRPr="00BF7A84">
              <w:rPr>
                <w:rFonts w:cs="Times New Roman"/>
                <w:color w:val="000000"/>
                <w:szCs w:val="24"/>
              </w:rPr>
              <w:t>“I was imagining a mirror reflecting the picture”</w:t>
            </w:r>
          </w:p>
          <w:p w14:paraId="50603E2A" w14:textId="77777777" w:rsidR="00462617" w:rsidRDefault="00462617" w:rsidP="00D45149">
            <w:pPr>
              <w:rPr>
                <w:rFonts w:cs="Times New Roman"/>
                <w:color w:val="000000"/>
                <w:sz w:val="20"/>
                <w:szCs w:val="24"/>
              </w:rPr>
            </w:pPr>
          </w:p>
          <w:p w14:paraId="173DC254" w14:textId="77777777" w:rsidR="00462617" w:rsidRPr="00BF7A84" w:rsidRDefault="00462617" w:rsidP="00D45149">
            <w:pPr>
              <w:pStyle w:val="Default"/>
              <w:autoSpaceDE/>
              <w:autoSpaceDN/>
              <w:adjustRightInd/>
              <w:spacing w:line="480" w:lineRule="auto"/>
              <w:rPr>
                <w:lang w:val="en-US"/>
              </w:rPr>
            </w:pPr>
            <w:r w:rsidRPr="00BF7A84">
              <w:rPr>
                <w:lang w:val="en-US"/>
              </w:rPr>
              <w:t>“I was imagining in my mind the paper folding and where it would print”</w:t>
            </w:r>
          </w:p>
          <w:p w14:paraId="3754C7AA" w14:textId="77777777" w:rsidR="00462617" w:rsidRPr="00BF7A84" w:rsidRDefault="00462617" w:rsidP="00D45149">
            <w:pPr>
              <w:rPr>
                <w:rFonts w:cs="Times New Roman"/>
                <w:color w:val="000000"/>
                <w:sz w:val="20"/>
                <w:szCs w:val="24"/>
              </w:rPr>
            </w:pPr>
          </w:p>
          <w:p w14:paraId="4A7C929C" w14:textId="77777777" w:rsidR="00462617" w:rsidRPr="00BF7A84" w:rsidRDefault="00462617" w:rsidP="00D45149">
            <w:pPr>
              <w:rPr>
                <w:rFonts w:cs="Times New Roman"/>
                <w:color w:val="000000"/>
                <w:szCs w:val="24"/>
              </w:rPr>
            </w:pPr>
            <w:r w:rsidRPr="00BF7A84">
              <w:rPr>
                <w:rFonts w:cs="Times New Roman"/>
                <w:color w:val="000000"/>
                <w:szCs w:val="24"/>
              </w:rPr>
              <w:t>“I worked it out by picturing it in my mind and trying to think of the page was folded diagonally and thinking what the "T" was doing during that time”</w:t>
            </w:r>
          </w:p>
          <w:p w14:paraId="281139F3" w14:textId="77777777" w:rsidR="00462617" w:rsidRPr="00BF7A84" w:rsidRDefault="00462617" w:rsidP="00D45149">
            <w:pPr>
              <w:rPr>
                <w:rFonts w:cs="Times New Roman"/>
                <w:color w:val="000000"/>
                <w:szCs w:val="24"/>
              </w:rPr>
            </w:pPr>
            <w:r w:rsidRPr="00BF7A84">
              <w:rPr>
                <w:rFonts w:cs="Times New Roman"/>
                <w:color w:val="000000"/>
                <w:szCs w:val="24"/>
              </w:rPr>
              <w:t>“I was visualizing if I flipped it, what shape would it make and where would it be?”</w:t>
            </w:r>
          </w:p>
          <w:p w14:paraId="37E8D97F" w14:textId="77777777" w:rsidR="00462617" w:rsidRPr="00BF7A84" w:rsidRDefault="00462617" w:rsidP="00D45149">
            <w:pPr>
              <w:rPr>
                <w:rFonts w:cs="Times New Roman"/>
                <w:color w:val="000000"/>
                <w:szCs w:val="24"/>
              </w:rPr>
            </w:pPr>
          </w:p>
          <w:p w14:paraId="7AECBC24" w14:textId="77777777" w:rsidR="00462617" w:rsidRPr="00BF7A84" w:rsidRDefault="00462617" w:rsidP="00D45149">
            <w:pPr>
              <w:rPr>
                <w:rFonts w:cs="Times New Roman"/>
                <w:color w:val="000000"/>
                <w:szCs w:val="24"/>
              </w:rPr>
            </w:pPr>
          </w:p>
          <w:p w14:paraId="66FABD91" w14:textId="77777777" w:rsidR="00462617" w:rsidRPr="00BF7A84" w:rsidRDefault="00462617" w:rsidP="00D45149">
            <w:pPr>
              <w:rPr>
                <w:rFonts w:cs="Times New Roman"/>
                <w:szCs w:val="24"/>
              </w:rPr>
            </w:pPr>
            <w:r w:rsidRPr="00BF7A84">
              <w:rPr>
                <w:rFonts w:cs="Times New Roman"/>
                <w:color w:val="000000"/>
                <w:szCs w:val="24"/>
              </w:rPr>
              <w:t>“When I was doing this activity I was flipping the images in my mind to get the reflections correct. I was also imagining a mirror on the line so I could draw the reflections correctly.”</w:t>
            </w:r>
          </w:p>
        </w:tc>
      </w:tr>
      <w:tr w:rsidR="00462617" w:rsidRPr="00BF7A84" w14:paraId="78434A67" w14:textId="77777777" w:rsidTr="00D45149">
        <w:tc>
          <w:tcPr>
            <w:tcW w:w="4496" w:type="dxa"/>
          </w:tcPr>
          <w:p w14:paraId="17629C59" w14:textId="77777777" w:rsidR="00462617" w:rsidRPr="00BF7A84" w:rsidRDefault="00462617" w:rsidP="00D45149">
            <w:pPr>
              <w:spacing w:after="120"/>
              <w:rPr>
                <w:rFonts w:cs="Times New Roman"/>
                <w:szCs w:val="24"/>
              </w:rPr>
            </w:pPr>
            <w:r w:rsidRPr="00BF7A84">
              <w:rPr>
                <w:rFonts w:cs="Times New Roman"/>
                <w:b/>
                <w:szCs w:val="24"/>
              </w:rPr>
              <w:lastRenderedPageBreak/>
              <w:t>Symbolic:</w:t>
            </w:r>
            <w:r>
              <w:rPr>
                <w:rFonts w:cs="Times New Roman"/>
                <w:b/>
                <w:szCs w:val="24"/>
              </w:rPr>
              <w:t xml:space="preserve"> </w:t>
            </w:r>
            <w:r w:rsidRPr="00BF7A84">
              <w:rPr>
                <w:rFonts w:cs="Times New Roman"/>
                <w:szCs w:val="24"/>
              </w:rPr>
              <w:t xml:space="preserve">Symbolic stage requires analytic thinking. Here students need to recognize conventions associated with lines of reflection on vertical, horizontal and diagonal axes. Students begin to reason that for reflections on the </w:t>
            </w:r>
            <w:r w:rsidRPr="00BF7A84">
              <w:rPr>
                <w:rFonts w:cs="Times New Roman"/>
                <w:i/>
                <w:szCs w:val="24"/>
              </w:rPr>
              <w:t>x</w:t>
            </w:r>
            <w:r w:rsidRPr="00BF7A84">
              <w:rPr>
                <w:rFonts w:cs="Times New Roman"/>
                <w:szCs w:val="24"/>
              </w:rPr>
              <w:t xml:space="preserve"> and </w:t>
            </w:r>
            <w:r w:rsidRPr="00BF7A84">
              <w:rPr>
                <w:rFonts w:cs="Times New Roman"/>
                <w:i/>
                <w:szCs w:val="24"/>
              </w:rPr>
              <w:t>y</w:t>
            </w:r>
            <w:r w:rsidRPr="00BF7A84">
              <w:rPr>
                <w:rFonts w:cs="Times New Roman"/>
                <w:szCs w:val="24"/>
              </w:rPr>
              <w:t xml:space="preserve"> axes, horizontal stays horizontal and vertical stays vertical. However, with diagonal reflections, horizontal moves to vertical and vertical moves to horizontal. See images below for the concept of perpendicularity. </w:t>
            </w:r>
          </w:p>
          <w:p w14:paraId="3D14BD27" w14:textId="77777777" w:rsidR="00462617" w:rsidRPr="00BF7A84" w:rsidRDefault="00462617" w:rsidP="00D45149">
            <w:pPr>
              <w:spacing w:after="120"/>
              <w:rPr>
                <w:rFonts w:cs="Times New Roman"/>
                <w:szCs w:val="24"/>
              </w:rPr>
            </w:pPr>
            <w:r w:rsidRPr="00BF7A84">
              <w:rPr>
                <w:rFonts w:cs="Times New Roman"/>
                <w:noProof/>
                <w:szCs w:val="24"/>
              </w:rPr>
              <w:drawing>
                <wp:inline distT="0" distB="0" distL="0" distR="0" wp14:anchorId="161C3BF1" wp14:editId="543437DC">
                  <wp:extent cx="1606126" cy="9927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difi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3316" cy="1009569"/>
                          </a:xfrm>
                          <a:prstGeom prst="rect">
                            <a:avLst/>
                          </a:prstGeom>
                        </pic:spPr>
                      </pic:pic>
                    </a:graphicData>
                  </a:graphic>
                </wp:inline>
              </w:drawing>
            </w:r>
            <w:r w:rsidRPr="00BF7A84">
              <w:rPr>
                <w:rFonts w:cs="Times New Roman"/>
                <w:noProof/>
                <w:szCs w:val="24"/>
              </w:rPr>
              <w:drawing>
                <wp:inline distT="0" distB="0" distL="0" distR="0" wp14:anchorId="724FCC4F" wp14:editId="7A5DE749">
                  <wp:extent cx="1028700" cy="104325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metry lesson_symbolic_2.gif"/>
                          <pic:cNvPicPr/>
                        </pic:nvPicPr>
                        <pic:blipFill>
                          <a:blip r:embed="rId13">
                            <a:extLst>
                              <a:ext uri="{28A0092B-C50C-407E-A947-70E740481C1C}">
                                <a14:useLocalDpi xmlns:a14="http://schemas.microsoft.com/office/drawing/2010/main" val="0"/>
                              </a:ext>
                            </a:extLst>
                          </a:blip>
                          <a:stretch>
                            <a:fillRect/>
                          </a:stretch>
                        </pic:blipFill>
                        <pic:spPr>
                          <a:xfrm>
                            <a:off x="0" y="0"/>
                            <a:ext cx="1028700" cy="1043257"/>
                          </a:xfrm>
                          <a:prstGeom prst="rect">
                            <a:avLst/>
                          </a:prstGeom>
                        </pic:spPr>
                      </pic:pic>
                    </a:graphicData>
                  </a:graphic>
                </wp:inline>
              </w:drawing>
            </w:r>
          </w:p>
        </w:tc>
        <w:tc>
          <w:tcPr>
            <w:tcW w:w="5649" w:type="dxa"/>
          </w:tcPr>
          <w:p w14:paraId="5FA94B32" w14:textId="77777777" w:rsidR="00462617" w:rsidRPr="00BF7A84" w:rsidRDefault="00462617" w:rsidP="00D45149">
            <w:pPr>
              <w:spacing w:after="120"/>
              <w:rPr>
                <w:rFonts w:cs="Times New Roman"/>
                <w:szCs w:val="24"/>
              </w:rPr>
            </w:pPr>
            <w:r w:rsidRPr="00BF7A84">
              <w:rPr>
                <w:rFonts w:cs="Times New Roman"/>
                <w:noProof/>
                <w:szCs w:val="24"/>
              </w:rPr>
              <w:drawing>
                <wp:inline distT="0" distB="0" distL="0" distR="0" wp14:anchorId="7F7ECDA2" wp14:editId="3EA3B244">
                  <wp:extent cx="2333625" cy="1717094"/>
                  <wp:effectExtent l="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4948" cy="1718067"/>
                          </a:xfrm>
                          <a:prstGeom prst="rect">
                            <a:avLst/>
                          </a:prstGeom>
                        </pic:spPr>
                      </pic:pic>
                    </a:graphicData>
                  </a:graphic>
                </wp:inline>
              </w:drawing>
            </w:r>
          </w:p>
        </w:tc>
        <w:tc>
          <w:tcPr>
            <w:tcW w:w="5407" w:type="dxa"/>
          </w:tcPr>
          <w:p w14:paraId="7CB6A8AF" w14:textId="77777777" w:rsidR="00462617" w:rsidRPr="00BF7A84" w:rsidRDefault="00462617" w:rsidP="00D45149">
            <w:pPr>
              <w:rPr>
                <w:rFonts w:cs="Times New Roman"/>
                <w:color w:val="000000"/>
                <w:szCs w:val="24"/>
              </w:rPr>
            </w:pPr>
            <w:r w:rsidRPr="00BF7A84">
              <w:rPr>
                <w:rFonts w:cs="Times New Roman"/>
                <w:color w:val="000000"/>
                <w:szCs w:val="24"/>
              </w:rPr>
              <w:t>“I did have to think a bit harder to remember that if the curve in the umbrella on the left is facing left, then the one on the right will be opposite.”</w:t>
            </w:r>
          </w:p>
          <w:p w14:paraId="06723485" w14:textId="77777777" w:rsidR="00462617" w:rsidRPr="00BF7A84" w:rsidRDefault="00462617" w:rsidP="00D45149">
            <w:pPr>
              <w:rPr>
                <w:rFonts w:cs="Times New Roman"/>
                <w:color w:val="000000"/>
                <w:szCs w:val="24"/>
              </w:rPr>
            </w:pPr>
          </w:p>
          <w:p w14:paraId="66557801" w14:textId="77777777" w:rsidR="00462617" w:rsidRPr="00BF7A84" w:rsidRDefault="00462617" w:rsidP="00D45149">
            <w:pPr>
              <w:rPr>
                <w:rFonts w:cs="Times New Roman"/>
                <w:color w:val="000000"/>
                <w:szCs w:val="24"/>
              </w:rPr>
            </w:pPr>
            <w:r w:rsidRPr="00BF7A84">
              <w:rPr>
                <w:rFonts w:cs="Times New Roman"/>
                <w:color w:val="000000"/>
                <w:szCs w:val="24"/>
              </w:rPr>
              <w:t>“I was imagining a mirror on the fold of the page. Using visual measurements to make it as accurate as possible”</w:t>
            </w:r>
            <w:r w:rsidRPr="00BF7A84">
              <w:rPr>
                <w:rFonts w:cs="Times New Roman"/>
                <w:color w:val="000000"/>
                <w:szCs w:val="24"/>
              </w:rPr>
              <w:br/>
            </w:r>
          </w:p>
          <w:p w14:paraId="77E9A636" w14:textId="77777777" w:rsidR="00462617" w:rsidRPr="00BF7A84" w:rsidRDefault="00462617" w:rsidP="00D45149">
            <w:pPr>
              <w:rPr>
                <w:rFonts w:cs="Times New Roman"/>
                <w:color w:val="000000"/>
                <w:szCs w:val="24"/>
              </w:rPr>
            </w:pPr>
            <w:r w:rsidRPr="00BF7A84">
              <w:rPr>
                <w:rFonts w:cs="Times New Roman"/>
                <w:color w:val="000000"/>
                <w:szCs w:val="24"/>
              </w:rPr>
              <w:t>“When I was doing the activity I remembered that we talked about the arrow and how it went from ↑ to ←.”</w:t>
            </w:r>
            <w:r w:rsidRPr="00BF7A84">
              <w:rPr>
                <w:rFonts w:cs="Times New Roman"/>
                <w:color w:val="000000"/>
                <w:szCs w:val="24"/>
              </w:rPr>
              <w:br/>
            </w:r>
          </w:p>
          <w:p w14:paraId="599A5C61" w14:textId="77777777" w:rsidR="00462617" w:rsidRPr="00BF7A84" w:rsidRDefault="00462617" w:rsidP="00D45149">
            <w:pPr>
              <w:spacing w:after="120"/>
              <w:rPr>
                <w:rFonts w:cs="Times New Roman"/>
                <w:color w:val="000000"/>
                <w:szCs w:val="24"/>
                <w:shd w:val="clear" w:color="auto" w:fill="FFFFFF"/>
              </w:rPr>
            </w:pPr>
            <w:r w:rsidRPr="00BF7A84">
              <w:rPr>
                <w:rFonts w:cs="Times New Roman"/>
                <w:color w:val="000000"/>
                <w:szCs w:val="24"/>
                <w:shd w:val="clear" w:color="auto" w:fill="FFFFFF"/>
              </w:rPr>
              <w:t>“I used my hand a first then I realised I could just reflect then rotate which was much easier.” (</w:t>
            </w:r>
            <w:r w:rsidRPr="00BF7A84">
              <w:rPr>
                <w:rFonts w:cs="Times New Roman"/>
                <w:i/>
                <w:color w:val="000000"/>
                <w:szCs w:val="24"/>
                <w:shd w:val="clear" w:color="auto" w:fill="FFFFFF"/>
              </w:rPr>
              <w:t>diagonal reflection</w:t>
            </w:r>
            <w:r w:rsidRPr="00BF7A84">
              <w:rPr>
                <w:rFonts w:cs="Times New Roman"/>
                <w:color w:val="000000"/>
                <w:szCs w:val="24"/>
                <w:shd w:val="clear" w:color="auto" w:fill="FFFFFF"/>
              </w:rPr>
              <w:t>)</w:t>
            </w:r>
          </w:p>
          <w:p w14:paraId="11D6CB56" w14:textId="77777777" w:rsidR="00462617" w:rsidRPr="00BF7A84" w:rsidRDefault="00462617" w:rsidP="00D45149">
            <w:pPr>
              <w:spacing w:after="120"/>
              <w:rPr>
                <w:rFonts w:cs="Times New Roman"/>
                <w:szCs w:val="24"/>
              </w:rPr>
            </w:pPr>
          </w:p>
        </w:tc>
      </w:tr>
      <w:tr w:rsidR="00462617" w:rsidRPr="00BF7A84" w14:paraId="70B6096B" w14:textId="77777777" w:rsidTr="00D45149">
        <w:tc>
          <w:tcPr>
            <w:tcW w:w="4496" w:type="dxa"/>
          </w:tcPr>
          <w:p w14:paraId="488A390B" w14:textId="77777777" w:rsidR="00462617" w:rsidRPr="00BF7A84" w:rsidRDefault="00462617" w:rsidP="00D45149">
            <w:pPr>
              <w:spacing w:after="120"/>
              <w:rPr>
                <w:rFonts w:cs="Times New Roman"/>
                <w:szCs w:val="24"/>
              </w:rPr>
            </w:pPr>
            <w:r w:rsidRPr="00BF7A84">
              <w:rPr>
                <w:rFonts w:cs="Times New Roman"/>
                <w:b/>
                <w:szCs w:val="24"/>
              </w:rPr>
              <w:lastRenderedPageBreak/>
              <w:t>Application:</w:t>
            </w:r>
            <w:r>
              <w:rPr>
                <w:rFonts w:cs="Times New Roman"/>
                <w:b/>
                <w:szCs w:val="24"/>
              </w:rPr>
              <w:t xml:space="preserve"> </w:t>
            </w:r>
            <w:r w:rsidRPr="00BF7A84">
              <w:rPr>
                <w:rFonts w:cs="Times New Roman"/>
                <w:szCs w:val="24"/>
              </w:rPr>
              <w:t xml:space="preserve">Application to other symmetry and problem solving tasks. </w:t>
            </w:r>
          </w:p>
        </w:tc>
        <w:tc>
          <w:tcPr>
            <w:tcW w:w="5649" w:type="dxa"/>
          </w:tcPr>
          <w:p w14:paraId="79BB3CED" w14:textId="77777777" w:rsidR="00462617" w:rsidRPr="00BF7A84" w:rsidRDefault="00462617" w:rsidP="00D45149">
            <w:pPr>
              <w:spacing w:after="120"/>
              <w:rPr>
                <w:rFonts w:cs="Times New Roman"/>
                <w:szCs w:val="24"/>
              </w:rPr>
            </w:pPr>
            <w:r w:rsidRPr="00BF7A84">
              <w:rPr>
                <w:rFonts w:cs="Times New Roman"/>
                <w:noProof/>
                <w:szCs w:val="24"/>
              </w:rPr>
              <w:drawing>
                <wp:inline distT="0" distB="0" distL="0" distR="0" wp14:anchorId="28FAC2A1" wp14:editId="370971DB">
                  <wp:extent cx="2047875" cy="2778314"/>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_Application image 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6968" cy="2777083"/>
                          </a:xfrm>
                          <a:prstGeom prst="rect">
                            <a:avLst/>
                          </a:prstGeom>
                        </pic:spPr>
                      </pic:pic>
                    </a:graphicData>
                  </a:graphic>
                </wp:inline>
              </w:drawing>
            </w:r>
          </w:p>
        </w:tc>
        <w:tc>
          <w:tcPr>
            <w:tcW w:w="5407" w:type="dxa"/>
          </w:tcPr>
          <w:p w14:paraId="1F1D3973" w14:textId="77777777" w:rsidR="00462617" w:rsidRPr="00BF7A84" w:rsidRDefault="00462617" w:rsidP="00D45149">
            <w:pPr>
              <w:spacing w:after="120"/>
              <w:rPr>
                <w:rFonts w:cs="Times New Roman"/>
                <w:szCs w:val="24"/>
              </w:rPr>
            </w:pPr>
          </w:p>
          <w:p w14:paraId="3F31B33D" w14:textId="77777777" w:rsidR="00462617" w:rsidRPr="00BF7A84" w:rsidRDefault="00462617" w:rsidP="00D45149">
            <w:pPr>
              <w:rPr>
                <w:rFonts w:cs="Times New Roman"/>
                <w:szCs w:val="24"/>
              </w:rPr>
            </w:pPr>
            <w:r w:rsidRPr="00BF7A84">
              <w:rPr>
                <w:rFonts w:cs="Times New Roman"/>
                <w:szCs w:val="24"/>
              </w:rPr>
              <w:t xml:space="preserve">This is a picture of a bus with a reflection (from water on the road) that considers both horizontal and vertical reflections. </w:t>
            </w:r>
          </w:p>
        </w:tc>
      </w:tr>
    </w:tbl>
    <w:p w14:paraId="12943B0B" w14:textId="77777777" w:rsidR="00462617" w:rsidRPr="00BF7A84" w:rsidRDefault="00462617" w:rsidP="00462617">
      <w:pPr>
        <w:rPr>
          <w:rFonts w:cs="Times New Roman"/>
          <w:color w:val="auto"/>
          <w:sz w:val="22"/>
          <w:lang w:val="en-AU"/>
        </w:rPr>
      </w:pPr>
    </w:p>
    <w:p w14:paraId="5BA9E17F" w14:textId="77777777" w:rsidR="00462617" w:rsidRPr="00BF7A84" w:rsidRDefault="00462617" w:rsidP="00462617">
      <w:pPr>
        <w:rPr>
          <w:rFonts w:asciiTheme="minorHAnsi" w:hAnsiTheme="minorHAnsi"/>
          <w:color w:val="auto"/>
          <w:sz w:val="22"/>
          <w:lang w:val="en-AU"/>
        </w:rPr>
      </w:pPr>
    </w:p>
    <w:p w14:paraId="1F3CB070" w14:textId="77777777" w:rsidR="00462617" w:rsidRPr="008D4D6D" w:rsidRDefault="00462617" w:rsidP="00462617">
      <w:pPr>
        <w:rPr>
          <w:rFonts w:cs="Times New Roman"/>
          <w:color w:val="auto"/>
          <w:sz w:val="22"/>
          <w:lang w:val="en-AU"/>
        </w:rPr>
      </w:pPr>
    </w:p>
    <w:p w14:paraId="7649705B" w14:textId="77777777" w:rsidR="00450007" w:rsidRDefault="00494590"/>
    <w:sectPr w:rsidR="00450007" w:rsidSect="00BF7A84">
      <w:headerReference w:type="default" r:id="rId16"/>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B9E07" w14:textId="77777777" w:rsidR="004467F8" w:rsidRDefault="004166F0">
      <w:pPr>
        <w:spacing w:after="0" w:line="240" w:lineRule="auto"/>
      </w:pPr>
      <w:r>
        <w:separator/>
      </w:r>
    </w:p>
  </w:endnote>
  <w:endnote w:type="continuationSeparator" w:id="0">
    <w:p w14:paraId="32D380C4" w14:textId="77777777" w:rsidR="004467F8" w:rsidRDefault="0041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1B076" w14:textId="77777777" w:rsidR="004467F8" w:rsidRDefault="004166F0">
      <w:pPr>
        <w:spacing w:after="0" w:line="240" w:lineRule="auto"/>
      </w:pPr>
      <w:r>
        <w:separator/>
      </w:r>
    </w:p>
  </w:footnote>
  <w:footnote w:type="continuationSeparator" w:id="0">
    <w:p w14:paraId="30A3CA8D" w14:textId="77777777" w:rsidR="004467F8" w:rsidRDefault="00416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9B3E9" w14:textId="77777777" w:rsidR="00CF388E" w:rsidRPr="00BF7A84" w:rsidRDefault="00494590" w:rsidP="00BF7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17"/>
    <w:rsid w:val="00225545"/>
    <w:rsid w:val="004166F0"/>
    <w:rsid w:val="004467F8"/>
    <w:rsid w:val="00462617"/>
    <w:rsid w:val="00494590"/>
    <w:rsid w:val="005B75D5"/>
    <w:rsid w:val="00B8103A"/>
    <w:rsid w:val="00DE4E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617"/>
    <w:pPr>
      <w:spacing w:line="480" w:lineRule="auto"/>
    </w:pPr>
    <w:rPr>
      <w:rFonts w:ascii="Times New Roman" w:hAnsi="Times New Roman"/>
      <w:color w:val="000000" w:themeColor="text1"/>
      <w:sz w:val="24"/>
      <w:lang w:val="en-US"/>
    </w:rPr>
  </w:style>
  <w:style w:type="paragraph" w:styleId="Heading2">
    <w:name w:val="heading 2"/>
    <w:basedOn w:val="Normal"/>
    <w:next w:val="Normal"/>
    <w:link w:val="Heading2Char"/>
    <w:autoRedefine/>
    <w:uiPriority w:val="9"/>
    <w:unhideWhenUsed/>
    <w:qFormat/>
    <w:rsid w:val="00DE4E0F"/>
    <w:pPr>
      <w:keepNext/>
      <w:keepLines/>
      <w:spacing w:before="200" w:after="0" w:line="276" w:lineRule="auto"/>
      <w:outlineLvl w:val="1"/>
    </w:pPr>
    <w:rPr>
      <w:rFonts w:eastAsiaTheme="majorEastAsia" w:cstheme="majorBidi"/>
      <w:b/>
      <w:bCs/>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1">
    <w:name w:val="APA 1"/>
    <w:basedOn w:val="Normal"/>
    <w:link w:val="APA1Char"/>
    <w:autoRedefine/>
    <w:qFormat/>
    <w:rsid w:val="00225545"/>
    <w:pPr>
      <w:spacing w:line="276" w:lineRule="auto"/>
      <w:jc w:val="center"/>
    </w:pPr>
    <w:rPr>
      <w:rFonts w:cs="Times New Roman"/>
      <w:b/>
      <w:color w:val="auto"/>
      <w:szCs w:val="24"/>
    </w:rPr>
  </w:style>
  <w:style w:type="character" w:customStyle="1" w:styleId="APA1Char">
    <w:name w:val="APA 1 Char"/>
    <w:basedOn w:val="DefaultParagraphFont"/>
    <w:link w:val="APA1"/>
    <w:rsid w:val="00225545"/>
    <w:rPr>
      <w:rFonts w:ascii="Times New Roman" w:hAnsi="Times New Roman" w:cs="Times New Roman"/>
      <w:b/>
      <w:sz w:val="24"/>
      <w:szCs w:val="24"/>
      <w:lang w:val="en-US"/>
    </w:rPr>
  </w:style>
  <w:style w:type="paragraph" w:customStyle="1" w:styleId="APA2">
    <w:name w:val="APA 2"/>
    <w:basedOn w:val="Normal"/>
    <w:link w:val="APA2Char"/>
    <w:autoRedefine/>
    <w:qFormat/>
    <w:rsid w:val="00225545"/>
    <w:pPr>
      <w:spacing w:line="276" w:lineRule="auto"/>
    </w:pPr>
    <w:rPr>
      <w:rFonts w:cs="Times New Roman"/>
      <w:b/>
      <w:color w:val="auto"/>
    </w:rPr>
  </w:style>
  <w:style w:type="character" w:customStyle="1" w:styleId="APA2Char">
    <w:name w:val="APA 2 Char"/>
    <w:basedOn w:val="DefaultParagraphFont"/>
    <w:link w:val="APA2"/>
    <w:rsid w:val="00225545"/>
    <w:rPr>
      <w:rFonts w:ascii="Times New Roman" w:hAnsi="Times New Roman" w:cs="Times New Roman"/>
      <w:b/>
      <w:sz w:val="24"/>
      <w:lang w:val="en-US"/>
    </w:rPr>
  </w:style>
  <w:style w:type="character" w:customStyle="1" w:styleId="Heading2Char">
    <w:name w:val="Heading 2 Char"/>
    <w:basedOn w:val="DefaultParagraphFont"/>
    <w:link w:val="Heading2"/>
    <w:uiPriority w:val="9"/>
    <w:rsid w:val="00DE4E0F"/>
    <w:rPr>
      <w:rFonts w:ascii="Times New Roman" w:eastAsiaTheme="majorEastAsia" w:hAnsi="Times New Roman" w:cstheme="majorBidi"/>
      <w:b/>
      <w:bCs/>
      <w:sz w:val="24"/>
      <w:szCs w:val="26"/>
      <w:lang w:val="en-US"/>
    </w:rPr>
  </w:style>
  <w:style w:type="table" w:styleId="TableGrid">
    <w:name w:val="Table Grid"/>
    <w:basedOn w:val="TableNormal"/>
    <w:uiPriority w:val="59"/>
    <w:rsid w:val="00462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2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617"/>
    <w:rPr>
      <w:rFonts w:ascii="Times New Roman" w:hAnsi="Times New Roman"/>
      <w:color w:val="000000" w:themeColor="text1"/>
      <w:sz w:val="24"/>
      <w:lang w:val="en-US"/>
    </w:rPr>
  </w:style>
  <w:style w:type="paragraph" w:customStyle="1" w:styleId="Default">
    <w:name w:val="Default"/>
    <w:rsid w:val="0046261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62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617"/>
    <w:rPr>
      <w:rFonts w:ascii="Tahoma" w:hAnsi="Tahoma" w:cs="Tahoma"/>
      <w:color w:val="000000" w:themeColor="text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617"/>
    <w:pPr>
      <w:spacing w:line="480" w:lineRule="auto"/>
    </w:pPr>
    <w:rPr>
      <w:rFonts w:ascii="Times New Roman" w:hAnsi="Times New Roman"/>
      <w:color w:val="000000" w:themeColor="text1"/>
      <w:sz w:val="24"/>
      <w:lang w:val="en-US"/>
    </w:rPr>
  </w:style>
  <w:style w:type="paragraph" w:styleId="Heading2">
    <w:name w:val="heading 2"/>
    <w:basedOn w:val="Normal"/>
    <w:next w:val="Normal"/>
    <w:link w:val="Heading2Char"/>
    <w:autoRedefine/>
    <w:uiPriority w:val="9"/>
    <w:unhideWhenUsed/>
    <w:qFormat/>
    <w:rsid w:val="00DE4E0F"/>
    <w:pPr>
      <w:keepNext/>
      <w:keepLines/>
      <w:spacing w:before="200" w:after="0" w:line="276" w:lineRule="auto"/>
      <w:outlineLvl w:val="1"/>
    </w:pPr>
    <w:rPr>
      <w:rFonts w:eastAsiaTheme="majorEastAsia" w:cstheme="majorBidi"/>
      <w:b/>
      <w:bCs/>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1">
    <w:name w:val="APA 1"/>
    <w:basedOn w:val="Normal"/>
    <w:link w:val="APA1Char"/>
    <w:autoRedefine/>
    <w:qFormat/>
    <w:rsid w:val="00225545"/>
    <w:pPr>
      <w:spacing w:line="276" w:lineRule="auto"/>
      <w:jc w:val="center"/>
    </w:pPr>
    <w:rPr>
      <w:rFonts w:cs="Times New Roman"/>
      <w:b/>
      <w:color w:val="auto"/>
      <w:szCs w:val="24"/>
    </w:rPr>
  </w:style>
  <w:style w:type="character" w:customStyle="1" w:styleId="APA1Char">
    <w:name w:val="APA 1 Char"/>
    <w:basedOn w:val="DefaultParagraphFont"/>
    <w:link w:val="APA1"/>
    <w:rsid w:val="00225545"/>
    <w:rPr>
      <w:rFonts w:ascii="Times New Roman" w:hAnsi="Times New Roman" w:cs="Times New Roman"/>
      <w:b/>
      <w:sz w:val="24"/>
      <w:szCs w:val="24"/>
      <w:lang w:val="en-US"/>
    </w:rPr>
  </w:style>
  <w:style w:type="paragraph" w:customStyle="1" w:styleId="APA2">
    <w:name w:val="APA 2"/>
    <w:basedOn w:val="Normal"/>
    <w:link w:val="APA2Char"/>
    <w:autoRedefine/>
    <w:qFormat/>
    <w:rsid w:val="00225545"/>
    <w:pPr>
      <w:spacing w:line="276" w:lineRule="auto"/>
    </w:pPr>
    <w:rPr>
      <w:rFonts w:cs="Times New Roman"/>
      <w:b/>
      <w:color w:val="auto"/>
    </w:rPr>
  </w:style>
  <w:style w:type="character" w:customStyle="1" w:styleId="APA2Char">
    <w:name w:val="APA 2 Char"/>
    <w:basedOn w:val="DefaultParagraphFont"/>
    <w:link w:val="APA2"/>
    <w:rsid w:val="00225545"/>
    <w:rPr>
      <w:rFonts w:ascii="Times New Roman" w:hAnsi="Times New Roman" w:cs="Times New Roman"/>
      <w:b/>
      <w:sz w:val="24"/>
      <w:lang w:val="en-US"/>
    </w:rPr>
  </w:style>
  <w:style w:type="character" w:customStyle="1" w:styleId="Heading2Char">
    <w:name w:val="Heading 2 Char"/>
    <w:basedOn w:val="DefaultParagraphFont"/>
    <w:link w:val="Heading2"/>
    <w:uiPriority w:val="9"/>
    <w:rsid w:val="00DE4E0F"/>
    <w:rPr>
      <w:rFonts w:ascii="Times New Roman" w:eastAsiaTheme="majorEastAsia" w:hAnsi="Times New Roman" w:cstheme="majorBidi"/>
      <w:b/>
      <w:bCs/>
      <w:sz w:val="24"/>
      <w:szCs w:val="26"/>
      <w:lang w:val="en-US"/>
    </w:rPr>
  </w:style>
  <w:style w:type="table" w:styleId="TableGrid">
    <w:name w:val="Table Grid"/>
    <w:basedOn w:val="TableNormal"/>
    <w:uiPriority w:val="59"/>
    <w:rsid w:val="00462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2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617"/>
    <w:rPr>
      <w:rFonts w:ascii="Times New Roman" w:hAnsi="Times New Roman"/>
      <w:color w:val="000000" w:themeColor="text1"/>
      <w:sz w:val="24"/>
      <w:lang w:val="en-US"/>
    </w:rPr>
  </w:style>
  <w:style w:type="paragraph" w:customStyle="1" w:styleId="Default">
    <w:name w:val="Default"/>
    <w:rsid w:val="0046261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62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617"/>
    <w:rPr>
      <w:rFonts w:ascii="Tahoma" w:hAnsi="Tahoma" w:cs="Tahoma"/>
      <w:color w:val="000000" w:themeColor="text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s435662</dc:creator>
  <cp:lastModifiedBy>DBALINDAN</cp:lastModifiedBy>
  <cp:revision>3</cp:revision>
  <dcterms:created xsi:type="dcterms:W3CDTF">2018-02-08T01:29:00Z</dcterms:created>
  <dcterms:modified xsi:type="dcterms:W3CDTF">2018-11-30T05:04:00Z</dcterms:modified>
</cp:coreProperties>
</file>