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16B" w:rsidRPr="000F4D80" w:rsidRDefault="007F016B" w:rsidP="007F016B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7F016B" w:rsidRDefault="007F016B" w:rsidP="007F016B">
      <w:pPr>
        <w:keepNext/>
        <w:jc w:val="center"/>
      </w:pPr>
      <w:r w:rsidRPr="006530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DF21F1" wp14:editId="6C2600E7">
            <wp:extent cx="5943600" cy="2185553"/>
            <wp:effectExtent l="0" t="0" r="0" b="5715"/>
            <wp:docPr id="5" name="Picture 5" descr="C:\Users\a0109973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0109973\Desktop\Pictur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6B" w:rsidRPr="00BF4B18" w:rsidRDefault="007F016B" w:rsidP="007F016B">
      <w:pPr>
        <w:pStyle w:val="Caption"/>
        <w:jc w:val="center"/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</w:rPr>
      </w:pPr>
      <w:r w:rsidRPr="00BF4B18">
        <w:rPr>
          <w:rFonts w:ascii="Times New Roman" w:hAnsi="Times New Roman" w:cs="Times New Roman"/>
          <w:b/>
          <w:i w:val="0"/>
          <w:color w:val="000000" w:themeColor="text1"/>
        </w:rPr>
        <w:t xml:space="preserve">Figure </w:t>
      </w:r>
      <w:r w:rsidR="00B351F6">
        <w:rPr>
          <w:rFonts w:ascii="Times New Roman" w:hAnsi="Times New Roman" w:cs="Times New Roman"/>
          <w:b/>
          <w:i w:val="0"/>
          <w:color w:val="000000" w:themeColor="text1"/>
        </w:rPr>
        <w:t>S1</w:t>
      </w:r>
      <w:r w:rsidRPr="00BF4B18">
        <w:rPr>
          <w:rFonts w:ascii="Times New Roman" w:hAnsi="Times New Roman" w:cs="Times New Roman"/>
          <w:b/>
          <w:i w:val="0"/>
          <w:color w:val="000000" w:themeColor="text1"/>
        </w:rPr>
        <w:t>: Rarefaction curves showing the number of reads per sample against observed operational taxonomic unit (</w:t>
      </w:r>
      <w:r>
        <w:rPr>
          <w:rFonts w:ascii="Times New Roman" w:hAnsi="Times New Roman" w:cs="Times New Roman"/>
          <w:b/>
          <w:i w:val="0"/>
          <w:color w:val="000000" w:themeColor="text1"/>
        </w:rPr>
        <w:t>O</w:t>
      </w:r>
      <w:r w:rsidRPr="00BF4B18">
        <w:rPr>
          <w:rFonts w:ascii="Times New Roman" w:hAnsi="Times New Roman" w:cs="Times New Roman"/>
          <w:b/>
          <w:i w:val="0"/>
          <w:color w:val="000000" w:themeColor="text1"/>
        </w:rPr>
        <w:t>T</w:t>
      </w:r>
      <w:r>
        <w:rPr>
          <w:rFonts w:ascii="Times New Roman" w:hAnsi="Times New Roman" w:cs="Times New Roman"/>
          <w:b/>
          <w:i w:val="0"/>
          <w:color w:val="000000" w:themeColor="text1"/>
        </w:rPr>
        <w:t>U</w:t>
      </w:r>
      <w:r w:rsidRPr="00BF4B18">
        <w:rPr>
          <w:rFonts w:ascii="Times New Roman" w:hAnsi="Times New Roman" w:cs="Times New Roman"/>
          <w:b/>
          <w:i w:val="0"/>
          <w:color w:val="000000" w:themeColor="text1"/>
        </w:rPr>
        <w:t xml:space="preserve">) or Shannon diversity indices of each dust sample. </w:t>
      </w:r>
    </w:p>
    <w:p w:rsidR="007F016B" w:rsidRDefault="007F016B" w:rsidP="007F01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F016B" w:rsidRDefault="007F016B" w:rsidP="007F016B">
      <w:r w:rsidRPr="008B1584">
        <w:rPr>
          <w:noProof/>
        </w:rPr>
        <w:drawing>
          <wp:inline distT="0" distB="0" distL="0" distR="0" wp14:anchorId="08FD7C68" wp14:editId="7F9A5734">
            <wp:extent cx="5943600" cy="3569424"/>
            <wp:effectExtent l="0" t="0" r="0" b="0"/>
            <wp:docPr id="1" name="Picture 1" descr="C:\Users\a0109973\Dropbox\Work\Gusto Dust\For publication\pc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0109973\Dropbox\Work\Gusto Dust\For publication\pco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16B" w:rsidRPr="00DC2059" w:rsidRDefault="007F016B" w:rsidP="007F016B">
      <w:pPr>
        <w:pStyle w:val="Caption"/>
        <w:jc w:val="both"/>
        <w:rPr>
          <w:rFonts w:ascii="Times New Roman" w:hAnsi="Times New Roman" w:cs="Times New Roman"/>
          <w:i w:val="0"/>
          <w:color w:val="auto"/>
        </w:rPr>
      </w:pPr>
      <w:r w:rsidRPr="009B062C">
        <w:rPr>
          <w:rFonts w:ascii="Times New Roman" w:hAnsi="Times New Roman" w:cs="Times New Roman"/>
          <w:b/>
          <w:i w:val="0"/>
          <w:color w:val="auto"/>
        </w:rPr>
        <w:t xml:space="preserve">Figure </w:t>
      </w:r>
      <w:r>
        <w:rPr>
          <w:rFonts w:ascii="Times New Roman" w:hAnsi="Times New Roman" w:cs="Times New Roman"/>
          <w:b/>
          <w:i w:val="0"/>
          <w:color w:val="auto"/>
        </w:rPr>
        <w:t xml:space="preserve">S2: Principal coordinates plots of house dust samples of allergic and non-allergic subjects based on </w:t>
      </w:r>
      <w:r w:rsidRPr="00DC2059">
        <w:rPr>
          <w:rFonts w:ascii="Times New Roman" w:hAnsi="Times New Roman" w:cs="Times New Roman"/>
          <w:b/>
          <w:i w:val="0"/>
          <w:color w:val="auto"/>
        </w:rPr>
        <w:t>Bray-Curtis dissimilarities</w:t>
      </w:r>
      <w:r>
        <w:rPr>
          <w:rFonts w:ascii="Times New Roman" w:hAnsi="Times New Roman" w:cs="Times New Roman"/>
          <w:b/>
          <w:i w:val="0"/>
          <w:color w:val="auto"/>
        </w:rPr>
        <w:t xml:space="preserve">. </w:t>
      </w:r>
      <w:r>
        <w:rPr>
          <w:rFonts w:ascii="Times New Roman" w:hAnsi="Times New Roman" w:cs="Times New Roman"/>
          <w:i w:val="0"/>
          <w:color w:val="auto"/>
        </w:rPr>
        <w:t xml:space="preserve">The axes shown were rotated to </w:t>
      </w:r>
      <w:r w:rsidRPr="00DC2059">
        <w:rPr>
          <w:rFonts w:ascii="Times New Roman" w:hAnsi="Times New Roman" w:cs="Times New Roman"/>
          <w:i w:val="0"/>
          <w:color w:val="auto"/>
        </w:rPr>
        <w:t>P</w:t>
      </w:r>
      <w:r>
        <w:rPr>
          <w:rFonts w:ascii="Times New Roman" w:hAnsi="Times New Roman" w:cs="Times New Roman"/>
          <w:i w:val="0"/>
          <w:color w:val="auto"/>
        </w:rPr>
        <w:t xml:space="preserve">C1-10.03%, PC2-8.05%, PC3-5.69%. There </w:t>
      </w:r>
      <w:proofErr w:type="gramStart"/>
      <w:r>
        <w:rPr>
          <w:rFonts w:ascii="Times New Roman" w:hAnsi="Times New Roman" w:cs="Times New Roman"/>
          <w:i w:val="0"/>
          <w:color w:val="auto"/>
        </w:rPr>
        <w:t>was no distinct clusters</w:t>
      </w:r>
      <w:proofErr w:type="gramEnd"/>
      <w:r>
        <w:rPr>
          <w:rFonts w:ascii="Times New Roman" w:hAnsi="Times New Roman" w:cs="Times New Roman"/>
          <w:i w:val="0"/>
          <w:color w:val="auto"/>
        </w:rPr>
        <w:t xml:space="preserve"> of house dust samples of allergic and non-allergic subjects (a). There </w:t>
      </w:r>
      <w:proofErr w:type="gramStart"/>
      <w:r>
        <w:rPr>
          <w:rFonts w:ascii="Times New Roman" w:hAnsi="Times New Roman" w:cs="Times New Roman"/>
          <w:i w:val="0"/>
          <w:color w:val="auto"/>
        </w:rPr>
        <w:t>was</w:t>
      </w:r>
      <w:proofErr w:type="gramEnd"/>
      <w:r>
        <w:rPr>
          <w:rFonts w:ascii="Times New Roman" w:hAnsi="Times New Roman" w:cs="Times New Roman"/>
          <w:i w:val="0"/>
          <w:color w:val="auto"/>
        </w:rPr>
        <w:t xml:space="preserve"> also no distinct clusters of bed, play area (PA), and sofa dust samples of allergic and non-allergic subjects</w:t>
      </w:r>
      <w:r w:rsidRPr="00DC2059">
        <w:rPr>
          <w:rFonts w:ascii="Times New Roman" w:hAnsi="Times New Roman" w:cs="Times New Roman"/>
          <w:i w:val="0"/>
          <w:color w:val="auto"/>
        </w:rPr>
        <w:t xml:space="preserve"> </w:t>
      </w:r>
      <w:r>
        <w:rPr>
          <w:rFonts w:ascii="Times New Roman" w:hAnsi="Times New Roman" w:cs="Times New Roman"/>
          <w:i w:val="0"/>
          <w:color w:val="auto"/>
        </w:rPr>
        <w:t xml:space="preserve">(b). </w:t>
      </w:r>
    </w:p>
    <w:p w:rsidR="007F016B" w:rsidRDefault="007F016B" w:rsidP="007F016B">
      <w:r>
        <w:rPr>
          <w:noProof/>
        </w:rPr>
        <w:lastRenderedPageBreak/>
        <w:drawing>
          <wp:inline distT="0" distB="0" distL="0" distR="0" wp14:anchorId="5F105349" wp14:editId="1057F8DB">
            <wp:extent cx="5943600" cy="29521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rrelatio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16B" w:rsidRPr="00544E99" w:rsidRDefault="007F016B" w:rsidP="007F016B">
      <w:pPr>
        <w:pStyle w:val="Caption"/>
        <w:jc w:val="both"/>
        <w:rPr>
          <w:rFonts w:ascii="Times New Roman" w:hAnsi="Times New Roman" w:cs="Times New Roman"/>
          <w:i w:val="0"/>
          <w:color w:val="auto"/>
        </w:rPr>
      </w:pPr>
      <w:r w:rsidRPr="009B062C">
        <w:rPr>
          <w:rFonts w:ascii="Times New Roman" w:hAnsi="Times New Roman" w:cs="Times New Roman"/>
          <w:b/>
          <w:i w:val="0"/>
          <w:color w:val="auto"/>
        </w:rPr>
        <w:t xml:space="preserve">Figure </w:t>
      </w:r>
      <w:r>
        <w:rPr>
          <w:rFonts w:ascii="Times New Roman" w:hAnsi="Times New Roman" w:cs="Times New Roman"/>
          <w:b/>
          <w:i w:val="0"/>
          <w:color w:val="auto"/>
        </w:rPr>
        <w:t>S3</w:t>
      </w:r>
      <w:r w:rsidRPr="009B062C">
        <w:rPr>
          <w:rFonts w:ascii="Times New Roman" w:hAnsi="Times New Roman" w:cs="Times New Roman"/>
          <w:b/>
          <w:i w:val="0"/>
          <w:color w:val="auto"/>
        </w:rPr>
        <w:t xml:space="preserve">: </w:t>
      </w:r>
      <w:r>
        <w:rPr>
          <w:rFonts w:ascii="Times New Roman" w:hAnsi="Times New Roman" w:cs="Times New Roman"/>
          <w:b/>
          <w:i w:val="0"/>
          <w:color w:val="auto"/>
        </w:rPr>
        <w:t xml:space="preserve">Correlation analysis of the concentrations of tropomyosin and house dust mites of dust samples from Sofa of allergic subjects and non-allergic subjects. </w:t>
      </w:r>
      <w:r>
        <w:rPr>
          <w:rFonts w:ascii="Times New Roman" w:hAnsi="Times New Roman" w:cs="Times New Roman"/>
          <w:i w:val="0"/>
          <w:color w:val="auto"/>
        </w:rPr>
        <w:t xml:space="preserve">There was no significant correlation between concentration of tropomyosin and </w:t>
      </w:r>
      <w:proofErr w:type="spellStart"/>
      <w:r w:rsidRPr="00544E99">
        <w:rPr>
          <w:rFonts w:ascii="Times New Roman" w:hAnsi="Times New Roman" w:cs="Times New Roman"/>
          <w:color w:val="auto"/>
        </w:rPr>
        <w:t>Blo</w:t>
      </w:r>
      <w:proofErr w:type="spellEnd"/>
      <w:r w:rsidRPr="00544E99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i w:val="0"/>
          <w:color w:val="auto"/>
        </w:rPr>
        <w:t xml:space="preserve">t 5, </w:t>
      </w:r>
      <w:r w:rsidRPr="00544E99">
        <w:rPr>
          <w:rFonts w:ascii="Times New Roman" w:hAnsi="Times New Roman" w:cs="Times New Roman"/>
          <w:color w:val="auto"/>
        </w:rPr>
        <w:t>Der f</w:t>
      </w:r>
      <w:r>
        <w:rPr>
          <w:rFonts w:ascii="Times New Roman" w:hAnsi="Times New Roman" w:cs="Times New Roman"/>
          <w:i w:val="0"/>
          <w:color w:val="auto"/>
        </w:rPr>
        <w:t xml:space="preserve"> 1, </w:t>
      </w:r>
      <w:r w:rsidRPr="00544E99">
        <w:rPr>
          <w:rFonts w:ascii="Times New Roman" w:hAnsi="Times New Roman" w:cs="Times New Roman"/>
          <w:i w:val="0"/>
          <w:color w:val="auto"/>
        </w:rPr>
        <w:t>or</w:t>
      </w:r>
      <w:r w:rsidRPr="00544E99">
        <w:rPr>
          <w:rFonts w:ascii="Times New Roman" w:hAnsi="Times New Roman" w:cs="Times New Roman"/>
          <w:color w:val="auto"/>
        </w:rPr>
        <w:t xml:space="preserve"> Der p</w:t>
      </w:r>
      <w:r>
        <w:rPr>
          <w:rFonts w:ascii="Times New Roman" w:hAnsi="Times New Roman" w:cs="Times New Roman"/>
          <w:i w:val="0"/>
          <w:color w:val="auto"/>
        </w:rPr>
        <w:t xml:space="preserve"> 1 in the sofa dust samples of allergic subjects (a-c) and non-allergic subjects (d-f) using Spearman’s rank-order correlation analysis. </w:t>
      </w:r>
    </w:p>
    <w:p w:rsidR="007F016B" w:rsidRPr="006452BD" w:rsidRDefault="007F016B" w:rsidP="007F01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A6E88" w:rsidRDefault="009A6E88"/>
    <w:sectPr w:rsidR="009A6E88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A7137">
      <w:pPr>
        <w:spacing w:after="0" w:line="240" w:lineRule="auto"/>
      </w:pPr>
      <w:r>
        <w:separator/>
      </w:r>
    </w:p>
  </w:endnote>
  <w:endnote w:type="continuationSeparator" w:id="0">
    <w:p w:rsidR="00000000" w:rsidRDefault="009A7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A7137">
      <w:pPr>
        <w:spacing w:after="0" w:line="240" w:lineRule="auto"/>
      </w:pPr>
      <w:r>
        <w:separator/>
      </w:r>
    </w:p>
  </w:footnote>
  <w:footnote w:type="continuationSeparator" w:id="0">
    <w:p w:rsidR="00000000" w:rsidRDefault="009A7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ED9" w:rsidRDefault="009A7137">
    <w:pPr>
      <w:pStyle w:val="Header"/>
    </w:pPr>
  </w:p>
  <w:p w:rsidR="00981ED9" w:rsidRDefault="009A71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0"/>
  </w:docVars>
  <w:rsids>
    <w:rsidRoot w:val="007F016B"/>
    <w:rsid w:val="007F016B"/>
    <w:rsid w:val="009A6E88"/>
    <w:rsid w:val="009A7137"/>
    <w:rsid w:val="00B351F6"/>
    <w:rsid w:val="00C928D2"/>
    <w:rsid w:val="00FA0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16B"/>
    <w:pPr>
      <w:spacing w:after="200" w:line="276" w:lineRule="auto"/>
    </w:pPr>
    <w:rPr>
      <w:rFonts w:eastAsiaTheme="minorHAnsi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F016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F0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16B"/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8D2"/>
    <w:rPr>
      <w:rFonts w:ascii="Tahoma" w:eastAsiaTheme="minorHAnsi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16B"/>
    <w:pPr>
      <w:spacing w:after="200" w:line="276" w:lineRule="auto"/>
    </w:pPr>
    <w:rPr>
      <w:rFonts w:eastAsiaTheme="minorHAnsi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F016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F0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16B"/>
    <w:rPr>
      <w:rFonts w:eastAsiaTheme="minorHAnsi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8D2"/>
    <w:rPr>
      <w:rFonts w:ascii="Tahoma" w:eastAsiaTheme="minorHAnsi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150</Words>
  <Characters>860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Loo</dc:creator>
  <cp:keywords/>
  <dc:description/>
  <cp:lastModifiedBy>EDABO-ABO</cp:lastModifiedBy>
  <cp:revision>4</cp:revision>
  <dcterms:created xsi:type="dcterms:W3CDTF">2018-08-05T01:24:00Z</dcterms:created>
  <dcterms:modified xsi:type="dcterms:W3CDTF">2018-10-08T04:41:00Z</dcterms:modified>
</cp:coreProperties>
</file>