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AC8DF" w14:textId="3BFC94EE" w:rsidR="00A44C50" w:rsidRPr="00E169FC" w:rsidRDefault="00F43BAB" w:rsidP="00550DBC">
      <w:pPr>
        <w:spacing w:after="0"/>
        <w:jc w:val="center"/>
        <w:rPr>
          <w:rFonts w:ascii="Times New Roman" w:hAnsi="Times New Roman" w:cs="Times New Roman"/>
          <w:b/>
          <w:i/>
          <w:sz w:val="28"/>
        </w:rPr>
      </w:pPr>
      <w:r>
        <w:rPr>
          <w:rFonts w:ascii="Times New Roman" w:hAnsi="Times New Roman" w:cs="Times New Roman"/>
          <w:b/>
          <w:i/>
          <w:sz w:val="28"/>
        </w:rPr>
        <w:t xml:space="preserve">Additional </w:t>
      </w:r>
      <w:r w:rsidR="00F63C9F">
        <w:rPr>
          <w:rFonts w:ascii="Times New Roman" w:hAnsi="Times New Roman" w:cs="Times New Roman"/>
          <w:b/>
          <w:i/>
          <w:sz w:val="28"/>
        </w:rPr>
        <w:t>f</w:t>
      </w:r>
      <w:r>
        <w:rPr>
          <w:rFonts w:ascii="Times New Roman" w:hAnsi="Times New Roman" w:cs="Times New Roman"/>
          <w:b/>
          <w:i/>
          <w:sz w:val="28"/>
        </w:rPr>
        <w:t>ile 1</w:t>
      </w:r>
    </w:p>
    <w:p w14:paraId="135903DB" w14:textId="77777777" w:rsidR="00A44C50" w:rsidRPr="00265856" w:rsidRDefault="00A44C50" w:rsidP="00550DBC">
      <w:pPr>
        <w:spacing w:after="0"/>
        <w:jc w:val="center"/>
      </w:pPr>
    </w:p>
    <w:sdt>
      <w:sdtPr>
        <w:rPr>
          <w:rFonts w:ascii="Times New Roman" w:hAnsi="Times New Roman" w:cs="Times New Roman"/>
          <w:sz w:val="24"/>
          <w:szCs w:val="24"/>
          <w:lang w:val="fr-FR"/>
        </w:rPr>
        <w:id w:val="2100131321"/>
        <w:docPartObj>
          <w:docPartGallery w:val="Table of Contents"/>
          <w:docPartUnique/>
        </w:docPartObj>
      </w:sdtPr>
      <w:sdtEndPr>
        <w:rPr>
          <w:rFonts w:asciiTheme="minorHAnsi" w:hAnsiTheme="minorHAnsi" w:cstheme="minorBidi"/>
          <w:b/>
          <w:bCs/>
          <w:sz w:val="22"/>
          <w:szCs w:val="22"/>
        </w:rPr>
      </w:sdtEndPr>
      <w:sdtContent>
        <w:p w14:paraId="6BE72099" w14:textId="77777777" w:rsidR="00A40719" w:rsidRPr="00E169FC" w:rsidRDefault="00A40719" w:rsidP="00A40719">
          <w:pPr>
            <w:spacing w:after="0" w:line="259" w:lineRule="auto"/>
            <w:jc w:val="center"/>
            <w:rPr>
              <w:rFonts w:ascii="Times New Roman" w:hAnsi="Times New Roman"/>
              <w:b/>
              <w:sz w:val="24"/>
              <w:szCs w:val="24"/>
            </w:rPr>
          </w:pPr>
          <w:r w:rsidRPr="00E169FC">
            <w:rPr>
              <w:rFonts w:ascii="Times New Roman" w:hAnsi="Times New Roman"/>
              <w:b/>
              <w:sz w:val="24"/>
              <w:szCs w:val="24"/>
            </w:rPr>
            <w:t>Physiological predictors of reproductive performance in the European Starling (</w:t>
          </w:r>
          <w:proofErr w:type="spellStart"/>
          <w:r w:rsidRPr="00E169FC">
            <w:rPr>
              <w:rFonts w:ascii="Times New Roman" w:hAnsi="Times New Roman"/>
              <w:b/>
              <w:i/>
              <w:sz w:val="24"/>
              <w:szCs w:val="24"/>
            </w:rPr>
            <w:t>Sturnus</w:t>
          </w:r>
          <w:proofErr w:type="spellEnd"/>
          <w:r w:rsidRPr="00E169FC">
            <w:rPr>
              <w:rFonts w:ascii="Times New Roman" w:hAnsi="Times New Roman"/>
              <w:b/>
              <w:i/>
              <w:sz w:val="24"/>
              <w:szCs w:val="24"/>
            </w:rPr>
            <w:t xml:space="preserve"> vulgaris</w:t>
          </w:r>
          <w:r w:rsidRPr="00E169FC">
            <w:rPr>
              <w:rFonts w:ascii="Times New Roman" w:hAnsi="Times New Roman"/>
              <w:b/>
              <w:sz w:val="24"/>
              <w:szCs w:val="24"/>
            </w:rPr>
            <w:t xml:space="preserve">) </w:t>
          </w:r>
        </w:p>
        <w:p w14:paraId="1CDA72D0" w14:textId="77777777" w:rsidR="00A40719" w:rsidRPr="00E169FC" w:rsidRDefault="00A40719" w:rsidP="00A40719">
          <w:pPr>
            <w:spacing w:after="0" w:line="259" w:lineRule="auto"/>
            <w:rPr>
              <w:rFonts w:ascii="Times New Roman" w:hAnsi="Times New Roman"/>
              <w:b/>
              <w:sz w:val="24"/>
              <w:szCs w:val="24"/>
            </w:rPr>
          </w:pPr>
        </w:p>
        <w:p w14:paraId="03735854" w14:textId="03F09FB3" w:rsidR="00A40719" w:rsidRPr="00E169FC" w:rsidRDefault="00A40719" w:rsidP="00A40719">
          <w:pPr>
            <w:spacing w:after="0" w:line="259" w:lineRule="auto"/>
            <w:jc w:val="center"/>
            <w:rPr>
              <w:rFonts w:ascii="Times New Roman" w:hAnsi="Times New Roman"/>
              <w:sz w:val="24"/>
              <w:szCs w:val="24"/>
              <w:vertAlign w:val="superscript"/>
            </w:rPr>
          </w:pPr>
          <w:r w:rsidRPr="00E169FC">
            <w:rPr>
              <w:rFonts w:ascii="Times New Roman" w:hAnsi="Times New Roman"/>
              <w:sz w:val="24"/>
              <w:szCs w:val="24"/>
            </w:rPr>
            <w:t xml:space="preserve">Melinda A. Fowler, </w:t>
          </w:r>
          <w:proofErr w:type="spellStart"/>
          <w:r w:rsidRPr="00E169FC">
            <w:rPr>
              <w:rFonts w:ascii="Times New Roman" w:hAnsi="Times New Roman"/>
              <w:sz w:val="24"/>
              <w:szCs w:val="24"/>
            </w:rPr>
            <w:t>Mélissa</w:t>
          </w:r>
          <w:proofErr w:type="spellEnd"/>
          <w:r w:rsidRPr="00E169FC">
            <w:rPr>
              <w:rFonts w:ascii="Times New Roman" w:hAnsi="Times New Roman"/>
              <w:sz w:val="24"/>
              <w:szCs w:val="24"/>
            </w:rPr>
            <w:t xml:space="preserve"> </w:t>
          </w:r>
          <w:proofErr w:type="spellStart"/>
          <w:r w:rsidRPr="00E169FC">
            <w:rPr>
              <w:rFonts w:ascii="Times New Roman" w:hAnsi="Times New Roman"/>
              <w:sz w:val="24"/>
              <w:szCs w:val="24"/>
            </w:rPr>
            <w:t>Paquet</w:t>
          </w:r>
          <w:proofErr w:type="spellEnd"/>
          <w:r w:rsidRPr="00E169FC">
            <w:rPr>
              <w:rFonts w:ascii="Times New Roman" w:hAnsi="Times New Roman"/>
              <w:sz w:val="24"/>
              <w:szCs w:val="24"/>
            </w:rPr>
            <w:t xml:space="preserve">, </w:t>
          </w:r>
          <w:proofErr w:type="spellStart"/>
          <w:r w:rsidRPr="00E169FC">
            <w:rPr>
              <w:rFonts w:ascii="Times New Roman" w:hAnsi="Times New Roman"/>
              <w:sz w:val="24"/>
              <w:szCs w:val="24"/>
            </w:rPr>
            <w:t>Véronique</w:t>
          </w:r>
          <w:proofErr w:type="spellEnd"/>
          <w:r w:rsidRPr="00E169FC">
            <w:rPr>
              <w:rFonts w:ascii="Times New Roman" w:hAnsi="Times New Roman"/>
              <w:sz w:val="24"/>
              <w:szCs w:val="24"/>
            </w:rPr>
            <w:t xml:space="preserve"> </w:t>
          </w:r>
          <w:proofErr w:type="spellStart"/>
          <w:r w:rsidRPr="00E169FC">
            <w:rPr>
              <w:rFonts w:ascii="Times New Roman" w:hAnsi="Times New Roman"/>
              <w:sz w:val="24"/>
              <w:szCs w:val="24"/>
            </w:rPr>
            <w:t>Legault</w:t>
          </w:r>
          <w:proofErr w:type="spellEnd"/>
          <w:r w:rsidRPr="00E169FC">
            <w:rPr>
              <w:rFonts w:ascii="Times New Roman" w:hAnsi="Times New Roman"/>
              <w:sz w:val="24"/>
              <w:szCs w:val="24"/>
            </w:rPr>
            <w:t>, Alan A. Cohen, and Tony D. Williams</w:t>
          </w:r>
        </w:p>
        <w:p w14:paraId="24F4495D" w14:textId="403FD54F" w:rsidR="00986EDE" w:rsidRPr="00B230F5" w:rsidRDefault="00986EDE" w:rsidP="00A40719">
          <w:pPr>
            <w:spacing w:after="0" w:line="240" w:lineRule="auto"/>
            <w:jc w:val="center"/>
            <w:rPr>
              <w:rFonts w:ascii="Times New Roman" w:hAnsi="Times New Roman" w:cs="Times New Roman"/>
              <w:sz w:val="24"/>
              <w:szCs w:val="24"/>
            </w:rPr>
          </w:pPr>
        </w:p>
        <w:p w14:paraId="3FE43EC4" w14:textId="77777777" w:rsidR="00452EC1" w:rsidRPr="00B230F5" w:rsidRDefault="004D673E" w:rsidP="00FA7F40">
          <w:pPr>
            <w:pStyle w:val="TOC1"/>
          </w:pPr>
          <w:r w:rsidRPr="00B230F5">
            <w:t>Table of contents</w:t>
          </w:r>
        </w:p>
        <w:p w14:paraId="399A6295" w14:textId="77777777" w:rsidR="00E62406" w:rsidRPr="00E62406" w:rsidRDefault="004D673E" w:rsidP="00FA7F40">
          <w:pPr>
            <w:pStyle w:val="TOC1"/>
            <w:rPr>
              <w:rFonts w:eastAsiaTheme="minorEastAsia"/>
              <w:noProof/>
              <w:lang w:val="fr-CA" w:eastAsia="fr-CA"/>
            </w:rPr>
          </w:pPr>
          <w:r w:rsidRPr="00F12595">
            <w:fldChar w:fldCharType="begin"/>
          </w:r>
          <w:r w:rsidRPr="00F12595">
            <w:instrText xml:space="preserve"> TOC \o "1-3" \h \z \u </w:instrText>
          </w:r>
          <w:r w:rsidRPr="00F12595">
            <w:fldChar w:fldCharType="separate"/>
          </w:r>
          <w:hyperlink w:anchor="_Toc515530416" w:history="1">
            <w:r w:rsidR="00E62406" w:rsidRPr="00E62406">
              <w:rPr>
                <w:rStyle w:val="Hyperlink"/>
                <w:rFonts w:ascii="Times New Roman" w:hAnsi="Times New Roman" w:cs="Times New Roman"/>
                <w:noProof/>
              </w:rPr>
              <w:t>Abbreviations</w:t>
            </w:r>
            <w:r w:rsidR="00E62406" w:rsidRPr="00E62406">
              <w:rPr>
                <w:noProof/>
                <w:webHidden/>
              </w:rPr>
              <w:tab/>
            </w:r>
            <w:r w:rsidR="00E62406" w:rsidRPr="00E62406">
              <w:rPr>
                <w:noProof/>
                <w:webHidden/>
              </w:rPr>
              <w:fldChar w:fldCharType="begin"/>
            </w:r>
            <w:r w:rsidR="00E62406" w:rsidRPr="00E62406">
              <w:rPr>
                <w:noProof/>
                <w:webHidden/>
              </w:rPr>
              <w:instrText xml:space="preserve"> PAGEREF _Toc515530416 \h </w:instrText>
            </w:r>
            <w:r w:rsidR="00E62406" w:rsidRPr="00E62406">
              <w:rPr>
                <w:noProof/>
                <w:webHidden/>
              </w:rPr>
            </w:r>
            <w:r w:rsidR="00E62406" w:rsidRPr="00E62406">
              <w:rPr>
                <w:noProof/>
                <w:webHidden/>
              </w:rPr>
              <w:fldChar w:fldCharType="separate"/>
            </w:r>
            <w:r w:rsidR="00E62406" w:rsidRPr="00E62406">
              <w:rPr>
                <w:noProof/>
                <w:webHidden/>
              </w:rPr>
              <w:t>3</w:t>
            </w:r>
            <w:r w:rsidR="00E62406" w:rsidRPr="00E62406">
              <w:rPr>
                <w:noProof/>
                <w:webHidden/>
              </w:rPr>
              <w:fldChar w:fldCharType="end"/>
            </w:r>
          </w:hyperlink>
        </w:p>
        <w:p w14:paraId="72C4C57E" w14:textId="77777777" w:rsidR="00E62406" w:rsidRPr="00E62406" w:rsidRDefault="00483AC3" w:rsidP="00FA7F40">
          <w:pPr>
            <w:pStyle w:val="TOC1"/>
            <w:rPr>
              <w:rFonts w:eastAsiaTheme="minorEastAsia"/>
              <w:noProof/>
              <w:lang w:val="fr-CA" w:eastAsia="fr-CA"/>
            </w:rPr>
          </w:pPr>
          <w:hyperlink w:anchor="_Toc515530417" w:history="1">
            <w:r w:rsidR="00E62406" w:rsidRPr="00E62406">
              <w:rPr>
                <w:rStyle w:val="Hyperlink"/>
                <w:rFonts w:ascii="Times New Roman" w:hAnsi="Times New Roman" w:cs="Times New Roman"/>
                <w:noProof/>
              </w:rPr>
              <w:t>1.</w:t>
            </w:r>
            <w:r w:rsidR="00E62406" w:rsidRPr="00E62406">
              <w:rPr>
                <w:rFonts w:eastAsiaTheme="minorEastAsia"/>
                <w:noProof/>
                <w:lang w:val="fr-CA" w:eastAsia="fr-CA"/>
              </w:rPr>
              <w:tab/>
            </w:r>
            <w:r w:rsidR="00E62406" w:rsidRPr="00E62406">
              <w:rPr>
                <w:rStyle w:val="Hyperlink"/>
                <w:rFonts w:ascii="Times New Roman" w:hAnsi="Times New Roman" w:cs="Times New Roman"/>
                <w:noProof/>
              </w:rPr>
              <w:t>Physiological assay methods and quality control</w:t>
            </w:r>
            <w:r w:rsidR="00E62406" w:rsidRPr="00E62406">
              <w:rPr>
                <w:noProof/>
                <w:webHidden/>
              </w:rPr>
              <w:tab/>
            </w:r>
            <w:r w:rsidR="00E62406" w:rsidRPr="00E62406">
              <w:rPr>
                <w:noProof/>
                <w:webHidden/>
              </w:rPr>
              <w:fldChar w:fldCharType="begin"/>
            </w:r>
            <w:r w:rsidR="00E62406" w:rsidRPr="00E62406">
              <w:rPr>
                <w:noProof/>
                <w:webHidden/>
              </w:rPr>
              <w:instrText xml:space="preserve"> PAGEREF _Toc515530417 \h </w:instrText>
            </w:r>
            <w:r w:rsidR="00E62406" w:rsidRPr="00E62406">
              <w:rPr>
                <w:noProof/>
                <w:webHidden/>
              </w:rPr>
            </w:r>
            <w:r w:rsidR="00E62406" w:rsidRPr="00E62406">
              <w:rPr>
                <w:noProof/>
                <w:webHidden/>
              </w:rPr>
              <w:fldChar w:fldCharType="separate"/>
            </w:r>
            <w:r w:rsidR="00E62406" w:rsidRPr="00E62406">
              <w:rPr>
                <w:noProof/>
                <w:webHidden/>
              </w:rPr>
              <w:t>3</w:t>
            </w:r>
            <w:r w:rsidR="00E62406" w:rsidRPr="00E62406">
              <w:rPr>
                <w:noProof/>
                <w:webHidden/>
              </w:rPr>
              <w:fldChar w:fldCharType="end"/>
            </w:r>
          </w:hyperlink>
        </w:p>
        <w:p w14:paraId="01D96B0A" w14:textId="77777777" w:rsidR="00E62406" w:rsidRPr="00E62406" w:rsidRDefault="00483AC3" w:rsidP="00FA7F40">
          <w:pPr>
            <w:pStyle w:val="TOC2"/>
            <w:tabs>
              <w:tab w:val="clear" w:pos="9178"/>
              <w:tab w:val="right" w:leader="dot" w:pos="9781"/>
            </w:tabs>
            <w:ind w:right="-207"/>
            <w:rPr>
              <w:rFonts w:eastAsiaTheme="minorEastAsia"/>
              <w:sz w:val="22"/>
              <w:lang w:val="fr-CA" w:eastAsia="fr-CA"/>
            </w:rPr>
          </w:pPr>
          <w:hyperlink w:anchor="_Toc515530418" w:history="1">
            <w:r w:rsidR="00E62406" w:rsidRPr="00E62406">
              <w:rPr>
                <w:rStyle w:val="Hyperlink"/>
                <w:sz w:val="22"/>
              </w:rPr>
              <w:t>1.1</w:t>
            </w:r>
            <w:r w:rsidR="00E62406" w:rsidRPr="00E62406">
              <w:rPr>
                <w:rFonts w:eastAsiaTheme="minorEastAsia"/>
                <w:sz w:val="22"/>
                <w:lang w:val="fr-CA" w:eastAsia="fr-CA"/>
              </w:rPr>
              <w:tab/>
            </w:r>
            <w:r w:rsidR="00E62406" w:rsidRPr="00E62406">
              <w:rPr>
                <w:rStyle w:val="Hyperlink"/>
                <w:sz w:val="22"/>
              </w:rPr>
              <w:t>Aerobic/metabolic capacity</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_Toc515530418 \h </w:instrText>
            </w:r>
            <w:r w:rsidR="00E62406" w:rsidRPr="00E62406">
              <w:rPr>
                <w:webHidden/>
                <w:sz w:val="22"/>
              </w:rPr>
            </w:r>
            <w:r w:rsidR="00E62406" w:rsidRPr="00E62406">
              <w:rPr>
                <w:webHidden/>
                <w:sz w:val="22"/>
              </w:rPr>
              <w:fldChar w:fldCharType="separate"/>
            </w:r>
            <w:r w:rsidR="00E62406" w:rsidRPr="00E62406">
              <w:rPr>
                <w:webHidden/>
                <w:sz w:val="22"/>
              </w:rPr>
              <w:t>3</w:t>
            </w:r>
            <w:r w:rsidR="00E62406" w:rsidRPr="00E62406">
              <w:rPr>
                <w:webHidden/>
                <w:sz w:val="22"/>
              </w:rPr>
              <w:fldChar w:fldCharType="end"/>
            </w:r>
          </w:hyperlink>
        </w:p>
        <w:p w14:paraId="0CEC0047" w14:textId="77777777" w:rsidR="00E62406" w:rsidRPr="00E62406" w:rsidRDefault="00483AC3" w:rsidP="00FA7F40">
          <w:pPr>
            <w:pStyle w:val="TOC2"/>
            <w:tabs>
              <w:tab w:val="clear" w:pos="9178"/>
              <w:tab w:val="right" w:leader="dot" w:pos="9781"/>
            </w:tabs>
            <w:ind w:right="-207"/>
            <w:rPr>
              <w:rFonts w:eastAsiaTheme="minorEastAsia"/>
              <w:sz w:val="22"/>
              <w:lang w:val="fr-CA" w:eastAsia="fr-CA"/>
            </w:rPr>
          </w:pPr>
          <w:hyperlink w:anchor="_Toc515530419" w:history="1">
            <w:r w:rsidR="00E62406" w:rsidRPr="00E62406">
              <w:rPr>
                <w:rStyle w:val="Hyperlink"/>
                <w:sz w:val="22"/>
              </w:rPr>
              <w:t>1.2</w:t>
            </w:r>
            <w:r w:rsidR="00E62406" w:rsidRPr="00E62406">
              <w:rPr>
                <w:rFonts w:eastAsiaTheme="minorEastAsia"/>
                <w:sz w:val="22"/>
                <w:lang w:val="fr-CA" w:eastAsia="fr-CA"/>
              </w:rPr>
              <w:tab/>
            </w:r>
            <w:r w:rsidR="00E62406" w:rsidRPr="00E62406">
              <w:rPr>
                <w:rStyle w:val="Hyperlink"/>
                <w:sz w:val="22"/>
              </w:rPr>
              <w:t>Oxidative stress/muscle damage</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_Toc515530419 \h </w:instrText>
            </w:r>
            <w:r w:rsidR="00E62406" w:rsidRPr="00E62406">
              <w:rPr>
                <w:webHidden/>
                <w:sz w:val="22"/>
              </w:rPr>
            </w:r>
            <w:r w:rsidR="00E62406" w:rsidRPr="00E62406">
              <w:rPr>
                <w:webHidden/>
                <w:sz w:val="22"/>
              </w:rPr>
              <w:fldChar w:fldCharType="separate"/>
            </w:r>
            <w:r w:rsidR="00E62406" w:rsidRPr="00E62406">
              <w:rPr>
                <w:webHidden/>
                <w:sz w:val="22"/>
              </w:rPr>
              <w:t>4</w:t>
            </w:r>
            <w:r w:rsidR="00E62406" w:rsidRPr="00E62406">
              <w:rPr>
                <w:webHidden/>
                <w:sz w:val="22"/>
              </w:rPr>
              <w:fldChar w:fldCharType="end"/>
            </w:r>
          </w:hyperlink>
        </w:p>
        <w:p w14:paraId="54D36CA0" w14:textId="77777777" w:rsidR="00E62406" w:rsidRPr="00E62406" w:rsidRDefault="00483AC3" w:rsidP="00FA7F40">
          <w:pPr>
            <w:pStyle w:val="TOC2"/>
            <w:tabs>
              <w:tab w:val="clear" w:pos="9178"/>
              <w:tab w:val="right" w:leader="dot" w:pos="9781"/>
            </w:tabs>
            <w:ind w:right="-207"/>
            <w:rPr>
              <w:rFonts w:eastAsiaTheme="minorEastAsia"/>
              <w:sz w:val="22"/>
              <w:lang w:val="fr-CA" w:eastAsia="fr-CA"/>
            </w:rPr>
          </w:pPr>
          <w:hyperlink w:anchor="_Toc515530420" w:history="1">
            <w:r w:rsidR="00E62406" w:rsidRPr="00E62406">
              <w:rPr>
                <w:rStyle w:val="Hyperlink"/>
                <w:sz w:val="22"/>
              </w:rPr>
              <w:t>1.3</w:t>
            </w:r>
            <w:r w:rsidR="00E62406" w:rsidRPr="00E62406">
              <w:rPr>
                <w:rFonts w:eastAsiaTheme="minorEastAsia"/>
                <w:sz w:val="22"/>
                <w:lang w:val="fr-CA" w:eastAsia="fr-CA"/>
              </w:rPr>
              <w:tab/>
            </w:r>
            <w:r w:rsidR="00E62406" w:rsidRPr="00E62406">
              <w:rPr>
                <w:rStyle w:val="Hyperlink"/>
                <w:sz w:val="22"/>
              </w:rPr>
              <w:t>Intermediary metabolism/energy supply</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_Toc515530420 \h </w:instrText>
            </w:r>
            <w:r w:rsidR="00E62406" w:rsidRPr="00E62406">
              <w:rPr>
                <w:webHidden/>
                <w:sz w:val="22"/>
              </w:rPr>
            </w:r>
            <w:r w:rsidR="00E62406" w:rsidRPr="00E62406">
              <w:rPr>
                <w:webHidden/>
                <w:sz w:val="22"/>
              </w:rPr>
              <w:fldChar w:fldCharType="separate"/>
            </w:r>
            <w:r w:rsidR="00E62406" w:rsidRPr="00E62406">
              <w:rPr>
                <w:webHidden/>
                <w:sz w:val="22"/>
              </w:rPr>
              <w:t>4</w:t>
            </w:r>
            <w:r w:rsidR="00E62406" w:rsidRPr="00E62406">
              <w:rPr>
                <w:webHidden/>
                <w:sz w:val="22"/>
              </w:rPr>
              <w:fldChar w:fldCharType="end"/>
            </w:r>
          </w:hyperlink>
        </w:p>
        <w:p w14:paraId="4DFB15E0" w14:textId="77777777" w:rsidR="00E62406" w:rsidRPr="00E62406" w:rsidRDefault="00483AC3" w:rsidP="00FA7F40">
          <w:pPr>
            <w:pStyle w:val="TOC2"/>
            <w:tabs>
              <w:tab w:val="clear" w:pos="9178"/>
              <w:tab w:val="right" w:leader="dot" w:pos="9781"/>
            </w:tabs>
            <w:ind w:right="-207"/>
            <w:rPr>
              <w:rFonts w:eastAsiaTheme="minorEastAsia"/>
              <w:sz w:val="22"/>
              <w:lang w:val="fr-CA" w:eastAsia="fr-CA"/>
            </w:rPr>
          </w:pPr>
          <w:hyperlink w:anchor="_Toc515530421" w:history="1">
            <w:r w:rsidR="00E62406" w:rsidRPr="00E62406">
              <w:rPr>
                <w:rStyle w:val="Hyperlink"/>
                <w:sz w:val="22"/>
              </w:rPr>
              <w:t>1.4</w:t>
            </w:r>
            <w:r w:rsidR="00E62406" w:rsidRPr="00E62406">
              <w:rPr>
                <w:rFonts w:eastAsiaTheme="minorEastAsia"/>
                <w:sz w:val="22"/>
                <w:lang w:val="fr-CA" w:eastAsia="fr-CA"/>
              </w:rPr>
              <w:tab/>
            </w:r>
            <w:r w:rsidR="00E62406" w:rsidRPr="00E62406">
              <w:rPr>
                <w:rStyle w:val="Hyperlink"/>
                <w:sz w:val="22"/>
              </w:rPr>
              <w:t>Immune function</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_Toc515530421 \h </w:instrText>
            </w:r>
            <w:r w:rsidR="00E62406" w:rsidRPr="00E62406">
              <w:rPr>
                <w:webHidden/>
                <w:sz w:val="22"/>
              </w:rPr>
            </w:r>
            <w:r w:rsidR="00E62406" w:rsidRPr="00E62406">
              <w:rPr>
                <w:webHidden/>
                <w:sz w:val="22"/>
              </w:rPr>
              <w:fldChar w:fldCharType="separate"/>
            </w:r>
            <w:r w:rsidR="00E62406" w:rsidRPr="00E62406">
              <w:rPr>
                <w:webHidden/>
                <w:sz w:val="22"/>
              </w:rPr>
              <w:t>5</w:t>
            </w:r>
            <w:r w:rsidR="00E62406" w:rsidRPr="00E62406">
              <w:rPr>
                <w:webHidden/>
                <w:sz w:val="22"/>
              </w:rPr>
              <w:fldChar w:fldCharType="end"/>
            </w:r>
          </w:hyperlink>
        </w:p>
        <w:p w14:paraId="3483022D" w14:textId="77777777" w:rsidR="00E62406" w:rsidRPr="00E62406" w:rsidRDefault="00483AC3" w:rsidP="00FA7F40">
          <w:pPr>
            <w:pStyle w:val="TOC1"/>
            <w:rPr>
              <w:rFonts w:eastAsiaTheme="minorEastAsia"/>
              <w:noProof/>
              <w:lang w:val="fr-CA" w:eastAsia="fr-CA"/>
            </w:rPr>
          </w:pPr>
          <w:hyperlink w:anchor="_Toc515530422" w:history="1">
            <w:r w:rsidR="00E62406" w:rsidRPr="00E62406">
              <w:rPr>
                <w:rStyle w:val="Hyperlink"/>
                <w:rFonts w:ascii="Times New Roman" w:hAnsi="Times New Roman" w:cs="Times New Roman"/>
                <w:noProof/>
              </w:rPr>
              <w:t>2.</w:t>
            </w:r>
            <w:r w:rsidR="00E62406" w:rsidRPr="00E62406">
              <w:rPr>
                <w:rFonts w:eastAsiaTheme="minorEastAsia"/>
                <w:noProof/>
                <w:lang w:val="fr-CA" w:eastAsia="fr-CA"/>
              </w:rPr>
              <w:tab/>
            </w:r>
            <w:r w:rsidR="00E62406" w:rsidRPr="00E62406">
              <w:rPr>
                <w:rStyle w:val="Hyperlink"/>
                <w:rFonts w:ascii="Times New Roman" w:hAnsi="Times New Roman" w:cs="Times New Roman"/>
                <w:noProof/>
              </w:rPr>
              <w:t>Correlation between sampling time and physiological variables</w:t>
            </w:r>
            <w:r w:rsidR="00E62406" w:rsidRPr="00E62406">
              <w:rPr>
                <w:noProof/>
                <w:webHidden/>
              </w:rPr>
              <w:tab/>
            </w:r>
            <w:r w:rsidR="00E62406" w:rsidRPr="00E62406">
              <w:rPr>
                <w:noProof/>
                <w:webHidden/>
              </w:rPr>
              <w:fldChar w:fldCharType="begin"/>
            </w:r>
            <w:r w:rsidR="00E62406" w:rsidRPr="00E62406">
              <w:rPr>
                <w:noProof/>
                <w:webHidden/>
              </w:rPr>
              <w:instrText xml:space="preserve"> PAGEREF _Toc515530422 \h </w:instrText>
            </w:r>
            <w:r w:rsidR="00E62406" w:rsidRPr="00E62406">
              <w:rPr>
                <w:noProof/>
                <w:webHidden/>
              </w:rPr>
            </w:r>
            <w:r w:rsidR="00E62406" w:rsidRPr="00E62406">
              <w:rPr>
                <w:noProof/>
                <w:webHidden/>
              </w:rPr>
              <w:fldChar w:fldCharType="separate"/>
            </w:r>
            <w:r w:rsidR="00E62406" w:rsidRPr="00E62406">
              <w:rPr>
                <w:noProof/>
                <w:webHidden/>
              </w:rPr>
              <w:t>5</w:t>
            </w:r>
            <w:r w:rsidR="00E62406" w:rsidRPr="00E62406">
              <w:rPr>
                <w:noProof/>
                <w:webHidden/>
              </w:rPr>
              <w:fldChar w:fldCharType="end"/>
            </w:r>
          </w:hyperlink>
        </w:p>
        <w:p w14:paraId="20F73CFC" w14:textId="77777777" w:rsidR="00E62406" w:rsidRPr="00E62406" w:rsidRDefault="00483AC3" w:rsidP="00FA7F40">
          <w:pPr>
            <w:pStyle w:val="TOC1"/>
            <w:rPr>
              <w:rFonts w:eastAsiaTheme="minorEastAsia"/>
              <w:noProof/>
              <w:lang w:val="fr-CA" w:eastAsia="fr-CA"/>
            </w:rPr>
          </w:pPr>
          <w:hyperlink w:anchor="_Toc515530423" w:history="1">
            <w:r w:rsidR="00E62406" w:rsidRPr="00E62406">
              <w:rPr>
                <w:rStyle w:val="Hyperlink"/>
                <w:rFonts w:ascii="Times New Roman" w:hAnsi="Times New Roman" w:cs="Times New Roman"/>
                <w:noProof/>
              </w:rPr>
              <w:t>3.</w:t>
            </w:r>
            <w:r w:rsidR="00E62406" w:rsidRPr="00E62406">
              <w:rPr>
                <w:rFonts w:eastAsiaTheme="minorEastAsia"/>
                <w:noProof/>
                <w:lang w:val="fr-CA" w:eastAsia="fr-CA"/>
              </w:rPr>
              <w:tab/>
            </w:r>
            <w:r w:rsidR="00E62406" w:rsidRPr="00E62406">
              <w:rPr>
                <w:rStyle w:val="Hyperlink"/>
                <w:rFonts w:ascii="Times New Roman" w:hAnsi="Times New Roman" w:cs="Times New Roman"/>
                <w:noProof/>
              </w:rPr>
              <w:t>Pre-treatment of physiological variables</w:t>
            </w:r>
            <w:r w:rsidR="00E62406" w:rsidRPr="00E62406">
              <w:rPr>
                <w:noProof/>
                <w:webHidden/>
              </w:rPr>
              <w:tab/>
            </w:r>
            <w:r w:rsidR="00E62406" w:rsidRPr="00E62406">
              <w:rPr>
                <w:noProof/>
                <w:webHidden/>
              </w:rPr>
              <w:fldChar w:fldCharType="begin"/>
            </w:r>
            <w:r w:rsidR="00E62406" w:rsidRPr="00E62406">
              <w:rPr>
                <w:noProof/>
                <w:webHidden/>
              </w:rPr>
              <w:instrText xml:space="preserve"> PAGEREF _Toc515530423 \h </w:instrText>
            </w:r>
            <w:r w:rsidR="00E62406" w:rsidRPr="00E62406">
              <w:rPr>
                <w:noProof/>
                <w:webHidden/>
              </w:rPr>
            </w:r>
            <w:r w:rsidR="00E62406" w:rsidRPr="00E62406">
              <w:rPr>
                <w:noProof/>
                <w:webHidden/>
              </w:rPr>
              <w:fldChar w:fldCharType="separate"/>
            </w:r>
            <w:r w:rsidR="00E62406" w:rsidRPr="00E62406">
              <w:rPr>
                <w:noProof/>
                <w:webHidden/>
              </w:rPr>
              <w:t>5</w:t>
            </w:r>
            <w:r w:rsidR="00E62406" w:rsidRPr="00E62406">
              <w:rPr>
                <w:noProof/>
                <w:webHidden/>
              </w:rPr>
              <w:fldChar w:fldCharType="end"/>
            </w:r>
          </w:hyperlink>
        </w:p>
        <w:p w14:paraId="47EB51B5" w14:textId="77777777" w:rsidR="00E62406" w:rsidRPr="00E62406" w:rsidRDefault="00483AC3" w:rsidP="00FA7F40">
          <w:pPr>
            <w:pStyle w:val="TOC2"/>
            <w:tabs>
              <w:tab w:val="clear" w:pos="9178"/>
              <w:tab w:val="right" w:leader="dot" w:pos="9781"/>
            </w:tabs>
            <w:rPr>
              <w:rFonts w:eastAsiaTheme="minorEastAsia"/>
              <w:sz w:val="22"/>
              <w:lang w:val="fr-CA" w:eastAsia="fr-CA"/>
            </w:rPr>
          </w:pPr>
          <w:hyperlink w:anchor="_Toc515530424" w:history="1">
            <w:r w:rsidR="00E62406" w:rsidRPr="00E62406">
              <w:rPr>
                <w:rStyle w:val="Hyperlink"/>
                <w:sz w:val="22"/>
              </w:rPr>
              <w:t>3.1</w:t>
            </w:r>
            <w:r w:rsidR="00E62406" w:rsidRPr="00E62406">
              <w:rPr>
                <w:rFonts w:eastAsiaTheme="minorEastAsia"/>
                <w:sz w:val="22"/>
                <w:lang w:val="fr-CA" w:eastAsia="fr-CA"/>
              </w:rPr>
              <w:tab/>
            </w:r>
            <w:r w:rsidR="00E62406" w:rsidRPr="00E62406">
              <w:rPr>
                <w:rStyle w:val="Hyperlink"/>
                <w:sz w:val="22"/>
              </w:rPr>
              <w:t>Transformation and standardisation of physiological variables</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_Toc515530424 \h </w:instrText>
            </w:r>
            <w:r w:rsidR="00E62406" w:rsidRPr="00E62406">
              <w:rPr>
                <w:webHidden/>
                <w:sz w:val="22"/>
              </w:rPr>
            </w:r>
            <w:r w:rsidR="00E62406" w:rsidRPr="00E62406">
              <w:rPr>
                <w:webHidden/>
                <w:sz w:val="22"/>
              </w:rPr>
              <w:fldChar w:fldCharType="separate"/>
            </w:r>
            <w:r w:rsidR="00E62406" w:rsidRPr="00E62406">
              <w:rPr>
                <w:webHidden/>
                <w:sz w:val="22"/>
              </w:rPr>
              <w:t>5</w:t>
            </w:r>
            <w:r w:rsidR="00E62406" w:rsidRPr="00E62406">
              <w:rPr>
                <w:webHidden/>
                <w:sz w:val="22"/>
              </w:rPr>
              <w:fldChar w:fldCharType="end"/>
            </w:r>
          </w:hyperlink>
        </w:p>
        <w:p w14:paraId="29AA7581" w14:textId="77777777" w:rsidR="00E62406" w:rsidRPr="00E62406" w:rsidRDefault="00483AC3" w:rsidP="00FA7F40">
          <w:pPr>
            <w:pStyle w:val="TOC2"/>
            <w:tabs>
              <w:tab w:val="clear" w:pos="9178"/>
              <w:tab w:val="right" w:leader="dot" w:pos="9781"/>
            </w:tabs>
            <w:rPr>
              <w:rFonts w:eastAsiaTheme="minorEastAsia"/>
              <w:sz w:val="22"/>
              <w:lang w:val="fr-CA" w:eastAsia="fr-CA"/>
            </w:rPr>
          </w:pPr>
          <w:hyperlink w:anchor="_Toc515530425" w:history="1">
            <w:r w:rsidR="00E62406" w:rsidRPr="00E62406">
              <w:rPr>
                <w:rStyle w:val="Hyperlink"/>
                <w:sz w:val="22"/>
              </w:rPr>
              <w:t>3.2</w:t>
            </w:r>
            <w:r w:rsidR="00E62406" w:rsidRPr="00E62406">
              <w:rPr>
                <w:rFonts w:eastAsiaTheme="minorEastAsia"/>
                <w:sz w:val="22"/>
                <w:lang w:val="fr-CA" w:eastAsia="fr-CA"/>
              </w:rPr>
              <w:tab/>
            </w:r>
            <w:r w:rsidR="00E62406" w:rsidRPr="00E62406">
              <w:rPr>
                <w:rStyle w:val="Hyperlink"/>
                <w:sz w:val="22"/>
              </w:rPr>
              <w:t>PCA on AG and lysis, and OXY and dROMs variables</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_Toc515530425 \h </w:instrText>
            </w:r>
            <w:r w:rsidR="00E62406" w:rsidRPr="00E62406">
              <w:rPr>
                <w:webHidden/>
                <w:sz w:val="22"/>
              </w:rPr>
            </w:r>
            <w:r w:rsidR="00E62406" w:rsidRPr="00E62406">
              <w:rPr>
                <w:webHidden/>
                <w:sz w:val="22"/>
              </w:rPr>
              <w:fldChar w:fldCharType="separate"/>
            </w:r>
            <w:r w:rsidR="00E62406" w:rsidRPr="00E62406">
              <w:rPr>
                <w:webHidden/>
                <w:sz w:val="22"/>
              </w:rPr>
              <w:t>6</w:t>
            </w:r>
            <w:r w:rsidR="00E62406" w:rsidRPr="00E62406">
              <w:rPr>
                <w:webHidden/>
                <w:sz w:val="22"/>
              </w:rPr>
              <w:fldChar w:fldCharType="end"/>
            </w:r>
          </w:hyperlink>
        </w:p>
        <w:p w14:paraId="0B6AAD29" w14:textId="77777777" w:rsidR="00E62406" w:rsidRPr="00E62406" w:rsidRDefault="00483AC3" w:rsidP="00FA7F40">
          <w:pPr>
            <w:pStyle w:val="TOC1"/>
            <w:rPr>
              <w:rFonts w:eastAsiaTheme="minorEastAsia"/>
              <w:noProof/>
              <w:lang w:val="fr-CA" w:eastAsia="fr-CA"/>
            </w:rPr>
          </w:pPr>
          <w:hyperlink w:anchor="_Toc515530426" w:history="1">
            <w:r w:rsidR="00E62406" w:rsidRPr="00E62406">
              <w:rPr>
                <w:rStyle w:val="Hyperlink"/>
                <w:rFonts w:ascii="Times New Roman" w:hAnsi="Times New Roman" w:cs="Times New Roman"/>
                <w:noProof/>
              </w:rPr>
              <w:t>4.</w:t>
            </w:r>
            <w:r w:rsidR="00E62406" w:rsidRPr="00E62406">
              <w:rPr>
                <w:rFonts w:eastAsiaTheme="minorEastAsia"/>
                <w:noProof/>
                <w:lang w:val="fr-CA" w:eastAsia="fr-CA"/>
              </w:rPr>
              <w:tab/>
            </w:r>
            <w:r w:rsidR="00E62406" w:rsidRPr="00E62406">
              <w:rPr>
                <w:rStyle w:val="Hyperlink"/>
                <w:rFonts w:ascii="Times New Roman" w:hAnsi="Times New Roman" w:cs="Times New Roman"/>
                <w:noProof/>
              </w:rPr>
              <w:t>DM calculation</w:t>
            </w:r>
            <w:r w:rsidR="00E62406" w:rsidRPr="00E62406">
              <w:rPr>
                <w:noProof/>
                <w:webHidden/>
              </w:rPr>
              <w:tab/>
            </w:r>
            <w:r w:rsidR="00E62406" w:rsidRPr="00E62406">
              <w:rPr>
                <w:noProof/>
                <w:webHidden/>
              </w:rPr>
              <w:fldChar w:fldCharType="begin"/>
            </w:r>
            <w:r w:rsidR="00E62406" w:rsidRPr="00E62406">
              <w:rPr>
                <w:noProof/>
                <w:webHidden/>
              </w:rPr>
              <w:instrText xml:space="preserve"> PAGEREF _Toc515530426 \h </w:instrText>
            </w:r>
            <w:r w:rsidR="00E62406" w:rsidRPr="00E62406">
              <w:rPr>
                <w:noProof/>
                <w:webHidden/>
              </w:rPr>
            </w:r>
            <w:r w:rsidR="00E62406" w:rsidRPr="00E62406">
              <w:rPr>
                <w:noProof/>
                <w:webHidden/>
              </w:rPr>
              <w:fldChar w:fldCharType="separate"/>
            </w:r>
            <w:r w:rsidR="00E62406" w:rsidRPr="00E62406">
              <w:rPr>
                <w:noProof/>
                <w:webHidden/>
              </w:rPr>
              <w:t>6</w:t>
            </w:r>
            <w:r w:rsidR="00E62406" w:rsidRPr="00E62406">
              <w:rPr>
                <w:noProof/>
                <w:webHidden/>
              </w:rPr>
              <w:fldChar w:fldCharType="end"/>
            </w:r>
          </w:hyperlink>
        </w:p>
        <w:p w14:paraId="1681A276" w14:textId="77777777" w:rsidR="00E62406" w:rsidRPr="00E62406" w:rsidRDefault="00483AC3" w:rsidP="00FA7F40">
          <w:pPr>
            <w:pStyle w:val="TOC2"/>
            <w:tabs>
              <w:tab w:val="clear" w:pos="9178"/>
              <w:tab w:val="right" w:leader="dot" w:pos="9781"/>
            </w:tabs>
            <w:rPr>
              <w:rFonts w:eastAsiaTheme="minorEastAsia"/>
              <w:sz w:val="22"/>
              <w:lang w:val="fr-CA" w:eastAsia="fr-CA"/>
            </w:rPr>
          </w:pPr>
          <w:hyperlink w:anchor="_Toc515530427" w:history="1">
            <w:r w:rsidR="00E62406" w:rsidRPr="00E62406">
              <w:rPr>
                <w:rStyle w:val="Hyperlink"/>
                <w:sz w:val="22"/>
              </w:rPr>
              <w:t>4.1</w:t>
            </w:r>
            <w:r w:rsidR="00E62406" w:rsidRPr="00E62406">
              <w:rPr>
                <w:rFonts w:eastAsiaTheme="minorEastAsia"/>
                <w:sz w:val="22"/>
                <w:lang w:val="fr-CA" w:eastAsia="fr-CA"/>
              </w:rPr>
              <w:tab/>
            </w:r>
            <w:r w:rsidR="00E62406" w:rsidRPr="00E62406">
              <w:rPr>
                <w:rStyle w:val="Hyperlink"/>
                <w:sz w:val="22"/>
              </w:rPr>
              <w:t>Effect of sample size and centroid used in DM calculation</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_Toc515530427 \h </w:instrText>
            </w:r>
            <w:r w:rsidR="00E62406" w:rsidRPr="00E62406">
              <w:rPr>
                <w:webHidden/>
                <w:sz w:val="22"/>
              </w:rPr>
            </w:r>
            <w:r w:rsidR="00E62406" w:rsidRPr="00E62406">
              <w:rPr>
                <w:webHidden/>
                <w:sz w:val="22"/>
              </w:rPr>
              <w:fldChar w:fldCharType="separate"/>
            </w:r>
            <w:r w:rsidR="00E62406" w:rsidRPr="00E62406">
              <w:rPr>
                <w:webHidden/>
                <w:sz w:val="22"/>
              </w:rPr>
              <w:t>6</w:t>
            </w:r>
            <w:r w:rsidR="00E62406" w:rsidRPr="00E62406">
              <w:rPr>
                <w:webHidden/>
                <w:sz w:val="22"/>
              </w:rPr>
              <w:fldChar w:fldCharType="end"/>
            </w:r>
          </w:hyperlink>
        </w:p>
        <w:p w14:paraId="064254EC" w14:textId="77777777" w:rsidR="00E62406" w:rsidRPr="00E62406" w:rsidRDefault="00483AC3" w:rsidP="00FA7F40">
          <w:pPr>
            <w:pStyle w:val="TOC2"/>
            <w:tabs>
              <w:tab w:val="clear" w:pos="9178"/>
              <w:tab w:val="right" w:leader="dot" w:pos="9781"/>
            </w:tabs>
            <w:rPr>
              <w:rFonts w:eastAsiaTheme="minorEastAsia"/>
              <w:sz w:val="22"/>
              <w:lang w:val="fr-CA" w:eastAsia="fr-CA"/>
            </w:rPr>
          </w:pPr>
          <w:hyperlink w:anchor="_Toc515530428" w:history="1">
            <w:r w:rsidR="00E62406" w:rsidRPr="00E62406">
              <w:rPr>
                <w:rStyle w:val="Hyperlink"/>
                <w:sz w:val="22"/>
              </w:rPr>
              <w:t>4.2</w:t>
            </w:r>
            <w:r w:rsidR="00E62406" w:rsidRPr="00E62406">
              <w:rPr>
                <w:rFonts w:eastAsiaTheme="minorEastAsia"/>
                <w:sz w:val="22"/>
                <w:lang w:val="fr-CA" w:eastAsia="fr-CA"/>
              </w:rPr>
              <w:tab/>
            </w:r>
            <w:r w:rsidR="00E62406" w:rsidRPr="00E62406">
              <w:rPr>
                <w:rStyle w:val="Hyperlink"/>
                <w:sz w:val="22"/>
              </w:rPr>
              <w:t>Creation of multiple versions of DM – centroid definition</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_Toc515530428 \h </w:instrText>
            </w:r>
            <w:r w:rsidR="00E62406" w:rsidRPr="00E62406">
              <w:rPr>
                <w:webHidden/>
                <w:sz w:val="22"/>
              </w:rPr>
            </w:r>
            <w:r w:rsidR="00E62406" w:rsidRPr="00E62406">
              <w:rPr>
                <w:webHidden/>
                <w:sz w:val="22"/>
              </w:rPr>
              <w:fldChar w:fldCharType="separate"/>
            </w:r>
            <w:r w:rsidR="00E62406" w:rsidRPr="00E62406">
              <w:rPr>
                <w:webHidden/>
                <w:sz w:val="22"/>
              </w:rPr>
              <w:t>6</w:t>
            </w:r>
            <w:r w:rsidR="00E62406" w:rsidRPr="00E62406">
              <w:rPr>
                <w:webHidden/>
                <w:sz w:val="22"/>
              </w:rPr>
              <w:fldChar w:fldCharType="end"/>
            </w:r>
          </w:hyperlink>
        </w:p>
        <w:p w14:paraId="39C0A339" w14:textId="77777777" w:rsidR="00E62406" w:rsidRPr="00E62406" w:rsidRDefault="00483AC3" w:rsidP="00FA7F40">
          <w:pPr>
            <w:pStyle w:val="TOC3"/>
            <w:tabs>
              <w:tab w:val="left" w:pos="1320"/>
              <w:tab w:val="right" w:leader="dot" w:pos="9781"/>
            </w:tabs>
            <w:rPr>
              <w:rFonts w:ascii="Times New Roman" w:eastAsiaTheme="minorEastAsia" w:hAnsi="Times New Roman" w:cs="Times New Roman"/>
              <w:noProof/>
              <w:lang w:val="fr-CA" w:eastAsia="fr-CA"/>
            </w:rPr>
          </w:pPr>
          <w:hyperlink w:anchor="_Toc515530429" w:history="1">
            <w:r w:rsidR="00E62406" w:rsidRPr="00E62406">
              <w:rPr>
                <w:rStyle w:val="Hyperlink"/>
                <w:rFonts w:ascii="Times New Roman" w:hAnsi="Times New Roman" w:cs="Times New Roman"/>
                <w:noProof/>
              </w:rPr>
              <w:t>4.2.1</w:t>
            </w:r>
            <w:r w:rsidR="00E62406" w:rsidRPr="00E62406">
              <w:rPr>
                <w:rFonts w:ascii="Times New Roman" w:eastAsiaTheme="minorEastAsia" w:hAnsi="Times New Roman" w:cs="Times New Roman"/>
                <w:noProof/>
                <w:lang w:val="fr-CA" w:eastAsia="fr-CA"/>
              </w:rPr>
              <w:tab/>
            </w:r>
            <w:r w:rsidR="00E62406" w:rsidRPr="00E62406">
              <w:rPr>
                <w:rStyle w:val="Hyperlink"/>
                <w:rFonts w:ascii="Times New Roman" w:hAnsi="Times New Roman" w:cs="Times New Roman"/>
                <w:i/>
                <w:noProof/>
              </w:rPr>
              <w:t>A priori</w:t>
            </w:r>
            <w:r w:rsidR="00E62406" w:rsidRPr="00E62406">
              <w:rPr>
                <w:rStyle w:val="Hyperlink"/>
                <w:rFonts w:ascii="Times New Roman" w:hAnsi="Times New Roman" w:cs="Times New Roman"/>
                <w:noProof/>
              </w:rPr>
              <w:t xml:space="preserve"> knowledge to identify the centroid</w:t>
            </w:r>
            <w:r w:rsidR="00E62406" w:rsidRPr="00E62406">
              <w:rPr>
                <w:rFonts w:ascii="Times New Roman" w:hAnsi="Times New Roman" w:cs="Times New Roman"/>
                <w:noProof/>
                <w:webHidden/>
              </w:rPr>
              <w:tab/>
            </w:r>
            <w:r w:rsidR="00E62406" w:rsidRPr="00E62406">
              <w:rPr>
                <w:rFonts w:ascii="Times New Roman" w:hAnsi="Times New Roman" w:cs="Times New Roman"/>
                <w:noProof/>
                <w:webHidden/>
              </w:rPr>
              <w:fldChar w:fldCharType="begin"/>
            </w:r>
            <w:r w:rsidR="00E62406" w:rsidRPr="00E62406">
              <w:rPr>
                <w:rFonts w:ascii="Times New Roman" w:hAnsi="Times New Roman" w:cs="Times New Roman"/>
                <w:noProof/>
                <w:webHidden/>
              </w:rPr>
              <w:instrText xml:space="preserve"> PAGEREF _Toc515530429 \h </w:instrText>
            </w:r>
            <w:r w:rsidR="00E62406" w:rsidRPr="00E62406">
              <w:rPr>
                <w:rFonts w:ascii="Times New Roman" w:hAnsi="Times New Roman" w:cs="Times New Roman"/>
                <w:noProof/>
                <w:webHidden/>
              </w:rPr>
            </w:r>
            <w:r w:rsidR="00E62406" w:rsidRPr="00E62406">
              <w:rPr>
                <w:rFonts w:ascii="Times New Roman" w:hAnsi="Times New Roman" w:cs="Times New Roman"/>
                <w:noProof/>
                <w:webHidden/>
              </w:rPr>
              <w:fldChar w:fldCharType="separate"/>
            </w:r>
            <w:r w:rsidR="00E62406" w:rsidRPr="00E62406">
              <w:rPr>
                <w:rFonts w:ascii="Times New Roman" w:hAnsi="Times New Roman" w:cs="Times New Roman"/>
                <w:noProof/>
                <w:webHidden/>
              </w:rPr>
              <w:t>7</w:t>
            </w:r>
            <w:r w:rsidR="00E62406" w:rsidRPr="00E62406">
              <w:rPr>
                <w:rFonts w:ascii="Times New Roman" w:hAnsi="Times New Roman" w:cs="Times New Roman"/>
                <w:noProof/>
                <w:webHidden/>
              </w:rPr>
              <w:fldChar w:fldCharType="end"/>
            </w:r>
          </w:hyperlink>
        </w:p>
        <w:p w14:paraId="2E42921B" w14:textId="77777777" w:rsidR="00E62406" w:rsidRPr="00E62406" w:rsidRDefault="00483AC3" w:rsidP="00FA7F40">
          <w:pPr>
            <w:pStyle w:val="TOC3"/>
            <w:tabs>
              <w:tab w:val="left" w:pos="1320"/>
              <w:tab w:val="right" w:leader="dot" w:pos="9781"/>
            </w:tabs>
            <w:rPr>
              <w:rFonts w:ascii="Times New Roman" w:eastAsiaTheme="minorEastAsia" w:hAnsi="Times New Roman" w:cs="Times New Roman"/>
              <w:noProof/>
              <w:lang w:val="fr-CA" w:eastAsia="fr-CA"/>
            </w:rPr>
          </w:pPr>
          <w:hyperlink w:anchor="_Toc515530430" w:history="1">
            <w:r w:rsidR="00E62406" w:rsidRPr="00E62406">
              <w:rPr>
                <w:rStyle w:val="Hyperlink"/>
                <w:rFonts w:ascii="Times New Roman" w:hAnsi="Times New Roman" w:cs="Times New Roman"/>
                <w:noProof/>
              </w:rPr>
              <w:t>4.2.2</w:t>
            </w:r>
            <w:r w:rsidR="00E62406" w:rsidRPr="00E62406">
              <w:rPr>
                <w:rFonts w:ascii="Times New Roman" w:eastAsiaTheme="minorEastAsia" w:hAnsi="Times New Roman" w:cs="Times New Roman"/>
                <w:noProof/>
                <w:lang w:val="fr-CA" w:eastAsia="fr-CA"/>
              </w:rPr>
              <w:tab/>
            </w:r>
            <w:r w:rsidR="00E62406" w:rsidRPr="00E62406">
              <w:rPr>
                <w:rStyle w:val="Hyperlink"/>
                <w:rFonts w:ascii="Times New Roman" w:hAnsi="Times New Roman" w:cs="Times New Roman"/>
                <w:noProof/>
              </w:rPr>
              <w:t>Empirical validation of the optimum centroid</w:t>
            </w:r>
            <w:r w:rsidR="00E62406" w:rsidRPr="00E62406">
              <w:rPr>
                <w:rFonts w:ascii="Times New Roman" w:hAnsi="Times New Roman" w:cs="Times New Roman"/>
                <w:noProof/>
                <w:webHidden/>
              </w:rPr>
              <w:tab/>
            </w:r>
            <w:r w:rsidR="00E62406" w:rsidRPr="00E62406">
              <w:rPr>
                <w:rFonts w:ascii="Times New Roman" w:hAnsi="Times New Roman" w:cs="Times New Roman"/>
                <w:noProof/>
                <w:webHidden/>
              </w:rPr>
              <w:fldChar w:fldCharType="begin"/>
            </w:r>
            <w:r w:rsidR="00E62406" w:rsidRPr="00E62406">
              <w:rPr>
                <w:rFonts w:ascii="Times New Roman" w:hAnsi="Times New Roman" w:cs="Times New Roman"/>
                <w:noProof/>
                <w:webHidden/>
              </w:rPr>
              <w:instrText xml:space="preserve"> PAGEREF _Toc515530430 \h </w:instrText>
            </w:r>
            <w:r w:rsidR="00E62406" w:rsidRPr="00E62406">
              <w:rPr>
                <w:rFonts w:ascii="Times New Roman" w:hAnsi="Times New Roman" w:cs="Times New Roman"/>
                <w:noProof/>
                <w:webHidden/>
              </w:rPr>
            </w:r>
            <w:r w:rsidR="00E62406" w:rsidRPr="00E62406">
              <w:rPr>
                <w:rFonts w:ascii="Times New Roman" w:hAnsi="Times New Roman" w:cs="Times New Roman"/>
                <w:noProof/>
                <w:webHidden/>
              </w:rPr>
              <w:fldChar w:fldCharType="separate"/>
            </w:r>
            <w:r w:rsidR="00E62406" w:rsidRPr="00E62406">
              <w:rPr>
                <w:rFonts w:ascii="Times New Roman" w:hAnsi="Times New Roman" w:cs="Times New Roman"/>
                <w:noProof/>
                <w:webHidden/>
              </w:rPr>
              <w:t>7</w:t>
            </w:r>
            <w:r w:rsidR="00E62406" w:rsidRPr="00E62406">
              <w:rPr>
                <w:rFonts w:ascii="Times New Roman" w:hAnsi="Times New Roman" w:cs="Times New Roman"/>
                <w:noProof/>
                <w:webHidden/>
              </w:rPr>
              <w:fldChar w:fldCharType="end"/>
            </w:r>
          </w:hyperlink>
        </w:p>
        <w:p w14:paraId="4AEBEBD3" w14:textId="77777777" w:rsidR="00E62406" w:rsidRPr="00E62406" w:rsidRDefault="00483AC3" w:rsidP="00FA7F40">
          <w:pPr>
            <w:pStyle w:val="TOC1"/>
            <w:rPr>
              <w:rFonts w:eastAsiaTheme="minorEastAsia"/>
              <w:noProof/>
              <w:lang w:val="fr-CA" w:eastAsia="fr-CA"/>
            </w:rPr>
          </w:pPr>
          <w:hyperlink w:anchor="_Toc515530431" w:history="1">
            <w:r w:rsidR="00E62406" w:rsidRPr="00E62406">
              <w:rPr>
                <w:rStyle w:val="Hyperlink"/>
                <w:rFonts w:ascii="Times New Roman" w:hAnsi="Times New Roman" w:cs="Times New Roman"/>
                <w:noProof/>
              </w:rPr>
              <w:t>5.</w:t>
            </w:r>
            <w:r w:rsidR="00E62406" w:rsidRPr="00E62406">
              <w:rPr>
                <w:rFonts w:eastAsiaTheme="minorEastAsia"/>
                <w:noProof/>
                <w:lang w:val="fr-CA" w:eastAsia="fr-CA"/>
              </w:rPr>
              <w:tab/>
            </w:r>
            <w:r w:rsidR="00E62406" w:rsidRPr="00E62406">
              <w:rPr>
                <w:rStyle w:val="Hyperlink"/>
                <w:rFonts w:ascii="Times New Roman" w:hAnsi="Times New Roman" w:cs="Times New Roman"/>
                <w:noProof/>
              </w:rPr>
              <w:t>PCA on physiological variables</w:t>
            </w:r>
            <w:r w:rsidR="00E62406" w:rsidRPr="00E62406">
              <w:rPr>
                <w:noProof/>
                <w:webHidden/>
              </w:rPr>
              <w:tab/>
            </w:r>
            <w:r w:rsidR="00E62406" w:rsidRPr="00E62406">
              <w:rPr>
                <w:noProof/>
                <w:webHidden/>
              </w:rPr>
              <w:fldChar w:fldCharType="begin"/>
            </w:r>
            <w:r w:rsidR="00E62406" w:rsidRPr="00E62406">
              <w:rPr>
                <w:noProof/>
                <w:webHidden/>
              </w:rPr>
              <w:instrText xml:space="preserve"> PAGEREF _Toc515530431 \h </w:instrText>
            </w:r>
            <w:r w:rsidR="00E62406" w:rsidRPr="00E62406">
              <w:rPr>
                <w:noProof/>
                <w:webHidden/>
              </w:rPr>
            </w:r>
            <w:r w:rsidR="00E62406" w:rsidRPr="00E62406">
              <w:rPr>
                <w:noProof/>
                <w:webHidden/>
              </w:rPr>
              <w:fldChar w:fldCharType="separate"/>
            </w:r>
            <w:r w:rsidR="00E62406" w:rsidRPr="00E62406">
              <w:rPr>
                <w:noProof/>
                <w:webHidden/>
              </w:rPr>
              <w:t>8</w:t>
            </w:r>
            <w:r w:rsidR="00E62406" w:rsidRPr="00E62406">
              <w:rPr>
                <w:noProof/>
                <w:webHidden/>
              </w:rPr>
              <w:fldChar w:fldCharType="end"/>
            </w:r>
          </w:hyperlink>
        </w:p>
        <w:p w14:paraId="57C2EB92" w14:textId="77777777" w:rsidR="00E62406" w:rsidRPr="00E62406" w:rsidRDefault="00483AC3" w:rsidP="00FA7F40">
          <w:pPr>
            <w:pStyle w:val="TOC2"/>
            <w:tabs>
              <w:tab w:val="clear" w:pos="9178"/>
              <w:tab w:val="right" w:leader="dot" w:pos="9781"/>
            </w:tabs>
            <w:rPr>
              <w:rFonts w:eastAsiaTheme="minorEastAsia"/>
              <w:sz w:val="22"/>
              <w:lang w:val="fr-CA" w:eastAsia="fr-CA"/>
            </w:rPr>
          </w:pPr>
          <w:hyperlink w:anchor="_Toc515530432" w:history="1">
            <w:r w:rsidR="00E62406" w:rsidRPr="00E62406">
              <w:rPr>
                <w:rStyle w:val="Hyperlink"/>
                <w:sz w:val="22"/>
              </w:rPr>
              <w:t>5.1</w:t>
            </w:r>
            <w:r w:rsidR="00E62406" w:rsidRPr="00E62406">
              <w:rPr>
                <w:rFonts w:eastAsiaTheme="minorEastAsia"/>
                <w:sz w:val="22"/>
                <w:lang w:val="fr-CA" w:eastAsia="fr-CA"/>
              </w:rPr>
              <w:tab/>
            </w:r>
            <w:r w:rsidR="00E62406" w:rsidRPr="00E62406">
              <w:rPr>
                <w:rStyle w:val="Hyperlink"/>
                <w:sz w:val="22"/>
              </w:rPr>
              <w:t>PCA with all physiological variables</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_Toc515530432 \h </w:instrText>
            </w:r>
            <w:r w:rsidR="00E62406" w:rsidRPr="00E62406">
              <w:rPr>
                <w:webHidden/>
                <w:sz w:val="22"/>
              </w:rPr>
            </w:r>
            <w:r w:rsidR="00E62406" w:rsidRPr="00E62406">
              <w:rPr>
                <w:webHidden/>
                <w:sz w:val="22"/>
              </w:rPr>
              <w:fldChar w:fldCharType="separate"/>
            </w:r>
            <w:r w:rsidR="00E62406" w:rsidRPr="00E62406">
              <w:rPr>
                <w:webHidden/>
                <w:sz w:val="22"/>
              </w:rPr>
              <w:t>8</w:t>
            </w:r>
            <w:r w:rsidR="00E62406" w:rsidRPr="00E62406">
              <w:rPr>
                <w:webHidden/>
                <w:sz w:val="22"/>
              </w:rPr>
              <w:fldChar w:fldCharType="end"/>
            </w:r>
          </w:hyperlink>
        </w:p>
        <w:p w14:paraId="6BD42BC9" w14:textId="77777777" w:rsidR="00E62406" w:rsidRPr="00E62406" w:rsidRDefault="00483AC3" w:rsidP="00FA7F40">
          <w:pPr>
            <w:pStyle w:val="TOC2"/>
            <w:tabs>
              <w:tab w:val="clear" w:pos="9178"/>
              <w:tab w:val="right" w:leader="dot" w:pos="9781"/>
            </w:tabs>
            <w:rPr>
              <w:rFonts w:eastAsiaTheme="minorEastAsia"/>
              <w:sz w:val="22"/>
              <w:lang w:val="fr-CA" w:eastAsia="fr-CA"/>
            </w:rPr>
          </w:pPr>
          <w:hyperlink w:anchor="_Toc515530433" w:history="1">
            <w:r w:rsidR="00E62406" w:rsidRPr="00E62406">
              <w:rPr>
                <w:rStyle w:val="Hyperlink"/>
                <w:sz w:val="22"/>
              </w:rPr>
              <w:t>5.2</w:t>
            </w:r>
            <w:r w:rsidR="00E62406" w:rsidRPr="00E62406">
              <w:rPr>
                <w:rFonts w:eastAsiaTheme="minorEastAsia"/>
                <w:sz w:val="22"/>
                <w:lang w:val="fr-CA" w:eastAsia="fr-CA"/>
              </w:rPr>
              <w:tab/>
            </w:r>
            <w:r w:rsidR="00E62406" w:rsidRPr="00E62406">
              <w:rPr>
                <w:rStyle w:val="Hyperlink"/>
                <w:sz w:val="22"/>
              </w:rPr>
              <w:t>PCA among functional groups</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_Toc515530433 \h </w:instrText>
            </w:r>
            <w:r w:rsidR="00E62406" w:rsidRPr="00E62406">
              <w:rPr>
                <w:webHidden/>
                <w:sz w:val="22"/>
              </w:rPr>
            </w:r>
            <w:r w:rsidR="00E62406" w:rsidRPr="00E62406">
              <w:rPr>
                <w:webHidden/>
                <w:sz w:val="22"/>
              </w:rPr>
              <w:fldChar w:fldCharType="separate"/>
            </w:r>
            <w:r w:rsidR="00E62406" w:rsidRPr="00E62406">
              <w:rPr>
                <w:webHidden/>
                <w:sz w:val="22"/>
              </w:rPr>
              <w:t>8</w:t>
            </w:r>
            <w:r w:rsidR="00E62406" w:rsidRPr="00E62406">
              <w:rPr>
                <w:webHidden/>
                <w:sz w:val="22"/>
              </w:rPr>
              <w:fldChar w:fldCharType="end"/>
            </w:r>
          </w:hyperlink>
        </w:p>
        <w:p w14:paraId="45A09F80" w14:textId="77777777" w:rsidR="00E62406" w:rsidRPr="00E62406" w:rsidRDefault="00483AC3" w:rsidP="00FA7F40">
          <w:pPr>
            <w:pStyle w:val="TOC1"/>
            <w:rPr>
              <w:rFonts w:eastAsiaTheme="minorEastAsia"/>
              <w:noProof/>
              <w:lang w:val="fr-CA" w:eastAsia="fr-CA"/>
            </w:rPr>
          </w:pPr>
          <w:hyperlink w:anchor="_Toc515530434" w:history="1">
            <w:r w:rsidR="00E62406" w:rsidRPr="00E62406">
              <w:rPr>
                <w:rStyle w:val="Hyperlink"/>
                <w:rFonts w:ascii="Times New Roman" w:hAnsi="Times New Roman" w:cs="Times New Roman"/>
                <w:noProof/>
              </w:rPr>
              <w:t>6.</w:t>
            </w:r>
            <w:r w:rsidR="00E62406" w:rsidRPr="00E62406">
              <w:rPr>
                <w:rFonts w:eastAsiaTheme="minorEastAsia"/>
                <w:noProof/>
                <w:lang w:val="fr-CA" w:eastAsia="fr-CA"/>
              </w:rPr>
              <w:tab/>
            </w:r>
            <w:r w:rsidR="00E62406" w:rsidRPr="00E62406">
              <w:rPr>
                <w:rStyle w:val="Hyperlink"/>
                <w:rFonts w:ascii="Times New Roman" w:hAnsi="Times New Roman" w:cs="Times New Roman"/>
                <w:noProof/>
              </w:rPr>
              <w:t>Pre-treatment of performance variables</w:t>
            </w:r>
            <w:r w:rsidR="00E62406" w:rsidRPr="00E62406">
              <w:rPr>
                <w:noProof/>
                <w:webHidden/>
              </w:rPr>
              <w:tab/>
            </w:r>
            <w:r w:rsidR="00E62406" w:rsidRPr="00E62406">
              <w:rPr>
                <w:noProof/>
                <w:webHidden/>
              </w:rPr>
              <w:fldChar w:fldCharType="begin"/>
            </w:r>
            <w:r w:rsidR="00E62406" w:rsidRPr="00E62406">
              <w:rPr>
                <w:noProof/>
                <w:webHidden/>
              </w:rPr>
              <w:instrText xml:space="preserve"> PAGEREF _Toc515530434 \h </w:instrText>
            </w:r>
            <w:r w:rsidR="00E62406" w:rsidRPr="00E62406">
              <w:rPr>
                <w:noProof/>
                <w:webHidden/>
              </w:rPr>
            </w:r>
            <w:r w:rsidR="00E62406" w:rsidRPr="00E62406">
              <w:rPr>
                <w:noProof/>
                <w:webHidden/>
              </w:rPr>
              <w:fldChar w:fldCharType="separate"/>
            </w:r>
            <w:r w:rsidR="00E62406" w:rsidRPr="00E62406">
              <w:rPr>
                <w:noProof/>
                <w:webHidden/>
              </w:rPr>
              <w:t>8</w:t>
            </w:r>
            <w:r w:rsidR="00E62406" w:rsidRPr="00E62406">
              <w:rPr>
                <w:noProof/>
                <w:webHidden/>
              </w:rPr>
              <w:fldChar w:fldCharType="end"/>
            </w:r>
          </w:hyperlink>
        </w:p>
        <w:p w14:paraId="3E13D77A" w14:textId="77777777" w:rsidR="00E62406" w:rsidRPr="00E62406" w:rsidRDefault="00483AC3" w:rsidP="00FA7F40">
          <w:pPr>
            <w:pStyle w:val="TOC2"/>
            <w:tabs>
              <w:tab w:val="clear" w:pos="9178"/>
              <w:tab w:val="right" w:leader="dot" w:pos="9781"/>
            </w:tabs>
            <w:rPr>
              <w:rFonts w:eastAsiaTheme="minorEastAsia"/>
              <w:sz w:val="22"/>
              <w:lang w:val="fr-CA" w:eastAsia="fr-CA"/>
            </w:rPr>
          </w:pPr>
          <w:hyperlink w:anchor="_Toc515530435" w:history="1">
            <w:r w:rsidR="00E62406" w:rsidRPr="00E62406">
              <w:rPr>
                <w:rStyle w:val="Hyperlink"/>
                <w:sz w:val="22"/>
              </w:rPr>
              <w:t>6.1</w:t>
            </w:r>
            <w:r w:rsidR="00E62406" w:rsidRPr="00E62406">
              <w:rPr>
                <w:rFonts w:eastAsiaTheme="minorEastAsia"/>
                <w:sz w:val="22"/>
                <w:lang w:val="fr-CA" w:eastAsia="fr-CA"/>
              </w:rPr>
              <w:tab/>
            </w:r>
            <w:r w:rsidR="00E62406" w:rsidRPr="00E62406">
              <w:rPr>
                <w:rStyle w:val="Hyperlink"/>
                <w:sz w:val="22"/>
              </w:rPr>
              <w:t>Removal of « 0 » values in reproduction variables</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_Toc515530435 \h </w:instrText>
            </w:r>
            <w:r w:rsidR="00E62406" w:rsidRPr="00E62406">
              <w:rPr>
                <w:webHidden/>
                <w:sz w:val="22"/>
              </w:rPr>
            </w:r>
            <w:r w:rsidR="00E62406" w:rsidRPr="00E62406">
              <w:rPr>
                <w:webHidden/>
                <w:sz w:val="22"/>
              </w:rPr>
              <w:fldChar w:fldCharType="separate"/>
            </w:r>
            <w:r w:rsidR="00E62406" w:rsidRPr="00E62406">
              <w:rPr>
                <w:webHidden/>
                <w:sz w:val="22"/>
              </w:rPr>
              <w:t>8</w:t>
            </w:r>
            <w:r w:rsidR="00E62406" w:rsidRPr="00E62406">
              <w:rPr>
                <w:webHidden/>
                <w:sz w:val="22"/>
              </w:rPr>
              <w:fldChar w:fldCharType="end"/>
            </w:r>
          </w:hyperlink>
        </w:p>
        <w:p w14:paraId="1A3E4554" w14:textId="77777777" w:rsidR="00E62406" w:rsidRPr="00E62406" w:rsidRDefault="00483AC3" w:rsidP="00FA7F40">
          <w:pPr>
            <w:pStyle w:val="TOC2"/>
            <w:tabs>
              <w:tab w:val="clear" w:pos="9178"/>
              <w:tab w:val="right" w:leader="dot" w:pos="9781"/>
            </w:tabs>
            <w:rPr>
              <w:rFonts w:eastAsiaTheme="minorEastAsia"/>
              <w:sz w:val="22"/>
              <w:lang w:val="fr-CA" w:eastAsia="fr-CA"/>
            </w:rPr>
          </w:pPr>
          <w:hyperlink w:anchor="_Toc515530436" w:history="1">
            <w:r w:rsidR="00E62406" w:rsidRPr="00E62406">
              <w:rPr>
                <w:rStyle w:val="Hyperlink"/>
                <w:sz w:val="22"/>
              </w:rPr>
              <w:t>6.2</w:t>
            </w:r>
            <w:r w:rsidR="00E62406" w:rsidRPr="00E62406">
              <w:rPr>
                <w:rFonts w:eastAsiaTheme="minorEastAsia"/>
                <w:sz w:val="22"/>
                <w:lang w:val="fr-CA" w:eastAsia="fr-CA"/>
              </w:rPr>
              <w:tab/>
            </w:r>
            <w:r w:rsidR="00E62406" w:rsidRPr="00E62406">
              <w:rPr>
                <w:rStyle w:val="Hyperlink"/>
                <w:sz w:val="22"/>
              </w:rPr>
              <w:t>PCA on performance variables</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_Toc515530436 \h </w:instrText>
            </w:r>
            <w:r w:rsidR="00E62406" w:rsidRPr="00E62406">
              <w:rPr>
                <w:webHidden/>
                <w:sz w:val="22"/>
              </w:rPr>
            </w:r>
            <w:r w:rsidR="00E62406" w:rsidRPr="00E62406">
              <w:rPr>
                <w:webHidden/>
                <w:sz w:val="22"/>
              </w:rPr>
              <w:fldChar w:fldCharType="separate"/>
            </w:r>
            <w:r w:rsidR="00E62406" w:rsidRPr="00E62406">
              <w:rPr>
                <w:webHidden/>
                <w:sz w:val="22"/>
              </w:rPr>
              <w:t>8</w:t>
            </w:r>
            <w:r w:rsidR="00E62406" w:rsidRPr="00E62406">
              <w:rPr>
                <w:webHidden/>
                <w:sz w:val="22"/>
              </w:rPr>
              <w:fldChar w:fldCharType="end"/>
            </w:r>
          </w:hyperlink>
        </w:p>
        <w:p w14:paraId="61F67178" w14:textId="77777777" w:rsidR="00E62406" w:rsidRPr="00E62406" w:rsidRDefault="00483AC3" w:rsidP="00FA7F40">
          <w:pPr>
            <w:pStyle w:val="TOC1"/>
            <w:rPr>
              <w:rFonts w:eastAsiaTheme="minorEastAsia"/>
              <w:noProof/>
              <w:lang w:val="fr-CA" w:eastAsia="fr-CA"/>
            </w:rPr>
          </w:pPr>
          <w:hyperlink w:anchor="_Toc515530437" w:history="1">
            <w:r w:rsidR="00E62406" w:rsidRPr="00E62406">
              <w:rPr>
                <w:rStyle w:val="Hyperlink"/>
                <w:rFonts w:ascii="Times New Roman" w:hAnsi="Times New Roman" w:cs="Times New Roman"/>
                <w:noProof/>
              </w:rPr>
              <w:t>7.</w:t>
            </w:r>
            <w:r w:rsidR="00E62406" w:rsidRPr="00E62406">
              <w:rPr>
                <w:rFonts w:eastAsiaTheme="minorEastAsia"/>
                <w:noProof/>
                <w:lang w:val="fr-CA" w:eastAsia="fr-CA"/>
              </w:rPr>
              <w:tab/>
            </w:r>
            <w:r w:rsidR="00E62406" w:rsidRPr="00E62406">
              <w:rPr>
                <w:rStyle w:val="Hyperlink"/>
                <w:rFonts w:ascii="Times New Roman" w:hAnsi="Times New Roman" w:cs="Times New Roman"/>
                <w:noProof/>
              </w:rPr>
              <w:t>Effects of physiology on performance</w:t>
            </w:r>
            <w:r w:rsidR="00E62406" w:rsidRPr="00E62406">
              <w:rPr>
                <w:noProof/>
                <w:webHidden/>
              </w:rPr>
              <w:tab/>
            </w:r>
            <w:r w:rsidR="00E62406" w:rsidRPr="00E62406">
              <w:rPr>
                <w:noProof/>
                <w:webHidden/>
              </w:rPr>
              <w:fldChar w:fldCharType="begin"/>
            </w:r>
            <w:r w:rsidR="00E62406" w:rsidRPr="00E62406">
              <w:rPr>
                <w:noProof/>
                <w:webHidden/>
              </w:rPr>
              <w:instrText xml:space="preserve"> PAGEREF _Toc515530437 \h </w:instrText>
            </w:r>
            <w:r w:rsidR="00E62406" w:rsidRPr="00E62406">
              <w:rPr>
                <w:noProof/>
                <w:webHidden/>
              </w:rPr>
            </w:r>
            <w:r w:rsidR="00E62406" w:rsidRPr="00E62406">
              <w:rPr>
                <w:noProof/>
                <w:webHidden/>
              </w:rPr>
              <w:fldChar w:fldCharType="separate"/>
            </w:r>
            <w:r w:rsidR="00E62406" w:rsidRPr="00E62406">
              <w:rPr>
                <w:noProof/>
                <w:webHidden/>
              </w:rPr>
              <w:t>9</w:t>
            </w:r>
            <w:r w:rsidR="00E62406" w:rsidRPr="00E62406">
              <w:rPr>
                <w:noProof/>
                <w:webHidden/>
              </w:rPr>
              <w:fldChar w:fldCharType="end"/>
            </w:r>
          </w:hyperlink>
        </w:p>
        <w:p w14:paraId="466BED26" w14:textId="77777777" w:rsidR="00E62406" w:rsidRPr="00E62406" w:rsidRDefault="00483AC3" w:rsidP="00FA7F40">
          <w:pPr>
            <w:pStyle w:val="TOC2"/>
            <w:tabs>
              <w:tab w:val="clear" w:pos="9178"/>
              <w:tab w:val="right" w:leader="dot" w:pos="9781"/>
            </w:tabs>
            <w:rPr>
              <w:rFonts w:eastAsiaTheme="minorEastAsia"/>
              <w:sz w:val="22"/>
              <w:lang w:val="fr-CA" w:eastAsia="fr-CA"/>
            </w:rPr>
          </w:pPr>
          <w:hyperlink w:anchor="_Toc515530438" w:history="1">
            <w:r w:rsidR="00E62406" w:rsidRPr="00E62406">
              <w:rPr>
                <w:rStyle w:val="Hyperlink"/>
                <w:sz w:val="22"/>
              </w:rPr>
              <w:t>7.1</w:t>
            </w:r>
            <w:r w:rsidR="00E62406" w:rsidRPr="00E62406">
              <w:rPr>
                <w:rFonts w:eastAsiaTheme="minorEastAsia"/>
                <w:sz w:val="22"/>
                <w:lang w:val="fr-CA" w:eastAsia="fr-CA"/>
              </w:rPr>
              <w:tab/>
            </w:r>
            <w:r w:rsidR="00E62406" w:rsidRPr="00E62406">
              <w:rPr>
                <w:rStyle w:val="Hyperlink"/>
                <w:sz w:val="22"/>
              </w:rPr>
              <w:t>Regression models</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_Toc515530438 \h </w:instrText>
            </w:r>
            <w:r w:rsidR="00E62406" w:rsidRPr="00E62406">
              <w:rPr>
                <w:webHidden/>
                <w:sz w:val="22"/>
              </w:rPr>
            </w:r>
            <w:r w:rsidR="00E62406" w:rsidRPr="00E62406">
              <w:rPr>
                <w:webHidden/>
                <w:sz w:val="22"/>
              </w:rPr>
              <w:fldChar w:fldCharType="separate"/>
            </w:r>
            <w:r w:rsidR="00E62406" w:rsidRPr="00E62406">
              <w:rPr>
                <w:webHidden/>
                <w:sz w:val="22"/>
              </w:rPr>
              <w:t>9</w:t>
            </w:r>
            <w:r w:rsidR="00E62406" w:rsidRPr="00E62406">
              <w:rPr>
                <w:webHidden/>
                <w:sz w:val="22"/>
              </w:rPr>
              <w:fldChar w:fldCharType="end"/>
            </w:r>
          </w:hyperlink>
        </w:p>
        <w:p w14:paraId="35759B81" w14:textId="77777777" w:rsidR="00E62406" w:rsidRPr="00E62406" w:rsidRDefault="00483AC3" w:rsidP="00FA7F40">
          <w:pPr>
            <w:pStyle w:val="TOC2"/>
            <w:tabs>
              <w:tab w:val="clear" w:pos="9178"/>
              <w:tab w:val="right" w:leader="dot" w:pos="9781"/>
            </w:tabs>
            <w:rPr>
              <w:rFonts w:eastAsiaTheme="minorEastAsia"/>
              <w:sz w:val="22"/>
              <w:lang w:val="fr-CA" w:eastAsia="fr-CA"/>
            </w:rPr>
          </w:pPr>
          <w:hyperlink w:anchor="_Toc515530439" w:history="1">
            <w:r w:rsidR="00E62406" w:rsidRPr="00E62406">
              <w:rPr>
                <w:rStyle w:val="Hyperlink"/>
                <w:sz w:val="22"/>
              </w:rPr>
              <w:t>7.2</w:t>
            </w:r>
            <w:r w:rsidR="00E62406" w:rsidRPr="00E62406">
              <w:rPr>
                <w:rFonts w:eastAsiaTheme="minorEastAsia"/>
                <w:sz w:val="22"/>
                <w:lang w:val="fr-CA" w:eastAsia="fr-CA"/>
              </w:rPr>
              <w:tab/>
            </w:r>
            <w:r w:rsidR="00E62406" w:rsidRPr="00E62406">
              <w:rPr>
                <w:rStyle w:val="Hyperlink"/>
                <w:sz w:val="22"/>
              </w:rPr>
              <w:t>Graphical representation</w:t>
            </w:r>
            <w:r w:rsidR="00E62406" w:rsidRPr="00E62406">
              <w:rPr>
                <w:webHidden/>
                <w:sz w:val="22"/>
              </w:rPr>
              <w:tab/>
            </w:r>
            <w:r w:rsidR="00E62406" w:rsidRPr="00E62406">
              <w:rPr>
                <w:webHidden/>
                <w:sz w:val="22"/>
              </w:rPr>
              <w:fldChar w:fldCharType="begin"/>
            </w:r>
            <w:r w:rsidR="00E62406" w:rsidRPr="00E62406">
              <w:rPr>
                <w:webHidden/>
                <w:sz w:val="22"/>
              </w:rPr>
              <w:instrText xml:space="preserve"> PAGEREF _Toc515530439 \h </w:instrText>
            </w:r>
            <w:r w:rsidR="00E62406" w:rsidRPr="00E62406">
              <w:rPr>
                <w:webHidden/>
                <w:sz w:val="22"/>
              </w:rPr>
            </w:r>
            <w:r w:rsidR="00E62406" w:rsidRPr="00E62406">
              <w:rPr>
                <w:webHidden/>
                <w:sz w:val="22"/>
              </w:rPr>
              <w:fldChar w:fldCharType="separate"/>
            </w:r>
            <w:r w:rsidR="00E62406" w:rsidRPr="00E62406">
              <w:rPr>
                <w:webHidden/>
                <w:sz w:val="22"/>
              </w:rPr>
              <w:t>10</w:t>
            </w:r>
            <w:r w:rsidR="00E62406" w:rsidRPr="00E62406">
              <w:rPr>
                <w:webHidden/>
                <w:sz w:val="22"/>
              </w:rPr>
              <w:fldChar w:fldCharType="end"/>
            </w:r>
          </w:hyperlink>
        </w:p>
        <w:p w14:paraId="7BDB6F63" w14:textId="77777777" w:rsidR="00E62406" w:rsidRPr="00E62406" w:rsidRDefault="00483AC3" w:rsidP="00FA7F40">
          <w:pPr>
            <w:pStyle w:val="TOC1"/>
            <w:rPr>
              <w:rFonts w:eastAsiaTheme="minorEastAsia"/>
              <w:noProof/>
              <w:lang w:val="fr-CA" w:eastAsia="fr-CA"/>
            </w:rPr>
          </w:pPr>
          <w:hyperlink w:anchor="_Toc515530440" w:history="1">
            <w:r w:rsidR="00E62406" w:rsidRPr="00E62406">
              <w:rPr>
                <w:rStyle w:val="Hyperlink"/>
                <w:rFonts w:ascii="Times New Roman" w:hAnsi="Times New Roman" w:cs="Times New Roman"/>
                <w:noProof/>
              </w:rPr>
              <w:t>References</w:t>
            </w:r>
            <w:r w:rsidR="00E62406" w:rsidRPr="00E62406">
              <w:rPr>
                <w:noProof/>
                <w:webHidden/>
              </w:rPr>
              <w:tab/>
            </w:r>
            <w:r w:rsidR="00E62406" w:rsidRPr="00E62406">
              <w:rPr>
                <w:noProof/>
                <w:webHidden/>
              </w:rPr>
              <w:fldChar w:fldCharType="begin"/>
            </w:r>
            <w:r w:rsidR="00E62406" w:rsidRPr="00E62406">
              <w:rPr>
                <w:noProof/>
                <w:webHidden/>
              </w:rPr>
              <w:instrText xml:space="preserve"> PAGEREF _Toc515530440 \h </w:instrText>
            </w:r>
            <w:r w:rsidR="00E62406" w:rsidRPr="00E62406">
              <w:rPr>
                <w:noProof/>
                <w:webHidden/>
              </w:rPr>
            </w:r>
            <w:r w:rsidR="00E62406" w:rsidRPr="00E62406">
              <w:rPr>
                <w:noProof/>
                <w:webHidden/>
              </w:rPr>
              <w:fldChar w:fldCharType="separate"/>
            </w:r>
            <w:r w:rsidR="00E62406" w:rsidRPr="00E62406">
              <w:rPr>
                <w:noProof/>
                <w:webHidden/>
              </w:rPr>
              <w:t>10</w:t>
            </w:r>
            <w:r w:rsidR="00E62406" w:rsidRPr="00E62406">
              <w:rPr>
                <w:noProof/>
                <w:webHidden/>
              </w:rPr>
              <w:fldChar w:fldCharType="end"/>
            </w:r>
          </w:hyperlink>
        </w:p>
        <w:p w14:paraId="2C4D2CC4" w14:textId="77777777" w:rsidR="00E62406" w:rsidRPr="00E62406" w:rsidRDefault="00483AC3" w:rsidP="00FA7F40">
          <w:pPr>
            <w:pStyle w:val="TOC1"/>
            <w:rPr>
              <w:rFonts w:eastAsiaTheme="minorEastAsia"/>
              <w:noProof/>
              <w:lang w:val="fr-CA" w:eastAsia="fr-CA"/>
            </w:rPr>
          </w:pPr>
          <w:hyperlink w:anchor="_Toc515530441" w:history="1">
            <w:r w:rsidR="00E62406" w:rsidRPr="00E62406">
              <w:rPr>
                <w:rStyle w:val="Hyperlink"/>
                <w:rFonts w:ascii="Times New Roman" w:hAnsi="Times New Roman" w:cs="Times New Roman"/>
                <w:noProof/>
              </w:rPr>
              <w:t>Supplementary</w:t>
            </w:r>
            <w:r w:rsidR="00E62406" w:rsidRPr="00E62406">
              <w:rPr>
                <w:rStyle w:val="Hyperlink"/>
                <w:rFonts w:ascii="Times New Roman" w:hAnsi="Times New Roman" w:cs="Times New Roman"/>
                <w:noProof/>
                <w:lang w:eastAsia="en-CA"/>
              </w:rPr>
              <w:t xml:space="preserve"> </w:t>
            </w:r>
            <w:r w:rsidR="00E62406" w:rsidRPr="00E62406">
              <w:rPr>
                <w:rStyle w:val="Hyperlink"/>
                <w:rFonts w:ascii="Times New Roman" w:hAnsi="Times New Roman" w:cs="Times New Roman"/>
                <w:noProof/>
              </w:rPr>
              <w:t>Tables</w:t>
            </w:r>
            <w:r w:rsidR="00E62406" w:rsidRPr="00E62406">
              <w:rPr>
                <w:noProof/>
                <w:webHidden/>
              </w:rPr>
              <w:tab/>
            </w:r>
            <w:r w:rsidR="00E62406" w:rsidRPr="00E62406">
              <w:rPr>
                <w:noProof/>
                <w:webHidden/>
              </w:rPr>
              <w:fldChar w:fldCharType="begin"/>
            </w:r>
            <w:r w:rsidR="00E62406" w:rsidRPr="00E62406">
              <w:rPr>
                <w:noProof/>
                <w:webHidden/>
              </w:rPr>
              <w:instrText xml:space="preserve"> PAGEREF _Toc515530441 \h </w:instrText>
            </w:r>
            <w:r w:rsidR="00E62406" w:rsidRPr="00E62406">
              <w:rPr>
                <w:noProof/>
                <w:webHidden/>
              </w:rPr>
            </w:r>
            <w:r w:rsidR="00E62406" w:rsidRPr="00E62406">
              <w:rPr>
                <w:noProof/>
                <w:webHidden/>
              </w:rPr>
              <w:fldChar w:fldCharType="separate"/>
            </w:r>
            <w:r w:rsidR="00E62406" w:rsidRPr="00E62406">
              <w:rPr>
                <w:noProof/>
                <w:webHidden/>
              </w:rPr>
              <w:t>12</w:t>
            </w:r>
            <w:r w:rsidR="00E62406" w:rsidRPr="00E62406">
              <w:rPr>
                <w:noProof/>
                <w:webHidden/>
              </w:rPr>
              <w:fldChar w:fldCharType="end"/>
            </w:r>
          </w:hyperlink>
        </w:p>
        <w:p w14:paraId="2616042F" w14:textId="472B27F1" w:rsidR="00952987" w:rsidRPr="00A44C50" w:rsidRDefault="00483AC3" w:rsidP="00FA7F40">
          <w:pPr>
            <w:pStyle w:val="TOC1"/>
            <w:rPr>
              <w:szCs w:val="24"/>
              <w:lang w:val="fr-CA"/>
            </w:rPr>
            <w:sectPr w:rsidR="00952987" w:rsidRPr="00A44C50" w:rsidSect="00F12595">
              <w:footerReference w:type="default" r:id="rId9"/>
              <w:pgSz w:w="12240" w:h="15840"/>
              <w:pgMar w:top="1191" w:right="1191" w:bottom="1191" w:left="1191" w:header="709" w:footer="709" w:gutter="0"/>
              <w:cols w:space="708"/>
              <w:docGrid w:linePitch="360"/>
            </w:sectPr>
          </w:pPr>
          <w:hyperlink w:anchor="_Toc515530442" w:history="1">
            <w:r w:rsidR="00E62406" w:rsidRPr="00E62406">
              <w:rPr>
                <w:rStyle w:val="Hyperlink"/>
                <w:rFonts w:ascii="Times New Roman" w:hAnsi="Times New Roman" w:cs="Times New Roman"/>
                <w:noProof/>
              </w:rPr>
              <w:t>Supplementary Figures</w:t>
            </w:r>
            <w:r w:rsidR="00E62406" w:rsidRPr="00E62406">
              <w:rPr>
                <w:noProof/>
                <w:webHidden/>
              </w:rPr>
              <w:tab/>
            </w:r>
            <w:r w:rsidR="00E62406" w:rsidRPr="00E62406">
              <w:rPr>
                <w:noProof/>
                <w:webHidden/>
              </w:rPr>
              <w:fldChar w:fldCharType="begin"/>
            </w:r>
            <w:r w:rsidR="00E62406" w:rsidRPr="00E62406">
              <w:rPr>
                <w:noProof/>
                <w:webHidden/>
              </w:rPr>
              <w:instrText xml:space="preserve"> PAGEREF _Toc515530442 \h </w:instrText>
            </w:r>
            <w:r w:rsidR="00E62406" w:rsidRPr="00E62406">
              <w:rPr>
                <w:noProof/>
                <w:webHidden/>
              </w:rPr>
            </w:r>
            <w:r w:rsidR="00E62406" w:rsidRPr="00E62406">
              <w:rPr>
                <w:noProof/>
                <w:webHidden/>
              </w:rPr>
              <w:fldChar w:fldCharType="separate"/>
            </w:r>
            <w:r w:rsidR="00E62406" w:rsidRPr="00E62406">
              <w:rPr>
                <w:noProof/>
                <w:webHidden/>
              </w:rPr>
              <w:t>18</w:t>
            </w:r>
            <w:r w:rsidR="00E62406" w:rsidRPr="00E62406">
              <w:rPr>
                <w:noProof/>
                <w:webHidden/>
              </w:rPr>
              <w:fldChar w:fldCharType="end"/>
            </w:r>
          </w:hyperlink>
          <w:r w:rsidR="004D673E" w:rsidRPr="00F12595">
            <w:rPr>
              <w:b/>
              <w:bCs/>
              <w:lang w:val="fr-FR"/>
            </w:rPr>
            <w:fldChar w:fldCharType="end"/>
          </w:r>
        </w:p>
      </w:sdtContent>
    </w:sdt>
    <w:p w14:paraId="35AB3878" w14:textId="77777777" w:rsidR="00986EDE" w:rsidRPr="00856E27" w:rsidRDefault="000B2D0C" w:rsidP="006C64D4">
      <w:pPr>
        <w:pStyle w:val="Heading1"/>
        <w:rPr>
          <w:rFonts w:ascii="Times New Roman" w:hAnsi="Times New Roman" w:cs="Times New Roman"/>
          <w:color w:val="auto"/>
          <w:szCs w:val="24"/>
        </w:rPr>
      </w:pPr>
      <w:bookmarkStart w:id="0" w:name="_Toc515530416"/>
      <w:r w:rsidRPr="00856E27">
        <w:rPr>
          <w:rFonts w:ascii="Times New Roman" w:hAnsi="Times New Roman" w:cs="Times New Roman"/>
          <w:color w:val="auto"/>
          <w:szCs w:val="24"/>
        </w:rPr>
        <w:lastRenderedPageBreak/>
        <w:t>Abbreviations</w:t>
      </w:r>
      <w:bookmarkEnd w:id="0"/>
    </w:p>
    <w:p w14:paraId="04A232AF" w14:textId="4BA97D89" w:rsidR="003A51A1" w:rsidRPr="00254DED" w:rsidRDefault="003A51A1" w:rsidP="003A51A1">
      <w:pPr>
        <w:spacing w:after="0"/>
        <w:jc w:val="both"/>
        <w:rPr>
          <w:rFonts w:ascii="Times New Roman" w:hAnsi="Times New Roman" w:cs="Times New Roman"/>
          <w:sz w:val="24"/>
          <w:szCs w:val="24"/>
        </w:rPr>
      </w:pPr>
      <w:r w:rsidRPr="00A44C50">
        <w:rPr>
          <w:rFonts w:ascii="Times New Roman" w:hAnsi="Times New Roman" w:cs="Times New Roman"/>
          <w:b/>
          <w:i/>
          <w:sz w:val="24"/>
          <w:szCs w:val="24"/>
        </w:rPr>
        <w:t>AG</w:t>
      </w:r>
      <w:r w:rsidRPr="00A44C50">
        <w:rPr>
          <w:rFonts w:ascii="Times New Roman" w:hAnsi="Times New Roman" w:cs="Times New Roman"/>
          <w:sz w:val="24"/>
          <w:szCs w:val="24"/>
        </w:rPr>
        <w:t xml:space="preserve">: Agglutination </w:t>
      </w:r>
      <w:r w:rsidRPr="00254DED">
        <w:rPr>
          <w:rFonts w:ascii="Times New Roman" w:hAnsi="Times New Roman" w:cs="Times New Roman"/>
          <w:sz w:val="24"/>
          <w:szCs w:val="24"/>
        </w:rPr>
        <w:t xml:space="preserve">score from </w:t>
      </w:r>
      <w:proofErr w:type="spellStart"/>
      <w:r w:rsidRPr="00254DED">
        <w:rPr>
          <w:rFonts w:ascii="Times New Roman" w:hAnsi="Times New Roman" w:cs="Times New Roman"/>
          <w:sz w:val="24"/>
          <w:szCs w:val="24"/>
        </w:rPr>
        <w:t>N</w:t>
      </w:r>
      <w:r w:rsidR="00856E27">
        <w:rPr>
          <w:rFonts w:ascii="Times New Roman" w:hAnsi="Times New Roman" w:cs="Times New Roman"/>
          <w:sz w:val="24"/>
          <w:szCs w:val="24"/>
        </w:rPr>
        <w:t>A</w:t>
      </w:r>
      <w:r w:rsidRPr="00254DED">
        <w:rPr>
          <w:rFonts w:ascii="Times New Roman" w:hAnsi="Times New Roman" w:cs="Times New Roman"/>
          <w:sz w:val="24"/>
          <w:szCs w:val="24"/>
        </w:rPr>
        <w:t>b</w:t>
      </w:r>
      <w:proofErr w:type="spellEnd"/>
      <w:r w:rsidRPr="00254DED">
        <w:rPr>
          <w:rFonts w:ascii="Times New Roman" w:hAnsi="Times New Roman" w:cs="Times New Roman"/>
          <w:sz w:val="24"/>
          <w:szCs w:val="24"/>
        </w:rPr>
        <w:t xml:space="preserve"> assays.</w:t>
      </w:r>
    </w:p>
    <w:p w14:paraId="6CC7205F" w14:textId="77777777" w:rsidR="003A51A1" w:rsidRPr="00A44C50" w:rsidRDefault="004D673E" w:rsidP="003A51A1">
      <w:pPr>
        <w:spacing w:after="0"/>
        <w:jc w:val="both"/>
        <w:rPr>
          <w:rFonts w:ascii="Times New Roman" w:hAnsi="Times New Roman" w:cs="Times New Roman"/>
          <w:sz w:val="24"/>
          <w:szCs w:val="24"/>
        </w:rPr>
      </w:pPr>
      <w:r>
        <w:rPr>
          <w:rFonts w:ascii="Times New Roman" w:hAnsi="Times New Roman" w:cs="Times New Roman"/>
          <w:b/>
          <w:i/>
          <w:sz w:val="24"/>
          <w:szCs w:val="24"/>
        </w:rPr>
        <w:t>BSF</w:t>
      </w:r>
      <w:r>
        <w:rPr>
          <w:rFonts w:ascii="Times New Roman" w:hAnsi="Times New Roman" w:cs="Times New Roman"/>
          <w:sz w:val="24"/>
          <w:szCs w:val="24"/>
        </w:rPr>
        <w:t>: Brood size at fledging.</w:t>
      </w:r>
    </w:p>
    <w:p w14:paraId="2E31C4F7" w14:textId="77777777" w:rsidR="003A51A1" w:rsidRPr="00A44C50" w:rsidRDefault="004D673E" w:rsidP="003A51A1">
      <w:pPr>
        <w:spacing w:after="0"/>
        <w:jc w:val="both"/>
        <w:rPr>
          <w:rFonts w:ascii="Times New Roman" w:hAnsi="Times New Roman" w:cs="Times New Roman"/>
          <w:sz w:val="24"/>
          <w:szCs w:val="24"/>
        </w:rPr>
      </w:pPr>
      <w:r>
        <w:rPr>
          <w:rFonts w:ascii="Times New Roman" w:hAnsi="Times New Roman" w:cs="Times New Roman"/>
          <w:b/>
          <w:i/>
          <w:sz w:val="24"/>
          <w:szCs w:val="24"/>
        </w:rPr>
        <w:t>BSF1</w:t>
      </w:r>
      <w:r>
        <w:rPr>
          <w:rFonts w:ascii="Times New Roman" w:hAnsi="Times New Roman" w:cs="Times New Roman"/>
          <w:sz w:val="24"/>
          <w:szCs w:val="24"/>
        </w:rPr>
        <w:t xml:space="preserve">: BSF for first brood only. </w:t>
      </w:r>
    </w:p>
    <w:p w14:paraId="465DF34C" w14:textId="77777777" w:rsidR="003A51A1" w:rsidRPr="00A44C50" w:rsidRDefault="004D673E" w:rsidP="003A51A1">
      <w:pPr>
        <w:spacing w:after="0"/>
        <w:jc w:val="both"/>
        <w:rPr>
          <w:rFonts w:ascii="Times New Roman" w:hAnsi="Times New Roman" w:cs="Times New Roman"/>
          <w:sz w:val="24"/>
          <w:szCs w:val="24"/>
        </w:rPr>
      </w:pPr>
      <w:r>
        <w:rPr>
          <w:rFonts w:ascii="Times New Roman" w:hAnsi="Times New Roman" w:cs="Times New Roman"/>
          <w:b/>
          <w:i/>
          <w:sz w:val="24"/>
          <w:szCs w:val="24"/>
        </w:rPr>
        <w:t>BSF2</w:t>
      </w:r>
      <w:r>
        <w:rPr>
          <w:rFonts w:ascii="Times New Roman" w:hAnsi="Times New Roman" w:cs="Times New Roman"/>
          <w:sz w:val="24"/>
          <w:szCs w:val="24"/>
        </w:rPr>
        <w:t>: BSF for second brood only.</w:t>
      </w:r>
    </w:p>
    <w:p w14:paraId="1D4B93F6" w14:textId="77777777" w:rsidR="003A51A1" w:rsidRPr="00254DED" w:rsidRDefault="004D673E" w:rsidP="003A51A1">
      <w:pPr>
        <w:spacing w:after="0"/>
        <w:jc w:val="both"/>
        <w:rPr>
          <w:rFonts w:ascii="Times New Roman" w:hAnsi="Times New Roman" w:cs="Times New Roman"/>
          <w:sz w:val="24"/>
          <w:szCs w:val="24"/>
        </w:rPr>
      </w:pPr>
      <w:r>
        <w:rPr>
          <w:rFonts w:ascii="Times New Roman" w:hAnsi="Times New Roman" w:cs="Times New Roman"/>
          <w:b/>
          <w:i/>
          <w:sz w:val="24"/>
          <w:szCs w:val="24"/>
        </w:rPr>
        <w:t>BSF sum 2yrs</w:t>
      </w:r>
      <w:r>
        <w:rPr>
          <w:rFonts w:ascii="Times New Roman" w:hAnsi="Times New Roman" w:cs="Times New Roman"/>
          <w:sz w:val="24"/>
          <w:szCs w:val="24"/>
        </w:rPr>
        <w:t>:</w:t>
      </w:r>
      <w:r w:rsidRPr="004D673E">
        <w:rPr>
          <w:rFonts w:ascii="Times New Roman" w:hAnsi="Times New Roman" w:cs="Times New Roman"/>
          <w:sz w:val="24"/>
          <w:szCs w:val="24"/>
        </w:rPr>
        <w:t xml:space="preserve"> </w:t>
      </w:r>
      <w:r w:rsidR="003A51A1" w:rsidRPr="00A44C50">
        <w:rPr>
          <w:rFonts w:ascii="Times New Roman" w:hAnsi="Times New Roman" w:cs="Times New Roman"/>
          <w:sz w:val="24"/>
          <w:szCs w:val="24"/>
        </w:rPr>
        <w:t xml:space="preserve">Total number of offspring that </w:t>
      </w:r>
      <w:r w:rsidR="003A51A1" w:rsidRPr="00254DED">
        <w:rPr>
          <w:rFonts w:ascii="Times New Roman" w:hAnsi="Times New Roman" w:cs="Times New Roman"/>
          <w:sz w:val="24"/>
          <w:szCs w:val="24"/>
        </w:rPr>
        <w:t>fledged in both years.</w:t>
      </w:r>
    </w:p>
    <w:p w14:paraId="777806AD" w14:textId="77777777" w:rsidR="003A51A1" w:rsidRPr="00A44C50" w:rsidRDefault="004D673E" w:rsidP="003A51A1">
      <w:pPr>
        <w:spacing w:after="0"/>
        <w:jc w:val="both"/>
        <w:rPr>
          <w:rFonts w:ascii="Times New Roman" w:hAnsi="Times New Roman" w:cs="Times New Roman"/>
          <w:sz w:val="24"/>
          <w:szCs w:val="24"/>
        </w:rPr>
      </w:pPr>
      <w:proofErr w:type="spellStart"/>
      <w:r>
        <w:rPr>
          <w:rFonts w:ascii="Times New Roman" w:hAnsi="Times New Roman" w:cs="Times New Roman"/>
          <w:b/>
          <w:i/>
          <w:sz w:val="24"/>
          <w:szCs w:val="24"/>
        </w:rPr>
        <w:t>CK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Creatine</w:t>
      </w:r>
      <w:proofErr w:type="spellEnd"/>
      <w:r>
        <w:rPr>
          <w:rFonts w:ascii="Times New Roman" w:hAnsi="Times New Roman" w:cs="Times New Roman"/>
          <w:sz w:val="24"/>
          <w:szCs w:val="24"/>
        </w:rPr>
        <w:t xml:space="preserve"> kinase concentrations, (U/L).</w:t>
      </w:r>
    </w:p>
    <w:p w14:paraId="52A51189" w14:textId="77777777" w:rsidR="003A51A1" w:rsidRPr="00A44C50" w:rsidRDefault="004D673E" w:rsidP="003A51A1">
      <w:pPr>
        <w:spacing w:after="0"/>
        <w:jc w:val="both"/>
        <w:rPr>
          <w:rFonts w:ascii="Times New Roman" w:hAnsi="Times New Roman" w:cs="Times New Roman"/>
          <w:sz w:val="24"/>
          <w:szCs w:val="24"/>
        </w:rPr>
      </w:pPr>
      <w:proofErr w:type="spellStart"/>
      <w:r>
        <w:rPr>
          <w:rFonts w:ascii="Times New Roman" w:hAnsi="Times New Roman" w:cs="Times New Roman"/>
          <w:b/>
          <w:i/>
          <w:sz w:val="24"/>
          <w:szCs w:val="24"/>
        </w:rPr>
        <w:t>Cort</w:t>
      </w:r>
      <w:proofErr w:type="spellEnd"/>
      <w:r>
        <w:rPr>
          <w:rFonts w:ascii="Times New Roman" w:hAnsi="Times New Roman" w:cs="Times New Roman"/>
          <w:sz w:val="24"/>
          <w:szCs w:val="24"/>
        </w:rPr>
        <w:t>: Corticosterone (ng/mL).</w:t>
      </w:r>
    </w:p>
    <w:p w14:paraId="219E83D2" w14:textId="77777777" w:rsidR="003A51A1" w:rsidRPr="00A44C50" w:rsidRDefault="004D673E" w:rsidP="003A51A1">
      <w:pPr>
        <w:spacing w:after="0"/>
        <w:jc w:val="both"/>
        <w:rPr>
          <w:rFonts w:ascii="Times New Roman" w:hAnsi="Times New Roman" w:cs="Times New Roman"/>
          <w:sz w:val="24"/>
          <w:szCs w:val="24"/>
        </w:rPr>
      </w:pPr>
      <w:r>
        <w:rPr>
          <w:rFonts w:ascii="Times New Roman" w:hAnsi="Times New Roman" w:cs="Times New Roman"/>
          <w:b/>
          <w:i/>
          <w:sz w:val="24"/>
          <w:szCs w:val="24"/>
        </w:rPr>
        <w:t>DM</w:t>
      </w:r>
      <w:r>
        <w:rPr>
          <w:rFonts w:ascii="Times New Roman" w:hAnsi="Times New Roman" w:cs="Times New Roman"/>
          <w:i/>
          <w:sz w:val="24"/>
          <w:szCs w:val="24"/>
        </w:rPr>
        <w:t>:</w:t>
      </w:r>
      <w:r>
        <w:rPr>
          <w:rFonts w:ascii="Times New Roman" w:hAnsi="Times New Roman" w:cs="Times New Roman"/>
          <w:sz w:val="24"/>
          <w:szCs w:val="24"/>
        </w:rPr>
        <w:t xml:space="preserve"> A measure of body condition based on statistical distance (</w:t>
      </w:r>
      <w:proofErr w:type="spellStart"/>
      <w:r>
        <w:rPr>
          <w:rFonts w:ascii="Times New Roman" w:hAnsi="Times New Roman" w:cs="Times New Roman"/>
          <w:sz w:val="24"/>
          <w:szCs w:val="24"/>
        </w:rPr>
        <w:t>Mahalanobis</w:t>
      </w:r>
      <w:proofErr w:type="spellEnd"/>
      <w:r>
        <w:rPr>
          <w:rFonts w:ascii="Times New Roman" w:hAnsi="Times New Roman" w:cs="Times New Roman"/>
          <w:sz w:val="24"/>
          <w:szCs w:val="24"/>
        </w:rPr>
        <w:t xml:space="preserve"> distance)</w:t>
      </w:r>
      <w:r w:rsidRPr="004D673E">
        <w:rPr>
          <w:rFonts w:ascii="Times New Roman" w:hAnsi="Times New Roman" w:cs="Times New Roman"/>
          <w:sz w:val="24"/>
          <w:szCs w:val="24"/>
        </w:rPr>
        <w:t>.</w:t>
      </w:r>
    </w:p>
    <w:p w14:paraId="5933DAF7" w14:textId="3D0A20B2" w:rsidR="003A51A1" w:rsidRPr="00A44C50" w:rsidRDefault="003A51A1" w:rsidP="003A51A1">
      <w:pPr>
        <w:spacing w:after="0"/>
        <w:jc w:val="both"/>
        <w:rPr>
          <w:rFonts w:ascii="Times New Roman" w:eastAsia="Times New Roman" w:hAnsi="Times New Roman" w:cs="Times New Roman"/>
          <w:color w:val="000000"/>
          <w:kern w:val="24"/>
          <w:sz w:val="24"/>
          <w:szCs w:val="24"/>
          <w:lang w:eastAsia="en-CA"/>
        </w:rPr>
      </w:pPr>
      <w:r w:rsidRPr="00A44C50">
        <w:rPr>
          <w:rFonts w:ascii="Times New Roman" w:eastAsia="Times New Roman" w:hAnsi="Times New Roman" w:cs="Times New Roman"/>
          <w:b/>
          <w:i/>
          <w:color w:val="000000"/>
          <w:kern w:val="24"/>
          <w:sz w:val="24"/>
          <w:szCs w:val="24"/>
          <w:lang w:eastAsia="en-CA"/>
        </w:rPr>
        <w:t xml:space="preserve">DM </w:t>
      </w:r>
      <w:r w:rsidR="00E62406">
        <w:rPr>
          <w:rFonts w:ascii="Times New Roman" w:eastAsia="Times New Roman" w:hAnsi="Times New Roman" w:cs="Times New Roman"/>
          <w:b/>
          <w:i/>
          <w:color w:val="000000"/>
          <w:kern w:val="24"/>
          <w:sz w:val="24"/>
          <w:szCs w:val="24"/>
          <w:lang w:eastAsia="en-CA"/>
        </w:rPr>
        <w:t>v</w:t>
      </w:r>
      <w:r w:rsidRPr="00254DED">
        <w:rPr>
          <w:rFonts w:ascii="Times New Roman" w:eastAsia="Times New Roman" w:hAnsi="Times New Roman" w:cs="Times New Roman"/>
          <w:b/>
          <w:i/>
          <w:color w:val="000000"/>
          <w:kern w:val="24"/>
          <w:sz w:val="24"/>
          <w:szCs w:val="24"/>
          <w:lang w:eastAsia="en-CA"/>
        </w:rPr>
        <w:t>0</w:t>
      </w:r>
      <w:r w:rsidR="004D673E" w:rsidRPr="004D673E">
        <w:rPr>
          <w:rFonts w:ascii="Times New Roman" w:eastAsia="Times New Roman" w:hAnsi="Times New Roman" w:cs="Times New Roman"/>
          <w:color w:val="000000"/>
          <w:kern w:val="24"/>
          <w:sz w:val="24"/>
          <w:szCs w:val="24"/>
          <w:lang w:eastAsia="en-CA"/>
        </w:rPr>
        <w:t xml:space="preserve">: DM calculated using the mean as the centroid for each biomarker. </w:t>
      </w:r>
    </w:p>
    <w:p w14:paraId="3564211B" w14:textId="6DEDD1F2" w:rsidR="003A51A1" w:rsidRPr="00A44C50" w:rsidRDefault="004D673E" w:rsidP="003A51A1">
      <w:pPr>
        <w:spacing w:after="0"/>
        <w:jc w:val="both"/>
        <w:rPr>
          <w:rFonts w:ascii="Times New Roman" w:eastAsia="Times New Roman" w:hAnsi="Times New Roman" w:cs="Times New Roman"/>
          <w:color w:val="000000"/>
          <w:kern w:val="24"/>
          <w:sz w:val="24"/>
          <w:szCs w:val="24"/>
          <w:lang w:eastAsia="en-CA"/>
        </w:rPr>
      </w:pPr>
      <w:r w:rsidRPr="004D673E">
        <w:rPr>
          <w:rFonts w:ascii="Times New Roman" w:eastAsia="Times New Roman" w:hAnsi="Times New Roman" w:cs="Times New Roman"/>
          <w:b/>
          <w:i/>
          <w:color w:val="000000"/>
          <w:kern w:val="24"/>
          <w:sz w:val="24"/>
          <w:szCs w:val="24"/>
          <w:lang w:eastAsia="en-CA"/>
        </w:rPr>
        <w:t xml:space="preserve">DM </w:t>
      </w:r>
      <w:r w:rsidR="00E62406">
        <w:rPr>
          <w:rFonts w:ascii="Times New Roman" w:eastAsia="Times New Roman" w:hAnsi="Times New Roman" w:cs="Times New Roman"/>
          <w:b/>
          <w:i/>
          <w:color w:val="000000"/>
          <w:kern w:val="24"/>
          <w:sz w:val="24"/>
          <w:szCs w:val="24"/>
          <w:lang w:eastAsia="en-CA"/>
        </w:rPr>
        <w:t>v</w:t>
      </w:r>
      <w:r w:rsidRPr="004D673E">
        <w:rPr>
          <w:rFonts w:ascii="Times New Roman" w:eastAsia="Times New Roman" w:hAnsi="Times New Roman" w:cs="Times New Roman"/>
          <w:b/>
          <w:i/>
          <w:color w:val="000000"/>
          <w:kern w:val="24"/>
          <w:sz w:val="24"/>
          <w:szCs w:val="24"/>
          <w:lang w:eastAsia="en-CA"/>
        </w:rPr>
        <w:t>1-</w:t>
      </w:r>
      <w:r w:rsidR="00E62406">
        <w:rPr>
          <w:rFonts w:ascii="Times New Roman" w:eastAsia="Times New Roman" w:hAnsi="Times New Roman" w:cs="Times New Roman"/>
          <w:b/>
          <w:i/>
          <w:color w:val="000000"/>
          <w:kern w:val="24"/>
          <w:sz w:val="24"/>
          <w:szCs w:val="24"/>
          <w:lang w:eastAsia="en-CA"/>
        </w:rPr>
        <w:t>v</w:t>
      </w:r>
      <w:r w:rsidRPr="004D673E">
        <w:rPr>
          <w:rFonts w:ascii="Times New Roman" w:eastAsia="Times New Roman" w:hAnsi="Times New Roman" w:cs="Times New Roman"/>
          <w:b/>
          <w:i/>
          <w:color w:val="000000"/>
          <w:kern w:val="24"/>
          <w:sz w:val="24"/>
          <w:szCs w:val="24"/>
          <w:lang w:eastAsia="en-CA"/>
        </w:rPr>
        <w:t>4</w:t>
      </w:r>
      <w:r w:rsidRPr="004D673E">
        <w:rPr>
          <w:rFonts w:ascii="Times New Roman" w:eastAsia="Times New Roman" w:hAnsi="Times New Roman" w:cs="Times New Roman"/>
          <w:color w:val="000000"/>
          <w:kern w:val="24"/>
          <w:sz w:val="24"/>
          <w:szCs w:val="24"/>
          <w:lang w:eastAsia="en-CA"/>
        </w:rPr>
        <w:t>: DM versions based on a priori hypotheses, either using the mean + 3 standard deviations (high) or the mean – 3 standard deviations (low).</w:t>
      </w:r>
    </w:p>
    <w:p w14:paraId="5D56C772" w14:textId="1B0FE083" w:rsidR="0073153E" w:rsidRPr="00A44C50" w:rsidRDefault="004D673E" w:rsidP="003A51A1">
      <w:pPr>
        <w:spacing w:after="0"/>
        <w:jc w:val="both"/>
        <w:rPr>
          <w:rFonts w:ascii="Times New Roman" w:eastAsia="Times New Roman" w:hAnsi="Times New Roman" w:cs="Times New Roman"/>
          <w:color w:val="000000"/>
          <w:kern w:val="24"/>
          <w:sz w:val="24"/>
          <w:szCs w:val="24"/>
          <w:lang w:eastAsia="en-CA"/>
        </w:rPr>
      </w:pPr>
      <w:r w:rsidRPr="004D673E">
        <w:rPr>
          <w:rFonts w:ascii="Times New Roman" w:eastAsia="Times New Roman" w:hAnsi="Times New Roman" w:cs="Times New Roman"/>
          <w:b/>
          <w:i/>
          <w:color w:val="000000"/>
          <w:kern w:val="24"/>
          <w:sz w:val="24"/>
          <w:szCs w:val="24"/>
          <w:lang w:eastAsia="en-CA"/>
        </w:rPr>
        <w:t xml:space="preserve">DM </w:t>
      </w:r>
      <w:r w:rsidR="00E62406">
        <w:rPr>
          <w:rFonts w:ascii="Times New Roman" w:eastAsia="Times New Roman" w:hAnsi="Times New Roman" w:cs="Times New Roman"/>
          <w:b/>
          <w:i/>
          <w:color w:val="000000"/>
          <w:kern w:val="24"/>
          <w:sz w:val="24"/>
          <w:szCs w:val="24"/>
          <w:lang w:eastAsia="en-CA"/>
        </w:rPr>
        <w:t>v</w:t>
      </w:r>
      <w:r w:rsidRPr="004D673E">
        <w:rPr>
          <w:rFonts w:ascii="Times New Roman" w:eastAsia="Times New Roman" w:hAnsi="Times New Roman" w:cs="Times New Roman"/>
          <w:b/>
          <w:i/>
          <w:color w:val="000000"/>
          <w:kern w:val="24"/>
          <w:sz w:val="24"/>
          <w:szCs w:val="24"/>
          <w:lang w:eastAsia="en-CA"/>
        </w:rPr>
        <w:t>5</w:t>
      </w:r>
      <w:r w:rsidRPr="004D673E">
        <w:rPr>
          <w:rFonts w:ascii="Times New Roman" w:eastAsia="Times New Roman" w:hAnsi="Times New Roman" w:cs="Times New Roman"/>
          <w:color w:val="000000"/>
          <w:kern w:val="24"/>
          <w:sz w:val="24"/>
          <w:szCs w:val="24"/>
          <w:lang w:eastAsia="en-CA"/>
        </w:rPr>
        <w:t>: DM version generated by random choice of mean, high (mean + 3 standard deviations), or low (mean - 3 standard deviations) for the centroid definition.</w:t>
      </w:r>
    </w:p>
    <w:p w14:paraId="652E5AEB" w14:textId="77777777" w:rsidR="003A51A1" w:rsidRPr="00A44C50" w:rsidRDefault="004D673E" w:rsidP="003A51A1">
      <w:pPr>
        <w:spacing w:after="0"/>
        <w:jc w:val="both"/>
        <w:rPr>
          <w:rFonts w:ascii="Times New Roman" w:hAnsi="Times New Roman" w:cs="Times New Roman"/>
          <w:sz w:val="24"/>
          <w:szCs w:val="24"/>
        </w:rPr>
      </w:pPr>
      <w:proofErr w:type="spellStart"/>
      <w:proofErr w:type="gramStart"/>
      <w:r>
        <w:rPr>
          <w:rFonts w:ascii="Times New Roman" w:hAnsi="Times New Roman" w:cs="Times New Roman"/>
          <w:b/>
          <w:i/>
          <w:sz w:val="24"/>
          <w:szCs w:val="24"/>
        </w:rPr>
        <w:t>dROMs</w:t>
      </w:r>
      <w:proofErr w:type="spellEnd"/>
      <w:proofErr w:type="gramEnd"/>
      <w:r>
        <w:rPr>
          <w:rFonts w:ascii="Times New Roman" w:hAnsi="Times New Roman" w:cs="Times New Roman"/>
          <w:sz w:val="24"/>
          <w:szCs w:val="24"/>
        </w:rPr>
        <w:t xml:space="preserve">: Reactive oxygen metabolites (mg </w:t>
      </w:r>
      <w:proofErr w:type="spellStart"/>
      <w:r>
        <w:rPr>
          <w:rFonts w:ascii="Times New Roman" w:hAnsi="Times New Roman" w:cs="Times New Roman"/>
          <w:sz w:val="24"/>
          <w:szCs w:val="24"/>
        </w:rPr>
        <w:t>H2O2</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dL</w:t>
      </w:r>
      <w:proofErr w:type="spellEnd"/>
      <w:r>
        <w:rPr>
          <w:rFonts w:ascii="Times New Roman" w:hAnsi="Times New Roman" w:cs="Times New Roman"/>
          <w:sz w:val="24"/>
          <w:szCs w:val="24"/>
        </w:rPr>
        <w:t>).</w:t>
      </w:r>
    </w:p>
    <w:p w14:paraId="2B3AEE45" w14:textId="5D2E3B43" w:rsidR="00856E27" w:rsidRPr="00856E27" w:rsidRDefault="00856E27" w:rsidP="00856E27">
      <w:pPr>
        <w:spacing w:after="0"/>
        <w:jc w:val="both"/>
        <w:rPr>
          <w:rFonts w:ascii="Times New Roman" w:hAnsi="Times New Roman" w:cs="Times New Roman"/>
          <w:sz w:val="24"/>
          <w:szCs w:val="24"/>
        </w:rPr>
      </w:pPr>
      <w:proofErr w:type="spellStart"/>
      <w:r>
        <w:rPr>
          <w:rFonts w:ascii="Times New Roman" w:hAnsi="Times New Roman" w:cs="Times New Roman"/>
          <w:b/>
          <w:i/>
          <w:sz w:val="24"/>
          <w:szCs w:val="24"/>
        </w:rPr>
        <w:t>NAb</w:t>
      </w:r>
      <w:proofErr w:type="spellEnd"/>
      <w:r>
        <w:rPr>
          <w:rFonts w:ascii="Times New Roman" w:hAnsi="Times New Roman" w:cs="Times New Roman"/>
          <w:sz w:val="24"/>
          <w:szCs w:val="24"/>
        </w:rPr>
        <w:t>: Natural antibody titers</w:t>
      </w:r>
    </w:p>
    <w:p w14:paraId="1DA23B47" w14:textId="3F11D82C" w:rsidR="00856E27" w:rsidRPr="00A44C50" w:rsidRDefault="00856E27" w:rsidP="00856E27">
      <w:pPr>
        <w:spacing w:after="0"/>
        <w:jc w:val="both"/>
        <w:rPr>
          <w:rFonts w:ascii="Times New Roman" w:hAnsi="Times New Roman" w:cs="Times New Roman"/>
          <w:sz w:val="24"/>
          <w:szCs w:val="24"/>
        </w:rPr>
      </w:pPr>
      <w:proofErr w:type="spellStart"/>
      <w:r>
        <w:rPr>
          <w:rFonts w:ascii="Times New Roman" w:hAnsi="Times New Roman" w:cs="Times New Roman"/>
          <w:b/>
          <w:i/>
          <w:sz w:val="24"/>
          <w:szCs w:val="24"/>
        </w:rPr>
        <w:t>NAb</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PC</w:t>
      </w:r>
      <w:r w:rsidR="00E169FC">
        <w:rPr>
          <w:rFonts w:ascii="Times New Roman" w:hAnsi="Times New Roman" w:cs="Times New Roman"/>
          <w:b/>
          <w:i/>
          <w:sz w:val="24"/>
          <w:szCs w:val="24"/>
        </w:rPr>
        <w:t>1</w:t>
      </w:r>
      <w:proofErr w:type="spellEnd"/>
      <w:r>
        <w:rPr>
          <w:rFonts w:ascii="Times New Roman" w:hAnsi="Times New Roman" w:cs="Times New Roman"/>
          <w:sz w:val="24"/>
          <w:szCs w:val="24"/>
        </w:rPr>
        <w:t xml:space="preserve">: First </w:t>
      </w:r>
      <w:proofErr w:type="spellStart"/>
      <w:r>
        <w:rPr>
          <w:rFonts w:ascii="Times New Roman" w:hAnsi="Times New Roman" w:cs="Times New Roman"/>
          <w:sz w:val="24"/>
          <w:szCs w:val="24"/>
        </w:rPr>
        <w:t>PCA</w:t>
      </w:r>
      <w:proofErr w:type="spellEnd"/>
      <w:r>
        <w:rPr>
          <w:rFonts w:ascii="Times New Roman" w:hAnsi="Times New Roman" w:cs="Times New Roman"/>
          <w:sz w:val="24"/>
          <w:szCs w:val="24"/>
        </w:rPr>
        <w:t xml:space="preserve"> axis on AG and lysis variables, reflecting the immune function.</w:t>
      </w:r>
    </w:p>
    <w:p w14:paraId="0EF0792E" w14:textId="77777777" w:rsidR="003A51A1" w:rsidRPr="00A44C50" w:rsidRDefault="004D673E" w:rsidP="003A51A1">
      <w:pPr>
        <w:spacing w:after="0"/>
        <w:jc w:val="both"/>
        <w:rPr>
          <w:rFonts w:ascii="Times New Roman" w:hAnsi="Times New Roman" w:cs="Times New Roman"/>
          <w:sz w:val="24"/>
          <w:szCs w:val="24"/>
        </w:rPr>
      </w:pPr>
      <w:r>
        <w:rPr>
          <w:rFonts w:ascii="Times New Roman" w:hAnsi="Times New Roman" w:cs="Times New Roman"/>
          <w:b/>
          <w:i/>
          <w:sz w:val="24"/>
          <w:szCs w:val="24"/>
        </w:rPr>
        <w:t>NEFA</w:t>
      </w:r>
      <w:r>
        <w:rPr>
          <w:rFonts w:ascii="Times New Roman" w:hAnsi="Times New Roman" w:cs="Times New Roman"/>
          <w:sz w:val="24"/>
          <w:szCs w:val="24"/>
        </w:rPr>
        <w:t>: Non-esterified fatty acids (</w:t>
      </w:r>
      <w:proofErr w:type="spellStart"/>
      <w:r>
        <w:rPr>
          <w:rFonts w:ascii="Times New Roman" w:hAnsi="Times New Roman" w:cs="Times New Roman"/>
          <w:sz w:val="24"/>
          <w:szCs w:val="24"/>
        </w:rPr>
        <w:t>mmol</w:t>
      </w:r>
      <w:proofErr w:type="spellEnd"/>
      <w:r>
        <w:rPr>
          <w:rFonts w:ascii="Times New Roman" w:hAnsi="Times New Roman" w:cs="Times New Roman"/>
          <w:sz w:val="24"/>
          <w:szCs w:val="24"/>
        </w:rPr>
        <w:t>/L).</w:t>
      </w:r>
    </w:p>
    <w:p w14:paraId="3A658013" w14:textId="77777777" w:rsidR="003A51A1" w:rsidRPr="00A44C50" w:rsidRDefault="004D673E" w:rsidP="003A51A1">
      <w:pPr>
        <w:spacing w:after="0"/>
        <w:jc w:val="both"/>
        <w:rPr>
          <w:rFonts w:ascii="Times New Roman" w:hAnsi="Times New Roman" w:cs="Times New Roman"/>
          <w:sz w:val="24"/>
          <w:szCs w:val="24"/>
        </w:rPr>
      </w:pPr>
      <w:r>
        <w:rPr>
          <w:rFonts w:ascii="Times New Roman" w:hAnsi="Times New Roman" w:cs="Times New Roman"/>
          <w:b/>
          <w:i/>
          <w:sz w:val="24"/>
          <w:szCs w:val="24"/>
        </w:rPr>
        <w:t>OXY</w:t>
      </w:r>
      <w:r>
        <w:rPr>
          <w:rFonts w:ascii="Times New Roman" w:hAnsi="Times New Roman" w:cs="Times New Roman"/>
          <w:sz w:val="24"/>
          <w:szCs w:val="24"/>
        </w:rPr>
        <w:t>: Antioxidants titers (µ</w:t>
      </w:r>
      <w:proofErr w:type="spellStart"/>
      <w:r>
        <w:rPr>
          <w:rFonts w:ascii="Times New Roman" w:hAnsi="Times New Roman" w:cs="Times New Roman"/>
          <w:sz w:val="24"/>
          <w:szCs w:val="24"/>
        </w:rPr>
        <w:t>mol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HClO</w:t>
      </w:r>
      <w:proofErr w:type="spellEnd"/>
      <w:r>
        <w:rPr>
          <w:rFonts w:ascii="Times New Roman" w:hAnsi="Times New Roman" w:cs="Times New Roman"/>
          <w:sz w:val="24"/>
          <w:szCs w:val="24"/>
        </w:rPr>
        <w:t>/mL).</w:t>
      </w:r>
    </w:p>
    <w:p w14:paraId="0D7A74B3" w14:textId="77777777" w:rsidR="003A51A1" w:rsidRPr="00A44C50" w:rsidRDefault="004D673E" w:rsidP="003A51A1">
      <w:pPr>
        <w:spacing w:after="0"/>
        <w:jc w:val="both"/>
        <w:rPr>
          <w:rFonts w:ascii="Times New Roman" w:eastAsia="Times New Roman" w:hAnsi="Times New Roman" w:cs="Times New Roman"/>
          <w:color w:val="000000"/>
          <w:kern w:val="24"/>
          <w:sz w:val="24"/>
          <w:szCs w:val="24"/>
          <w:lang w:eastAsia="en-CA"/>
        </w:rPr>
      </w:pPr>
      <w:r w:rsidRPr="004D673E">
        <w:rPr>
          <w:rFonts w:ascii="Times New Roman" w:eastAsia="Times New Roman" w:hAnsi="Times New Roman" w:cs="Times New Roman"/>
          <w:b/>
          <w:i/>
          <w:color w:val="000000"/>
          <w:kern w:val="24"/>
          <w:sz w:val="24"/>
          <w:szCs w:val="24"/>
          <w:lang w:eastAsia="en-CA"/>
        </w:rPr>
        <w:t>PCA</w:t>
      </w:r>
      <w:r w:rsidRPr="004D673E">
        <w:rPr>
          <w:rFonts w:ascii="Times New Roman" w:eastAsia="Times New Roman" w:hAnsi="Times New Roman" w:cs="Times New Roman"/>
          <w:color w:val="000000"/>
          <w:kern w:val="24"/>
          <w:sz w:val="24"/>
          <w:szCs w:val="24"/>
          <w:lang w:eastAsia="en-CA"/>
        </w:rPr>
        <w:t>: Principal components analysis.</w:t>
      </w:r>
    </w:p>
    <w:p w14:paraId="31EBBF10" w14:textId="6F53C1BE" w:rsidR="000C7B1A" w:rsidRDefault="000C7B1A" w:rsidP="006C64D4">
      <w:pPr>
        <w:pStyle w:val="Heading1"/>
        <w:numPr>
          <w:ilvl w:val="0"/>
          <w:numId w:val="13"/>
        </w:numPr>
        <w:rPr>
          <w:rFonts w:ascii="Times New Roman" w:hAnsi="Times New Roman" w:cs="Times New Roman"/>
          <w:color w:val="auto"/>
          <w:szCs w:val="24"/>
        </w:rPr>
      </w:pPr>
      <w:bookmarkStart w:id="1" w:name="_Toc486406393"/>
      <w:bookmarkStart w:id="2" w:name="_Toc486409619"/>
      <w:bookmarkStart w:id="3" w:name="_Toc486406394"/>
      <w:bookmarkStart w:id="4" w:name="_Toc486409620"/>
      <w:bookmarkStart w:id="5" w:name="_Toc486406395"/>
      <w:bookmarkStart w:id="6" w:name="_Toc486409621"/>
      <w:bookmarkStart w:id="7" w:name="_Toc486406396"/>
      <w:bookmarkStart w:id="8" w:name="_Toc486409622"/>
      <w:bookmarkStart w:id="9" w:name="_Toc515530417"/>
      <w:bookmarkEnd w:id="1"/>
      <w:bookmarkEnd w:id="2"/>
      <w:bookmarkEnd w:id="3"/>
      <w:bookmarkEnd w:id="4"/>
      <w:bookmarkEnd w:id="5"/>
      <w:bookmarkEnd w:id="6"/>
      <w:bookmarkEnd w:id="7"/>
      <w:bookmarkEnd w:id="8"/>
      <w:r>
        <w:rPr>
          <w:rFonts w:ascii="Times New Roman" w:hAnsi="Times New Roman" w:cs="Times New Roman"/>
          <w:color w:val="auto"/>
          <w:szCs w:val="24"/>
        </w:rPr>
        <w:t>Physiological assay methods</w:t>
      </w:r>
      <w:r w:rsidR="00856E27">
        <w:rPr>
          <w:rFonts w:ascii="Times New Roman" w:hAnsi="Times New Roman" w:cs="Times New Roman"/>
          <w:color w:val="auto"/>
          <w:szCs w:val="24"/>
        </w:rPr>
        <w:t xml:space="preserve"> and quality control</w:t>
      </w:r>
      <w:bookmarkEnd w:id="9"/>
    </w:p>
    <w:p w14:paraId="665AA826" w14:textId="3A6CAF9E" w:rsidR="000C7B1A" w:rsidRDefault="000C7B1A" w:rsidP="000C7B1A">
      <w:pPr>
        <w:jc w:val="both"/>
        <w:rPr>
          <w:rFonts w:ascii="Times New Roman" w:hAnsi="Times New Roman" w:cs="Times New Roman"/>
          <w:sz w:val="24"/>
          <w:szCs w:val="24"/>
        </w:rPr>
      </w:pPr>
      <w:r w:rsidRPr="000C7B1A">
        <w:rPr>
          <w:rFonts w:ascii="Times New Roman" w:hAnsi="Times New Roman" w:cs="Times New Roman"/>
          <w:sz w:val="24"/>
          <w:szCs w:val="24"/>
        </w:rPr>
        <w:t>Assays for all physiological traits were conducted based on standard methods and/or previously published papers, as described below:</w:t>
      </w:r>
    </w:p>
    <w:p w14:paraId="79DC023A" w14:textId="77777777" w:rsidR="000C7B1A" w:rsidRPr="000C7B1A" w:rsidRDefault="000C7B1A" w:rsidP="000C7B1A">
      <w:pPr>
        <w:pStyle w:val="Heading2"/>
        <w:numPr>
          <w:ilvl w:val="1"/>
          <w:numId w:val="13"/>
        </w:numPr>
        <w:spacing w:before="0"/>
        <w:rPr>
          <w:rFonts w:ascii="Times New Roman" w:hAnsi="Times New Roman" w:cs="Times New Roman"/>
          <w:color w:val="auto"/>
          <w:sz w:val="24"/>
          <w:szCs w:val="24"/>
        </w:rPr>
      </w:pPr>
      <w:bookmarkStart w:id="10" w:name="_Toc515530418"/>
      <w:r w:rsidRPr="000C7B1A">
        <w:rPr>
          <w:rFonts w:ascii="Times New Roman" w:hAnsi="Times New Roman" w:cs="Times New Roman"/>
          <w:color w:val="auto"/>
          <w:sz w:val="24"/>
          <w:szCs w:val="24"/>
        </w:rPr>
        <w:t>Aerobic/metabolic capacity</w:t>
      </w:r>
      <w:bookmarkEnd w:id="10"/>
    </w:p>
    <w:p w14:paraId="084E6954" w14:textId="5CF1304C" w:rsidR="000C7B1A" w:rsidRPr="00483AC3" w:rsidRDefault="000C7B1A" w:rsidP="00403B90">
      <w:pPr>
        <w:spacing w:after="0"/>
        <w:jc w:val="both"/>
        <w:rPr>
          <w:rFonts w:ascii="Times New Roman" w:hAnsi="Times New Roman"/>
          <w:sz w:val="24"/>
          <w:szCs w:val="24"/>
        </w:rPr>
      </w:pPr>
      <w:r w:rsidRPr="00B06764">
        <w:rPr>
          <w:rFonts w:ascii="Times New Roman" w:hAnsi="Times New Roman"/>
          <w:b/>
          <w:sz w:val="24"/>
          <w:szCs w:val="24"/>
        </w:rPr>
        <w:t xml:space="preserve">Hematocrit </w:t>
      </w:r>
      <w:r w:rsidRPr="00B06764">
        <w:rPr>
          <w:rFonts w:ascii="Times New Roman" w:hAnsi="Times New Roman"/>
          <w:sz w:val="24"/>
          <w:szCs w:val="24"/>
        </w:rPr>
        <w:t xml:space="preserve">(% packed cell volume): hematocrit was measured, following centrifugation for 3 min at 13,000 </w:t>
      </w:r>
      <w:r w:rsidRPr="00B06764">
        <w:rPr>
          <w:rFonts w:ascii="Times New Roman" w:hAnsi="Times New Roman"/>
          <w:i/>
          <w:sz w:val="24"/>
          <w:szCs w:val="24"/>
        </w:rPr>
        <w:t>g</w:t>
      </w:r>
      <w:r w:rsidRPr="00B06764">
        <w:rPr>
          <w:rFonts w:ascii="Times New Roman" w:hAnsi="Times New Roman"/>
          <w:sz w:val="24"/>
          <w:szCs w:val="24"/>
        </w:rPr>
        <w:t xml:space="preserve">, using digital calipers (± 0.01 mm) and determined as percentage of packed red cell volume to total column height (plasma plus packed red cell volume). All hematocrit measurements were made within 3 h of blood sampling, and samples were kept cool until measurement </w:t>
      </w:r>
      <w:r w:rsidRPr="00B06764">
        <w:rPr>
          <w:rFonts w:ascii="Times New Roman" w:hAnsi="Times New Roman"/>
          <w:sz w:val="24"/>
          <w:szCs w:val="24"/>
        </w:rPr>
        <w:fldChar w:fldCharType="begin"/>
      </w:r>
      <w:r w:rsidR="00D76BE7">
        <w:rPr>
          <w:rFonts w:ascii="Times New Roman" w:hAnsi="Times New Roman"/>
          <w:sz w:val="24"/>
          <w:szCs w:val="24"/>
        </w:rPr>
        <w:instrText xml:space="preserve"> ADDIN EN.CITE &lt;EndNote&gt;&lt;Cite&gt;&lt;Author&gt;Williams&lt;/Author&gt;&lt;Year&gt;2004&lt;/Year&gt;&lt;RecNum&gt;2273&lt;/RecNum&gt;&lt;DisplayText&gt;(Williams et al., 2004)&lt;/DisplayText&gt;&lt;record&gt;&lt;rec-number&gt;2273&lt;/rec-number&gt;&lt;foreign-keys&gt;&lt;key app="EN" db-id="psx9s0wdbf9re5exx5pxtvvsxdwfsvv0d20w"&gt;2273&lt;/key&gt;&lt;/foreign-keys&gt;&lt;ref-type name="Journal Article"&gt;17&lt;/ref-type&gt;&lt;contributors&gt;&lt;authors&gt;&lt;author&gt;Williams, T. D.&lt;/author&gt;&lt;author&gt;Challenger, W. O.&lt;/author&gt;&lt;author&gt;Christians, J. K.&lt;/author&gt;&lt;author&gt;Evanson, M.&lt;/author&gt;&lt;author&gt;Love, O.&lt;/author&gt;&lt;author&gt;Vezina, F.&lt;/author&gt;&lt;/authors&gt;&lt;/contributors&gt;&lt;titles&gt;&lt;title&gt;What causes the decrease in haematocrit during egg production?&lt;/title&gt;&lt;secondary-title&gt;Functional Ecology&lt;/secondary-title&gt;&lt;/titles&gt;&lt;periodical&gt;&lt;full-title&gt;Functional Ecology&lt;/full-title&gt;&lt;/periodical&gt;&lt;pages&gt;330-336&lt;/pages&gt;&lt;volume&gt;18&lt;/volume&gt;&lt;keywords&gt;&lt;keyword&gt;hematocrit&lt;/keyword&gt;&lt;/keywords&gt;&lt;dates&gt;&lt;year&gt;2004&lt;/year&gt;&lt;/dates&gt;&lt;urls&gt;&lt;/urls&gt;&lt;/record&gt;&lt;/Cite&gt;&lt;/EndNote&gt;</w:instrText>
      </w:r>
      <w:r w:rsidRPr="00B06764">
        <w:rPr>
          <w:rFonts w:ascii="Times New Roman" w:hAnsi="Times New Roman"/>
          <w:sz w:val="24"/>
          <w:szCs w:val="24"/>
        </w:rPr>
        <w:fldChar w:fldCharType="separate"/>
      </w:r>
      <w:r w:rsidR="00D76BE7">
        <w:rPr>
          <w:rFonts w:ascii="Times New Roman" w:hAnsi="Times New Roman"/>
          <w:noProof/>
          <w:sz w:val="24"/>
          <w:szCs w:val="24"/>
        </w:rPr>
        <w:t>(Williams et al., 2004)</w:t>
      </w:r>
      <w:r w:rsidRPr="00B06764">
        <w:rPr>
          <w:rFonts w:ascii="Times New Roman" w:hAnsi="Times New Roman"/>
          <w:sz w:val="24"/>
          <w:szCs w:val="24"/>
        </w:rPr>
        <w:fldChar w:fldCharType="end"/>
      </w:r>
      <w:r w:rsidRPr="00B06764">
        <w:rPr>
          <w:rFonts w:ascii="Times New Roman" w:hAnsi="Times New Roman"/>
          <w:sz w:val="24"/>
          <w:szCs w:val="24"/>
        </w:rPr>
        <w:t>.</w:t>
      </w:r>
      <w:r w:rsidR="00081899">
        <w:rPr>
          <w:rFonts w:ascii="Times New Roman" w:hAnsi="Times New Roman"/>
          <w:sz w:val="24"/>
          <w:szCs w:val="24"/>
        </w:rPr>
        <w:t xml:space="preserve"> </w:t>
      </w:r>
      <w:bookmarkStart w:id="11" w:name="_GoBack"/>
      <w:r w:rsidR="00081899" w:rsidRPr="00483AC3">
        <w:rPr>
          <w:rFonts w:ascii="Times New Roman" w:hAnsi="Times New Roman"/>
          <w:sz w:val="24"/>
          <w:szCs w:val="24"/>
        </w:rPr>
        <w:t>Average difference between duplicate measurements: 0.1%.</w:t>
      </w:r>
    </w:p>
    <w:p w14:paraId="432B718A" w14:textId="1DEE221E" w:rsidR="000C7B1A" w:rsidRPr="00B06764" w:rsidRDefault="000C7B1A" w:rsidP="00403B90">
      <w:pPr>
        <w:spacing w:after="0"/>
        <w:ind w:firstLine="426"/>
        <w:jc w:val="both"/>
        <w:rPr>
          <w:rFonts w:ascii="Times New Roman" w:hAnsi="Times New Roman"/>
          <w:sz w:val="24"/>
          <w:szCs w:val="24"/>
        </w:rPr>
      </w:pPr>
      <w:r w:rsidRPr="00483AC3">
        <w:rPr>
          <w:rFonts w:ascii="Times New Roman" w:hAnsi="Times New Roman"/>
          <w:b/>
          <w:sz w:val="24"/>
          <w:szCs w:val="24"/>
        </w:rPr>
        <w:t>Hemoglobin</w:t>
      </w:r>
      <w:r w:rsidRPr="00483AC3">
        <w:rPr>
          <w:rFonts w:ascii="Times New Roman" w:hAnsi="Times New Roman"/>
          <w:sz w:val="24"/>
          <w:szCs w:val="24"/>
        </w:rPr>
        <w:t xml:space="preserve"> (g.dl</w:t>
      </w:r>
      <w:r w:rsidRPr="00483AC3">
        <w:rPr>
          <w:rFonts w:ascii="Times New Roman" w:hAnsi="Times New Roman"/>
          <w:sz w:val="24"/>
          <w:szCs w:val="24"/>
          <w:vertAlign w:val="superscript"/>
        </w:rPr>
        <w:t>-1</w:t>
      </w:r>
      <w:r w:rsidRPr="00483AC3">
        <w:rPr>
          <w:rFonts w:ascii="Times New Roman" w:hAnsi="Times New Roman"/>
          <w:sz w:val="24"/>
          <w:szCs w:val="24"/>
        </w:rPr>
        <w:t xml:space="preserve"> whole blood): was measured using the </w:t>
      </w:r>
      <w:proofErr w:type="spellStart"/>
      <w:r w:rsidRPr="00483AC3">
        <w:rPr>
          <w:rFonts w:ascii="Times New Roman" w:hAnsi="Times New Roman"/>
          <w:sz w:val="24"/>
          <w:szCs w:val="24"/>
        </w:rPr>
        <w:t>cyanomethemoglobin</w:t>
      </w:r>
      <w:proofErr w:type="spellEnd"/>
      <w:r w:rsidRPr="00483AC3">
        <w:rPr>
          <w:rFonts w:ascii="Times New Roman" w:hAnsi="Times New Roman"/>
          <w:sz w:val="24"/>
          <w:szCs w:val="24"/>
        </w:rPr>
        <w:t xml:space="preserve"> </w:t>
      </w:r>
      <w:bookmarkEnd w:id="11"/>
      <w:r w:rsidRPr="00B06764">
        <w:rPr>
          <w:rFonts w:ascii="Times New Roman" w:hAnsi="Times New Roman"/>
          <w:sz w:val="24"/>
          <w:szCs w:val="24"/>
        </w:rPr>
        <w:t xml:space="preserve">method </w:t>
      </w:r>
      <w:r w:rsidRPr="00B06764">
        <w:rPr>
          <w:rFonts w:ascii="Times New Roman" w:hAnsi="Times New Roman"/>
          <w:sz w:val="24"/>
          <w:szCs w:val="24"/>
        </w:rPr>
        <w:fldChar w:fldCharType="begin"/>
      </w:r>
      <w:r w:rsidR="00D76BE7">
        <w:rPr>
          <w:rFonts w:ascii="Times New Roman" w:hAnsi="Times New Roman"/>
          <w:sz w:val="24"/>
          <w:szCs w:val="24"/>
        </w:rPr>
        <w:instrText xml:space="preserve"> ADDIN EN.CITE &lt;EndNote&gt;&lt;Cite&gt;&lt;Author&gt;Drabkin&lt;/Author&gt;&lt;Year&gt;1932&lt;/Year&gt;&lt;RecNum&gt;2404&lt;/RecNum&gt;&lt;DisplayText&gt;(Drabkin and Austin, 1932)&lt;/DisplayText&gt;&lt;record&gt;&lt;rec-number&gt;2404&lt;/rec-number&gt;&lt;foreign-keys&gt;&lt;key app="EN" db-id="psx9s0wdbf9re5exx5pxtvvsxdwfsvv0d20w"&gt;2404&lt;/key&gt;&lt;/foreign-keys&gt;&lt;ref-type name="Journal Article"&gt;17&lt;/ref-type&gt;&lt;contributors&gt;&lt;authors&gt;&lt;author&gt;Drabkin, D.L.&lt;/author&gt;&lt;author&gt;Austin, J.H.&lt;/author&gt;&lt;/authors&gt;&lt;/contributors&gt;&lt;titles&gt;&lt;title&gt;Spectrophotometric studies: spectrophotometric constants for common hemoglobin derivatives in human, dog and rabbit blood.&lt;/title&gt;&lt;secondary-title&gt;Journal of Biological Chemistry&lt;/secondary-title&gt;&lt;/titles&gt;&lt;periodical&gt;&lt;full-title&gt;Journal of Biological Chemistry&lt;/full-title&gt;&lt;/periodical&gt;&lt;pages&gt;719-733&lt;/pages&gt;&lt;volume&gt;98&lt;/volume&gt;&lt;keywords&gt;&lt;keyword&gt;hemoglobin&lt;/keyword&gt;&lt;/keywords&gt;&lt;dates&gt;&lt;year&gt;1932&lt;/year&gt;&lt;/dates&gt;&lt;urls&gt;&lt;/urls&gt;&lt;/record&gt;&lt;/Cite&gt;&lt;/EndNote&gt;</w:instrText>
      </w:r>
      <w:r w:rsidRPr="00B06764">
        <w:rPr>
          <w:rFonts w:ascii="Times New Roman" w:hAnsi="Times New Roman"/>
          <w:sz w:val="24"/>
          <w:szCs w:val="24"/>
        </w:rPr>
        <w:fldChar w:fldCharType="separate"/>
      </w:r>
      <w:r w:rsidR="00D76BE7">
        <w:rPr>
          <w:rFonts w:ascii="Times New Roman" w:hAnsi="Times New Roman"/>
          <w:noProof/>
          <w:sz w:val="24"/>
          <w:szCs w:val="24"/>
        </w:rPr>
        <w:t>(Drabkin and Austin, 1932)</w:t>
      </w:r>
      <w:r w:rsidRPr="00B06764">
        <w:rPr>
          <w:rFonts w:ascii="Times New Roman" w:hAnsi="Times New Roman"/>
          <w:sz w:val="24"/>
          <w:szCs w:val="24"/>
        </w:rPr>
        <w:fldChar w:fldCharType="end"/>
      </w:r>
      <w:r w:rsidRPr="00B06764">
        <w:rPr>
          <w:rFonts w:ascii="Times New Roman" w:hAnsi="Times New Roman"/>
          <w:sz w:val="24"/>
          <w:szCs w:val="24"/>
        </w:rPr>
        <w:t xml:space="preserve"> modified for use with a microplate spectrophotometer (</w:t>
      </w:r>
      <w:proofErr w:type="spellStart"/>
      <w:r w:rsidRPr="00B06764">
        <w:rPr>
          <w:rFonts w:ascii="Times New Roman" w:hAnsi="Times New Roman"/>
          <w:sz w:val="24"/>
          <w:szCs w:val="24"/>
        </w:rPr>
        <w:t>BioTek</w:t>
      </w:r>
      <w:proofErr w:type="spellEnd"/>
      <w:r w:rsidRPr="00B06764">
        <w:rPr>
          <w:rFonts w:ascii="Times New Roman" w:hAnsi="Times New Roman"/>
          <w:sz w:val="24"/>
          <w:szCs w:val="24"/>
        </w:rPr>
        <w:t xml:space="preserve"> </w:t>
      </w:r>
      <w:proofErr w:type="spellStart"/>
      <w:r w:rsidRPr="00B06764">
        <w:rPr>
          <w:rFonts w:ascii="Times New Roman" w:hAnsi="Times New Roman"/>
          <w:sz w:val="24"/>
          <w:szCs w:val="24"/>
        </w:rPr>
        <w:t>Powerwave</w:t>
      </w:r>
      <w:proofErr w:type="spellEnd"/>
      <w:r w:rsidRPr="00B06764">
        <w:rPr>
          <w:rFonts w:ascii="Times New Roman" w:hAnsi="Times New Roman"/>
          <w:sz w:val="24"/>
          <w:szCs w:val="24"/>
        </w:rPr>
        <w:t xml:space="preserve"> 340, </w:t>
      </w:r>
      <w:proofErr w:type="spellStart"/>
      <w:r w:rsidRPr="00B06764">
        <w:rPr>
          <w:rFonts w:ascii="Times New Roman" w:hAnsi="Times New Roman"/>
          <w:sz w:val="24"/>
          <w:szCs w:val="24"/>
        </w:rPr>
        <w:t>BioTek</w:t>
      </w:r>
      <w:proofErr w:type="spellEnd"/>
      <w:r w:rsidRPr="00B06764">
        <w:rPr>
          <w:rFonts w:ascii="Times New Roman" w:hAnsi="Times New Roman"/>
          <w:sz w:val="24"/>
          <w:szCs w:val="24"/>
        </w:rPr>
        <w:t xml:space="preserve"> Instruments, Winooski, VT, USA), using 5μl whole blood diluted in 1.25 ml </w:t>
      </w:r>
      <w:proofErr w:type="spellStart"/>
      <w:r w:rsidRPr="00B06764">
        <w:rPr>
          <w:rFonts w:ascii="Times New Roman" w:hAnsi="Times New Roman"/>
          <w:sz w:val="24"/>
          <w:szCs w:val="24"/>
        </w:rPr>
        <w:t>Drabkin’s</w:t>
      </w:r>
      <w:proofErr w:type="spellEnd"/>
      <w:r w:rsidRPr="00B06764">
        <w:rPr>
          <w:rFonts w:ascii="Times New Roman" w:hAnsi="Times New Roman"/>
          <w:sz w:val="24"/>
          <w:szCs w:val="24"/>
        </w:rPr>
        <w:t xml:space="preserve"> reagent (</w:t>
      </w:r>
      <w:proofErr w:type="spellStart"/>
      <w:r w:rsidRPr="00B06764">
        <w:rPr>
          <w:rFonts w:ascii="Times New Roman" w:hAnsi="Times New Roman"/>
          <w:sz w:val="24"/>
          <w:szCs w:val="24"/>
        </w:rPr>
        <w:t>D5941</w:t>
      </w:r>
      <w:proofErr w:type="spellEnd"/>
      <w:r w:rsidRPr="00B06764">
        <w:rPr>
          <w:rFonts w:ascii="Times New Roman" w:hAnsi="Times New Roman"/>
          <w:sz w:val="24"/>
          <w:szCs w:val="24"/>
        </w:rPr>
        <w:t xml:space="preserve"> Sigma-Aldrich Canada, Oakville, Ontario, Canada) with absorbance measured at 540 nm.(following Wagner et al. </w:t>
      </w:r>
      <w:r w:rsidRPr="00B06764">
        <w:rPr>
          <w:rFonts w:ascii="Times New Roman" w:hAnsi="Times New Roman"/>
          <w:sz w:val="24"/>
          <w:szCs w:val="24"/>
        </w:rPr>
        <w:fldChar w:fldCharType="begin"/>
      </w:r>
      <w:r w:rsidRPr="00B06764">
        <w:rPr>
          <w:rFonts w:ascii="Times New Roman" w:hAnsi="Times New Roman"/>
          <w:sz w:val="24"/>
          <w:szCs w:val="24"/>
        </w:rPr>
        <w:instrText xml:space="preserve"> ADDIN EN.CITE &lt;EndNote&gt;&lt;Cite ExcludeAuth="1"&gt;&lt;Author&gt;Wagner&lt;/Author&gt;&lt;Year&gt;2008&lt;/Year&gt;&lt;RecNum&gt;2274&lt;/RecNum&gt;&lt;DisplayText&gt;(2008)&lt;/DisplayText&gt;&lt;record&gt;&lt;rec-number&gt;2274&lt;/rec-number&gt;&lt;foreign-keys&gt;&lt;key app="EN" db-id="psx9s0wdbf9re5exx5pxtvvsxdwfsvv0d20w"&gt;2274&lt;/key&gt;&lt;/foreign-keys&gt;&lt;ref-type name="Journal Article"&gt;17&lt;/ref-type&gt;&lt;contributors&gt;&lt;authors&gt;&lt;author&gt;Wagner, E.C.&lt;/author&gt;&lt;author&gt;Stables, C.A.&lt;/author&gt;&lt;author&gt;Williams, T.D.&lt;/author&gt;&lt;/authors&gt;&lt;/contributors&gt;&lt;titles&gt;&lt;title&gt;Hematological changes  associated with egg production: direct evidence for changes in erythropoiesis but a lack of resource-dependence&lt;/title&gt;&lt;secondary-title&gt;Journal of Experimental Biology&lt;/secondary-title&gt;&lt;/titles&gt;&lt;periodical&gt;&lt;full-title&gt;Journal of Experimental Biology&lt;/full-title&gt;&lt;/periodical&gt;&lt;pages&gt;2960-2968&lt;/pages&gt;&lt;volume&gt;211&lt;/volume&gt;&lt;keywords&gt;&lt;keyword&gt;hematocrit&lt;/keyword&gt;&lt;keyword&gt;Anemia&lt;/keyword&gt;&lt;/keywords&gt;&lt;dates&gt;&lt;year&gt;2008&lt;/year&gt;&lt;/dates&gt;&lt;urls&gt;&lt;/urls&gt;&lt;/record&gt;&lt;/Cite&gt;&lt;/EndNote&gt;</w:instrText>
      </w:r>
      <w:r w:rsidRPr="00B06764">
        <w:rPr>
          <w:rFonts w:ascii="Times New Roman" w:hAnsi="Times New Roman"/>
          <w:sz w:val="24"/>
          <w:szCs w:val="24"/>
        </w:rPr>
        <w:fldChar w:fldCharType="separate"/>
      </w:r>
      <w:r w:rsidRPr="00B06764">
        <w:rPr>
          <w:rFonts w:ascii="Times New Roman" w:hAnsi="Times New Roman"/>
          <w:noProof/>
          <w:sz w:val="24"/>
          <w:szCs w:val="24"/>
        </w:rPr>
        <w:t>(2008)</w:t>
      </w:r>
      <w:r w:rsidRPr="00B06764">
        <w:rPr>
          <w:rFonts w:ascii="Times New Roman" w:hAnsi="Times New Roman"/>
          <w:sz w:val="24"/>
          <w:szCs w:val="24"/>
        </w:rPr>
        <w:fldChar w:fldCharType="end"/>
      </w:r>
      <w:r w:rsidRPr="00B06764">
        <w:rPr>
          <w:rFonts w:ascii="Times New Roman" w:hAnsi="Times New Roman"/>
          <w:sz w:val="24"/>
          <w:szCs w:val="24"/>
        </w:rPr>
        <w:t>). Mean intra-assay coefficient of variation was 0.9% and mean inter-assay coefficient of variation was 2.2% for all assays run in both years.</w:t>
      </w:r>
    </w:p>
    <w:p w14:paraId="74AF938C" w14:textId="278ABDB3" w:rsidR="000C7B1A" w:rsidRPr="0087264A" w:rsidRDefault="000C7B1A" w:rsidP="00403B90">
      <w:pPr>
        <w:spacing w:after="0"/>
        <w:ind w:firstLine="426"/>
        <w:jc w:val="both"/>
        <w:rPr>
          <w:rFonts w:ascii="Times New Roman" w:hAnsi="Times New Roman"/>
          <w:sz w:val="24"/>
          <w:szCs w:val="24"/>
        </w:rPr>
      </w:pPr>
      <w:r w:rsidRPr="00B06764">
        <w:rPr>
          <w:rFonts w:ascii="Times New Roman" w:hAnsi="Times New Roman"/>
          <w:b/>
          <w:sz w:val="24"/>
          <w:szCs w:val="24"/>
        </w:rPr>
        <w:t>Reticulocytes</w:t>
      </w:r>
      <w:r w:rsidRPr="00B06764">
        <w:rPr>
          <w:rFonts w:ascii="Times New Roman" w:hAnsi="Times New Roman"/>
          <w:sz w:val="24"/>
          <w:szCs w:val="24"/>
        </w:rPr>
        <w:t xml:space="preserve"> (% immature red blood cells): number of immature red blood cells/total red blood cells) was estimated from whole blood smears after </w:t>
      </w:r>
      <w:proofErr w:type="spellStart"/>
      <w:r w:rsidRPr="00B06764">
        <w:rPr>
          <w:rFonts w:ascii="Times New Roman" w:hAnsi="Times New Roman"/>
          <w:sz w:val="24"/>
          <w:szCs w:val="24"/>
        </w:rPr>
        <w:t>supravital</w:t>
      </w:r>
      <w:proofErr w:type="spellEnd"/>
      <w:r w:rsidRPr="00B06764">
        <w:rPr>
          <w:rFonts w:ascii="Times New Roman" w:hAnsi="Times New Roman"/>
          <w:sz w:val="24"/>
          <w:szCs w:val="24"/>
        </w:rPr>
        <w:t xml:space="preserve"> staining with new Methylene Blue </w:t>
      </w:r>
      <w:r w:rsidRPr="00B06764">
        <w:rPr>
          <w:rFonts w:ascii="Times New Roman" w:hAnsi="Times New Roman"/>
          <w:sz w:val="24"/>
          <w:szCs w:val="24"/>
        </w:rPr>
        <w:lastRenderedPageBreak/>
        <w:t xml:space="preserve">(R4132, Sigma Aldrich Canada, Oakville, Ontario, Canada). A total of 1000 red blood cells were counted per slide, and reticulocytes were distinguished from mature erythrocytes by their relatively larger size and less condensed chromatin </w:t>
      </w:r>
      <w:r w:rsidRPr="00B06764">
        <w:rPr>
          <w:rFonts w:ascii="Times New Roman" w:hAnsi="Times New Roman"/>
          <w:sz w:val="24"/>
          <w:szCs w:val="24"/>
        </w:rPr>
        <w:fldChar w:fldCharType="begin"/>
      </w:r>
      <w:r w:rsidR="00D76BE7">
        <w:rPr>
          <w:rFonts w:ascii="Times New Roman" w:hAnsi="Times New Roman"/>
          <w:sz w:val="24"/>
          <w:szCs w:val="24"/>
        </w:rPr>
        <w:instrText xml:space="preserve"> ADDIN EN.CITE &lt;EndNote&gt;&lt;Cite&gt;&lt;Author&gt;Campbell&lt;/Author&gt;&lt;Year&gt;2007&lt;/Year&gt;&lt;RecNum&gt;2408&lt;/RecNum&gt;&lt;DisplayText&gt;(Campbell and Ellis, 2007)&lt;/DisplayText&gt;&lt;record&gt;&lt;rec-number&gt;2408&lt;/rec-number&gt;&lt;foreign-keys&gt;&lt;key app="EN" db-id="psx9s0wdbf9re5exx5pxtvvsxdwfsvv0d20w"&gt;2408&lt;/key&gt;&lt;/foreign-keys&gt;&lt;ref-type name="Book"&gt;6&lt;/ref-type&gt;&lt;contributors&gt;&lt;authors&gt;&lt;author&gt;Campbell, T. W.&lt;/author&gt;&lt;author&gt;Ellis, C. &lt;/author&gt;&lt;/authors&gt;&lt;/contributors&gt;&lt;titles&gt;&lt;title&gt;Avian and Exotic Animal Hematology and Cytology&lt;/title&gt;&lt;/titles&gt;&lt;edition&gt;3rd edn.&lt;/edition&gt;&lt;keywords&gt;&lt;keyword&gt;hematology&lt;/keyword&gt;&lt;/keywords&gt;&lt;dates&gt;&lt;year&gt;2007&lt;/year&gt;&lt;/dates&gt;&lt;pub-location&gt;Ames, Iowa&lt;/pub-location&gt;&lt;publisher&gt;Iowa State Press&lt;/publisher&gt;&lt;urls&gt;&lt;/urls&gt;&lt;/record&gt;&lt;/Cite&gt;&lt;/EndNote&gt;</w:instrText>
      </w:r>
      <w:r w:rsidRPr="00B06764">
        <w:rPr>
          <w:rFonts w:ascii="Times New Roman" w:hAnsi="Times New Roman"/>
          <w:sz w:val="24"/>
          <w:szCs w:val="24"/>
        </w:rPr>
        <w:fldChar w:fldCharType="separate"/>
      </w:r>
      <w:r w:rsidR="00D76BE7">
        <w:rPr>
          <w:rFonts w:ascii="Times New Roman" w:hAnsi="Times New Roman"/>
          <w:noProof/>
          <w:sz w:val="24"/>
          <w:szCs w:val="24"/>
        </w:rPr>
        <w:t>(Campbell and Ellis, 2007)</w:t>
      </w:r>
      <w:r w:rsidRPr="00B06764">
        <w:rPr>
          <w:rFonts w:ascii="Times New Roman" w:hAnsi="Times New Roman"/>
          <w:sz w:val="24"/>
          <w:szCs w:val="24"/>
        </w:rPr>
        <w:fldChar w:fldCharType="end"/>
      </w:r>
      <w:r w:rsidRPr="00B06764">
        <w:rPr>
          <w:rFonts w:ascii="Times New Roman" w:hAnsi="Times New Roman"/>
          <w:sz w:val="24"/>
          <w:szCs w:val="24"/>
        </w:rPr>
        <w:t xml:space="preserve"> and if at least five reticulum (RNA) aggregations were visible in the cytoplasm or if a distinct ring of reticulum was surrounding the nucleus </w:t>
      </w:r>
      <w:r w:rsidRPr="0087264A">
        <w:rPr>
          <w:rFonts w:ascii="Times New Roman" w:hAnsi="Times New Roman"/>
          <w:sz w:val="24"/>
          <w:szCs w:val="24"/>
        </w:rPr>
        <w:fldChar w:fldCharType="begin"/>
      </w:r>
      <w:r w:rsidR="00D76BE7" w:rsidRPr="0087264A">
        <w:rPr>
          <w:rFonts w:ascii="Times New Roman" w:hAnsi="Times New Roman"/>
          <w:sz w:val="24"/>
          <w:szCs w:val="24"/>
        </w:rPr>
        <w:instrText xml:space="preserve"> ADDIN EN.CITE &lt;EndNote&gt;&lt;Cite&gt;&lt;Author&gt;Fernandez&lt;/Author&gt;&lt;Year&gt;2006&lt;/Year&gt;&lt;RecNum&gt;2409&lt;/RecNum&gt;&lt;DisplayText&gt;(Fernandez and Grindem, 2006)&lt;/DisplayText&gt;&lt;record&gt;&lt;rec-number&gt;2409&lt;/rec-number&gt;&lt;foreign-keys&gt;&lt;key app="EN" db-id="psx9s0wdbf9re5exx5pxtvvsxdwfsvv0d20w"&gt;2409&lt;/key&gt;&lt;/foreign-keys&gt;&lt;ref-type name="Book Section"&gt;5&lt;/ref-type&gt;&lt;contributors&gt;&lt;authors&gt;&lt;author&gt;Fernandez, F. R.&lt;/author&gt;&lt;author&gt;Grindem, C. B.&lt;/author&gt;&lt;/authors&gt;&lt;secondary-authors&gt;&lt;author&gt;Feldman, B.F.&lt;/author&gt;&lt;author&gt;Zinkl, J.G.&lt;/author&gt;&lt;author&gt;Jain, N.C.&lt;/author&gt;&lt;/secondary-authors&gt;&lt;/contributors&gt;&lt;titles&gt;&lt;title&gt;Reticulocyte response&lt;/title&gt;&lt;secondary-title&gt;Schalmʼs Veterinary Hematology&lt;/secondary-title&gt;&lt;/titles&gt;&lt;pages&gt;110-116&lt;/pages&gt;&lt;edition&gt;5th edn.&lt;/edition&gt;&lt;dates&gt;&lt;year&gt;2006&lt;/year&gt;&lt;/dates&gt;&lt;pub-location&gt;Ames, Iowa&lt;/pub-location&gt;&lt;publisher&gt;Blackwell&lt;/publisher&gt;&lt;urls&gt;&lt;/urls&gt;&lt;/record&gt;&lt;/Cite&gt;&lt;/EndNote&gt;</w:instrText>
      </w:r>
      <w:r w:rsidRPr="0087264A">
        <w:rPr>
          <w:rFonts w:ascii="Times New Roman" w:hAnsi="Times New Roman"/>
          <w:sz w:val="24"/>
          <w:szCs w:val="24"/>
        </w:rPr>
        <w:fldChar w:fldCharType="separate"/>
      </w:r>
      <w:r w:rsidR="00D76BE7" w:rsidRPr="0087264A">
        <w:rPr>
          <w:rFonts w:ascii="Times New Roman" w:hAnsi="Times New Roman"/>
          <w:noProof/>
          <w:sz w:val="24"/>
          <w:szCs w:val="24"/>
        </w:rPr>
        <w:t>(Fernandez and Grindem, 2006)</w:t>
      </w:r>
      <w:r w:rsidRPr="0087264A">
        <w:rPr>
          <w:rFonts w:ascii="Times New Roman" w:hAnsi="Times New Roman"/>
          <w:sz w:val="24"/>
          <w:szCs w:val="24"/>
        </w:rPr>
        <w:fldChar w:fldCharType="end"/>
      </w:r>
      <w:r w:rsidRPr="0087264A">
        <w:rPr>
          <w:rFonts w:ascii="Times New Roman" w:hAnsi="Times New Roman"/>
          <w:sz w:val="24"/>
          <w:szCs w:val="24"/>
        </w:rPr>
        <w:t xml:space="preserve">. The same individual counted all blood smears (James </w:t>
      </w:r>
      <w:proofErr w:type="spellStart"/>
      <w:r w:rsidRPr="0087264A">
        <w:rPr>
          <w:rFonts w:ascii="Times New Roman" w:hAnsi="Times New Roman"/>
          <w:sz w:val="24"/>
          <w:szCs w:val="24"/>
        </w:rPr>
        <w:t>Hou</w:t>
      </w:r>
      <w:proofErr w:type="spellEnd"/>
      <w:r w:rsidRPr="0087264A">
        <w:rPr>
          <w:rFonts w:ascii="Times New Roman" w:hAnsi="Times New Roman"/>
          <w:sz w:val="24"/>
          <w:szCs w:val="24"/>
        </w:rPr>
        <w:t>, undergraduate student).</w:t>
      </w:r>
      <w:r w:rsidR="00714349" w:rsidRPr="0087264A">
        <w:rPr>
          <w:rFonts w:ascii="Times New Roman" w:hAnsi="Times New Roman"/>
          <w:sz w:val="24"/>
          <w:szCs w:val="24"/>
        </w:rPr>
        <w:t xml:space="preserve"> Cells were counted ten times and the average %CV was 46%.</w:t>
      </w:r>
      <w:r w:rsidRPr="0087264A">
        <w:rPr>
          <w:rFonts w:ascii="Times New Roman" w:hAnsi="Times New Roman"/>
          <w:sz w:val="24"/>
          <w:szCs w:val="24"/>
        </w:rPr>
        <w:t xml:space="preserve"> </w:t>
      </w:r>
    </w:p>
    <w:p w14:paraId="0EBC4897" w14:textId="183F5048" w:rsidR="000C7B1A" w:rsidRPr="00B06764" w:rsidRDefault="000C7B1A" w:rsidP="00403B90">
      <w:pPr>
        <w:spacing w:after="0"/>
        <w:ind w:firstLine="426"/>
        <w:jc w:val="both"/>
        <w:rPr>
          <w:rFonts w:ascii="Times New Roman" w:hAnsi="Times New Roman"/>
          <w:sz w:val="24"/>
          <w:szCs w:val="24"/>
        </w:rPr>
      </w:pPr>
      <w:r w:rsidRPr="0087264A">
        <w:rPr>
          <w:rFonts w:ascii="Times New Roman" w:hAnsi="Times New Roman"/>
          <w:b/>
          <w:sz w:val="24"/>
          <w:szCs w:val="24"/>
        </w:rPr>
        <w:t>Corticosterone</w:t>
      </w:r>
      <w:r w:rsidRPr="0087264A">
        <w:rPr>
          <w:rFonts w:ascii="Times New Roman" w:hAnsi="Times New Roman"/>
          <w:sz w:val="24"/>
          <w:szCs w:val="24"/>
        </w:rPr>
        <w:t xml:space="preserve"> (</w:t>
      </w:r>
      <w:proofErr w:type="spellStart"/>
      <w:r w:rsidRPr="0087264A">
        <w:rPr>
          <w:rFonts w:ascii="Times New Roman" w:hAnsi="Times New Roman"/>
          <w:sz w:val="24"/>
          <w:szCs w:val="24"/>
        </w:rPr>
        <w:t>ng.ml</w:t>
      </w:r>
      <w:proofErr w:type="spellEnd"/>
      <w:r w:rsidRPr="0087264A">
        <w:rPr>
          <w:rFonts w:ascii="Times New Roman" w:hAnsi="Times New Roman"/>
          <w:sz w:val="24"/>
          <w:szCs w:val="24"/>
          <w:vertAlign w:val="superscript"/>
        </w:rPr>
        <w:t>-1</w:t>
      </w:r>
      <w:r w:rsidR="00856E27" w:rsidRPr="0087264A">
        <w:rPr>
          <w:rFonts w:ascii="Times New Roman" w:hAnsi="Times New Roman"/>
          <w:sz w:val="24"/>
          <w:szCs w:val="24"/>
        </w:rPr>
        <w:t xml:space="preserve">; </w:t>
      </w:r>
      <w:proofErr w:type="spellStart"/>
      <w:r w:rsidR="00856E27" w:rsidRPr="0087264A">
        <w:rPr>
          <w:rFonts w:ascii="Times New Roman" w:hAnsi="Times New Roman"/>
          <w:sz w:val="24"/>
          <w:szCs w:val="24"/>
        </w:rPr>
        <w:t>Cort</w:t>
      </w:r>
      <w:proofErr w:type="spellEnd"/>
      <w:r w:rsidRPr="0087264A">
        <w:rPr>
          <w:rFonts w:ascii="Times New Roman" w:hAnsi="Times New Roman"/>
          <w:sz w:val="24"/>
          <w:szCs w:val="24"/>
        </w:rPr>
        <w:t xml:space="preserve">): baseline </w:t>
      </w:r>
      <w:proofErr w:type="spellStart"/>
      <w:r w:rsidRPr="0087264A">
        <w:rPr>
          <w:rFonts w:ascii="Times New Roman" w:hAnsi="Times New Roman"/>
          <w:sz w:val="24"/>
          <w:szCs w:val="24"/>
        </w:rPr>
        <w:t>Cort</w:t>
      </w:r>
      <w:proofErr w:type="spellEnd"/>
      <w:r w:rsidRPr="0087264A">
        <w:rPr>
          <w:rFonts w:ascii="Times New Roman" w:hAnsi="Times New Roman"/>
          <w:sz w:val="24"/>
          <w:szCs w:val="24"/>
        </w:rPr>
        <w:t xml:space="preserve"> (see text) was measured by </w:t>
      </w:r>
      <w:proofErr w:type="spellStart"/>
      <w:r w:rsidRPr="0087264A">
        <w:rPr>
          <w:rFonts w:ascii="Times New Roman" w:hAnsi="Times New Roman"/>
          <w:sz w:val="24"/>
          <w:szCs w:val="24"/>
        </w:rPr>
        <w:t>Dr</w:t>
      </w:r>
      <w:proofErr w:type="spellEnd"/>
      <w:r w:rsidRPr="0087264A">
        <w:rPr>
          <w:rFonts w:ascii="Times New Roman" w:hAnsi="Times New Roman"/>
          <w:sz w:val="24"/>
          <w:szCs w:val="24"/>
        </w:rPr>
        <w:t xml:space="preserve"> Oliver </w:t>
      </w:r>
      <w:r w:rsidRPr="00B06764">
        <w:rPr>
          <w:rFonts w:ascii="Times New Roman" w:hAnsi="Times New Roman"/>
          <w:sz w:val="24"/>
          <w:szCs w:val="24"/>
        </w:rPr>
        <w:t xml:space="preserve">Love, University of Windsor, using a commercially-available enzyme immune-assay (EIA; Assay Designs, Ann Arbor, MI, USA), previously validated European starlings in Love et al. </w:t>
      </w:r>
      <w:r w:rsidRPr="00B06764">
        <w:rPr>
          <w:rFonts w:ascii="Times New Roman" w:hAnsi="Times New Roman"/>
          <w:sz w:val="24"/>
          <w:szCs w:val="24"/>
        </w:rPr>
        <w:fldChar w:fldCharType="begin"/>
      </w:r>
      <w:r w:rsidRPr="00B06764">
        <w:rPr>
          <w:rFonts w:ascii="Times New Roman" w:hAnsi="Times New Roman"/>
          <w:sz w:val="24"/>
          <w:szCs w:val="24"/>
        </w:rPr>
        <w:instrText xml:space="preserve"> ADDIN EN.CITE &lt;EndNote&gt;&lt;Cite ExcludeAuth="1"&gt;&lt;Author&gt;Love&lt;/Author&gt;&lt;Year&gt;2005&lt;/Year&gt;&lt;RecNum&gt;281&lt;/RecNum&gt;&lt;DisplayText&gt;(2005)&lt;/DisplayText&gt;&lt;record&gt;&lt;rec-number&gt;281&lt;/rec-number&gt;&lt;foreign-keys&gt;&lt;key app="EN" db-id="9z9r09w0arasv7e2td3xxfwjfsv90505trar"&gt;281&lt;/key&gt;&lt;/foreign-keys&gt;&lt;ref-type name="Journal Article"&gt;17&lt;/ref-type&gt;&lt;contributors&gt;&lt;authors&gt;&lt;author&gt;Love, Oliver P.&lt;/author&gt;&lt;author&gt;Chin, Eunice H.&lt;/author&gt;&lt;author&gt;Wynne-Edwards, Katherine E.&lt;/author&gt;&lt;author&gt;Williams, Tony D.&lt;/author&gt;&lt;/authors&gt;&lt;/contributors&gt;&lt;titles&gt;&lt;title&gt;Stress Hormones: A Link between Maternal Condition and Sex-Biased Reproductive Investment&lt;/title&gt;&lt;secondary-title&gt;American Naturalist&lt;/secondary-title&gt;&lt;/titles&gt;&lt;periodical&gt;&lt;full-title&gt;American Naturalist&lt;/full-title&gt;&lt;/periodical&gt;&lt;pages&gt;751-766&lt;/pages&gt;&lt;volume&gt;166&lt;/volume&gt;&lt;number&gt;6&lt;/number&gt;&lt;keywords&gt;&lt;keyword&gt;GENOTYPE-environment interaction&lt;/keyword&gt;&lt;keyword&gt;SEX allocation&lt;/keyword&gt;&lt;keyword&gt;STURNUS vulgaris&lt;/keyword&gt;&lt;keyword&gt;CORTICOSTERONE&lt;/keyword&gt;&lt;keyword&gt;SEX ratio&lt;/keyword&gt;&lt;keyword&gt;PHENOTYPE&lt;/keyword&gt;&lt;keyword&gt;maternal condition&lt;/keyword&gt;&lt;keyword&gt;maternal effects&lt;/keyword&gt;&lt;keyword&gt;sex allocation theory&lt;/keyword&gt;&lt;keyword&gt;sex ratio theory&lt;/keyword&gt;&lt;keyword&gt;yolk hormones&lt;/keyword&gt;&lt;/keywords&gt;&lt;dates&gt;&lt;year&gt;2005&lt;/year&gt;&lt;/dates&gt;&lt;publisher&gt;University of Chicago Press&lt;/publisher&gt;&lt;isbn&gt;00030147&lt;/isbn&gt;&lt;accession-num&gt;19214247&lt;/accession-num&gt;&lt;work-type&gt;Article&lt;/work-type&gt;&lt;urls&gt;&lt;related-urls&gt;&lt;url&gt;http://proxy.lib.sfu.ca/login?url=http://search.ebscohost.com/login.aspx?direct=true&amp;amp;db=eih&amp;amp;AN=19214247&amp;amp;site=ehost-live&lt;/url&gt;&lt;/related-urls&gt;&lt;/urls&gt;&lt;remote-database-name&gt;eih&lt;/remote-database-name&gt;&lt;remote-database-provider&gt;EBSCOhost&lt;/remote-database-provider&gt;&lt;/record&gt;&lt;/Cite&gt;&lt;/EndNote&gt;</w:instrText>
      </w:r>
      <w:r w:rsidRPr="00B06764">
        <w:rPr>
          <w:rFonts w:ascii="Times New Roman" w:hAnsi="Times New Roman"/>
          <w:sz w:val="24"/>
          <w:szCs w:val="24"/>
        </w:rPr>
        <w:fldChar w:fldCharType="separate"/>
      </w:r>
      <w:r w:rsidRPr="00B06764">
        <w:rPr>
          <w:rFonts w:ascii="Times New Roman" w:hAnsi="Times New Roman"/>
          <w:noProof/>
          <w:sz w:val="24"/>
          <w:szCs w:val="24"/>
        </w:rPr>
        <w:t>(2005)</w:t>
      </w:r>
      <w:r w:rsidRPr="00B06764">
        <w:rPr>
          <w:rFonts w:ascii="Times New Roman" w:hAnsi="Times New Roman"/>
          <w:sz w:val="24"/>
          <w:szCs w:val="24"/>
        </w:rPr>
        <w:fldChar w:fldCharType="end"/>
      </w:r>
      <w:r w:rsidRPr="00B06764">
        <w:rPr>
          <w:rFonts w:ascii="Times New Roman" w:hAnsi="Times New Roman"/>
          <w:sz w:val="24"/>
          <w:szCs w:val="24"/>
        </w:rPr>
        <w:t xml:space="preserve">. All samples were run in triplicate at a 1:20 dilution with 1.5% steroid displacement buffer by volume, and samples were randomized (i.e., samples were not run in the order in which they were collected). Each plate included a control of serially diluted laying hen plasma (Sigma–Aldrich Canada, Oakville, Ontario, Canada) and a kit-provided standard curve </w:t>
      </w:r>
      <w:proofErr w:type="gramStart"/>
      <w:r w:rsidRPr="00B06764">
        <w:rPr>
          <w:rFonts w:ascii="Times New Roman" w:hAnsi="Times New Roman"/>
          <w:sz w:val="24"/>
          <w:szCs w:val="24"/>
        </w:rPr>
        <w:t xml:space="preserve">(200,000 </w:t>
      </w:r>
      <w:proofErr w:type="spellStart"/>
      <w:r w:rsidRPr="00B06764">
        <w:rPr>
          <w:rFonts w:ascii="Times New Roman" w:hAnsi="Times New Roman"/>
          <w:sz w:val="24"/>
          <w:szCs w:val="24"/>
        </w:rPr>
        <w:t>pg</w:t>
      </w:r>
      <w:proofErr w:type="spellEnd"/>
      <w:r w:rsidRPr="00B06764">
        <w:rPr>
          <w:rFonts w:ascii="Times New Roman" w:hAnsi="Times New Roman"/>
          <w:sz w:val="24"/>
          <w:szCs w:val="24"/>
        </w:rPr>
        <w:t>/mL)</w:t>
      </w:r>
      <w:proofErr w:type="gramEnd"/>
      <w:r w:rsidRPr="00B06764">
        <w:rPr>
          <w:rFonts w:ascii="Times New Roman" w:hAnsi="Times New Roman"/>
          <w:sz w:val="24"/>
          <w:szCs w:val="24"/>
        </w:rPr>
        <w:t xml:space="preserve">. Plates were read at 405 nm using a </w:t>
      </w:r>
      <w:proofErr w:type="spellStart"/>
      <w:r w:rsidRPr="00B06764">
        <w:rPr>
          <w:rFonts w:ascii="Times New Roman" w:hAnsi="Times New Roman"/>
          <w:sz w:val="24"/>
          <w:szCs w:val="24"/>
        </w:rPr>
        <w:t>Biotek</w:t>
      </w:r>
      <w:proofErr w:type="spellEnd"/>
      <w:r w:rsidRPr="00B06764">
        <w:rPr>
          <w:rFonts w:ascii="Times New Roman" w:hAnsi="Times New Roman"/>
          <w:sz w:val="24"/>
          <w:szCs w:val="24"/>
        </w:rPr>
        <w:t xml:space="preserve"> </w:t>
      </w:r>
      <w:proofErr w:type="spellStart"/>
      <w:r w:rsidRPr="00B06764">
        <w:rPr>
          <w:rFonts w:ascii="Times New Roman" w:hAnsi="Times New Roman"/>
          <w:sz w:val="24"/>
          <w:szCs w:val="24"/>
        </w:rPr>
        <w:t>Powerwave</w:t>
      </w:r>
      <w:proofErr w:type="spellEnd"/>
      <w:r w:rsidRPr="00B06764">
        <w:rPr>
          <w:rFonts w:ascii="Times New Roman" w:hAnsi="Times New Roman"/>
          <w:sz w:val="24"/>
          <w:szCs w:val="24"/>
        </w:rPr>
        <w:t xml:space="preserve"> </w:t>
      </w:r>
      <w:proofErr w:type="spellStart"/>
      <w:r w:rsidRPr="00B06764">
        <w:rPr>
          <w:rFonts w:ascii="Times New Roman" w:hAnsi="Times New Roman"/>
          <w:sz w:val="24"/>
          <w:szCs w:val="24"/>
        </w:rPr>
        <w:t>HT</w:t>
      </w:r>
      <w:proofErr w:type="spellEnd"/>
      <w:r w:rsidRPr="00B06764">
        <w:rPr>
          <w:rFonts w:ascii="Times New Roman" w:hAnsi="Times New Roman"/>
          <w:sz w:val="24"/>
          <w:szCs w:val="24"/>
        </w:rPr>
        <w:t xml:space="preserve"> microplate reader, and the intra- and inter-assay coefficient of variation was 4.2% and 3.9% respectively</w:t>
      </w:r>
      <w:r w:rsidRPr="006F6A45">
        <w:rPr>
          <w:rFonts w:ascii="Times New Roman" w:hAnsi="Times New Roman"/>
          <w:sz w:val="24"/>
          <w:szCs w:val="24"/>
        </w:rPr>
        <w:t>.</w:t>
      </w:r>
      <w:r w:rsidRPr="00B06764">
        <w:rPr>
          <w:rFonts w:ascii="Times New Roman" w:hAnsi="Times New Roman"/>
          <w:color w:val="FF0000"/>
          <w:sz w:val="24"/>
          <w:szCs w:val="24"/>
        </w:rPr>
        <w:t xml:space="preserve"> </w:t>
      </w:r>
    </w:p>
    <w:p w14:paraId="68397D87" w14:textId="77777777" w:rsidR="000C7B1A" w:rsidRPr="00B06764" w:rsidRDefault="000C7B1A" w:rsidP="00403B90">
      <w:pPr>
        <w:spacing w:after="0"/>
        <w:jc w:val="both"/>
        <w:rPr>
          <w:rFonts w:ascii="Times New Roman" w:hAnsi="Times New Roman"/>
          <w:color w:val="FF0000"/>
          <w:sz w:val="24"/>
          <w:szCs w:val="24"/>
        </w:rPr>
      </w:pPr>
    </w:p>
    <w:p w14:paraId="0091987C" w14:textId="77777777" w:rsidR="000C7B1A" w:rsidRPr="000C7B1A" w:rsidRDefault="000C7B1A" w:rsidP="00403B90">
      <w:pPr>
        <w:pStyle w:val="Heading2"/>
        <w:numPr>
          <w:ilvl w:val="1"/>
          <w:numId w:val="13"/>
        </w:numPr>
        <w:spacing w:before="0"/>
        <w:rPr>
          <w:rFonts w:ascii="Times New Roman" w:hAnsi="Times New Roman" w:cs="Times New Roman"/>
          <w:color w:val="auto"/>
          <w:sz w:val="24"/>
          <w:szCs w:val="24"/>
        </w:rPr>
      </w:pPr>
      <w:bookmarkStart w:id="12" w:name="_Toc515530419"/>
      <w:r w:rsidRPr="000C7B1A">
        <w:rPr>
          <w:rFonts w:ascii="Times New Roman" w:hAnsi="Times New Roman" w:cs="Times New Roman"/>
          <w:color w:val="auto"/>
          <w:sz w:val="24"/>
          <w:szCs w:val="24"/>
        </w:rPr>
        <w:t>Oxidative stress/muscle damage</w:t>
      </w:r>
      <w:bookmarkEnd w:id="12"/>
    </w:p>
    <w:p w14:paraId="6C938ADC" w14:textId="692938B1" w:rsidR="000C7B1A" w:rsidRPr="00B06764" w:rsidRDefault="000C7B1A" w:rsidP="00403B90">
      <w:pPr>
        <w:spacing w:after="0"/>
        <w:jc w:val="both"/>
        <w:rPr>
          <w:rFonts w:ascii="Times New Roman" w:hAnsi="Times New Roman"/>
          <w:color w:val="FF0000"/>
          <w:sz w:val="24"/>
          <w:szCs w:val="24"/>
        </w:rPr>
      </w:pPr>
      <w:r w:rsidRPr="00B06764">
        <w:rPr>
          <w:rFonts w:ascii="Times New Roman" w:hAnsi="Times New Roman"/>
          <w:b/>
          <w:sz w:val="24"/>
          <w:szCs w:val="24"/>
        </w:rPr>
        <w:t>Total antioxidant titers</w:t>
      </w:r>
      <w:r w:rsidRPr="00B06764">
        <w:rPr>
          <w:rFonts w:ascii="Times New Roman" w:hAnsi="Times New Roman"/>
          <w:sz w:val="24"/>
          <w:szCs w:val="24"/>
        </w:rPr>
        <w:t xml:space="preserve"> (µ</w:t>
      </w:r>
      <w:proofErr w:type="spellStart"/>
      <w:r w:rsidRPr="00B06764">
        <w:rPr>
          <w:rFonts w:ascii="Times New Roman" w:hAnsi="Times New Roman"/>
          <w:sz w:val="24"/>
          <w:szCs w:val="24"/>
        </w:rPr>
        <w:t>mol</w:t>
      </w:r>
      <w:proofErr w:type="spellEnd"/>
      <w:r w:rsidRPr="00B06764">
        <w:rPr>
          <w:rFonts w:ascii="Times New Roman" w:hAnsi="Times New Roman"/>
          <w:sz w:val="24"/>
          <w:szCs w:val="24"/>
        </w:rPr>
        <w:t xml:space="preserve"> </w:t>
      </w:r>
      <w:proofErr w:type="spellStart"/>
      <w:r w:rsidRPr="00B06764">
        <w:rPr>
          <w:rFonts w:ascii="Times New Roman" w:hAnsi="Times New Roman"/>
          <w:sz w:val="24"/>
          <w:szCs w:val="24"/>
        </w:rPr>
        <w:t>HClO</w:t>
      </w:r>
      <w:proofErr w:type="spellEnd"/>
      <w:r w:rsidRPr="00B06764">
        <w:rPr>
          <w:rFonts w:ascii="Times New Roman" w:hAnsi="Times New Roman"/>
          <w:sz w:val="24"/>
          <w:szCs w:val="24"/>
        </w:rPr>
        <w:t xml:space="preserve"> ml</w:t>
      </w:r>
      <w:r w:rsidRPr="00B06764">
        <w:rPr>
          <w:rFonts w:ascii="Times New Roman" w:hAnsi="Times New Roman"/>
          <w:sz w:val="24"/>
          <w:szCs w:val="24"/>
          <w:vertAlign w:val="superscript"/>
        </w:rPr>
        <w:t>-1</w:t>
      </w:r>
      <w:r w:rsidR="00856E27">
        <w:rPr>
          <w:rFonts w:ascii="Times New Roman" w:hAnsi="Times New Roman"/>
          <w:sz w:val="24"/>
          <w:szCs w:val="24"/>
        </w:rPr>
        <w:t>;</w:t>
      </w:r>
      <w:r w:rsidRPr="00B06764">
        <w:rPr>
          <w:rFonts w:ascii="Times New Roman" w:hAnsi="Times New Roman"/>
          <w:sz w:val="24"/>
          <w:szCs w:val="24"/>
        </w:rPr>
        <w:t xml:space="preserve"> OXY) were determined using the OXY kit from </w:t>
      </w:r>
      <w:proofErr w:type="spellStart"/>
      <w:r w:rsidRPr="00B06764">
        <w:rPr>
          <w:rFonts w:ascii="Times New Roman" w:hAnsi="Times New Roman"/>
          <w:sz w:val="24"/>
          <w:szCs w:val="24"/>
        </w:rPr>
        <w:t>Diacron</w:t>
      </w:r>
      <w:proofErr w:type="spellEnd"/>
      <w:r w:rsidRPr="00B06764">
        <w:rPr>
          <w:rFonts w:ascii="Times New Roman" w:hAnsi="Times New Roman"/>
          <w:sz w:val="24"/>
          <w:szCs w:val="24"/>
        </w:rPr>
        <w:t xml:space="preserve"> International, Italy (catalog number </w:t>
      </w:r>
      <w:proofErr w:type="spellStart"/>
      <w:r w:rsidRPr="00B06764">
        <w:rPr>
          <w:rFonts w:ascii="Times New Roman" w:hAnsi="Times New Roman"/>
          <w:sz w:val="24"/>
          <w:szCs w:val="24"/>
        </w:rPr>
        <w:t>MC435</w:t>
      </w:r>
      <w:proofErr w:type="spellEnd"/>
      <w:r w:rsidRPr="00B06764">
        <w:rPr>
          <w:rFonts w:ascii="Times New Roman" w:hAnsi="Times New Roman"/>
          <w:sz w:val="24"/>
          <w:szCs w:val="24"/>
        </w:rPr>
        <w:t xml:space="preserve">), modified after </w:t>
      </w:r>
      <w:proofErr w:type="spellStart"/>
      <w:r w:rsidRPr="00B06764">
        <w:rPr>
          <w:rFonts w:ascii="Times New Roman" w:hAnsi="Times New Roman"/>
          <w:sz w:val="24"/>
          <w:szCs w:val="24"/>
        </w:rPr>
        <w:t>Guindre</w:t>
      </w:r>
      <w:proofErr w:type="spellEnd"/>
      <w:r w:rsidRPr="00B06764">
        <w:rPr>
          <w:rFonts w:ascii="Times New Roman" w:hAnsi="Times New Roman"/>
          <w:sz w:val="24"/>
          <w:szCs w:val="24"/>
        </w:rPr>
        <w:t xml:space="preserve">-Parker et al. </w:t>
      </w:r>
      <w:r w:rsidRPr="00B06764">
        <w:rPr>
          <w:rFonts w:ascii="Times New Roman" w:hAnsi="Times New Roman"/>
          <w:sz w:val="24"/>
          <w:szCs w:val="24"/>
        </w:rPr>
        <w:fldChar w:fldCharType="begin"/>
      </w:r>
      <w:r>
        <w:rPr>
          <w:rFonts w:ascii="Times New Roman" w:hAnsi="Times New Roman"/>
          <w:sz w:val="24"/>
          <w:szCs w:val="24"/>
        </w:rPr>
        <w:instrText xml:space="preserve"> ADDIN EN.CITE &lt;EndNote&gt;&lt;Cite ExcludeAuth="1"&gt;&lt;Author&gt;Guindre-Parker&lt;/Author&gt;&lt;Year&gt;2013&lt;/Year&gt;&lt;RecNum&gt;280&lt;/RecNum&gt;&lt;DisplayText&gt;(2013)&lt;/DisplayText&gt;&lt;record&gt;&lt;rec-number&gt;280&lt;/rec-number&gt;&lt;foreign-keys&gt;&lt;key app="EN" db-id="9z9r09w0arasv7e2td3xxfwjfsv90505trar"&gt;280&lt;/key&gt;&lt;/foreign-keys&gt;&lt;ref-type name="Journal Article"&gt;17&lt;/ref-type&gt;&lt;contributors&gt;&lt;authors&gt;&lt;author&gt;Guindre-Parker, S.&lt;/author&gt;&lt;author&gt;Baldo, S.&lt;/author&gt;&lt;author&gt;Gilchrist, H. G.&lt;/author&gt;&lt;author&gt;Macdonald, C. A.&lt;/author&gt;&lt;author&gt;Harris, C. M.&lt;/author&gt;&lt;author&gt;Love, O. P.&lt;/author&gt;&lt;/authors&gt;&lt;/contributors&gt;&lt;titles&gt;&lt;title&gt;The oxidative costs of territory quality and offspring provisioning&lt;/title&gt;&lt;secondary-title&gt;Journal of Evolutionary Biology&lt;/secondary-title&gt;&lt;/titles&gt;&lt;periodical&gt;&lt;full-title&gt;Journal of Evolutionary Biology&lt;/full-title&gt;&lt;/periodical&gt;&lt;pages&gt;2558-2565&lt;/pages&gt;&lt;volume&gt;26&lt;/volume&gt;&lt;number&gt;12&lt;/number&gt;&lt;keywords&gt;&lt;keyword&gt;costs of reproduction&lt;/keyword&gt;&lt;keyword&gt;life-history trade-offs&lt;/keyword&gt;&lt;keyword&gt;oxidative stress&lt;/keyword&gt;&lt;keyword&gt;snow bunting (Plectrophenax nivalis)&lt;/keyword&gt;&lt;keyword&gt;territory quality&lt;/keyword&gt;&lt;/keywords&gt;&lt;dates&gt;&lt;year&gt;2013&lt;/year&gt;&lt;/dates&gt;&lt;isbn&gt;1420-9101&lt;/isbn&gt;&lt;urls&gt;&lt;related-urls&gt;&lt;url&gt;http://dx.doi.org/10.1111/jeb.12256&lt;/url&gt;&lt;/related-urls&gt;&lt;/urls&gt;&lt;electronic-resource-num&gt;10.1111/jeb.12256&lt;/electronic-resource-num&gt;&lt;/record&gt;&lt;/Cite&gt;&lt;/EndNote&gt;</w:instrText>
      </w:r>
      <w:r w:rsidRPr="00B06764">
        <w:rPr>
          <w:rFonts w:ascii="Times New Roman" w:hAnsi="Times New Roman"/>
          <w:sz w:val="24"/>
          <w:szCs w:val="24"/>
        </w:rPr>
        <w:fldChar w:fldCharType="separate"/>
      </w:r>
      <w:r w:rsidRPr="00B06764">
        <w:rPr>
          <w:rFonts w:ascii="Times New Roman" w:hAnsi="Times New Roman"/>
          <w:noProof/>
          <w:sz w:val="24"/>
          <w:szCs w:val="24"/>
        </w:rPr>
        <w:t>(2013)</w:t>
      </w:r>
      <w:r w:rsidRPr="00B06764">
        <w:rPr>
          <w:rFonts w:ascii="Times New Roman" w:hAnsi="Times New Roman"/>
          <w:sz w:val="24"/>
          <w:szCs w:val="24"/>
        </w:rPr>
        <w:fldChar w:fldCharType="end"/>
      </w:r>
      <w:r w:rsidRPr="00B06764">
        <w:rPr>
          <w:rFonts w:ascii="Times New Roman" w:hAnsi="Times New Roman"/>
          <w:sz w:val="24"/>
          <w:szCs w:val="24"/>
        </w:rPr>
        <w:t xml:space="preserve">. Mean intra assay coefficient of variation was 5.3% and mean </w:t>
      </w:r>
      <w:proofErr w:type="spellStart"/>
      <w:r w:rsidRPr="00B06764">
        <w:rPr>
          <w:rFonts w:ascii="Times New Roman" w:hAnsi="Times New Roman"/>
          <w:sz w:val="24"/>
          <w:szCs w:val="24"/>
        </w:rPr>
        <w:t>interassay</w:t>
      </w:r>
      <w:proofErr w:type="spellEnd"/>
      <w:r w:rsidRPr="00B06764">
        <w:rPr>
          <w:rFonts w:ascii="Times New Roman" w:hAnsi="Times New Roman"/>
          <w:sz w:val="24"/>
          <w:szCs w:val="24"/>
        </w:rPr>
        <w:t xml:space="preserve"> variation was 9.7%. Mean intra- and inter-assay coefficient of variation was 5.0</w:t>
      </w:r>
      <w:r w:rsidRPr="00B06764">
        <w:rPr>
          <w:rFonts w:ascii="Times New Roman" w:hAnsi="Times New Roman"/>
          <w:color w:val="000000"/>
          <w:sz w:val="24"/>
          <w:szCs w:val="24"/>
        </w:rPr>
        <w:t xml:space="preserve">% and 8.3% </w:t>
      </w:r>
      <w:r w:rsidRPr="00B06764">
        <w:rPr>
          <w:rFonts w:ascii="Times New Roman" w:hAnsi="Times New Roman"/>
          <w:sz w:val="24"/>
          <w:szCs w:val="24"/>
        </w:rPr>
        <w:t>respectively.</w:t>
      </w:r>
    </w:p>
    <w:p w14:paraId="73431481" w14:textId="1A6BB6B3" w:rsidR="000C7B1A" w:rsidRPr="00B06764" w:rsidRDefault="000C7B1A" w:rsidP="00403B90">
      <w:pPr>
        <w:spacing w:after="0"/>
        <w:ind w:firstLine="426"/>
        <w:jc w:val="both"/>
        <w:rPr>
          <w:rFonts w:ascii="Times New Roman" w:hAnsi="Times New Roman"/>
          <w:sz w:val="24"/>
          <w:szCs w:val="24"/>
        </w:rPr>
      </w:pPr>
      <w:r w:rsidRPr="00B06764">
        <w:rPr>
          <w:rFonts w:ascii="Times New Roman" w:hAnsi="Times New Roman"/>
          <w:b/>
          <w:sz w:val="24"/>
          <w:szCs w:val="24"/>
        </w:rPr>
        <w:t>Reactive oxygen metabolites</w:t>
      </w:r>
      <w:r w:rsidRPr="00B06764">
        <w:rPr>
          <w:rFonts w:ascii="Times New Roman" w:hAnsi="Times New Roman"/>
          <w:sz w:val="24"/>
          <w:szCs w:val="24"/>
        </w:rPr>
        <w:t xml:space="preserve"> (mg </w:t>
      </w:r>
      <w:proofErr w:type="spellStart"/>
      <w:r w:rsidRPr="00B06764">
        <w:rPr>
          <w:rFonts w:ascii="Times New Roman" w:hAnsi="Times New Roman"/>
          <w:sz w:val="24"/>
          <w:szCs w:val="24"/>
        </w:rPr>
        <w:t>H</w:t>
      </w:r>
      <w:r w:rsidRPr="00B06764">
        <w:rPr>
          <w:rFonts w:ascii="Times New Roman" w:hAnsi="Times New Roman"/>
          <w:sz w:val="24"/>
          <w:szCs w:val="24"/>
          <w:vertAlign w:val="subscript"/>
        </w:rPr>
        <w:t>2</w:t>
      </w:r>
      <w:r w:rsidRPr="00B06764">
        <w:rPr>
          <w:rFonts w:ascii="Times New Roman" w:hAnsi="Times New Roman"/>
          <w:sz w:val="24"/>
          <w:szCs w:val="24"/>
        </w:rPr>
        <w:t>O</w:t>
      </w:r>
      <w:r w:rsidRPr="00B06764">
        <w:rPr>
          <w:rFonts w:ascii="Times New Roman" w:hAnsi="Times New Roman"/>
          <w:sz w:val="24"/>
          <w:szCs w:val="24"/>
          <w:vertAlign w:val="subscript"/>
        </w:rPr>
        <w:t>2</w:t>
      </w:r>
      <w:proofErr w:type="spellEnd"/>
      <w:r w:rsidRPr="00B06764">
        <w:rPr>
          <w:rFonts w:ascii="Times New Roman" w:hAnsi="Times New Roman"/>
          <w:sz w:val="24"/>
          <w:szCs w:val="24"/>
        </w:rPr>
        <w:t xml:space="preserve"> dl</w:t>
      </w:r>
      <w:r w:rsidRPr="00B06764">
        <w:rPr>
          <w:rFonts w:ascii="Times New Roman" w:hAnsi="Times New Roman"/>
          <w:sz w:val="24"/>
          <w:szCs w:val="24"/>
          <w:vertAlign w:val="superscript"/>
        </w:rPr>
        <w:t>-1</w:t>
      </w:r>
      <w:r w:rsidRPr="00B06764">
        <w:rPr>
          <w:rFonts w:ascii="Times New Roman" w:hAnsi="Times New Roman"/>
          <w:sz w:val="24"/>
          <w:szCs w:val="24"/>
        </w:rPr>
        <w:t xml:space="preserve">; </w:t>
      </w:r>
      <w:proofErr w:type="spellStart"/>
      <w:r w:rsidRPr="00B06764">
        <w:rPr>
          <w:rFonts w:ascii="Times New Roman" w:hAnsi="Times New Roman"/>
          <w:sz w:val="24"/>
          <w:szCs w:val="24"/>
        </w:rPr>
        <w:t>dROMs</w:t>
      </w:r>
      <w:proofErr w:type="spellEnd"/>
      <w:r w:rsidRPr="00B06764">
        <w:rPr>
          <w:rFonts w:ascii="Times New Roman" w:hAnsi="Times New Roman"/>
          <w:sz w:val="24"/>
          <w:szCs w:val="24"/>
        </w:rPr>
        <w:t xml:space="preserve">) were measured using the </w:t>
      </w:r>
      <w:proofErr w:type="spellStart"/>
      <w:r w:rsidRPr="00B06764">
        <w:rPr>
          <w:rFonts w:ascii="Times New Roman" w:hAnsi="Times New Roman"/>
          <w:sz w:val="24"/>
          <w:szCs w:val="24"/>
        </w:rPr>
        <w:t>dROM</w:t>
      </w:r>
      <w:proofErr w:type="spellEnd"/>
      <w:r w:rsidRPr="00B06764">
        <w:rPr>
          <w:rFonts w:ascii="Times New Roman" w:hAnsi="Times New Roman"/>
          <w:sz w:val="24"/>
          <w:szCs w:val="24"/>
        </w:rPr>
        <w:t xml:space="preserve"> kit from </w:t>
      </w:r>
      <w:proofErr w:type="spellStart"/>
      <w:r w:rsidRPr="00B06764">
        <w:rPr>
          <w:rFonts w:ascii="Times New Roman" w:hAnsi="Times New Roman"/>
          <w:sz w:val="24"/>
          <w:szCs w:val="24"/>
        </w:rPr>
        <w:t>Diacron</w:t>
      </w:r>
      <w:proofErr w:type="spellEnd"/>
      <w:r w:rsidRPr="00B06764">
        <w:rPr>
          <w:rFonts w:ascii="Times New Roman" w:hAnsi="Times New Roman"/>
          <w:sz w:val="24"/>
          <w:szCs w:val="24"/>
        </w:rPr>
        <w:t xml:space="preserve"> International, Italy (catalog number </w:t>
      </w:r>
      <w:proofErr w:type="spellStart"/>
      <w:r w:rsidRPr="00B06764">
        <w:rPr>
          <w:rFonts w:ascii="Times New Roman" w:hAnsi="Times New Roman"/>
          <w:sz w:val="24"/>
          <w:szCs w:val="24"/>
        </w:rPr>
        <w:t>MC002</w:t>
      </w:r>
      <w:proofErr w:type="spellEnd"/>
      <w:r w:rsidRPr="00B06764">
        <w:rPr>
          <w:rFonts w:ascii="Times New Roman" w:hAnsi="Times New Roman"/>
          <w:sz w:val="24"/>
          <w:szCs w:val="24"/>
        </w:rPr>
        <w:t xml:space="preserve">), modified after </w:t>
      </w:r>
      <w:proofErr w:type="spellStart"/>
      <w:r w:rsidRPr="00B06764">
        <w:rPr>
          <w:rFonts w:ascii="Times New Roman" w:hAnsi="Times New Roman"/>
          <w:sz w:val="24"/>
          <w:szCs w:val="24"/>
        </w:rPr>
        <w:t>Guindre</w:t>
      </w:r>
      <w:proofErr w:type="spellEnd"/>
      <w:r w:rsidRPr="00B06764">
        <w:rPr>
          <w:rFonts w:ascii="Times New Roman" w:hAnsi="Times New Roman"/>
          <w:sz w:val="24"/>
          <w:szCs w:val="24"/>
        </w:rPr>
        <w:t xml:space="preserve">-Parker et al. </w:t>
      </w:r>
      <w:r w:rsidRPr="00B06764">
        <w:rPr>
          <w:rFonts w:ascii="Times New Roman" w:hAnsi="Times New Roman"/>
          <w:sz w:val="24"/>
          <w:szCs w:val="24"/>
        </w:rPr>
        <w:fldChar w:fldCharType="begin"/>
      </w:r>
      <w:r>
        <w:rPr>
          <w:rFonts w:ascii="Times New Roman" w:hAnsi="Times New Roman"/>
          <w:sz w:val="24"/>
          <w:szCs w:val="24"/>
        </w:rPr>
        <w:instrText xml:space="preserve"> ADDIN EN.CITE &lt;EndNote&gt;&lt;Cite ExcludeAuth="1"&gt;&lt;Author&gt;Guindre-Parker&lt;/Author&gt;&lt;Year&gt;2013&lt;/Year&gt;&lt;RecNum&gt;280&lt;/RecNum&gt;&lt;DisplayText&gt;(2013)&lt;/DisplayText&gt;&lt;record&gt;&lt;rec-number&gt;280&lt;/rec-number&gt;&lt;foreign-keys&gt;&lt;key app="EN" db-id="9z9r09w0arasv7e2td3xxfwjfsv90505trar"&gt;280&lt;/key&gt;&lt;/foreign-keys&gt;&lt;ref-type name="Journal Article"&gt;17&lt;/ref-type&gt;&lt;contributors&gt;&lt;authors&gt;&lt;author&gt;Guindre-Parker, S.&lt;/author&gt;&lt;author&gt;Baldo, S.&lt;/author&gt;&lt;author&gt;Gilchrist, H. G.&lt;/author&gt;&lt;author&gt;Macdonald, C. A.&lt;/author&gt;&lt;author&gt;Harris, C. M.&lt;/author&gt;&lt;author&gt;Love, O. P.&lt;/author&gt;&lt;/authors&gt;&lt;/contributors&gt;&lt;titles&gt;&lt;title&gt;The oxidative costs of territory quality and offspring provisioning&lt;/title&gt;&lt;secondary-title&gt;Journal of Evolutionary Biology&lt;/secondary-title&gt;&lt;/titles&gt;&lt;periodical&gt;&lt;full-title&gt;Journal of Evolutionary Biology&lt;/full-title&gt;&lt;/periodical&gt;&lt;pages&gt;2558-2565&lt;/pages&gt;&lt;volume&gt;26&lt;/volume&gt;&lt;number&gt;12&lt;/number&gt;&lt;keywords&gt;&lt;keyword&gt;costs of reproduction&lt;/keyword&gt;&lt;keyword&gt;life-history trade-offs&lt;/keyword&gt;&lt;keyword&gt;oxidative stress&lt;/keyword&gt;&lt;keyword&gt;snow bunting (Plectrophenax nivalis)&lt;/keyword&gt;&lt;keyword&gt;territory quality&lt;/keyword&gt;&lt;/keywords&gt;&lt;dates&gt;&lt;year&gt;2013&lt;/year&gt;&lt;/dates&gt;&lt;isbn&gt;1420-9101&lt;/isbn&gt;&lt;urls&gt;&lt;related-urls&gt;&lt;url&gt;http://dx.doi.org/10.1111/jeb.12256&lt;/url&gt;&lt;/related-urls&gt;&lt;/urls&gt;&lt;electronic-resource-num&gt;10.1111/jeb.12256&lt;/electronic-resource-num&gt;&lt;/record&gt;&lt;/Cite&gt;&lt;/EndNote&gt;</w:instrText>
      </w:r>
      <w:r w:rsidRPr="00B06764">
        <w:rPr>
          <w:rFonts w:ascii="Times New Roman" w:hAnsi="Times New Roman"/>
          <w:sz w:val="24"/>
          <w:szCs w:val="24"/>
        </w:rPr>
        <w:fldChar w:fldCharType="separate"/>
      </w:r>
      <w:r w:rsidRPr="00B06764">
        <w:rPr>
          <w:rFonts w:ascii="Times New Roman" w:hAnsi="Times New Roman"/>
          <w:noProof/>
          <w:sz w:val="24"/>
          <w:szCs w:val="24"/>
        </w:rPr>
        <w:t>(2013)</w:t>
      </w:r>
      <w:r w:rsidRPr="00B06764">
        <w:rPr>
          <w:rFonts w:ascii="Times New Roman" w:hAnsi="Times New Roman"/>
          <w:sz w:val="24"/>
          <w:szCs w:val="24"/>
        </w:rPr>
        <w:fldChar w:fldCharType="end"/>
      </w:r>
      <w:r w:rsidRPr="00B06764">
        <w:rPr>
          <w:rFonts w:ascii="Times New Roman" w:hAnsi="Times New Roman"/>
          <w:sz w:val="24"/>
          <w:szCs w:val="24"/>
        </w:rPr>
        <w:t xml:space="preserve">. Mean intra- and inter-assay coefficient of variation was </w:t>
      </w:r>
      <w:r w:rsidRPr="00B06764">
        <w:rPr>
          <w:rFonts w:ascii="Times New Roman" w:hAnsi="Times New Roman"/>
          <w:color w:val="000000"/>
          <w:sz w:val="24"/>
          <w:szCs w:val="24"/>
        </w:rPr>
        <w:t>6.2% and 11.4% respectively.</w:t>
      </w:r>
      <w:r w:rsidRPr="00B06764">
        <w:rPr>
          <w:rFonts w:ascii="Times New Roman" w:hAnsi="Times New Roman"/>
          <w:sz w:val="24"/>
          <w:szCs w:val="24"/>
        </w:rPr>
        <w:t xml:space="preserve"> </w:t>
      </w:r>
    </w:p>
    <w:p w14:paraId="6F768488" w14:textId="7650F085" w:rsidR="000C7B1A" w:rsidRPr="00B06764" w:rsidRDefault="000C7B1A" w:rsidP="00403B90">
      <w:pPr>
        <w:spacing w:after="0"/>
        <w:ind w:firstLine="426"/>
        <w:jc w:val="both"/>
        <w:rPr>
          <w:rFonts w:ascii="Times New Roman" w:hAnsi="Times New Roman"/>
          <w:sz w:val="24"/>
          <w:szCs w:val="24"/>
        </w:rPr>
      </w:pPr>
      <w:proofErr w:type="spellStart"/>
      <w:r w:rsidRPr="00B06764">
        <w:rPr>
          <w:rFonts w:ascii="Times New Roman" w:hAnsi="Times New Roman"/>
          <w:b/>
          <w:sz w:val="24"/>
          <w:szCs w:val="24"/>
        </w:rPr>
        <w:t>Creatine</w:t>
      </w:r>
      <w:proofErr w:type="spellEnd"/>
      <w:r w:rsidRPr="00B06764">
        <w:rPr>
          <w:rFonts w:ascii="Times New Roman" w:hAnsi="Times New Roman"/>
          <w:b/>
          <w:sz w:val="24"/>
          <w:szCs w:val="24"/>
        </w:rPr>
        <w:t xml:space="preserve"> kinase</w:t>
      </w:r>
      <w:r w:rsidRPr="00B06764">
        <w:rPr>
          <w:rFonts w:ascii="Times New Roman" w:hAnsi="Times New Roman"/>
          <w:sz w:val="24"/>
          <w:szCs w:val="24"/>
        </w:rPr>
        <w:t xml:space="preserve"> (</w:t>
      </w:r>
      <w:proofErr w:type="spellStart"/>
      <w:r w:rsidRPr="00B06764">
        <w:rPr>
          <w:rFonts w:ascii="Times New Roman" w:hAnsi="Times New Roman"/>
          <w:sz w:val="24"/>
          <w:szCs w:val="24"/>
        </w:rPr>
        <w:t>U.L</w:t>
      </w:r>
      <w:proofErr w:type="spellEnd"/>
      <w:r w:rsidRPr="00B06764">
        <w:rPr>
          <w:rFonts w:ascii="Times New Roman" w:hAnsi="Times New Roman"/>
          <w:sz w:val="24"/>
          <w:szCs w:val="24"/>
          <w:vertAlign w:val="superscript"/>
        </w:rPr>
        <w:t>-1</w:t>
      </w:r>
      <w:r w:rsidR="00856E27">
        <w:rPr>
          <w:rFonts w:ascii="Times New Roman" w:hAnsi="Times New Roman"/>
          <w:sz w:val="24"/>
          <w:szCs w:val="24"/>
        </w:rPr>
        <w:t xml:space="preserve">; </w:t>
      </w:r>
      <w:proofErr w:type="spellStart"/>
      <w:r w:rsidR="00856E27">
        <w:rPr>
          <w:rFonts w:ascii="Times New Roman" w:hAnsi="Times New Roman"/>
          <w:sz w:val="24"/>
          <w:szCs w:val="24"/>
        </w:rPr>
        <w:t>CK</w:t>
      </w:r>
      <w:proofErr w:type="spellEnd"/>
      <w:r w:rsidRPr="00B06764">
        <w:rPr>
          <w:rFonts w:ascii="Times New Roman" w:hAnsi="Times New Roman"/>
          <w:sz w:val="24"/>
          <w:szCs w:val="24"/>
        </w:rPr>
        <w:t xml:space="preserve">) was assayed in duplicate samples using </w:t>
      </w:r>
      <w:proofErr w:type="spellStart"/>
      <w:r w:rsidRPr="00B06764">
        <w:rPr>
          <w:rFonts w:ascii="Times New Roman" w:hAnsi="Times New Roman"/>
          <w:sz w:val="24"/>
          <w:szCs w:val="24"/>
        </w:rPr>
        <w:t>BioAssay</w:t>
      </w:r>
      <w:proofErr w:type="spellEnd"/>
      <w:r w:rsidRPr="00B06764">
        <w:rPr>
          <w:rFonts w:ascii="Times New Roman" w:hAnsi="Times New Roman"/>
          <w:sz w:val="24"/>
          <w:szCs w:val="24"/>
        </w:rPr>
        <w:t xml:space="preserve"> Systems kit </w:t>
      </w:r>
      <w:proofErr w:type="spellStart"/>
      <w:r w:rsidRPr="00B06764">
        <w:rPr>
          <w:rFonts w:ascii="Times New Roman" w:hAnsi="Times New Roman"/>
          <w:sz w:val="24"/>
          <w:szCs w:val="24"/>
        </w:rPr>
        <w:t>ECPK</w:t>
      </w:r>
      <w:proofErr w:type="spellEnd"/>
      <w:r w:rsidRPr="00B06764">
        <w:rPr>
          <w:rFonts w:ascii="Times New Roman" w:hAnsi="Times New Roman"/>
          <w:sz w:val="24"/>
          <w:szCs w:val="24"/>
        </w:rPr>
        <w:t>-100 following the manufacturer’s guidelines with 10 µl sample volume.  Mean intra- and inter-assay coefficient of variation was 4.2</w:t>
      </w:r>
      <w:r w:rsidRPr="00B06764">
        <w:rPr>
          <w:rFonts w:ascii="Times New Roman" w:hAnsi="Times New Roman"/>
          <w:color w:val="000000"/>
          <w:sz w:val="24"/>
          <w:szCs w:val="24"/>
        </w:rPr>
        <w:t xml:space="preserve">% and 7.5% </w:t>
      </w:r>
      <w:r w:rsidRPr="00B06764">
        <w:rPr>
          <w:rFonts w:ascii="Times New Roman" w:hAnsi="Times New Roman"/>
          <w:sz w:val="24"/>
          <w:szCs w:val="24"/>
        </w:rPr>
        <w:t xml:space="preserve">respectively. </w:t>
      </w:r>
    </w:p>
    <w:p w14:paraId="30C7565C" w14:textId="77777777" w:rsidR="000C7B1A" w:rsidRPr="00B06764" w:rsidRDefault="000C7B1A" w:rsidP="00403B90">
      <w:pPr>
        <w:spacing w:after="0"/>
        <w:jc w:val="both"/>
        <w:rPr>
          <w:rFonts w:ascii="Times New Roman" w:hAnsi="Times New Roman"/>
          <w:b/>
          <w:sz w:val="24"/>
          <w:szCs w:val="24"/>
          <w:u w:val="single"/>
        </w:rPr>
      </w:pPr>
    </w:p>
    <w:p w14:paraId="6A48D220" w14:textId="77777777" w:rsidR="000C7B1A" w:rsidRPr="000C7B1A" w:rsidRDefault="000C7B1A" w:rsidP="00403B90">
      <w:pPr>
        <w:pStyle w:val="Heading2"/>
        <w:numPr>
          <w:ilvl w:val="1"/>
          <w:numId w:val="13"/>
        </w:numPr>
        <w:spacing w:before="0"/>
        <w:rPr>
          <w:rFonts w:ascii="Times New Roman" w:hAnsi="Times New Roman" w:cs="Times New Roman"/>
          <w:color w:val="auto"/>
          <w:sz w:val="24"/>
          <w:szCs w:val="24"/>
        </w:rPr>
      </w:pPr>
      <w:bookmarkStart w:id="13" w:name="_Toc515530420"/>
      <w:r w:rsidRPr="000C7B1A">
        <w:rPr>
          <w:rFonts w:ascii="Times New Roman" w:hAnsi="Times New Roman" w:cs="Times New Roman"/>
          <w:color w:val="auto"/>
          <w:sz w:val="24"/>
          <w:szCs w:val="24"/>
        </w:rPr>
        <w:t>Intermediary metabolism/energy supply</w:t>
      </w:r>
      <w:bookmarkEnd w:id="13"/>
    </w:p>
    <w:p w14:paraId="06B1F324" w14:textId="0E13DE11" w:rsidR="000C7B1A" w:rsidRPr="00B06764" w:rsidRDefault="000C7B1A" w:rsidP="00403B90">
      <w:pPr>
        <w:spacing w:after="0"/>
        <w:jc w:val="both"/>
        <w:rPr>
          <w:rFonts w:ascii="Times New Roman" w:hAnsi="Times New Roman"/>
          <w:color w:val="000000"/>
          <w:sz w:val="24"/>
          <w:szCs w:val="24"/>
        </w:rPr>
      </w:pPr>
      <w:r w:rsidRPr="00B06764">
        <w:rPr>
          <w:rFonts w:ascii="Times New Roman" w:hAnsi="Times New Roman"/>
          <w:b/>
          <w:sz w:val="24"/>
          <w:szCs w:val="24"/>
        </w:rPr>
        <w:t xml:space="preserve">Non-esterified fatty acids </w:t>
      </w:r>
      <w:r w:rsidRPr="00B06764">
        <w:rPr>
          <w:rFonts w:ascii="Times New Roman" w:hAnsi="Times New Roman"/>
          <w:sz w:val="24"/>
          <w:szCs w:val="24"/>
        </w:rPr>
        <w:t>(mmol.l</w:t>
      </w:r>
      <w:r w:rsidRPr="00B06764">
        <w:rPr>
          <w:rFonts w:ascii="Times New Roman" w:hAnsi="Times New Roman"/>
          <w:sz w:val="24"/>
          <w:szCs w:val="24"/>
          <w:vertAlign w:val="superscript"/>
        </w:rPr>
        <w:t>-1</w:t>
      </w:r>
      <w:r w:rsidR="00856E27">
        <w:rPr>
          <w:rFonts w:ascii="Times New Roman" w:hAnsi="Times New Roman"/>
          <w:sz w:val="24"/>
          <w:szCs w:val="24"/>
        </w:rPr>
        <w:t>; NEFA</w:t>
      </w:r>
      <w:r w:rsidRPr="00B06764">
        <w:rPr>
          <w:rFonts w:ascii="Times New Roman" w:hAnsi="Times New Roman"/>
          <w:sz w:val="24"/>
          <w:szCs w:val="24"/>
        </w:rPr>
        <w:t xml:space="preserve">) were measured with the HR-2 kit (Wako Diagnostics, Mountain View, CA) following the manufacturers guidelines. Samples were assayed in duplicate using 5 µl sample volume following 1:2 (2013) or 1:3 (2014) dilution with </w:t>
      </w:r>
      <w:proofErr w:type="spellStart"/>
      <w:r w:rsidRPr="00B06764">
        <w:rPr>
          <w:rFonts w:ascii="Times New Roman" w:hAnsi="Times New Roman"/>
          <w:sz w:val="24"/>
          <w:szCs w:val="24"/>
        </w:rPr>
        <w:t>dd</w:t>
      </w:r>
      <w:proofErr w:type="spellEnd"/>
      <w:r w:rsidRPr="00B06764">
        <w:rPr>
          <w:rFonts w:ascii="Times New Roman" w:hAnsi="Times New Roman"/>
          <w:sz w:val="24"/>
          <w:szCs w:val="24"/>
        </w:rPr>
        <w:t xml:space="preserve"> H</w:t>
      </w:r>
      <w:r w:rsidRPr="00B06764">
        <w:rPr>
          <w:rFonts w:ascii="Times New Roman" w:hAnsi="Times New Roman"/>
          <w:sz w:val="24"/>
          <w:szCs w:val="24"/>
          <w:vertAlign w:val="subscript"/>
        </w:rPr>
        <w:t>2</w:t>
      </w:r>
      <w:r w:rsidRPr="00B06764">
        <w:rPr>
          <w:rFonts w:ascii="Times New Roman" w:hAnsi="Times New Roman"/>
          <w:sz w:val="24"/>
          <w:szCs w:val="24"/>
        </w:rPr>
        <w:t xml:space="preserve">O. Mean intra- and inter-assay coefficient of variation was </w:t>
      </w:r>
      <w:r w:rsidRPr="00B06764">
        <w:rPr>
          <w:rFonts w:ascii="Times New Roman" w:hAnsi="Times New Roman"/>
          <w:color w:val="000000"/>
          <w:sz w:val="24"/>
          <w:szCs w:val="24"/>
        </w:rPr>
        <w:t xml:space="preserve">4.7% and 7.2% respectively. </w:t>
      </w:r>
    </w:p>
    <w:p w14:paraId="73C95390" w14:textId="5CB57AEE" w:rsidR="000C7B1A" w:rsidRPr="00B06764" w:rsidRDefault="000C7B1A" w:rsidP="00403B90">
      <w:pPr>
        <w:spacing w:after="0"/>
        <w:ind w:firstLine="426"/>
        <w:jc w:val="both"/>
        <w:rPr>
          <w:rFonts w:ascii="Times New Roman" w:hAnsi="Times New Roman"/>
          <w:color w:val="000000"/>
          <w:sz w:val="24"/>
          <w:szCs w:val="24"/>
        </w:rPr>
      </w:pPr>
      <w:r w:rsidRPr="00B06764">
        <w:rPr>
          <w:rFonts w:ascii="Times New Roman" w:hAnsi="Times New Roman"/>
          <w:b/>
          <w:sz w:val="24"/>
          <w:szCs w:val="24"/>
        </w:rPr>
        <w:t>Triglyceride</w:t>
      </w:r>
      <w:r w:rsidRPr="00B06764">
        <w:rPr>
          <w:rFonts w:ascii="Times New Roman" w:hAnsi="Times New Roman"/>
          <w:sz w:val="24"/>
          <w:szCs w:val="24"/>
        </w:rPr>
        <w:t xml:space="preserve"> (mmol.l</w:t>
      </w:r>
      <w:r w:rsidRPr="00B06764">
        <w:rPr>
          <w:rFonts w:ascii="Times New Roman" w:hAnsi="Times New Roman"/>
          <w:sz w:val="24"/>
          <w:szCs w:val="24"/>
          <w:vertAlign w:val="superscript"/>
        </w:rPr>
        <w:t>-1</w:t>
      </w:r>
      <w:r w:rsidRPr="00B06764">
        <w:rPr>
          <w:rFonts w:ascii="Times New Roman" w:hAnsi="Times New Roman"/>
          <w:sz w:val="24"/>
          <w:szCs w:val="24"/>
        </w:rPr>
        <w:t xml:space="preserve">) levels were measured with a colorimetric assay from Sigma-Aldrich Co. (catalog numbers F6428 and T2449), using the manufacturer’s guidelines (see  Seaman et al. </w:t>
      </w:r>
      <w:r w:rsidRPr="00B06764">
        <w:rPr>
          <w:rFonts w:ascii="Times New Roman" w:hAnsi="Times New Roman"/>
          <w:sz w:val="24"/>
          <w:szCs w:val="24"/>
        </w:rPr>
        <w:fldChar w:fldCharType="begin"/>
      </w:r>
      <w:r>
        <w:rPr>
          <w:rFonts w:ascii="Times New Roman" w:hAnsi="Times New Roman"/>
          <w:sz w:val="24"/>
          <w:szCs w:val="24"/>
        </w:rPr>
        <w:instrText xml:space="preserve"> ADDIN EN.CITE &lt;EndNote&gt;&lt;Cite ExcludeAuth="1"&gt;&lt;Author&gt;Seaman&lt;/Author&gt;&lt;Year&gt;2005&lt;/Year&gt;&lt;RecNum&gt;58&lt;/RecNum&gt;&lt;DisplayText&gt;(2005)&lt;/DisplayText&gt;&lt;record&gt;&lt;rec-number&gt;58&lt;/rec-number&gt;&lt;foreign-keys&gt;&lt;key app="EN" db-id="9z9r09w0arasv7e2td3xxfwjfsv90505trar"&gt;58&lt;/key&gt;&lt;/foreign-keys&gt;&lt;ref-type name="Journal Article"&gt;17&lt;/ref-type&gt;&lt;contributors&gt;&lt;authors&gt;&lt;author&gt;Seaman, D. A.&lt;/author&gt;&lt;author&gt;Guglielmo, C. G.&lt;/author&gt;&lt;author&gt;Williams, T. D.&lt;/author&gt;&lt;/authors&gt;&lt;/contributors&gt;&lt;titles&gt;&lt;title&gt;Effects of physiological state, mass change and diet on plasma metabolite profiles in the western sandpiper Calidris mauri&lt;/title&gt;&lt;secondary-title&gt;Journal of Experimental Biology&lt;/secondary-title&gt;&lt;/titles&gt;&lt;periodical&gt;&lt;full-title&gt;Journal of Experimental Biology&lt;/full-title&gt;&lt;/periodical&gt;&lt;pages&gt;761-769&lt;/pages&gt;&lt;volume&gt;208&lt;/volume&gt;&lt;number&gt;4&lt;/number&gt;&lt;dates&gt;&lt;year&gt;2005&lt;/year&gt;&lt;pub-dates&gt;&lt;date&gt;February 15, 2005&lt;/date&gt;&lt;/pub-dates&gt;&lt;/dates&gt;&lt;urls&gt;&lt;related-urls&gt;&lt;url&gt;http://jeb.biologists.org/content/208/4/761.abstract&lt;/url&gt;&lt;/related-urls&gt;&lt;/urls&gt;&lt;electronic-resource-num&gt;10.1242/jeb.01451&lt;/electronic-resource-num&gt;&lt;/record&gt;&lt;/Cite&gt;&lt;/EndNote&gt;</w:instrText>
      </w:r>
      <w:r w:rsidRPr="00B06764">
        <w:rPr>
          <w:rFonts w:ascii="Times New Roman" w:hAnsi="Times New Roman"/>
          <w:sz w:val="24"/>
          <w:szCs w:val="24"/>
        </w:rPr>
        <w:fldChar w:fldCharType="separate"/>
      </w:r>
      <w:r w:rsidRPr="00B06764">
        <w:rPr>
          <w:rFonts w:ascii="Times New Roman" w:hAnsi="Times New Roman"/>
          <w:noProof/>
          <w:sz w:val="24"/>
          <w:szCs w:val="24"/>
        </w:rPr>
        <w:t>(2005)</w:t>
      </w:r>
      <w:r w:rsidRPr="00B06764">
        <w:rPr>
          <w:rFonts w:ascii="Times New Roman" w:hAnsi="Times New Roman"/>
          <w:sz w:val="24"/>
          <w:szCs w:val="24"/>
        </w:rPr>
        <w:fldChar w:fldCharType="end"/>
      </w:r>
      <w:r w:rsidRPr="00B06764">
        <w:rPr>
          <w:rFonts w:ascii="Times New Roman" w:hAnsi="Times New Roman"/>
          <w:sz w:val="24"/>
          <w:szCs w:val="24"/>
        </w:rPr>
        <w:t xml:space="preserve">, Williams et al. </w:t>
      </w:r>
      <w:r w:rsidRPr="00B06764">
        <w:rPr>
          <w:rFonts w:ascii="Times New Roman" w:hAnsi="Times New Roman"/>
          <w:sz w:val="24"/>
          <w:szCs w:val="24"/>
        </w:rPr>
        <w:fldChar w:fldCharType="begin"/>
      </w:r>
      <w:r w:rsidRPr="00B06764">
        <w:rPr>
          <w:rFonts w:ascii="Times New Roman" w:hAnsi="Times New Roman"/>
          <w:sz w:val="24"/>
          <w:szCs w:val="24"/>
        </w:rPr>
        <w:instrText xml:space="preserve"> ADDIN EN.CITE &lt;EndNote&gt;&lt;Cite ExcludeAuth="1"&gt;&lt;Author&gt;Williams&lt;/Author&gt;&lt;Year&gt;2007&lt;/Year&gt;&lt;RecNum&gt;2441&lt;/RecNum&gt;&lt;DisplayText&gt;(2007)&lt;/DisplayText&gt;&lt;record&gt;&lt;rec-number&gt;2441&lt;/rec-number&gt;&lt;foreign-keys&gt;&lt;key app="EN" db-id="psx9s0wdbf9re5exx5pxtvvsxdwfsvv0d20w"&gt;2441&lt;/key&gt;&lt;/foreign-keys&gt;&lt;ref-type name="Journal Article"&gt;17&lt;/ref-type&gt;&lt;contributors&gt;&lt;authors&gt;&lt;author&gt;Williams, T.D.&lt;/author&gt;&lt;author&gt;Warnock, N.&lt;/author&gt;&lt;author&gt;Takekawa, J.&lt;/author&gt;&lt;author&gt;Bishop, M.A. &lt;/author&gt;&lt;/authors&gt;&lt;/contributors&gt;&lt;titles&gt;&lt;title&gt;Flyway scale variation in plasma triglyceride levels as an index of refueling rate in spring migrating Western Sandpipers&lt;/title&gt;&lt;secondary-title&gt;Auk&lt;/secondary-title&gt;&lt;/titles&gt;&lt;periodical&gt;&lt;full-title&gt;Auk&lt;/full-title&gt;&lt;/periodical&gt;&lt;pages&gt;886-897&lt;/pages&gt;&lt;volume&gt;124&lt;/volume&gt;&lt;keywords&gt;&lt;keyword&gt;migration&lt;/keyword&gt;&lt;keyword&gt;plasma metabolites&lt;/keyword&gt;&lt;/keywords&gt;&lt;dates&gt;&lt;year&gt;2007&lt;/year&gt;&lt;/dates&gt;&lt;urls&gt;&lt;/urls&gt;&lt;/record&gt;&lt;/Cite&gt;&lt;/EndNote&gt;</w:instrText>
      </w:r>
      <w:r w:rsidRPr="00B06764">
        <w:rPr>
          <w:rFonts w:ascii="Times New Roman" w:hAnsi="Times New Roman"/>
          <w:sz w:val="24"/>
          <w:szCs w:val="24"/>
        </w:rPr>
        <w:fldChar w:fldCharType="separate"/>
      </w:r>
      <w:r w:rsidRPr="00B06764">
        <w:rPr>
          <w:rFonts w:ascii="Times New Roman" w:hAnsi="Times New Roman"/>
          <w:noProof/>
          <w:sz w:val="24"/>
          <w:szCs w:val="24"/>
        </w:rPr>
        <w:t>(2007)</w:t>
      </w:r>
      <w:r w:rsidRPr="00B06764">
        <w:rPr>
          <w:rFonts w:ascii="Times New Roman" w:hAnsi="Times New Roman"/>
          <w:sz w:val="24"/>
          <w:szCs w:val="24"/>
        </w:rPr>
        <w:fldChar w:fldCharType="end"/>
      </w:r>
      <w:r w:rsidRPr="00B06764">
        <w:rPr>
          <w:rFonts w:ascii="Times New Roman" w:hAnsi="Times New Roman"/>
          <w:sz w:val="24"/>
          <w:szCs w:val="24"/>
        </w:rPr>
        <w:t xml:space="preserve">). </w:t>
      </w:r>
      <w:r w:rsidRPr="00B06764">
        <w:rPr>
          <w:rFonts w:ascii="Times New Roman" w:hAnsi="Times New Roman"/>
          <w:color w:val="000000"/>
          <w:sz w:val="24"/>
          <w:szCs w:val="24"/>
        </w:rPr>
        <w:t xml:space="preserve">Samples were assayed in duplicate using 5 µl sample volume following 1:2 (2013) or 1:3 (2014) dilution with </w:t>
      </w:r>
      <w:proofErr w:type="spellStart"/>
      <w:r w:rsidRPr="00B06764">
        <w:rPr>
          <w:rFonts w:ascii="Times New Roman" w:hAnsi="Times New Roman"/>
          <w:color w:val="000000"/>
          <w:sz w:val="24"/>
          <w:szCs w:val="24"/>
        </w:rPr>
        <w:t>dd</w:t>
      </w:r>
      <w:proofErr w:type="spellEnd"/>
      <w:r w:rsidRPr="00B06764">
        <w:rPr>
          <w:rFonts w:ascii="Times New Roman" w:hAnsi="Times New Roman"/>
          <w:color w:val="000000"/>
          <w:sz w:val="24"/>
          <w:szCs w:val="24"/>
        </w:rPr>
        <w:t xml:space="preserve"> H</w:t>
      </w:r>
      <w:r w:rsidRPr="00B06764">
        <w:rPr>
          <w:rFonts w:ascii="Times New Roman" w:hAnsi="Times New Roman"/>
          <w:color w:val="000000"/>
          <w:sz w:val="24"/>
          <w:szCs w:val="24"/>
          <w:vertAlign w:val="subscript"/>
        </w:rPr>
        <w:t>2</w:t>
      </w:r>
      <w:r w:rsidRPr="00B06764">
        <w:rPr>
          <w:rFonts w:ascii="Times New Roman" w:hAnsi="Times New Roman"/>
          <w:color w:val="000000"/>
          <w:sz w:val="24"/>
          <w:szCs w:val="24"/>
        </w:rPr>
        <w:t>O.</w:t>
      </w:r>
      <w:r w:rsidRPr="00B06764">
        <w:rPr>
          <w:rFonts w:ascii="Times New Roman" w:hAnsi="Times New Roman"/>
          <w:color w:val="FF0000"/>
          <w:sz w:val="24"/>
          <w:szCs w:val="24"/>
        </w:rPr>
        <w:t xml:space="preserve"> </w:t>
      </w:r>
      <w:r w:rsidRPr="00B06764">
        <w:rPr>
          <w:rFonts w:ascii="Times New Roman" w:hAnsi="Times New Roman"/>
          <w:sz w:val="24"/>
          <w:szCs w:val="24"/>
        </w:rPr>
        <w:t xml:space="preserve">Mean intra- and inter-assay coefficient of variation was </w:t>
      </w:r>
      <w:r w:rsidRPr="00B06764">
        <w:rPr>
          <w:rFonts w:ascii="Times New Roman" w:hAnsi="Times New Roman"/>
          <w:color w:val="000000"/>
          <w:sz w:val="24"/>
          <w:szCs w:val="24"/>
        </w:rPr>
        <w:t xml:space="preserve">5.4% and 5.0% respectively. </w:t>
      </w:r>
    </w:p>
    <w:p w14:paraId="0D97B0F4" w14:textId="2DDD0E07" w:rsidR="000C7B1A" w:rsidRPr="00B06764" w:rsidRDefault="000C7B1A" w:rsidP="00403B90">
      <w:pPr>
        <w:spacing w:after="0"/>
        <w:ind w:firstLine="426"/>
        <w:jc w:val="both"/>
        <w:rPr>
          <w:rFonts w:ascii="Times New Roman" w:hAnsi="Times New Roman"/>
          <w:sz w:val="24"/>
          <w:szCs w:val="24"/>
        </w:rPr>
      </w:pPr>
      <w:r w:rsidRPr="00B06764">
        <w:rPr>
          <w:rFonts w:ascii="Times New Roman" w:hAnsi="Times New Roman"/>
          <w:b/>
          <w:sz w:val="24"/>
          <w:szCs w:val="24"/>
        </w:rPr>
        <w:t xml:space="preserve">Uric </w:t>
      </w:r>
      <w:proofErr w:type="gramStart"/>
      <w:r w:rsidRPr="00B06764">
        <w:rPr>
          <w:rFonts w:ascii="Times New Roman" w:hAnsi="Times New Roman"/>
          <w:b/>
          <w:sz w:val="24"/>
          <w:szCs w:val="24"/>
        </w:rPr>
        <w:t>acid</w:t>
      </w:r>
      <w:r w:rsidRPr="00B06764">
        <w:rPr>
          <w:rFonts w:ascii="Times New Roman" w:hAnsi="Times New Roman"/>
          <w:sz w:val="24"/>
          <w:szCs w:val="24"/>
        </w:rPr>
        <w:t xml:space="preserve"> (mg.dL</w:t>
      </w:r>
      <w:r w:rsidRPr="00B06764">
        <w:rPr>
          <w:rFonts w:ascii="Times New Roman" w:hAnsi="Times New Roman"/>
          <w:sz w:val="24"/>
          <w:szCs w:val="24"/>
          <w:vertAlign w:val="superscript"/>
        </w:rPr>
        <w:t>-1</w:t>
      </w:r>
      <w:r w:rsidRPr="00B06764">
        <w:rPr>
          <w:rFonts w:ascii="Times New Roman" w:hAnsi="Times New Roman"/>
          <w:sz w:val="24"/>
          <w:szCs w:val="24"/>
        </w:rPr>
        <w:t>) were</w:t>
      </w:r>
      <w:proofErr w:type="gramEnd"/>
      <w:r w:rsidRPr="00B06764">
        <w:rPr>
          <w:rFonts w:ascii="Times New Roman" w:hAnsi="Times New Roman"/>
          <w:sz w:val="24"/>
          <w:szCs w:val="24"/>
        </w:rPr>
        <w:t xml:space="preserve"> measured with the </w:t>
      </w:r>
      <w:proofErr w:type="spellStart"/>
      <w:r w:rsidRPr="00B06764">
        <w:rPr>
          <w:rFonts w:ascii="Times New Roman" w:hAnsi="Times New Roman"/>
          <w:sz w:val="24"/>
          <w:szCs w:val="24"/>
        </w:rPr>
        <w:t>Quantichrom</w:t>
      </w:r>
      <w:proofErr w:type="spellEnd"/>
      <w:r w:rsidRPr="00B06764">
        <w:rPr>
          <w:rFonts w:ascii="Times New Roman" w:hAnsi="Times New Roman"/>
          <w:sz w:val="24"/>
          <w:szCs w:val="24"/>
        </w:rPr>
        <w:t xml:space="preserve"> assay (</w:t>
      </w:r>
      <w:proofErr w:type="spellStart"/>
      <w:r w:rsidRPr="00B06764">
        <w:rPr>
          <w:rFonts w:ascii="Times New Roman" w:hAnsi="Times New Roman"/>
          <w:sz w:val="24"/>
          <w:szCs w:val="24"/>
        </w:rPr>
        <w:t>DIUA</w:t>
      </w:r>
      <w:proofErr w:type="spellEnd"/>
      <w:r w:rsidRPr="00B06764">
        <w:rPr>
          <w:rFonts w:ascii="Times New Roman" w:hAnsi="Times New Roman"/>
          <w:sz w:val="24"/>
          <w:szCs w:val="24"/>
        </w:rPr>
        <w:t xml:space="preserve">-250) </w:t>
      </w:r>
      <w:r w:rsidRPr="00B06764">
        <w:rPr>
          <w:rFonts w:ascii="Times New Roman" w:hAnsi="Times New Roman"/>
          <w:color w:val="000000"/>
          <w:sz w:val="24"/>
          <w:szCs w:val="24"/>
        </w:rPr>
        <w:t xml:space="preserve">following the manufacturer’s guidelines. Samples were assayed in duplicate using 5 µl sample volume following 1:2 </w:t>
      </w:r>
      <w:r w:rsidRPr="00B06764">
        <w:rPr>
          <w:rFonts w:ascii="Times New Roman" w:hAnsi="Times New Roman"/>
          <w:color w:val="000000"/>
          <w:sz w:val="24"/>
          <w:szCs w:val="24"/>
        </w:rPr>
        <w:lastRenderedPageBreak/>
        <w:t xml:space="preserve">(2013) or 1:3 (2014) dilution with </w:t>
      </w:r>
      <w:proofErr w:type="spellStart"/>
      <w:r w:rsidRPr="00B06764">
        <w:rPr>
          <w:rFonts w:ascii="Times New Roman" w:hAnsi="Times New Roman"/>
          <w:color w:val="000000"/>
          <w:sz w:val="24"/>
          <w:szCs w:val="24"/>
        </w:rPr>
        <w:t>dd</w:t>
      </w:r>
      <w:proofErr w:type="spellEnd"/>
      <w:r w:rsidRPr="00B06764">
        <w:rPr>
          <w:rFonts w:ascii="Times New Roman" w:hAnsi="Times New Roman"/>
          <w:color w:val="000000"/>
          <w:sz w:val="24"/>
          <w:szCs w:val="24"/>
        </w:rPr>
        <w:t xml:space="preserve"> H</w:t>
      </w:r>
      <w:r w:rsidRPr="00B06764">
        <w:rPr>
          <w:rFonts w:ascii="Times New Roman" w:hAnsi="Times New Roman"/>
          <w:color w:val="000000"/>
          <w:sz w:val="24"/>
          <w:szCs w:val="24"/>
          <w:vertAlign w:val="subscript"/>
        </w:rPr>
        <w:t>2</w:t>
      </w:r>
      <w:r w:rsidRPr="00B06764">
        <w:rPr>
          <w:rFonts w:ascii="Times New Roman" w:hAnsi="Times New Roman"/>
          <w:color w:val="000000"/>
          <w:sz w:val="24"/>
          <w:szCs w:val="24"/>
        </w:rPr>
        <w:t>O.</w:t>
      </w:r>
      <w:r w:rsidRPr="00B06764">
        <w:rPr>
          <w:rFonts w:ascii="Times New Roman" w:hAnsi="Times New Roman"/>
          <w:sz w:val="24"/>
          <w:szCs w:val="24"/>
        </w:rPr>
        <w:t xml:space="preserve"> Mean intra- and inter-assay coefficient of variation was 2.5% and 4.4% respectively. </w:t>
      </w:r>
    </w:p>
    <w:p w14:paraId="0F6C3B03" w14:textId="146FED40" w:rsidR="000C7B1A" w:rsidRPr="00B06764" w:rsidRDefault="000C7B1A" w:rsidP="00403B90">
      <w:pPr>
        <w:spacing w:after="0"/>
        <w:ind w:firstLine="426"/>
        <w:jc w:val="both"/>
        <w:rPr>
          <w:rFonts w:ascii="Times New Roman" w:hAnsi="Times New Roman"/>
          <w:sz w:val="24"/>
          <w:szCs w:val="24"/>
        </w:rPr>
      </w:pPr>
      <w:r w:rsidRPr="00B06764">
        <w:rPr>
          <w:rFonts w:ascii="Times New Roman" w:hAnsi="Times New Roman"/>
          <w:b/>
          <w:sz w:val="24"/>
          <w:szCs w:val="24"/>
        </w:rPr>
        <w:t xml:space="preserve">Glucose </w:t>
      </w:r>
      <w:r w:rsidRPr="00B06764">
        <w:rPr>
          <w:rFonts w:ascii="Times New Roman" w:hAnsi="Times New Roman"/>
          <w:sz w:val="24"/>
          <w:szCs w:val="24"/>
        </w:rPr>
        <w:t>(mmol.L</w:t>
      </w:r>
      <w:r w:rsidRPr="00B06764">
        <w:rPr>
          <w:rFonts w:ascii="Times New Roman" w:hAnsi="Times New Roman"/>
          <w:sz w:val="24"/>
          <w:szCs w:val="24"/>
          <w:vertAlign w:val="superscript"/>
        </w:rPr>
        <w:t>-1</w:t>
      </w:r>
      <w:r w:rsidRPr="00B06764">
        <w:rPr>
          <w:rFonts w:ascii="Times New Roman" w:hAnsi="Times New Roman"/>
          <w:sz w:val="24"/>
          <w:szCs w:val="24"/>
        </w:rPr>
        <w:t xml:space="preserve">) levels were measured in the field with a handheld glucose meter from </w:t>
      </w:r>
      <w:proofErr w:type="spellStart"/>
      <w:r w:rsidRPr="00B06764">
        <w:rPr>
          <w:rFonts w:ascii="Times New Roman" w:hAnsi="Times New Roman"/>
          <w:sz w:val="24"/>
          <w:szCs w:val="24"/>
        </w:rPr>
        <w:t>Accu-chek</w:t>
      </w:r>
      <w:proofErr w:type="spellEnd"/>
      <w:r w:rsidRPr="00B06764">
        <w:rPr>
          <w:rFonts w:ascii="Times New Roman" w:hAnsi="Times New Roman"/>
          <w:sz w:val="24"/>
          <w:szCs w:val="24"/>
        </w:rPr>
        <w:t xml:space="preserve"> Aviva ®. </w:t>
      </w:r>
    </w:p>
    <w:p w14:paraId="4620A8AC" w14:textId="77777777" w:rsidR="000C7B1A" w:rsidRPr="00B06764" w:rsidRDefault="000C7B1A" w:rsidP="00403B90">
      <w:pPr>
        <w:spacing w:after="0"/>
        <w:jc w:val="both"/>
        <w:rPr>
          <w:rFonts w:ascii="Times New Roman" w:hAnsi="Times New Roman"/>
          <w:b/>
          <w:sz w:val="24"/>
          <w:szCs w:val="24"/>
          <w:u w:val="single"/>
        </w:rPr>
      </w:pPr>
    </w:p>
    <w:p w14:paraId="6DF3AC5E" w14:textId="77777777" w:rsidR="000C7B1A" w:rsidRPr="000C7B1A" w:rsidRDefault="000C7B1A" w:rsidP="00403B90">
      <w:pPr>
        <w:pStyle w:val="Heading2"/>
        <w:numPr>
          <w:ilvl w:val="1"/>
          <w:numId w:val="13"/>
        </w:numPr>
        <w:spacing w:before="0"/>
        <w:rPr>
          <w:rFonts w:ascii="Times New Roman" w:hAnsi="Times New Roman" w:cs="Times New Roman"/>
          <w:color w:val="auto"/>
          <w:sz w:val="24"/>
          <w:szCs w:val="24"/>
        </w:rPr>
      </w:pPr>
      <w:bookmarkStart w:id="14" w:name="_Toc515530421"/>
      <w:r w:rsidRPr="000C7B1A">
        <w:rPr>
          <w:rFonts w:ascii="Times New Roman" w:hAnsi="Times New Roman" w:cs="Times New Roman"/>
          <w:color w:val="auto"/>
          <w:sz w:val="24"/>
          <w:szCs w:val="24"/>
        </w:rPr>
        <w:t>Immune function</w:t>
      </w:r>
      <w:bookmarkEnd w:id="14"/>
    </w:p>
    <w:p w14:paraId="382882D7" w14:textId="7C66080E" w:rsidR="000C7B1A" w:rsidRPr="00B06764" w:rsidRDefault="000C7B1A" w:rsidP="00403B90">
      <w:pPr>
        <w:spacing w:after="0"/>
        <w:jc w:val="both"/>
        <w:rPr>
          <w:rFonts w:ascii="Times New Roman" w:hAnsi="Times New Roman"/>
          <w:sz w:val="24"/>
          <w:szCs w:val="24"/>
        </w:rPr>
      </w:pPr>
      <w:proofErr w:type="spellStart"/>
      <w:r w:rsidRPr="00B06764">
        <w:rPr>
          <w:rFonts w:ascii="Times New Roman" w:hAnsi="Times New Roman"/>
          <w:b/>
          <w:sz w:val="24"/>
          <w:szCs w:val="24"/>
        </w:rPr>
        <w:t>Haptoglobin</w:t>
      </w:r>
      <w:proofErr w:type="spellEnd"/>
      <w:r w:rsidRPr="00B06764">
        <w:rPr>
          <w:rFonts w:ascii="Times New Roman" w:hAnsi="Times New Roman"/>
          <w:sz w:val="24"/>
          <w:szCs w:val="24"/>
        </w:rPr>
        <w:t xml:space="preserve"> (</w:t>
      </w:r>
      <w:proofErr w:type="spellStart"/>
      <w:r w:rsidRPr="00B06764">
        <w:rPr>
          <w:rFonts w:ascii="Times New Roman" w:hAnsi="Times New Roman"/>
          <w:sz w:val="24"/>
          <w:szCs w:val="24"/>
        </w:rPr>
        <w:t>mg.ml</w:t>
      </w:r>
      <w:proofErr w:type="spellEnd"/>
      <w:r w:rsidRPr="00B06764">
        <w:rPr>
          <w:rFonts w:ascii="Times New Roman" w:hAnsi="Times New Roman"/>
          <w:sz w:val="24"/>
          <w:szCs w:val="24"/>
          <w:vertAlign w:val="superscript"/>
        </w:rPr>
        <w:t>-1</w:t>
      </w:r>
      <w:r w:rsidRPr="00B06764">
        <w:rPr>
          <w:rFonts w:ascii="Times New Roman" w:hAnsi="Times New Roman"/>
          <w:sz w:val="24"/>
          <w:szCs w:val="24"/>
        </w:rPr>
        <w:t xml:space="preserve">) was assayed in duplicate using the </w:t>
      </w:r>
      <w:proofErr w:type="spellStart"/>
      <w:r w:rsidRPr="00B06764">
        <w:rPr>
          <w:rFonts w:ascii="Times New Roman" w:hAnsi="Times New Roman"/>
          <w:sz w:val="24"/>
          <w:szCs w:val="24"/>
        </w:rPr>
        <w:t>TP801</w:t>
      </w:r>
      <w:proofErr w:type="spellEnd"/>
      <w:r w:rsidRPr="00B06764">
        <w:rPr>
          <w:rFonts w:ascii="Times New Roman" w:hAnsi="Times New Roman"/>
          <w:sz w:val="24"/>
          <w:szCs w:val="24"/>
        </w:rPr>
        <w:t xml:space="preserve"> kit from </w:t>
      </w:r>
      <w:proofErr w:type="spellStart"/>
      <w:r w:rsidRPr="00B06764">
        <w:rPr>
          <w:rFonts w:ascii="Times New Roman" w:hAnsi="Times New Roman"/>
          <w:sz w:val="24"/>
          <w:szCs w:val="24"/>
        </w:rPr>
        <w:t>TriDelta</w:t>
      </w:r>
      <w:proofErr w:type="spellEnd"/>
      <w:r w:rsidRPr="00B06764">
        <w:rPr>
          <w:rFonts w:ascii="Times New Roman" w:hAnsi="Times New Roman"/>
          <w:sz w:val="24"/>
          <w:szCs w:val="24"/>
        </w:rPr>
        <w:t xml:space="preserve"> Development, Ltd. We decreased sample volumes to 5 µl, after </w:t>
      </w:r>
      <w:proofErr w:type="spellStart"/>
      <w:r w:rsidRPr="00B06764">
        <w:rPr>
          <w:rFonts w:ascii="Times New Roman" w:hAnsi="Times New Roman"/>
          <w:sz w:val="24"/>
          <w:szCs w:val="24"/>
        </w:rPr>
        <w:t>Zylberberg</w:t>
      </w:r>
      <w:proofErr w:type="spellEnd"/>
      <w:r w:rsidRPr="00B06764">
        <w:rPr>
          <w:rFonts w:ascii="Times New Roman" w:hAnsi="Times New Roman"/>
          <w:sz w:val="24"/>
          <w:szCs w:val="24"/>
        </w:rPr>
        <w:t xml:space="preserve"> et al. </w:t>
      </w:r>
      <w:r w:rsidRPr="00B06764">
        <w:rPr>
          <w:rFonts w:ascii="Times New Roman" w:hAnsi="Times New Roman"/>
          <w:sz w:val="24"/>
          <w:szCs w:val="24"/>
        </w:rPr>
        <w:fldChar w:fldCharType="begin"/>
      </w:r>
      <w:r w:rsidRPr="00B06764">
        <w:rPr>
          <w:rFonts w:ascii="Times New Roman" w:hAnsi="Times New Roman"/>
          <w:sz w:val="24"/>
          <w:szCs w:val="24"/>
        </w:rPr>
        <w:instrText xml:space="preserve"> ADDIN EN.CITE &lt;EndNote&gt;&lt;Cite ExcludeAuth="1"&gt;&lt;Author&gt;Zylberberg&lt;/Author&gt;&lt;Year&gt;2012&lt;/Year&gt;&lt;RecNum&gt;201&lt;/RecNum&gt;&lt;DisplayText&gt;(2012)&lt;/DisplayText&gt;&lt;record&gt;&lt;rec-number&gt;201&lt;/rec-number&gt;&lt;foreign-keys&gt;&lt;key app="EN" db-id="9z9r09w0arasv7e2td3xxfwjfsv90505trar"&gt;201&lt;/key&gt;&lt;/foreign-keys&gt;&lt;ref-type name="Journal Article"&gt;17&lt;/ref-type&gt;&lt;contributors&gt;&lt;authors&gt;&lt;author&gt;Zylberberg, Maxine&lt;/author&gt;&lt;author&gt;Lee, Kelly A.&lt;/author&gt;&lt;author&gt;Klasing, Kirk C.&lt;/author&gt;&lt;author&gt;Wikelski, Martin&lt;/author&gt;&lt;/authors&gt;&lt;/contributors&gt;&lt;titles&gt;&lt;title&gt;Increasing avian pox prevalence varies by species, and with immune function, in Galápagos finches&lt;/title&gt;&lt;secondary-title&gt;Biological Conservation&lt;/secondary-title&gt;&lt;/titles&gt;&lt;periodical&gt;&lt;full-title&gt;Biological Conservation&lt;/full-title&gt;&lt;/periodical&gt;&lt;pages&gt;72-79&lt;/pages&gt;&lt;volume&gt;153&lt;/volume&gt;&lt;number&gt;0&lt;/number&gt;&lt;keywords&gt;&lt;keyword&gt;Ecoimmunology&lt;/keyword&gt;&lt;keyword&gt;Disease ecology&lt;/keyword&gt;&lt;keyword&gt;Avian pox&lt;/keyword&gt;&lt;keyword&gt;Galápagos finch&lt;/keyword&gt;&lt;keyword&gt;Innate immune function&lt;/keyword&gt;&lt;/keywords&gt;&lt;dates&gt;&lt;year&gt;2012&lt;/year&gt;&lt;/dates&gt;&lt;isbn&gt;0006-3207&lt;/isbn&gt;&lt;urls&gt;&lt;related-urls&gt;&lt;url&gt;http://www.sciencedirect.com/science/article/pii/S0006320712002042&lt;/url&gt;&lt;/related-urls&gt;&lt;/urls&gt;&lt;electronic-resource-num&gt;http://dx.doi.org/10.1016/j.biocon.2012.04.022&lt;/electronic-resource-num&gt;&lt;/record&gt;&lt;/Cite&gt;&lt;/EndNote&gt;</w:instrText>
      </w:r>
      <w:r w:rsidRPr="00B06764">
        <w:rPr>
          <w:rFonts w:ascii="Times New Roman" w:hAnsi="Times New Roman"/>
          <w:sz w:val="24"/>
          <w:szCs w:val="24"/>
        </w:rPr>
        <w:fldChar w:fldCharType="separate"/>
      </w:r>
      <w:r w:rsidRPr="00B06764">
        <w:rPr>
          <w:rFonts w:ascii="Times New Roman" w:hAnsi="Times New Roman"/>
          <w:noProof/>
          <w:sz w:val="24"/>
          <w:szCs w:val="24"/>
        </w:rPr>
        <w:t>(2012)</w:t>
      </w:r>
      <w:r w:rsidRPr="00B06764">
        <w:rPr>
          <w:rFonts w:ascii="Times New Roman" w:hAnsi="Times New Roman"/>
          <w:sz w:val="24"/>
          <w:szCs w:val="24"/>
        </w:rPr>
        <w:fldChar w:fldCharType="end"/>
      </w:r>
      <w:r w:rsidRPr="00B06764">
        <w:rPr>
          <w:rFonts w:ascii="Times New Roman" w:hAnsi="Times New Roman"/>
          <w:sz w:val="24"/>
          <w:szCs w:val="24"/>
        </w:rPr>
        <w:t xml:space="preserve"> and decreased the other reagents accordingly (2/3 reduction). Mean intra- and inter-assay coefficient of variation was 6.8% and 8.9% respectively for assays from both years. </w:t>
      </w:r>
    </w:p>
    <w:p w14:paraId="29F2482C" w14:textId="4B099898" w:rsidR="000C7B1A" w:rsidRDefault="000C7B1A" w:rsidP="00403B90">
      <w:pPr>
        <w:spacing w:after="0"/>
        <w:ind w:firstLine="426"/>
        <w:jc w:val="both"/>
        <w:rPr>
          <w:rFonts w:ascii="Times New Roman" w:hAnsi="Times New Roman"/>
          <w:b/>
          <w:sz w:val="24"/>
          <w:szCs w:val="24"/>
        </w:rPr>
      </w:pPr>
      <w:r w:rsidRPr="00B06764">
        <w:rPr>
          <w:rFonts w:ascii="Times New Roman" w:hAnsi="Times New Roman"/>
          <w:b/>
          <w:sz w:val="24"/>
          <w:szCs w:val="24"/>
        </w:rPr>
        <w:t>Natural antibody</w:t>
      </w:r>
      <w:r w:rsidRPr="00B06764">
        <w:rPr>
          <w:rFonts w:ascii="Times New Roman" w:hAnsi="Times New Roman"/>
          <w:sz w:val="24"/>
          <w:szCs w:val="24"/>
        </w:rPr>
        <w:t xml:space="preserve"> (</w:t>
      </w:r>
      <w:proofErr w:type="spellStart"/>
      <w:r w:rsidRPr="00B06764">
        <w:rPr>
          <w:rFonts w:ascii="Times New Roman" w:hAnsi="Times New Roman"/>
          <w:sz w:val="24"/>
          <w:szCs w:val="24"/>
        </w:rPr>
        <w:t>NAb</w:t>
      </w:r>
      <w:proofErr w:type="spellEnd"/>
      <w:r w:rsidRPr="00B06764">
        <w:rPr>
          <w:rFonts w:ascii="Times New Roman" w:hAnsi="Times New Roman"/>
          <w:sz w:val="24"/>
          <w:szCs w:val="24"/>
        </w:rPr>
        <w:t>) titers were assayed using the hemolysis-</w:t>
      </w:r>
      <w:proofErr w:type="spellStart"/>
      <w:r w:rsidRPr="00B06764">
        <w:rPr>
          <w:rFonts w:ascii="Times New Roman" w:hAnsi="Times New Roman"/>
          <w:sz w:val="24"/>
          <w:szCs w:val="24"/>
        </w:rPr>
        <w:t>hemoagglutination</w:t>
      </w:r>
      <w:proofErr w:type="spellEnd"/>
      <w:r w:rsidRPr="00B06764">
        <w:rPr>
          <w:rFonts w:ascii="Times New Roman" w:hAnsi="Times New Roman"/>
          <w:sz w:val="24"/>
          <w:szCs w:val="24"/>
        </w:rPr>
        <w:t xml:space="preserve"> assay developed by Matson </w:t>
      </w:r>
      <w:r w:rsidRPr="00B06764">
        <w:rPr>
          <w:rFonts w:ascii="Times New Roman" w:hAnsi="Times New Roman"/>
          <w:sz w:val="24"/>
          <w:szCs w:val="24"/>
        </w:rPr>
        <w:fldChar w:fldCharType="begin"/>
      </w:r>
      <w:r w:rsidRPr="00B06764">
        <w:rPr>
          <w:rFonts w:ascii="Times New Roman" w:hAnsi="Times New Roman"/>
          <w:sz w:val="24"/>
          <w:szCs w:val="24"/>
        </w:rPr>
        <w:instrText xml:space="preserve"> ADDIN EN.CITE &lt;EndNote&gt;&lt;Cite ExcludeAuth="1"&gt;&lt;Author&gt;Matson&lt;/Author&gt;&lt;Year&gt;2005&lt;/Year&gt;&lt;RecNum&gt;202&lt;/RecNum&gt;&lt;DisplayText&gt;(2005)&lt;/DisplayText&gt;&lt;record&gt;&lt;rec-number&gt;202&lt;/rec-number&gt;&lt;foreign-keys&gt;&lt;key app="EN" db-id="9z9r09w0arasv7e2td3xxfwjfsv90505trar"&gt;202&lt;/key&gt;&lt;/foreign-keys&gt;&lt;ref-type name="Journal Article"&gt;17&lt;/ref-type&gt;&lt;contributors&gt;&lt;authors&gt;&lt;author&gt;Matson, Kevin D.&lt;/author&gt;&lt;author&gt;Ricklefs, Robert E.&lt;/author&gt;&lt;author&gt;Klasing, Kirk C.&lt;/author&gt;&lt;/authors&gt;&lt;/contributors&gt;&lt;titles&gt;&lt;title&gt;A hemolysis–hemagglutination assay for characterizing constitutive innate humoral immunity in wild and domestic birds&lt;/title&gt;&lt;secondary-title&gt;Developmental &amp;amp; Comparative Immunology&lt;/secondary-title&gt;&lt;/titles&gt;&lt;periodical&gt;&lt;full-title&gt;Developmental &amp;amp; Comparative Immunology&lt;/full-title&gt;&lt;/periodical&gt;&lt;pages&gt;275-286&lt;/pages&gt;&lt;volume&gt;29&lt;/volume&gt;&lt;number&gt;3&lt;/number&gt;&lt;keywords&gt;&lt;keyword&gt;Natural antibodies&lt;/keyword&gt;&lt;keyword&gt;Complement&lt;/keyword&gt;&lt;keyword&gt;Hemolysis&lt;/keyword&gt;&lt;keyword&gt;Hemagglutination&lt;/keyword&gt;&lt;keyword&gt;Aves&lt;/keyword&gt;&lt;keyword&gt;Comparative immunology&lt;/keyword&gt;&lt;/keywords&gt;&lt;dates&gt;&lt;year&gt;2005&lt;/year&gt;&lt;/dates&gt;&lt;isbn&gt;0145-305X&lt;/isbn&gt;&lt;urls&gt;&lt;related-urls&gt;&lt;url&gt;http://www.sciencedirect.com/science/article/pii/S0145305X04001235&lt;/url&gt;&lt;/related-urls&gt;&lt;/urls&gt;&lt;electronic-resource-num&gt;http://dx.doi.org/10.1016/j.dci.2004.07.006&lt;/electronic-resource-num&gt;&lt;/record&gt;&lt;/Cite&gt;&lt;/EndNote&gt;</w:instrText>
      </w:r>
      <w:r w:rsidRPr="00B06764">
        <w:rPr>
          <w:rFonts w:ascii="Times New Roman" w:hAnsi="Times New Roman"/>
          <w:sz w:val="24"/>
          <w:szCs w:val="24"/>
        </w:rPr>
        <w:fldChar w:fldCharType="separate"/>
      </w:r>
      <w:r w:rsidRPr="00B06764">
        <w:rPr>
          <w:rFonts w:ascii="Times New Roman" w:hAnsi="Times New Roman"/>
          <w:noProof/>
          <w:sz w:val="24"/>
          <w:szCs w:val="24"/>
        </w:rPr>
        <w:t>(2005)</w:t>
      </w:r>
      <w:r w:rsidRPr="00B06764">
        <w:rPr>
          <w:rFonts w:ascii="Times New Roman" w:hAnsi="Times New Roman"/>
          <w:sz w:val="24"/>
          <w:szCs w:val="24"/>
        </w:rPr>
        <w:fldChar w:fldCharType="end"/>
      </w:r>
      <w:r w:rsidRPr="00B06764">
        <w:rPr>
          <w:rFonts w:ascii="Times New Roman" w:hAnsi="Times New Roman"/>
          <w:sz w:val="24"/>
          <w:szCs w:val="24"/>
        </w:rPr>
        <w:t xml:space="preserve"> and modified by </w:t>
      </w:r>
      <w:proofErr w:type="spellStart"/>
      <w:r w:rsidRPr="00B06764">
        <w:rPr>
          <w:rFonts w:ascii="Times New Roman" w:hAnsi="Times New Roman"/>
          <w:sz w:val="24"/>
          <w:szCs w:val="24"/>
        </w:rPr>
        <w:t>Zylberberg</w:t>
      </w:r>
      <w:proofErr w:type="spellEnd"/>
      <w:r w:rsidRPr="00B06764">
        <w:rPr>
          <w:rFonts w:ascii="Times New Roman" w:hAnsi="Times New Roman"/>
          <w:sz w:val="24"/>
          <w:szCs w:val="24"/>
        </w:rPr>
        <w:t xml:space="preserve"> </w:t>
      </w:r>
      <w:r w:rsidRPr="00B06764">
        <w:rPr>
          <w:rFonts w:ascii="Times New Roman" w:hAnsi="Times New Roman"/>
          <w:sz w:val="24"/>
          <w:szCs w:val="24"/>
        </w:rPr>
        <w:fldChar w:fldCharType="begin"/>
      </w:r>
      <w:r w:rsidRPr="00B06764">
        <w:rPr>
          <w:rFonts w:ascii="Times New Roman" w:hAnsi="Times New Roman"/>
          <w:sz w:val="24"/>
          <w:szCs w:val="24"/>
        </w:rPr>
        <w:instrText xml:space="preserve"> ADDIN EN.CITE &lt;EndNote&gt;&lt;Cite ExcludeAuth="1"&gt;&lt;Author&gt;Zylberberg&lt;/Author&gt;&lt;Year&gt;2012&lt;/Year&gt;&lt;RecNum&gt;201&lt;/RecNum&gt;&lt;DisplayText&gt;(2012)&lt;/DisplayText&gt;&lt;record&gt;&lt;rec-number&gt;201&lt;/rec-number&gt;&lt;foreign-keys&gt;&lt;key app="EN" db-id="9z9r09w0arasv7e2td3xxfwjfsv90505trar"&gt;201&lt;/key&gt;&lt;/foreign-keys&gt;&lt;ref-type name="Journal Article"&gt;17&lt;/ref-type&gt;&lt;contributors&gt;&lt;authors&gt;&lt;author&gt;Zylberberg, Maxine&lt;/author&gt;&lt;author&gt;Lee, Kelly A.&lt;/author&gt;&lt;author&gt;Klasing, Kirk C.&lt;/author&gt;&lt;author&gt;Wikelski, Martin&lt;/author&gt;&lt;/authors&gt;&lt;/contributors&gt;&lt;titles&gt;&lt;title&gt;Increasing avian pox prevalence varies by species, and with immune function, in Galápagos finches&lt;/title&gt;&lt;secondary-title&gt;Biological Conservation&lt;/secondary-title&gt;&lt;/titles&gt;&lt;periodical&gt;&lt;full-title&gt;Biological Conservation&lt;/full-title&gt;&lt;/periodical&gt;&lt;pages&gt;72-79&lt;/pages&gt;&lt;volume&gt;153&lt;/volume&gt;&lt;number&gt;0&lt;/number&gt;&lt;keywords&gt;&lt;keyword&gt;Ecoimmunology&lt;/keyword&gt;&lt;keyword&gt;Disease ecology&lt;/keyword&gt;&lt;keyword&gt;Avian pox&lt;/keyword&gt;&lt;keyword&gt;Galápagos finch&lt;/keyword&gt;&lt;keyword&gt;Innate immune function&lt;/keyword&gt;&lt;/keywords&gt;&lt;dates&gt;&lt;year&gt;2012&lt;/year&gt;&lt;/dates&gt;&lt;isbn&gt;0006-3207&lt;/isbn&gt;&lt;urls&gt;&lt;related-urls&gt;&lt;url&gt;http://www.sciencedirect.com/science/article/pii/S0006320712002042&lt;/url&gt;&lt;/related-urls&gt;&lt;/urls&gt;&lt;electronic-resource-num&gt;http://dx.doi.org/10.1016/j.biocon.2012.04.022&lt;/electronic-resource-num&gt;&lt;/record&gt;&lt;/Cite&gt;&lt;/EndNote&gt;</w:instrText>
      </w:r>
      <w:r w:rsidRPr="00B06764">
        <w:rPr>
          <w:rFonts w:ascii="Times New Roman" w:hAnsi="Times New Roman"/>
          <w:sz w:val="24"/>
          <w:szCs w:val="24"/>
        </w:rPr>
        <w:fldChar w:fldCharType="separate"/>
      </w:r>
      <w:r w:rsidRPr="00B06764">
        <w:rPr>
          <w:rFonts w:ascii="Times New Roman" w:hAnsi="Times New Roman"/>
          <w:noProof/>
          <w:sz w:val="24"/>
          <w:szCs w:val="24"/>
        </w:rPr>
        <w:t>(2012)</w:t>
      </w:r>
      <w:r w:rsidRPr="00B06764">
        <w:rPr>
          <w:rFonts w:ascii="Times New Roman" w:hAnsi="Times New Roman"/>
          <w:sz w:val="24"/>
          <w:szCs w:val="24"/>
        </w:rPr>
        <w:fldChar w:fldCharType="end"/>
      </w:r>
      <w:r w:rsidRPr="00B06764">
        <w:rPr>
          <w:rFonts w:ascii="Times New Roman" w:hAnsi="Times New Roman"/>
          <w:sz w:val="24"/>
          <w:szCs w:val="24"/>
        </w:rPr>
        <w:t xml:space="preserve"> for small volumes (10 µl).  Lysis and agglutination scores were counted at 90 min post removal from 37°C incubation.  Scores were counted twice by the same observer (MAF); if scores different more than 1.5 points, they were counted a third time and the mean of scores are reported e.g. </w:t>
      </w:r>
      <w:r w:rsidRPr="00B06764">
        <w:rPr>
          <w:rFonts w:ascii="Times New Roman" w:hAnsi="Times New Roman"/>
          <w:sz w:val="24"/>
          <w:szCs w:val="24"/>
        </w:rPr>
        <w:fldChar w:fldCharType="begin"/>
      </w:r>
      <w:r w:rsidR="00D76BE7">
        <w:rPr>
          <w:rFonts w:ascii="Times New Roman" w:hAnsi="Times New Roman"/>
          <w:sz w:val="24"/>
          <w:szCs w:val="24"/>
        </w:rPr>
        <w:instrText xml:space="preserve"> ADDIN EN.CITE &lt;EndNote&gt;&lt;Cite&gt;&lt;Author&gt;Matson&lt;/Author&gt;&lt;Year&gt;2012&lt;/Year&gt;&lt;RecNum&gt;246&lt;/RecNum&gt;&lt;DisplayText&gt;(Matson et al., 2012)&lt;/DisplayText&gt;&lt;record&gt;&lt;rec-number&gt;246&lt;/rec-number&gt;&lt;foreign-keys&gt;&lt;key app="EN" db-id="9z9r09w0arasv7e2td3xxfwjfsv90505trar"&gt;246&lt;/key&gt;&lt;/foreign-keys&gt;&lt;ref-type name="Journal Article"&gt;17&lt;/ref-type&gt;&lt;contributors&gt;&lt;authors&gt;&lt;author&gt;Matson, Kevin D.&lt;/author&gt;&lt;author&gt;Horrocks, Nicholas P. C.&lt;/author&gt;&lt;author&gt;Versteegh, Maaike A.&lt;/author&gt;&lt;author&gt;Tieleman, B. Irene&lt;/author&gt;&lt;/authors&gt;&lt;/contributors&gt;&lt;titles&gt;&lt;title&gt;Baseline haptoglobin concentrations are repeatable and predictive of certain aspects of a subsequent experimentally-induced inflammatory response&lt;/title&gt;&lt;secondary-title&gt;Comparative Biochemistry and Physiology Part A: Molecular &amp;amp; Integrative Physiology&lt;/secondary-title&gt;&lt;/titles&gt;&lt;periodical&gt;&lt;full-title&gt;Comparative Biochemistry and Physiology Part A: Molecular &amp;amp; Integrative Physiology&lt;/full-title&gt;&lt;/periodical&gt;&lt;pages&gt;7-15&lt;/pages&gt;&lt;volume&gt;162&lt;/volume&gt;&lt;number&gt;1&lt;/number&gt;&lt;keywords&gt;&lt;keyword&gt;Acute phase proteins&lt;/keyword&gt;&lt;keyword&gt;Birds&lt;/keyword&gt;&lt;keyword&gt;Circannual patterns&lt;/keyword&gt;&lt;keyword&gt;Columbiformes&lt;/keyword&gt;&lt;keyword&gt;Ecological immunology&lt;/keyword&gt;&lt;keyword&gt;Inflammation&lt;/keyword&gt;&lt;keyword&gt;Lipopolysaccharide&lt;/keyword&gt;&lt;keyword&gt;Repeatability&lt;/keyword&gt;&lt;/keywords&gt;&lt;dates&gt;&lt;year&gt;2012&lt;/year&gt;&lt;/dates&gt;&lt;isbn&gt;1095-6433&lt;/isbn&gt;&lt;urls&gt;&lt;related-urls&gt;&lt;url&gt;http://www.sciencedirect.com/science/article/pii/S1095643312000207&lt;/url&gt;&lt;/related-urls&gt;&lt;/urls&gt;&lt;electronic-resource-num&gt;http://dx.doi.org/10.1016/j.cbpa.2012.01.010&lt;/electronic-resource-num&gt;&lt;/record&gt;&lt;/Cite&gt;&lt;/EndNote&gt;</w:instrText>
      </w:r>
      <w:r w:rsidRPr="00B06764">
        <w:rPr>
          <w:rFonts w:ascii="Times New Roman" w:hAnsi="Times New Roman"/>
          <w:sz w:val="24"/>
          <w:szCs w:val="24"/>
        </w:rPr>
        <w:fldChar w:fldCharType="separate"/>
      </w:r>
      <w:r w:rsidR="00D76BE7">
        <w:rPr>
          <w:rFonts w:ascii="Times New Roman" w:hAnsi="Times New Roman"/>
          <w:noProof/>
          <w:sz w:val="24"/>
          <w:szCs w:val="24"/>
        </w:rPr>
        <w:t>(Matson et al., 2012)</w:t>
      </w:r>
      <w:r w:rsidRPr="00B06764">
        <w:rPr>
          <w:rFonts w:ascii="Times New Roman" w:hAnsi="Times New Roman"/>
          <w:sz w:val="24"/>
          <w:szCs w:val="24"/>
        </w:rPr>
        <w:fldChar w:fldCharType="end"/>
      </w:r>
      <w:r w:rsidRPr="00B06764">
        <w:rPr>
          <w:rFonts w:ascii="Times New Roman" w:hAnsi="Times New Roman"/>
          <w:sz w:val="24"/>
          <w:szCs w:val="24"/>
        </w:rPr>
        <w:t xml:space="preserve">. </w:t>
      </w:r>
    </w:p>
    <w:p w14:paraId="11DF3EC3" w14:textId="0472F7B5" w:rsidR="00986EDE" w:rsidRPr="009D1DF1" w:rsidRDefault="00E169FC" w:rsidP="006C64D4">
      <w:pPr>
        <w:pStyle w:val="Heading1"/>
        <w:numPr>
          <w:ilvl w:val="0"/>
          <w:numId w:val="13"/>
        </w:numPr>
        <w:rPr>
          <w:rFonts w:ascii="Times New Roman" w:hAnsi="Times New Roman" w:cs="Times New Roman"/>
          <w:color w:val="auto"/>
          <w:szCs w:val="24"/>
        </w:rPr>
      </w:pPr>
      <w:bookmarkStart w:id="15" w:name="_Toc515530422"/>
      <w:r>
        <w:rPr>
          <w:rFonts w:ascii="Times New Roman" w:hAnsi="Times New Roman" w:cs="Times New Roman"/>
          <w:color w:val="auto"/>
          <w:szCs w:val="24"/>
        </w:rPr>
        <w:t>Correlation between sampling time and physiological variables</w:t>
      </w:r>
      <w:bookmarkEnd w:id="15"/>
    </w:p>
    <w:p w14:paraId="4C1ECDF8" w14:textId="0DD9ED86" w:rsidR="00AE006E" w:rsidRPr="00A44C50" w:rsidRDefault="004D673E">
      <w:pPr>
        <w:jc w:val="both"/>
        <w:rPr>
          <w:rFonts w:ascii="Times New Roman" w:hAnsi="Times New Roman" w:cs="Times New Roman"/>
          <w:sz w:val="24"/>
          <w:szCs w:val="24"/>
        </w:rPr>
      </w:pPr>
      <w:bookmarkStart w:id="16" w:name="_Toc486406398"/>
      <w:bookmarkStart w:id="17" w:name="_Toc486409624"/>
      <w:bookmarkEnd w:id="16"/>
      <w:bookmarkEnd w:id="17"/>
      <w:r w:rsidRPr="004D673E">
        <w:rPr>
          <w:rFonts w:ascii="Times New Roman" w:hAnsi="Times New Roman" w:cs="Times New Roman"/>
          <w:sz w:val="24"/>
          <w:szCs w:val="24"/>
        </w:rPr>
        <w:t>During the incubation period, sampling was conducted by plugging the hole of the next box early in the morning before adults left to forage and then returning to sample individuals once all nests were plugged. Accordingly, time until sampling varied across individuals, and it was possible that individuals with longer wait times might become stressed and show different physiological profiles. We looked at the correlation between the time (in minutes) from when box was plugged early in the morning to when bird was removed for sampling/measuring, (for incubation measure only) and physiological variables without outliers</w:t>
      </w:r>
      <w:r w:rsidR="002204EF">
        <w:rPr>
          <w:rFonts w:ascii="Times New Roman" w:hAnsi="Times New Roman" w:cs="Times New Roman"/>
          <w:sz w:val="24"/>
          <w:szCs w:val="24"/>
        </w:rPr>
        <w:t xml:space="preserve"> </w:t>
      </w:r>
      <w:r w:rsidRPr="004D673E">
        <w:rPr>
          <w:rFonts w:ascii="Times New Roman" w:hAnsi="Times New Roman" w:cs="Times New Roman"/>
          <w:sz w:val="24"/>
          <w:szCs w:val="24"/>
        </w:rPr>
        <w:t>(</w:t>
      </w:r>
      <w:r w:rsidR="002204EF">
        <w:rPr>
          <w:rFonts w:ascii="Times New Roman" w:hAnsi="Times New Roman" w:cs="Times New Roman"/>
          <w:sz w:val="24"/>
          <w:szCs w:val="24"/>
        </w:rPr>
        <w:t>n=76</w:t>
      </w:r>
      <w:r w:rsidRPr="004D673E">
        <w:rPr>
          <w:rFonts w:ascii="Times New Roman" w:hAnsi="Times New Roman" w:cs="Times New Roman"/>
          <w:sz w:val="24"/>
          <w:szCs w:val="24"/>
        </w:rPr>
        <w:t xml:space="preserve">). </w:t>
      </w:r>
      <w:proofErr w:type="spellStart"/>
      <w:r w:rsidR="003F5D1D" w:rsidRPr="004D673E">
        <w:rPr>
          <w:rFonts w:ascii="Times New Roman" w:hAnsi="Times New Roman" w:cs="Times New Roman"/>
          <w:sz w:val="24"/>
          <w:szCs w:val="24"/>
        </w:rPr>
        <w:t>Cort</w:t>
      </w:r>
      <w:proofErr w:type="spellEnd"/>
      <w:r w:rsidR="006667B6">
        <w:rPr>
          <w:rFonts w:ascii="Times New Roman" w:hAnsi="Times New Roman" w:cs="Times New Roman"/>
          <w:sz w:val="24"/>
          <w:szCs w:val="24"/>
        </w:rPr>
        <w:t xml:space="preserve"> was not associated with time to sampling (Fig</w:t>
      </w:r>
      <w:r w:rsidR="00496BC3">
        <w:rPr>
          <w:rFonts w:ascii="Times New Roman" w:hAnsi="Times New Roman" w:cs="Times New Roman"/>
          <w:sz w:val="24"/>
          <w:szCs w:val="24"/>
        </w:rPr>
        <w:t>ure</w:t>
      </w:r>
      <w:r w:rsidR="006667B6">
        <w:rPr>
          <w:rFonts w:ascii="Times New Roman" w:hAnsi="Times New Roman" w:cs="Times New Roman"/>
          <w:sz w:val="24"/>
          <w:szCs w:val="24"/>
        </w:rPr>
        <w:t xml:space="preserve"> </w:t>
      </w:r>
      <w:r w:rsidR="00496BC3">
        <w:rPr>
          <w:rFonts w:ascii="Times New Roman" w:hAnsi="Times New Roman" w:cs="Times New Roman"/>
          <w:sz w:val="24"/>
          <w:szCs w:val="24"/>
        </w:rPr>
        <w:t>S</w:t>
      </w:r>
      <w:r w:rsidR="006667B6">
        <w:rPr>
          <w:rFonts w:ascii="Times New Roman" w:hAnsi="Times New Roman" w:cs="Times New Roman"/>
          <w:sz w:val="24"/>
          <w:szCs w:val="24"/>
        </w:rPr>
        <w:t xml:space="preserve">1). </w:t>
      </w:r>
      <w:r w:rsidRPr="004D673E">
        <w:rPr>
          <w:rFonts w:ascii="Times New Roman" w:hAnsi="Times New Roman" w:cs="Times New Roman"/>
          <w:sz w:val="24"/>
          <w:szCs w:val="24"/>
        </w:rPr>
        <w:t xml:space="preserve">We found possible evidence of a stress response for only two physiological variables, </w:t>
      </w:r>
      <w:r w:rsidR="003F5D1D" w:rsidRPr="00162FCA">
        <w:rPr>
          <w:rFonts w:ascii="Times New Roman" w:hAnsi="Times New Roman" w:cs="Times New Roman"/>
          <w:sz w:val="24"/>
          <w:szCs w:val="24"/>
        </w:rPr>
        <w:t>agglutination (AG)</w:t>
      </w:r>
      <w:r w:rsidRPr="004D673E">
        <w:rPr>
          <w:rFonts w:ascii="Times New Roman" w:hAnsi="Times New Roman" w:cs="Times New Roman"/>
          <w:sz w:val="24"/>
          <w:szCs w:val="24"/>
        </w:rPr>
        <w:t xml:space="preserve"> and triglycerides (</w:t>
      </w:r>
      <w:r w:rsidR="00A26614">
        <w:rPr>
          <w:rFonts w:ascii="Times New Roman" w:hAnsi="Times New Roman" w:cs="Times New Roman"/>
          <w:sz w:val="24"/>
          <w:szCs w:val="24"/>
        </w:rPr>
        <w:t>Fig</w:t>
      </w:r>
      <w:r w:rsidR="00496BC3">
        <w:rPr>
          <w:rFonts w:ascii="Times New Roman" w:hAnsi="Times New Roman" w:cs="Times New Roman"/>
          <w:sz w:val="24"/>
          <w:szCs w:val="24"/>
        </w:rPr>
        <w:t>ure</w:t>
      </w:r>
      <w:r w:rsidR="006667B6">
        <w:rPr>
          <w:rFonts w:ascii="Times New Roman" w:hAnsi="Times New Roman" w:cs="Times New Roman"/>
          <w:sz w:val="24"/>
          <w:szCs w:val="24"/>
        </w:rPr>
        <w:t xml:space="preserve"> </w:t>
      </w:r>
      <w:r w:rsidR="00496BC3">
        <w:rPr>
          <w:rFonts w:ascii="Times New Roman" w:hAnsi="Times New Roman" w:cs="Times New Roman"/>
          <w:sz w:val="24"/>
          <w:szCs w:val="24"/>
        </w:rPr>
        <w:t>S</w:t>
      </w:r>
      <w:r w:rsidR="006667B6">
        <w:rPr>
          <w:rFonts w:ascii="Times New Roman" w:hAnsi="Times New Roman" w:cs="Times New Roman"/>
          <w:sz w:val="24"/>
          <w:szCs w:val="24"/>
        </w:rPr>
        <w:t>2</w:t>
      </w:r>
      <w:r w:rsidRPr="004D673E">
        <w:rPr>
          <w:rFonts w:ascii="Times New Roman" w:hAnsi="Times New Roman" w:cs="Times New Roman"/>
          <w:sz w:val="24"/>
          <w:szCs w:val="24"/>
        </w:rPr>
        <w:t>). In both cases, several individuals sampled soon after plugging had high values never observed in individuals sampled later, although it was not the same individuals who had high levels for both variables, and these variables were themselves uncorrelated (r=-0.07, p=0.</w:t>
      </w:r>
      <w:r w:rsidR="002204EF">
        <w:rPr>
          <w:rFonts w:ascii="Times New Roman" w:hAnsi="Times New Roman" w:cs="Times New Roman"/>
          <w:sz w:val="24"/>
          <w:szCs w:val="24"/>
        </w:rPr>
        <w:t>60</w:t>
      </w:r>
      <w:r w:rsidRPr="004D673E">
        <w:rPr>
          <w:rFonts w:ascii="Times New Roman" w:hAnsi="Times New Roman" w:cs="Times New Roman"/>
          <w:sz w:val="24"/>
          <w:szCs w:val="24"/>
        </w:rPr>
        <w:t xml:space="preserve">). No correlation was found between AG or triglycerides and </w:t>
      </w:r>
      <w:proofErr w:type="spellStart"/>
      <w:r w:rsidR="003F5D1D">
        <w:rPr>
          <w:rFonts w:ascii="Times New Roman" w:hAnsi="Times New Roman" w:cs="Times New Roman"/>
          <w:sz w:val="24"/>
          <w:szCs w:val="24"/>
        </w:rPr>
        <w:t>Cort</w:t>
      </w:r>
      <w:proofErr w:type="spellEnd"/>
      <w:r w:rsidRPr="004D673E">
        <w:rPr>
          <w:rFonts w:ascii="Times New Roman" w:hAnsi="Times New Roman" w:cs="Times New Roman"/>
          <w:sz w:val="24"/>
          <w:szCs w:val="24"/>
        </w:rPr>
        <w:t xml:space="preserve"> (</w:t>
      </w:r>
      <w:r w:rsidR="00A26614">
        <w:rPr>
          <w:rFonts w:ascii="Times New Roman" w:hAnsi="Times New Roman" w:cs="Times New Roman"/>
          <w:sz w:val="24"/>
          <w:szCs w:val="24"/>
        </w:rPr>
        <w:t>Fig</w:t>
      </w:r>
      <w:r w:rsidR="00496BC3">
        <w:rPr>
          <w:rFonts w:ascii="Times New Roman" w:hAnsi="Times New Roman" w:cs="Times New Roman"/>
          <w:sz w:val="24"/>
          <w:szCs w:val="24"/>
        </w:rPr>
        <w:t>ure</w:t>
      </w:r>
      <w:r w:rsidR="002006C0">
        <w:rPr>
          <w:rFonts w:ascii="Times New Roman" w:hAnsi="Times New Roman" w:cs="Times New Roman"/>
          <w:sz w:val="24"/>
          <w:szCs w:val="24"/>
        </w:rPr>
        <w:t xml:space="preserve"> </w:t>
      </w:r>
      <w:proofErr w:type="spellStart"/>
      <w:r w:rsidR="00496BC3">
        <w:rPr>
          <w:rFonts w:ascii="Times New Roman" w:hAnsi="Times New Roman" w:cs="Times New Roman"/>
          <w:sz w:val="24"/>
          <w:szCs w:val="24"/>
        </w:rPr>
        <w:t>S</w:t>
      </w:r>
      <w:r w:rsidR="002006C0">
        <w:rPr>
          <w:rFonts w:ascii="Times New Roman" w:hAnsi="Times New Roman" w:cs="Times New Roman"/>
          <w:sz w:val="24"/>
          <w:szCs w:val="24"/>
        </w:rPr>
        <w:t>2</w:t>
      </w:r>
      <w:proofErr w:type="spellEnd"/>
      <w:r w:rsidRPr="004D673E">
        <w:rPr>
          <w:rFonts w:ascii="Times New Roman" w:hAnsi="Times New Roman" w:cs="Times New Roman"/>
          <w:sz w:val="24"/>
          <w:szCs w:val="24"/>
        </w:rPr>
        <w:t xml:space="preserve">). </w:t>
      </w:r>
      <w:r w:rsidR="00D40BB3">
        <w:rPr>
          <w:rFonts w:ascii="Times New Roman" w:hAnsi="Times New Roman" w:cs="Times New Roman"/>
          <w:sz w:val="24"/>
          <w:szCs w:val="24"/>
        </w:rPr>
        <w:t xml:space="preserve">We examined plots of all physiological variables against sampling time to try to detect more subtle effects, but did not find anything. </w:t>
      </w:r>
      <w:r w:rsidRPr="004D673E">
        <w:rPr>
          <w:rFonts w:ascii="Times New Roman" w:hAnsi="Times New Roman" w:cs="Times New Roman"/>
          <w:sz w:val="24"/>
          <w:szCs w:val="24"/>
        </w:rPr>
        <w:t>Given multiple testing issues, we felt that risk of a sampling time effect was weak at best, and did not perform any subsequent adjustments.</w:t>
      </w:r>
    </w:p>
    <w:p w14:paraId="5A066CC0" w14:textId="31771918" w:rsidR="00A40719" w:rsidRDefault="00A40719" w:rsidP="006C64D4">
      <w:pPr>
        <w:pStyle w:val="Heading1"/>
        <w:numPr>
          <w:ilvl w:val="0"/>
          <w:numId w:val="13"/>
        </w:numPr>
        <w:rPr>
          <w:rFonts w:ascii="Times New Roman" w:hAnsi="Times New Roman" w:cs="Times New Roman"/>
          <w:color w:val="auto"/>
          <w:szCs w:val="24"/>
        </w:rPr>
      </w:pPr>
      <w:bookmarkStart w:id="18" w:name="_Toc515530423"/>
      <w:r>
        <w:rPr>
          <w:rFonts w:ascii="Times New Roman" w:hAnsi="Times New Roman" w:cs="Times New Roman"/>
          <w:color w:val="auto"/>
          <w:szCs w:val="24"/>
        </w:rPr>
        <w:t>Pre</w:t>
      </w:r>
      <w:r w:rsidR="00162FCA">
        <w:rPr>
          <w:rFonts w:ascii="Times New Roman" w:hAnsi="Times New Roman" w:cs="Times New Roman"/>
          <w:color w:val="auto"/>
          <w:szCs w:val="24"/>
        </w:rPr>
        <w:t>-treatment</w:t>
      </w:r>
      <w:r>
        <w:rPr>
          <w:rFonts w:ascii="Times New Roman" w:hAnsi="Times New Roman" w:cs="Times New Roman"/>
          <w:color w:val="auto"/>
          <w:szCs w:val="24"/>
        </w:rPr>
        <w:t xml:space="preserve"> of physiological variables</w:t>
      </w:r>
      <w:bookmarkEnd w:id="18"/>
    </w:p>
    <w:p w14:paraId="54D08A0B" w14:textId="77777777" w:rsidR="00986EDE" w:rsidRPr="00A40719" w:rsidRDefault="004D673E" w:rsidP="00A40719">
      <w:pPr>
        <w:pStyle w:val="Heading2"/>
        <w:numPr>
          <w:ilvl w:val="1"/>
          <w:numId w:val="13"/>
        </w:numPr>
        <w:spacing w:before="0"/>
        <w:rPr>
          <w:rFonts w:ascii="Times New Roman" w:hAnsi="Times New Roman" w:cs="Times New Roman"/>
          <w:color w:val="auto"/>
          <w:sz w:val="24"/>
          <w:szCs w:val="24"/>
        </w:rPr>
      </w:pPr>
      <w:bookmarkStart w:id="19" w:name="_Toc515530424"/>
      <w:r w:rsidRPr="00A40719">
        <w:rPr>
          <w:rFonts w:ascii="Times New Roman" w:hAnsi="Times New Roman" w:cs="Times New Roman"/>
          <w:color w:val="auto"/>
          <w:sz w:val="24"/>
          <w:szCs w:val="24"/>
        </w:rPr>
        <w:t>Transformation and standardisation of physiological variables</w:t>
      </w:r>
      <w:bookmarkEnd w:id="19"/>
    </w:p>
    <w:p w14:paraId="5F4CB7DD" w14:textId="6CD2DBC4" w:rsidR="004F69F4" w:rsidRPr="00A44C50" w:rsidRDefault="004D673E">
      <w:pPr>
        <w:jc w:val="both"/>
        <w:rPr>
          <w:rFonts w:ascii="Times New Roman" w:hAnsi="Times New Roman" w:cs="Times New Roman"/>
          <w:sz w:val="24"/>
          <w:szCs w:val="24"/>
        </w:rPr>
      </w:pPr>
      <w:r w:rsidRPr="004D673E">
        <w:rPr>
          <w:rFonts w:ascii="Times New Roman" w:hAnsi="Times New Roman" w:cs="Times New Roman"/>
          <w:sz w:val="24"/>
          <w:szCs w:val="24"/>
        </w:rPr>
        <w:t xml:space="preserve">Log-transformations were performed on glucose, </w:t>
      </w:r>
      <w:proofErr w:type="spellStart"/>
      <w:r w:rsidRPr="004D673E">
        <w:rPr>
          <w:rFonts w:ascii="Times New Roman" w:hAnsi="Times New Roman" w:cs="Times New Roman"/>
          <w:sz w:val="24"/>
          <w:szCs w:val="24"/>
        </w:rPr>
        <w:t>dROMs</w:t>
      </w:r>
      <w:proofErr w:type="spellEnd"/>
      <w:r w:rsidRPr="004D673E">
        <w:rPr>
          <w:rFonts w:ascii="Times New Roman" w:hAnsi="Times New Roman" w:cs="Times New Roman"/>
          <w:sz w:val="24"/>
          <w:szCs w:val="24"/>
        </w:rPr>
        <w:t xml:space="preserve">, triglycerides, uric acid, and </w:t>
      </w:r>
      <w:proofErr w:type="spellStart"/>
      <w:r w:rsidR="003F5D1D">
        <w:rPr>
          <w:rFonts w:ascii="Times New Roman" w:hAnsi="Times New Roman" w:cs="Times New Roman"/>
          <w:sz w:val="24"/>
          <w:szCs w:val="24"/>
        </w:rPr>
        <w:t>Cort</w:t>
      </w:r>
      <w:proofErr w:type="spellEnd"/>
      <w:r w:rsidRPr="004D673E">
        <w:rPr>
          <w:rFonts w:ascii="Times New Roman" w:hAnsi="Times New Roman" w:cs="Times New Roman"/>
          <w:sz w:val="24"/>
          <w:szCs w:val="24"/>
        </w:rPr>
        <w:t xml:space="preserve">. Square-root-transformations were performed on </w:t>
      </w:r>
      <w:proofErr w:type="spellStart"/>
      <w:r w:rsidRPr="004D673E">
        <w:rPr>
          <w:rFonts w:ascii="Times New Roman" w:hAnsi="Times New Roman" w:cs="Times New Roman"/>
          <w:sz w:val="24"/>
          <w:szCs w:val="24"/>
        </w:rPr>
        <w:t>CK</w:t>
      </w:r>
      <w:proofErr w:type="spellEnd"/>
      <w:r w:rsidRPr="004D673E">
        <w:rPr>
          <w:rFonts w:ascii="Times New Roman" w:hAnsi="Times New Roman" w:cs="Times New Roman"/>
          <w:sz w:val="24"/>
          <w:szCs w:val="24"/>
        </w:rPr>
        <w:t xml:space="preserve">, </w:t>
      </w:r>
      <w:proofErr w:type="spellStart"/>
      <w:r w:rsidRPr="004D673E">
        <w:rPr>
          <w:rFonts w:ascii="Times New Roman" w:hAnsi="Times New Roman" w:cs="Times New Roman"/>
          <w:sz w:val="24"/>
          <w:szCs w:val="24"/>
        </w:rPr>
        <w:t>haptoglobin</w:t>
      </w:r>
      <w:proofErr w:type="spellEnd"/>
      <w:r w:rsidRPr="004D673E">
        <w:rPr>
          <w:rFonts w:ascii="Times New Roman" w:hAnsi="Times New Roman" w:cs="Times New Roman"/>
          <w:sz w:val="24"/>
          <w:szCs w:val="24"/>
        </w:rPr>
        <w:t xml:space="preserve">, </w:t>
      </w:r>
      <w:proofErr w:type="spellStart"/>
      <w:r w:rsidRPr="004D673E">
        <w:rPr>
          <w:rFonts w:ascii="Times New Roman" w:hAnsi="Times New Roman" w:cs="Times New Roman"/>
          <w:sz w:val="24"/>
          <w:szCs w:val="24"/>
        </w:rPr>
        <w:t>NEFA</w:t>
      </w:r>
      <w:proofErr w:type="spellEnd"/>
      <w:r w:rsidRPr="004D673E">
        <w:rPr>
          <w:rFonts w:ascii="Times New Roman" w:hAnsi="Times New Roman" w:cs="Times New Roman"/>
          <w:sz w:val="24"/>
          <w:szCs w:val="24"/>
        </w:rPr>
        <w:t xml:space="preserve">, and reticulocytes. All variables were then standardized (subtract mean, divide by standard deviation) to ensure equal weighting in subsequent analyses. The only variable presenting concerns about outliers after transformation was </w:t>
      </w:r>
      <w:proofErr w:type="spellStart"/>
      <w:r w:rsidRPr="004D673E">
        <w:rPr>
          <w:rFonts w:ascii="Times New Roman" w:hAnsi="Times New Roman" w:cs="Times New Roman"/>
          <w:sz w:val="24"/>
          <w:szCs w:val="24"/>
        </w:rPr>
        <w:lastRenderedPageBreak/>
        <w:t>Cort</w:t>
      </w:r>
      <w:proofErr w:type="spellEnd"/>
      <w:r w:rsidRPr="004D673E">
        <w:rPr>
          <w:rFonts w:ascii="Times New Roman" w:hAnsi="Times New Roman" w:cs="Times New Roman"/>
          <w:sz w:val="24"/>
          <w:szCs w:val="24"/>
        </w:rPr>
        <w:t xml:space="preserve">, with seven raw values higher </w:t>
      </w:r>
      <w:proofErr w:type="gramStart"/>
      <w:r w:rsidRPr="004D673E">
        <w:rPr>
          <w:rFonts w:ascii="Times New Roman" w:hAnsi="Times New Roman" w:cs="Times New Roman"/>
          <w:sz w:val="24"/>
          <w:szCs w:val="24"/>
        </w:rPr>
        <w:t>than 80 ng/ml</w:t>
      </w:r>
      <w:proofErr w:type="gramEnd"/>
      <w:r w:rsidRPr="004D673E">
        <w:rPr>
          <w:rFonts w:ascii="Times New Roman" w:hAnsi="Times New Roman" w:cs="Times New Roman"/>
          <w:sz w:val="24"/>
          <w:szCs w:val="24"/>
        </w:rPr>
        <w:t xml:space="preserve">. We conducted many of our analyses with and without these outliers but found little substantive difference, and we thus present analyses with these outliers included, with the exception that we excluded them from calculation of the mean and the variance covariance matrix used in DM calculation. This ensures that </w:t>
      </w:r>
      <w:proofErr w:type="spellStart"/>
      <w:r w:rsidRPr="004D673E">
        <w:rPr>
          <w:rFonts w:ascii="Times New Roman" w:hAnsi="Times New Roman" w:cs="Times New Roman"/>
          <w:sz w:val="24"/>
          <w:szCs w:val="24"/>
        </w:rPr>
        <w:t>Cort</w:t>
      </w:r>
      <w:proofErr w:type="spellEnd"/>
      <w:r w:rsidRPr="004D673E">
        <w:rPr>
          <w:rFonts w:ascii="Times New Roman" w:hAnsi="Times New Roman" w:cs="Times New Roman"/>
          <w:sz w:val="24"/>
          <w:szCs w:val="24"/>
        </w:rPr>
        <w:t xml:space="preserve"> “norms” are based on non-stressed individuals. </w:t>
      </w:r>
      <w:proofErr w:type="spellStart"/>
      <w:r w:rsidRPr="004D673E">
        <w:rPr>
          <w:rFonts w:ascii="Times New Roman" w:hAnsi="Times New Roman" w:cs="Times New Roman"/>
          <w:sz w:val="24"/>
          <w:szCs w:val="24"/>
        </w:rPr>
        <w:t>Cort</w:t>
      </w:r>
      <w:proofErr w:type="spellEnd"/>
      <w:r w:rsidRPr="004D673E">
        <w:rPr>
          <w:rFonts w:ascii="Times New Roman" w:hAnsi="Times New Roman" w:cs="Times New Roman"/>
          <w:sz w:val="24"/>
          <w:szCs w:val="24"/>
        </w:rPr>
        <w:t xml:space="preserve"> outliers did not have unusual levels of any other biomarkers (data not shown).  </w:t>
      </w:r>
    </w:p>
    <w:p w14:paraId="1D367A65" w14:textId="25A292C0" w:rsidR="00AE006E" w:rsidRDefault="004D673E" w:rsidP="00D23AC6">
      <w:pPr>
        <w:ind w:firstLine="426"/>
        <w:jc w:val="both"/>
        <w:rPr>
          <w:rFonts w:ascii="Times New Roman" w:hAnsi="Times New Roman" w:cs="Times New Roman"/>
          <w:sz w:val="24"/>
          <w:szCs w:val="24"/>
        </w:rPr>
      </w:pPr>
      <w:r w:rsidRPr="004D673E">
        <w:rPr>
          <w:rFonts w:ascii="Times New Roman" w:hAnsi="Times New Roman" w:cs="Times New Roman"/>
          <w:sz w:val="24"/>
          <w:szCs w:val="24"/>
        </w:rPr>
        <w:t>The four groups in our data (2013</w:t>
      </w:r>
      <w:r w:rsidR="00A84D91">
        <w:rPr>
          <w:rFonts w:ascii="Times New Roman" w:hAnsi="Times New Roman" w:cs="Times New Roman"/>
          <w:sz w:val="24"/>
          <w:szCs w:val="24"/>
        </w:rPr>
        <w:t xml:space="preserve"> </w:t>
      </w:r>
      <w:r w:rsidRPr="004D673E">
        <w:rPr>
          <w:rFonts w:ascii="Times New Roman" w:hAnsi="Times New Roman" w:cs="Times New Roman"/>
          <w:sz w:val="24"/>
          <w:szCs w:val="24"/>
        </w:rPr>
        <w:t>incubation, 2014</w:t>
      </w:r>
      <w:r w:rsidR="00A84D91">
        <w:rPr>
          <w:rFonts w:ascii="Times New Roman" w:hAnsi="Times New Roman" w:cs="Times New Roman"/>
          <w:sz w:val="24"/>
          <w:szCs w:val="24"/>
        </w:rPr>
        <w:t xml:space="preserve"> </w:t>
      </w:r>
      <w:r w:rsidRPr="004D673E">
        <w:rPr>
          <w:rFonts w:ascii="Times New Roman" w:hAnsi="Times New Roman" w:cs="Times New Roman"/>
          <w:sz w:val="24"/>
          <w:szCs w:val="24"/>
        </w:rPr>
        <w:t>incubation, 2013</w:t>
      </w:r>
      <w:r w:rsidR="00A84D91">
        <w:rPr>
          <w:rFonts w:ascii="Times New Roman" w:hAnsi="Times New Roman" w:cs="Times New Roman"/>
          <w:sz w:val="24"/>
          <w:szCs w:val="24"/>
        </w:rPr>
        <w:t xml:space="preserve"> </w:t>
      </w:r>
      <w:r w:rsidRPr="004D673E">
        <w:rPr>
          <w:rFonts w:ascii="Times New Roman" w:hAnsi="Times New Roman" w:cs="Times New Roman"/>
          <w:sz w:val="24"/>
          <w:szCs w:val="24"/>
        </w:rPr>
        <w:t>chick-rearing, and 2014</w:t>
      </w:r>
      <w:r w:rsidR="00A84D91">
        <w:rPr>
          <w:rFonts w:ascii="Times New Roman" w:hAnsi="Times New Roman" w:cs="Times New Roman"/>
          <w:sz w:val="24"/>
          <w:szCs w:val="24"/>
        </w:rPr>
        <w:t xml:space="preserve"> </w:t>
      </w:r>
      <w:r w:rsidRPr="004D673E">
        <w:rPr>
          <w:rFonts w:ascii="Times New Roman" w:hAnsi="Times New Roman" w:cs="Times New Roman"/>
          <w:sz w:val="24"/>
          <w:szCs w:val="24"/>
        </w:rPr>
        <w:t xml:space="preserve">chick-rearing) have sample sizes of 41, 55, 43, and 31, respectively. These sample sizes are too small to reliably use the mean of each group to center data, so we centered each physiological variable by group (year-stage) using the mean obtained with the following regression (with </w:t>
      </w:r>
      <w:proofErr w:type="spellStart"/>
      <w:r w:rsidRPr="004D673E">
        <w:rPr>
          <w:rFonts w:ascii="Courier New" w:hAnsi="Courier New" w:cs="Courier New"/>
          <w:sz w:val="24"/>
          <w:szCs w:val="24"/>
        </w:rPr>
        <w:t>lmer</w:t>
      </w:r>
      <w:proofErr w:type="spellEnd"/>
      <w:r w:rsidRPr="004D673E">
        <w:rPr>
          <w:rFonts w:ascii="Times New Roman" w:hAnsi="Times New Roman" w:cs="Times New Roman"/>
          <w:sz w:val="24"/>
          <w:szCs w:val="24"/>
        </w:rPr>
        <w:t xml:space="preserve"> function):  biomarker ~ stage + </w:t>
      </w:r>
      <w:proofErr w:type="gramStart"/>
      <w:r w:rsidRPr="004D673E">
        <w:rPr>
          <w:rFonts w:ascii="Times New Roman" w:hAnsi="Times New Roman" w:cs="Times New Roman"/>
          <w:sz w:val="24"/>
          <w:szCs w:val="24"/>
        </w:rPr>
        <w:t>year  +</w:t>
      </w:r>
      <w:proofErr w:type="gramEnd"/>
      <w:r w:rsidRPr="004D673E">
        <w:rPr>
          <w:rFonts w:ascii="Times New Roman" w:hAnsi="Times New Roman" w:cs="Times New Roman"/>
          <w:sz w:val="24"/>
          <w:szCs w:val="24"/>
        </w:rPr>
        <w:t xml:space="preserve"> (1 |Band). This provides us a larger sample size to calculate the mean while controlling for multiple samples of a given individual. Then, we divided each variable by its standard deviation (SD). </w:t>
      </w:r>
    </w:p>
    <w:p w14:paraId="77CD61D8" w14:textId="0C2AEDF5" w:rsidR="00162FCA" w:rsidRPr="00A40719" w:rsidRDefault="00162FCA" w:rsidP="00162FCA">
      <w:pPr>
        <w:pStyle w:val="Heading2"/>
        <w:numPr>
          <w:ilvl w:val="1"/>
          <w:numId w:val="13"/>
        </w:numPr>
        <w:spacing w:before="0"/>
        <w:rPr>
          <w:rFonts w:ascii="Times New Roman" w:hAnsi="Times New Roman" w:cs="Times New Roman"/>
          <w:color w:val="auto"/>
          <w:sz w:val="24"/>
          <w:szCs w:val="24"/>
        </w:rPr>
      </w:pPr>
      <w:bookmarkStart w:id="20" w:name="_Toc515530425"/>
      <w:r>
        <w:rPr>
          <w:rFonts w:ascii="Times New Roman" w:hAnsi="Times New Roman" w:cs="Times New Roman"/>
          <w:color w:val="auto"/>
          <w:sz w:val="24"/>
          <w:szCs w:val="24"/>
        </w:rPr>
        <w:t xml:space="preserve">PCA on </w:t>
      </w:r>
      <w:r w:rsidR="00E169FC">
        <w:rPr>
          <w:rFonts w:ascii="Times New Roman" w:hAnsi="Times New Roman" w:cs="Times New Roman"/>
          <w:color w:val="auto"/>
          <w:sz w:val="24"/>
          <w:szCs w:val="24"/>
        </w:rPr>
        <w:t xml:space="preserve">AG and lysis, and OXY and </w:t>
      </w:r>
      <w:proofErr w:type="spellStart"/>
      <w:r w:rsidR="00E169FC">
        <w:rPr>
          <w:rFonts w:ascii="Times New Roman" w:hAnsi="Times New Roman" w:cs="Times New Roman"/>
          <w:color w:val="auto"/>
          <w:sz w:val="24"/>
          <w:szCs w:val="24"/>
        </w:rPr>
        <w:t>dROMs</w:t>
      </w:r>
      <w:proofErr w:type="spellEnd"/>
      <w:r w:rsidR="00E169FC">
        <w:rPr>
          <w:rFonts w:ascii="Times New Roman" w:hAnsi="Times New Roman" w:cs="Times New Roman"/>
          <w:color w:val="auto"/>
          <w:sz w:val="24"/>
          <w:szCs w:val="24"/>
        </w:rPr>
        <w:t xml:space="preserve"> variables</w:t>
      </w:r>
      <w:bookmarkEnd w:id="20"/>
    </w:p>
    <w:p w14:paraId="4B0E1F23" w14:textId="37792FD4" w:rsidR="00162FCA" w:rsidRPr="00A44C50" w:rsidRDefault="00162FCA" w:rsidP="00162FCA">
      <w:pPr>
        <w:jc w:val="both"/>
        <w:rPr>
          <w:rFonts w:ascii="Times New Roman" w:hAnsi="Times New Roman" w:cs="Times New Roman"/>
          <w:sz w:val="24"/>
          <w:szCs w:val="24"/>
        </w:rPr>
      </w:pPr>
      <w:r w:rsidRPr="00162FCA">
        <w:rPr>
          <w:rFonts w:ascii="Times New Roman" w:hAnsi="Times New Roman" w:cs="Times New Roman"/>
          <w:sz w:val="24"/>
          <w:szCs w:val="24"/>
        </w:rPr>
        <w:t xml:space="preserve">In order to understand the variation in oxidative stress and immune function and potentially reduce the number of variables, we performed separate 2-variable PCA analysis on OXY and </w:t>
      </w:r>
      <w:proofErr w:type="spellStart"/>
      <w:r w:rsidRPr="00162FCA">
        <w:rPr>
          <w:rFonts w:ascii="Times New Roman" w:hAnsi="Times New Roman" w:cs="Times New Roman"/>
          <w:sz w:val="24"/>
          <w:szCs w:val="24"/>
        </w:rPr>
        <w:t>dROMs</w:t>
      </w:r>
      <w:proofErr w:type="spellEnd"/>
      <w:r w:rsidRPr="00162FCA">
        <w:rPr>
          <w:rFonts w:ascii="Times New Roman" w:hAnsi="Times New Roman" w:cs="Times New Roman"/>
          <w:sz w:val="24"/>
          <w:szCs w:val="24"/>
        </w:rPr>
        <w:t xml:space="preserve"> measures (oxidative stress) and the AG and lysis variables (immune function). In both cases, we detected a similar and surprising structure: the first axis loaded in the same direction with both variables (78% and 62% of variance explained, respectively; see </w:t>
      </w:r>
      <w:r w:rsidR="003F5D1D" w:rsidRPr="00162FCA">
        <w:rPr>
          <w:rFonts w:ascii="Times New Roman" w:hAnsi="Times New Roman" w:cs="Times New Roman"/>
          <w:sz w:val="24"/>
          <w:szCs w:val="24"/>
        </w:rPr>
        <w:t>Fig</w:t>
      </w:r>
      <w:r w:rsidR="00496BC3">
        <w:rPr>
          <w:rFonts w:ascii="Times New Roman" w:hAnsi="Times New Roman" w:cs="Times New Roman"/>
          <w:sz w:val="24"/>
          <w:szCs w:val="24"/>
        </w:rPr>
        <w:t>ure</w:t>
      </w:r>
      <w:r w:rsidR="003F5D1D">
        <w:rPr>
          <w:rFonts w:ascii="Times New Roman" w:hAnsi="Times New Roman" w:cs="Times New Roman"/>
          <w:sz w:val="24"/>
          <w:szCs w:val="24"/>
        </w:rPr>
        <w:t xml:space="preserve"> </w:t>
      </w:r>
      <w:r w:rsidR="00496BC3">
        <w:rPr>
          <w:rFonts w:ascii="Times New Roman" w:hAnsi="Times New Roman" w:cs="Times New Roman"/>
          <w:sz w:val="24"/>
          <w:szCs w:val="24"/>
        </w:rPr>
        <w:t>S</w:t>
      </w:r>
      <w:r w:rsidR="003F5D1D">
        <w:rPr>
          <w:rFonts w:ascii="Times New Roman" w:hAnsi="Times New Roman" w:cs="Times New Roman"/>
          <w:sz w:val="24"/>
          <w:szCs w:val="24"/>
        </w:rPr>
        <w:t>3</w:t>
      </w:r>
      <w:r w:rsidRPr="00162FCA">
        <w:rPr>
          <w:rFonts w:ascii="Times New Roman" w:hAnsi="Times New Roman" w:cs="Times New Roman"/>
          <w:sz w:val="24"/>
          <w:szCs w:val="24"/>
        </w:rPr>
        <w:t>), whereas the second axis explained the contrast between the variables (one negative and one positive loading). This was particularly surprising for OXY</w:t>
      </w:r>
      <w:r w:rsidR="00E169FC">
        <w:rPr>
          <w:rFonts w:ascii="Times New Roman" w:hAnsi="Times New Roman" w:cs="Times New Roman"/>
          <w:sz w:val="24"/>
          <w:szCs w:val="24"/>
        </w:rPr>
        <w:t>-</w:t>
      </w:r>
      <w:proofErr w:type="spellStart"/>
      <w:r w:rsidRPr="00162FCA">
        <w:rPr>
          <w:rFonts w:ascii="Times New Roman" w:hAnsi="Times New Roman" w:cs="Times New Roman"/>
          <w:sz w:val="24"/>
          <w:szCs w:val="24"/>
        </w:rPr>
        <w:t>dROMs</w:t>
      </w:r>
      <w:proofErr w:type="spellEnd"/>
      <w:r w:rsidRPr="00162FCA">
        <w:rPr>
          <w:rFonts w:ascii="Times New Roman" w:hAnsi="Times New Roman" w:cs="Times New Roman"/>
          <w:sz w:val="24"/>
          <w:szCs w:val="24"/>
        </w:rPr>
        <w:t xml:space="preserve">, where we expected the first axis to explain the contrast, with high OXY and low </w:t>
      </w:r>
      <w:proofErr w:type="spellStart"/>
      <w:r w:rsidRPr="00162FCA">
        <w:rPr>
          <w:rFonts w:ascii="Times New Roman" w:hAnsi="Times New Roman" w:cs="Times New Roman"/>
          <w:sz w:val="24"/>
          <w:szCs w:val="24"/>
        </w:rPr>
        <w:t>dROMs</w:t>
      </w:r>
      <w:proofErr w:type="spellEnd"/>
      <w:r w:rsidRPr="00162FCA">
        <w:rPr>
          <w:rFonts w:ascii="Times New Roman" w:hAnsi="Times New Roman" w:cs="Times New Roman"/>
          <w:sz w:val="24"/>
          <w:szCs w:val="24"/>
        </w:rPr>
        <w:t xml:space="preserve"> indicating “good” oxidative status; instead, our axes appear to indicate that OXY tracks </w:t>
      </w:r>
      <w:proofErr w:type="spellStart"/>
      <w:r w:rsidRPr="00162FCA">
        <w:rPr>
          <w:rFonts w:ascii="Times New Roman" w:hAnsi="Times New Roman" w:cs="Times New Roman"/>
          <w:sz w:val="24"/>
          <w:szCs w:val="24"/>
        </w:rPr>
        <w:t>dROMs</w:t>
      </w:r>
      <w:proofErr w:type="spellEnd"/>
      <w:r w:rsidRPr="00162FCA">
        <w:rPr>
          <w:rFonts w:ascii="Times New Roman" w:hAnsi="Times New Roman" w:cs="Times New Roman"/>
          <w:sz w:val="24"/>
          <w:szCs w:val="24"/>
        </w:rPr>
        <w:t xml:space="preserve">, with high on both presumably indicating a lack of control of </w:t>
      </w:r>
      <w:proofErr w:type="spellStart"/>
      <w:r w:rsidRPr="00162FCA">
        <w:rPr>
          <w:rFonts w:ascii="Times New Roman" w:hAnsi="Times New Roman" w:cs="Times New Roman"/>
          <w:sz w:val="24"/>
          <w:szCs w:val="24"/>
        </w:rPr>
        <w:t>dROMs</w:t>
      </w:r>
      <w:proofErr w:type="spellEnd"/>
      <w:r w:rsidRPr="00162FCA">
        <w:rPr>
          <w:rFonts w:ascii="Times New Roman" w:hAnsi="Times New Roman" w:cs="Times New Roman"/>
          <w:sz w:val="24"/>
          <w:szCs w:val="24"/>
        </w:rPr>
        <w:t xml:space="preserve"> and concomitant up-regulation of OXY (Fig</w:t>
      </w:r>
      <w:r w:rsidR="00496BC3">
        <w:rPr>
          <w:rFonts w:ascii="Times New Roman" w:hAnsi="Times New Roman" w:cs="Times New Roman"/>
          <w:sz w:val="24"/>
          <w:szCs w:val="24"/>
        </w:rPr>
        <w:t>ure</w:t>
      </w:r>
      <w:r w:rsidR="003F5D1D">
        <w:rPr>
          <w:rFonts w:ascii="Times New Roman" w:hAnsi="Times New Roman" w:cs="Times New Roman"/>
          <w:sz w:val="24"/>
          <w:szCs w:val="24"/>
        </w:rPr>
        <w:t xml:space="preserve"> </w:t>
      </w:r>
      <w:r w:rsidR="00496BC3">
        <w:rPr>
          <w:rFonts w:ascii="Times New Roman" w:hAnsi="Times New Roman" w:cs="Times New Roman"/>
          <w:sz w:val="24"/>
          <w:szCs w:val="24"/>
        </w:rPr>
        <w:t>S</w:t>
      </w:r>
      <w:r w:rsidR="003F5D1D">
        <w:rPr>
          <w:rFonts w:ascii="Times New Roman" w:hAnsi="Times New Roman" w:cs="Times New Roman"/>
          <w:sz w:val="24"/>
          <w:szCs w:val="24"/>
        </w:rPr>
        <w:t>3</w:t>
      </w:r>
      <w:r w:rsidRPr="00162FCA">
        <w:rPr>
          <w:rFonts w:ascii="Times New Roman" w:hAnsi="Times New Roman" w:cs="Times New Roman"/>
          <w:sz w:val="24"/>
          <w:szCs w:val="24"/>
        </w:rPr>
        <w:t>, panel b). For both the immune and oxidative stress variables, we used the two PCA axes rather than the original variables because the biological interpretation is clearer: PCA1 is activation of the system (higher levels of both markers) and PCA2 is balance of the system (relative levels). In both cases, we also tested ratios of the raw variables and found they were strongly associated with PCA2, confirming this interpretation (</w:t>
      </w:r>
      <w:r w:rsidR="003F5D1D" w:rsidRPr="00162FCA">
        <w:rPr>
          <w:rFonts w:ascii="Times New Roman" w:hAnsi="Times New Roman" w:cs="Times New Roman"/>
          <w:sz w:val="24"/>
          <w:szCs w:val="24"/>
        </w:rPr>
        <w:t>Fig</w:t>
      </w:r>
      <w:r w:rsidR="00496BC3">
        <w:rPr>
          <w:rFonts w:ascii="Times New Roman" w:hAnsi="Times New Roman" w:cs="Times New Roman"/>
          <w:sz w:val="24"/>
          <w:szCs w:val="24"/>
        </w:rPr>
        <w:t>ure</w:t>
      </w:r>
      <w:r w:rsidR="003F5D1D">
        <w:rPr>
          <w:rFonts w:ascii="Times New Roman" w:hAnsi="Times New Roman" w:cs="Times New Roman"/>
          <w:sz w:val="24"/>
          <w:szCs w:val="24"/>
        </w:rPr>
        <w:t xml:space="preserve"> </w:t>
      </w:r>
      <w:r w:rsidR="00496BC3">
        <w:rPr>
          <w:rFonts w:ascii="Times New Roman" w:hAnsi="Times New Roman" w:cs="Times New Roman"/>
          <w:sz w:val="24"/>
          <w:szCs w:val="24"/>
        </w:rPr>
        <w:t>S</w:t>
      </w:r>
      <w:r w:rsidR="003F5D1D">
        <w:rPr>
          <w:rFonts w:ascii="Times New Roman" w:hAnsi="Times New Roman" w:cs="Times New Roman"/>
          <w:sz w:val="24"/>
          <w:szCs w:val="24"/>
        </w:rPr>
        <w:t>3</w:t>
      </w:r>
      <w:r w:rsidRPr="00162FCA">
        <w:rPr>
          <w:rFonts w:ascii="Times New Roman" w:hAnsi="Times New Roman" w:cs="Times New Roman"/>
          <w:sz w:val="24"/>
          <w:szCs w:val="24"/>
        </w:rPr>
        <w:t>).</w:t>
      </w:r>
    </w:p>
    <w:p w14:paraId="4E0237C0" w14:textId="77777777" w:rsidR="00986EDE" w:rsidRPr="009D1DF1" w:rsidRDefault="004D673E" w:rsidP="006C64D4">
      <w:pPr>
        <w:pStyle w:val="Heading1"/>
        <w:numPr>
          <w:ilvl w:val="0"/>
          <w:numId w:val="13"/>
        </w:numPr>
        <w:rPr>
          <w:rFonts w:ascii="Times New Roman" w:hAnsi="Times New Roman" w:cs="Times New Roman"/>
          <w:color w:val="auto"/>
          <w:szCs w:val="24"/>
        </w:rPr>
      </w:pPr>
      <w:bookmarkStart w:id="21" w:name="_Toc515530426"/>
      <w:r w:rsidRPr="009D1DF1">
        <w:rPr>
          <w:rFonts w:ascii="Times New Roman" w:hAnsi="Times New Roman" w:cs="Times New Roman"/>
          <w:color w:val="auto"/>
          <w:szCs w:val="24"/>
        </w:rPr>
        <w:t>DM calculation</w:t>
      </w:r>
      <w:bookmarkEnd w:id="21"/>
    </w:p>
    <w:p w14:paraId="7884BF48" w14:textId="4432576C" w:rsidR="00DA55B2" w:rsidRDefault="00DA55B2" w:rsidP="009D1DF1">
      <w:pPr>
        <w:pStyle w:val="Heading2"/>
        <w:numPr>
          <w:ilvl w:val="1"/>
          <w:numId w:val="13"/>
        </w:numPr>
        <w:spacing w:before="0"/>
        <w:rPr>
          <w:rFonts w:ascii="Times New Roman" w:hAnsi="Times New Roman" w:cs="Times New Roman"/>
          <w:color w:val="auto"/>
          <w:sz w:val="24"/>
          <w:szCs w:val="24"/>
        </w:rPr>
      </w:pPr>
      <w:bookmarkStart w:id="22" w:name="_Toc515530427"/>
      <w:r>
        <w:rPr>
          <w:rFonts w:ascii="Times New Roman" w:hAnsi="Times New Roman" w:cs="Times New Roman"/>
          <w:color w:val="auto"/>
          <w:sz w:val="24"/>
          <w:szCs w:val="24"/>
        </w:rPr>
        <w:t>Effect of sample size</w:t>
      </w:r>
      <w:r w:rsidR="00EF6994">
        <w:rPr>
          <w:rFonts w:ascii="Times New Roman" w:hAnsi="Times New Roman" w:cs="Times New Roman"/>
          <w:color w:val="auto"/>
          <w:sz w:val="24"/>
          <w:szCs w:val="24"/>
        </w:rPr>
        <w:t xml:space="preserve"> </w:t>
      </w:r>
      <w:r w:rsidR="00F12595">
        <w:rPr>
          <w:rFonts w:ascii="Times New Roman" w:hAnsi="Times New Roman" w:cs="Times New Roman"/>
          <w:color w:val="auto"/>
          <w:sz w:val="24"/>
          <w:szCs w:val="24"/>
        </w:rPr>
        <w:t>and centroid used in</w:t>
      </w:r>
      <w:r w:rsidR="00EF6994">
        <w:rPr>
          <w:rFonts w:ascii="Times New Roman" w:hAnsi="Times New Roman" w:cs="Times New Roman"/>
          <w:color w:val="auto"/>
          <w:sz w:val="24"/>
          <w:szCs w:val="24"/>
        </w:rPr>
        <w:t xml:space="preserve"> DM calculation</w:t>
      </w:r>
      <w:bookmarkEnd w:id="22"/>
    </w:p>
    <w:p w14:paraId="1578DEE5" w14:textId="5B2706D9" w:rsidR="00AE006E" w:rsidRPr="00F12595" w:rsidRDefault="00EF6994">
      <w:pPr>
        <w:jc w:val="both"/>
      </w:pPr>
      <w:r w:rsidRPr="004D673E">
        <w:rPr>
          <w:rFonts w:ascii="Times New Roman" w:hAnsi="Times New Roman"/>
          <w:sz w:val="24"/>
          <w:szCs w:val="24"/>
        </w:rPr>
        <w:t>To assess the effect of sample size on DM calculation, we used four different sample sizes to calculate the mean and variance-covariance matrix (100, 50, 30, and 20), each randomly chosen and repeated 10 times</w:t>
      </w:r>
      <w:r>
        <w:rPr>
          <w:rFonts w:ascii="Times New Roman" w:hAnsi="Times New Roman"/>
          <w:sz w:val="24"/>
          <w:szCs w:val="24"/>
        </w:rPr>
        <w:t xml:space="preserve"> (Fig</w:t>
      </w:r>
      <w:r w:rsidR="00496BC3">
        <w:rPr>
          <w:rFonts w:ascii="Times New Roman" w:hAnsi="Times New Roman"/>
          <w:sz w:val="24"/>
          <w:szCs w:val="24"/>
        </w:rPr>
        <w:t>ure</w:t>
      </w:r>
      <w:r>
        <w:rPr>
          <w:rFonts w:ascii="Times New Roman" w:hAnsi="Times New Roman"/>
          <w:sz w:val="24"/>
          <w:szCs w:val="24"/>
        </w:rPr>
        <w:t xml:space="preserve"> </w:t>
      </w:r>
      <w:r w:rsidR="00496BC3">
        <w:rPr>
          <w:rFonts w:ascii="Times New Roman" w:hAnsi="Times New Roman"/>
          <w:sz w:val="24"/>
          <w:szCs w:val="24"/>
        </w:rPr>
        <w:t>S</w:t>
      </w:r>
      <w:r>
        <w:rPr>
          <w:rFonts w:ascii="Times New Roman" w:hAnsi="Times New Roman"/>
          <w:sz w:val="24"/>
          <w:szCs w:val="24"/>
        </w:rPr>
        <w:t>4)</w:t>
      </w:r>
      <w:r w:rsidRPr="004D673E">
        <w:rPr>
          <w:rFonts w:ascii="Times New Roman" w:hAnsi="Times New Roman"/>
          <w:sz w:val="24"/>
          <w:szCs w:val="24"/>
        </w:rPr>
        <w:t>.</w:t>
      </w:r>
      <w:r>
        <w:rPr>
          <w:rFonts w:ascii="Times New Roman" w:hAnsi="Times New Roman"/>
          <w:sz w:val="24"/>
          <w:szCs w:val="24"/>
        </w:rPr>
        <w:t xml:space="preserve"> We found that </w:t>
      </w:r>
      <w:r w:rsidRPr="004D673E">
        <w:rPr>
          <w:rFonts w:ascii="Times New Roman" w:hAnsi="Times New Roman"/>
          <w:sz w:val="24"/>
          <w:szCs w:val="24"/>
        </w:rPr>
        <w:t>DM calculated with sample sizes much below 100 becomes unstable and subject to substantial sampling effects.</w:t>
      </w:r>
      <w:r w:rsidR="00F12595">
        <w:t xml:space="preserve"> </w:t>
      </w:r>
      <w:r w:rsidR="004D673E" w:rsidRPr="004D673E">
        <w:rPr>
          <w:rFonts w:ascii="Times New Roman" w:hAnsi="Times New Roman" w:cs="Times New Roman"/>
          <w:sz w:val="24"/>
          <w:szCs w:val="24"/>
        </w:rPr>
        <w:t>We evaluated the effect of using all data or sub-groups of data to calculate the mean and variance-covariance matrix (</w:t>
      </w:r>
      <w:proofErr w:type="spellStart"/>
      <w:r w:rsidR="004D673E" w:rsidRPr="004D673E">
        <w:rPr>
          <w:rFonts w:ascii="Times New Roman" w:hAnsi="Times New Roman" w:cs="Times New Roman"/>
          <w:sz w:val="24"/>
          <w:szCs w:val="24"/>
        </w:rPr>
        <w:t>Sx</w:t>
      </w:r>
      <w:proofErr w:type="spellEnd"/>
      <w:r w:rsidR="004D673E" w:rsidRPr="004D673E">
        <w:rPr>
          <w:rFonts w:ascii="Times New Roman" w:hAnsi="Times New Roman" w:cs="Times New Roman"/>
          <w:sz w:val="24"/>
          <w:szCs w:val="24"/>
        </w:rPr>
        <w:t xml:space="preserve">) used in </w:t>
      </w:r>
      <w:r w:rsidR="00A84D91">
        <w:rPr>
          <w:rFonts w:ascii="Times New Roman" w:hAnsi="Times New Roman" w:cs="Times New Roman"/>
          <w:sz w:val="24"/>
          <w:szCs w:val="24"/>
        </w:rPr>
        <w:t xml:space="preserve">the </w:t>
      </w:r>
      <w:r w:rsidR="004D673E" w:rsidRPr="004D673E">
        <w:rPr>
          <w:rFonts w:ascii="Times New Roman" w:hAnsi="Times New Roman" w:cs="Times New Roman"/>
          <w:sz w:val="24"/>
          <w:szCs w:val="24"/>
        </w:rPr>
        <w:t>DM formula (</w:t>
      </w:r>
      <w:r w:rsidR="003F5D1D">
        <w:rPr>
          <w:rFonts w:ascii="Times New Roman" w:hAnsi="Times New Roman" w:cs="Times New Roman"/>
          <w:sz w:val="24"/>
          <w:szCs w:val="24"/>
        </w:rPr>
        <w:t>Fig</w:t>
      </w:r>
      <w:r w:rsidR="00496BC3">
        <w:rPr>
          <w:rFonts w:ascii="Times New Roman" w:hAnsi="Times New Roman" w:cs="Times New Roman"/>
          <w:sz w:val="24"/>
          <w:szCs w:val="24"/>
        </w:rPr>
        <w:t>ure</w:t>
      </w:r>
      <w:r w:rsidR="003F5D1D">
        <w:rPr>
          <w:rFonts w:ascii="Times New Roman" w:hAnsi="Times New Roman" w:cs="Times New Roman"/>
          <w:sz w:val="24"/>
          <w:szCs w:val="24"/>
        </w:rPr>
        <w:t xml:space="preserve"> </w:t>
      </w:r>
      <w:r w:rsidR="00496BC3">
        <w:rPr>
          <w:rFonts w:ascii="Times New Roman" w:hAnsi="Times New Roman" w:cs="Times New Roman"/>
          <w:sz w:val="24"/>
          <w:szCs w:val="24"/>
        </w:rPr>
        <w:t>S</w:t>
      </w:r>
      <w:r w:rsidR="00403B90">
        <w:rPr>
          <w:rFonts w:ascii="Times New Roman" w:hAnsi="Times New Roman" w:cs="Times New Roman"/>
          <w:sz w:val="24"/>
          <w:szCs w:val="24"/>
        </w:rPr>
        <w:t>5</w:t>
      </w:r>
      <w:r w:rsidR="004D673E" w:rsidRPr="004D673E">
        <w:rPr>
          <w:rFonts w:ascii="Times New Roman" w:hAnsi="Times New Roman" w:cs="Times New Roman"/>
          <w:sz w:val="24"/>
          <w:szCs w:val="24"/>
        </w:rPr>
        <w:t xml:space="preserve">). </w:t>
      </w:r>
    </w:p>
    <w:p w14:paraId="590BC69D" w14:textId="77777777" w:rsidR="00986EDE" w:rsidRDefault="004D673E" w:rsidP="006C64D4">
      <w:pPr>
        <w:pStyle w:val="Heading2"/>
        <w:numPr>
          <w:ilvl w:val="1"/>
          <w:numId w:val="13"/>
        </w:numPr>
        <w:rPr>
          <w:rFonts w:ascii="Times New Roman" w:hAnsi="Times New Roman" w:cs="Times New Roman"/>
          <w:color w:val="auto"/>
          <w:sz w:val="24"/>
          <w:szCs w:val="24"/>
        </w:rPr>
      </w:pPr>
      <w:bookmarkStart w:id="23" w:name="_Toc515530428"/>
      <w:r w:rsidRPr="004D673E">
        <w:rPr>
          <w:rFonts w:ascii="Times New Roman" w:hAnsi="Times New Roman" w:cs="Times New Roman"/>
          <w:color w:val="auto"/>
          <w:sz w:val="24"/>
          <w:szCs w:val="24"/>
        </w:rPr>
        <w:lastRenderedPageBreak/>
        <w:t>Creation of multiple versions of DM – centroid definition</w:t>
      </w:r>
      <w:bookmarkEnd w:id="23"/>
    </w:p>
    <w:p w14:paraId="33CF638E" w14:textId="77777777" w:rsidR="002A7F64" w:rsidRPr="00A44C50" w:rsidRDefault="004D673E">
      <w:pPr>
        <w:jc w:val="both"/>
        <w:rPr>
          <w:rFonts w:ascii="Times New Roman" w:hAnsi="Times New Roman" w:cs="Times New Roman"/>
          <w:sz w:val="24"/>
          <w:szCs w:val="24"/>
        </w:rPr>
      </w:pPr>
      <w:r w:rsidRPr="004D673E">
        <w:rPr>
          <w:rFonts w:ascii="Times New Roman" w:hAnsi="Times New Roman" w:cs="Times New Roman"/>
          <w:sz w:val="24"/>
          <w:szCs w:val="24"/>
        </w:rPr>
        <w:t xml:space="preserve">As noted in the main text, identifying an appropriate centroid for DM is more difficult in this context than in previous applications of our approach because many of the biomarkers here are suspected to have optimal values closer to the maximum or minimum rather than the mean. We thus defined multiple versions of DM using different criteria to identify the centroid. The simplest version, v0, uses the mean of all variables. Several alternative methods for choosing which variables should use a mean and which should use a maximum or minimum are described below. </w:t>
      </w:r>
      <w:r w:rsidR="00986EDE">
        <w:rPr>
          <w:rFonts w:ascii="Times New Roman" w:hAnsi="Times New Roman" w:cs="Times New Roman"/>
          <w:sz w:val="24"/>
          <w:szCs w:val="24"/>
        </w:rPr>
        <w:t xml:space="preserve">A weakness of this approach is that there is no way to know which model is the “correct” one, and it would be hoped that this might be inferred from </w:t>
      </w:r>
      <w:r w:rsidR="00BB5586">
        <w:rPr>
          <w:rFonts w:ascii="Times New Roman" w:hAnsi="Times New Roman" w:cs="Times New Roman"/>
          <w:sz w:val="24"/>
          <w:szCs w:val="24"/>
        </w:rPr>
        <w:t>clear results for one model and no signal for the others.</w:t>
      </w:r>
    </w:p>
    <w:p w14:paraId="362B155B" w14:textId="77777777" w:rsidR="00986EDE" w:rsidRDefault="004D673E">
      <w:pPr>
        <w:jc w:val="both"/>
        <w:rPr>
          <w:rFonts w:eastAsiaTheme="majorEastAsia"/>
          <w:b/>
          <w:bCs/>
          <w:vanish/>
        </w:rPr>
      </w:pPr>
      <w:r w:rsidRPr="004D673E">
        <w:rPr>
          <w:rFonts w:ascii="Times New Roman" w:hAnsi="Times New Roman" w:cs="Times New Roman"/>
          <w:sz w:val="24"/>
          <w:szCs w:val="24"/>
        </w:rPr>
        <w:t xml:space="preserve">Because all variables are transformed to have a standard normal distribution, there are challenges in identifying the centroid when higher or lower values are considered optimal. Because DM is a distance from </w:t>
      </w:r>
      <w:r w:rsidR="00A84D91">
        <w:rPr>
          <w:rFonts w:ascii="Times New Roman" w:hAnsi="Times New Roman" w:cs="Times New Roman"/>
          <w:sz w:val="24"/>
          <w:szCs w:val="24"/>
        </w:rPr>
        <w:t xml:space="preserve">a </w:t>
      </w:r>
      <w:r w:rsidRPr="004D673E">
        <w:rPr>
          <w:rFonts w:ascii="Times New Roman" w:hAnsi="Times New Roman" w:cs="Times New Roman"/>
          <w:sz w:val="24"/>
          <w:szCs w:val="24"/>
        </w:rPr>
        <w:t>multivariate centroid, using -</w:t>
      </w:r>
      <w:r w:rsidRPr="004D673E">
        <w:rPr>
          <w:rFonts w:ascii="Times New Roman" w:hAnsi="Times New Roman" w:cs="Times New Roman"/>
          <w:sz w:val="24"/>
          <w:szCs w:val="24"/>
        </w:rPr>
        <w:sym w:font="Symbol" w:char="F0A5"/>
      </w:r>
      <w:r w:rsidRPr="004D673E">
        <w:rPr>
          <w:rFonts w:ascii="Times New Roman" w:hAnsi="Times New Roman" w:cs="Times New Roman"/>
          <w:sz w:val="24"/>
          <w:szCs w:val="24"/>
        </w:rPr>
        <w:t xml:space="preserve"> or </w:t>
      </w:r>
      <w:r w:rsidRPr="004D673E">
        <w:rPr>
          <w:rFonts w:ascii="Times New Roman" w:hAnsi="Times New Roman" w:cs="Times New Roman"/>
          <w:sz w:val="24"/>
          <w:szCs w:val="24"/>
        </w:rPr>
        <w:sym w:font="Symbol" w:char="F0A5"/>
      </w:r>
      <w:r w:rsidRPr="004D673E">
        <w:rPr>
          <w:rFonts w:ascii="Times New Roman" w:hAnsi="Times New Roman" w:cs="Times New Roman"/>
          <w:sz w:val="24"/>
          <w:szCs w:val="24"/>
        </w:rPr>
        <w:t xml:space="preserve"> as an optimum is not possible because it would give infinite weight to variables with non-mean centroids. However, using the observed maximum or minimum value is also not ideal because sampling error plays a large role in how far this value is from the mean, and thus the effective variable weight is too sensitive to sampling effects. We thus tested alternative versions that used the observed max/min, or used </w:t>
      </w:r>
      <w:r w:rsidRPr="004D673E">
        <w:rPr>
          <w:rFonts w:ascii="Times New Roman" w:hAnsi="Times New Roman" w:cs="Times New Roman"/>
          <w:sz w:val="24"/>
          <w:szCs w:val="24"/>
        </w:rPr>
        <w:sym w:font="Symbol" w:char="F0B1"/>
      </w:r>
      <w:r w:rsidRPr="004D673E">
        <w:rPr>
          <w:rFonts w:ascii="Times New Roman" w:hAnsi="Times New Roman" w:cs="Times New Roman"/>
          <w:sz w:val="24"/>
          <w:szCs w:val="24"/>
        </w:rPr>
        <w:t xml:space="preserve">2 or </w:t>
      </w:r>
      <w:r w:rsidRPr="004D673E">
        <w:rPr>
          <w:rFonts w:ascii="Times New Roman" w:hAnsi="Times New Roman" w:cs="Times New Roman"/>
          <w:sz w:val="24"/>
          <w:szCs w:val="24"/>
        </w:rPr>
        <w:sym w:font="Symbol" w:char="F0B1"/>
      </w:r>
      <w:r w:rsidRPr="004D673E">
        <w:rPr>
          <w:rFonts w:ascii="Times New Roman" w:hAnsi="Times New Roman" w:cs="Times New Roman"/>
          <w:sz w:val="24"/>
          <w:szCs w:val="24"/>
        </w:rPr>
        <w:t xml:space="preserve">3 standard deviations from the mean (as appropriate for max or min). We finally settled on </w:t>
      </w:r>
      <w:r w:rsidRPr="004D673E">
        <w:rPr>
          <w:rFonts w:ascii="Times New Roman" w:hAnsi="Times New Roman" w:cs="Times New Roman"/>
          <w:sz w:val="24"/>
          <w:szCs w:val="24"/>
        </w:rPr>
        <w:sym w:font="Symbol" w:char="F0B1"/>
      </w:r>
      <w:r w:rsidRPr="004D673E">
        <w:rPr>
          <w:rFonts w:ascii="Times New Roman" w:hAnsi="Times New Roman" w:cs="Times New Roman"/>
          <w:sz w:val="24"/>
          <w:szCs w:val="24"/>
        </w:rPr>
        <w:t>3 standard deviations from the mean to identify the centroid for variables where high or low values were considered optimal. This was applied in all cases below.</w:t>
      </w:r>
    </w:p>
    <w:p w14:paraId="2DDF0493" w14:textId="77777777" w:rsidR="00986EDE" w:rsidRDefault="004D673E" w:rsidP="006C64D4">
      <w:pPr>
        <w:pStyle w:val="Heading3"/>
        <w:numPr>
          <w:ilvl w:val="2"/>
          <w:numId w:val="13"/>
        </w:numPr>
        <w:rPr>
          <w:rFonts w:ascii="Times New Roman" w:hAnsi="Times New Roman" w:cs="Times New Roman"/>
          <w:color w:val="auto"/>
          <w:sz w:val="24"/>
          <w:szCs w:val="24"/>
        </w:rPr>
      </w:pPr>
      <w:bookmarkStart w:id="24" w:name="_Toc515530429"/>
      <w:r w:rsidRPr="00A84D91">
        <w:rPr>
          <w:rFonts w:ascii="Times New Roman" w:hAnsi="Times New Roman" w:cs="Times New Roman"/>
          <w:i/>
          <w:color w:val="auto"/>
          <w:sz w:val="24"/>
          <w:szCs w:val="24"/>
        </w:rPr>
        <w:t>A priori</w:t>
      </w:r>
      <w:r w:rsidRPr="004D673E">
        <w:rPr>
          <w:rFonts w:ascii="Times New Roman" w:hAnsi="Times New Roman" w:cs="Times New Roman"/>
          <w:color w:val="auto"/>
          <w:sz w:val="24"/>
          <w:szCs w:val="24"/>
        </w:rPr>
        <w:t xml:space="preserve"> knowledge to identify the centroid</w:t>
      </w:r>
      <w:bookmarkEnd w:id="24"/>
    </w:p>
    <w:p w14:paraId="5FBF3DF0" w14:textId="123A0D90" w:rsidR="00BE61B4" w:rsidRPr="00A44C50" w:rsidRDefault="004D673E" w:rsidP="00BE61B4">
      <w:pPr>
        <w:jc w:val="both"/>
        <w:rPr>
          <w:rFonts w:ascii="Times New Roman" w:hAnsi="Times New Roman" w:cs="Times New Roman"/>
          <w:sz w:val="24"/>
          <w:szCs w:val="24"/>
        </w:rPr>
      </w:pPr>
      <w:r w:rsidRPr="004D673E">
        <w:rPr>
          <w:rFonts w:ascii="Times New Roman" w:hAnsi="Times New Roman" w:cs="Times New Roman"/>
          <w:sz w:val="24"/>
          <w:szCs w:val="24"/>
        </w:rPr>
        <w:t>We started by using the mean for each variable (</w:t>
      </w:r>
      <w:r w:rsidR="00E62406">
        <w:rPr>
          <w:rFonts w:ascii="Times New Roman" w:hAnsi="Times New Roman" w:cs="Times New Roman"/>
          <w:sz w:val="24"/>
          <w:szCs w:val="24"/>
        </w:rPr>
        <w:t>v</w:t>
      </w:r>
      <w:r w:rsidRPr="004D673E">
        <w:rPr>
          <w:rFonts w:ascii="Times New Roman" w:hAnsi="Times New Roman" w:cs="Times New Roman"/>
          <w:sz w:val="24"/>
          <w:szCs w:val="24"/>
        </w:rPr>
        <w:t>0) and then change</w:t>
      </w:r>
      <w:r w:rsidR="00A84D91">
        <w:rPr>
          <w:rFonts w:ascii="Times New Roman" w:hAnsi="Times New Roman" w:cs="Times New Roman"/>
          <w:sz w:val="24"/>
          <w:szCs w:val="24"/>
        </w:rPr>
        <w:t>d</w:t>
      </w:r>
      <w:r w:rsidRPr="004D673E">
        <w:rPr>
          <w:rFonts w:ascii="Times New Roman" w:hAnsi="Times New Roman" w:cs="Times New Roman"/>
          <w:sz w:val="24"/>
          <w:szCs w:val="24"/>
        </w:rPr>
        <w:t xml:space="preserve"> some centroids based on </w:t>
      </w:r>
      <w:r w:rsidRPr="004D673E">
        <w:rPr>
          <w:rFonts w:ascii="Times New Roman" w:hAnsi="Times New Roman" w:cs="Times New Roman"/>
          <w:i/>
          <w:sz w:val="24"/>
          <w:szCs w:val="24"/>
        </w:rPr>
        <w:t xml:space="preserve">a priori </w:t>
      </w:r>
      <w:r w:rsidRPr="004D673E">
        <w:rPr>
          <w:rFonts w:ascii="Times New Roman" w:hAnsi="Times New Roman" w:cs="Times New Roman"/>
          <w:sz w:val="24"/>
          <w:szCs w:val="24"/>
        </w:rPr>
        <w:t>hypotheses about the “optimum” values for each variable (</w:t>
      </w:r>
      <w:r w:rsidR="00E62406">
        <w:rPr>
          <w:rFonts w:ascii="Times New Roman" w:hAnsi="Times New Roman" w:cs="Times New Roman"/>
          <w:sz w:val="24"/>
          <w:szCs w:val="24"/>
        </w:rPr>
        <w:t>v</w:t>
      </w:r>
      <w:r w:rsidRPr="004D673E">
        <w:rPr>
          <w:rFonts w:ascii="Times New Roman" w:hAnsi="Times New Roman" w:cs="Times New Roman"/>
          <w:sz w:val="24"/>
          <w:szCs w:val="24"/>
        </w:rPr>
        <w:t>1-</w:t>
      </w:r>
      <w:r w:rsidR="00E62406">
        <w:rPr>
          <w:rFonts w:ascii="Times New Roman" w:hAnsi="Times New Roman" w:cs="Times New Roman"/>
          <w:sz w:val="24"/>
          <w:szCs w:val="24"/>
        </w:rPr>
        <w:t>v</w:t>
      </w:r>
      <w:r w:rsidRPr="004D673E">
        <w:rPr>
          <w:rFonts w:ascii="Times New Roman" w:hAnsi="Times New Roman" w:cs="Times New Roman"/>
          <w:sz w:val="24"/>
          <w:szCs w:val="24"/>
        </w:rPr>
        <w:t xml:space="preserve">5, </w:t>
      </w:r>
      <w:r w:rsidR="00A26614">
        <w:rPr>
          <w:rFonts w:ascii="Times New Roman" w:hAnsi="Times New Roman" w:cs="Times New Roman"/>
          <w:sz w:val="24"/>
          <w:szCs w:val="24"/>
        </w:rPr>
        <w:t>Table</w:t>
      </w:r>
      <w:r w:rsidR="003F5D1D">
        <w:rPr>
          <w:rFonts w:ascii="Times New Roman" w:hAnsi="Times New Roman" w:cs="Times New Roman"/>
          <w:sz w:val="24"/>
          <w:szCs w:val="24"/>
        </w:rPr>
        <w:t xml:space="preserve"> </w:t>
      </w:r>
      <w:r w:rsidR="00496BC3">
        <w:rPr>
          <w:rFonts w:ascii="Times New Roman" w:hAnsi="Times New Roman" w:cs="Times New Roman"/>
          <w:sz w:val="24"/>
          <w:szCs w:val="24"/>
        </w:rPr>
        <w:t>S</w:t>
      </w:r>
      <w:r w:rsidR="003F5D1D">
        <w:rPr>
          <w:rFonts w:ascii="Times New Roman" w:hAnsi="Times New Roman" w:cs="Times New Roman"/>
          <w:sz w:val="24"/>
          <w:szCs w:val="24"/>
        </w:rPr>
        <w:t>2</w:t>
      </w:r>
      <w:r w:rsidRPr="004D673E">
        <w:rPr>
          <w:rFonts w:ascii="Times New Roman" w:hAnsi="Times New Roman" w:cs="Times New Roman"/>
          <w:sz w:val="24"/>
          <w:szCs w:val="24"/>
        </w:rPr>
        <w:t>). V1 supposes that the mean is optimum unless we have a very strong hypothesis to the contrary, such as that low oxidative stress is good. V2-</w:t>
      </w:r>
      <w:r w:rsidR="00E62406">
        <w:rPr>
          <w:rFonts w:ascii="Times New Roman" w:hAnsi="Times New Roman" w:cs="Times New Roman"/>
          <w:sz w:val="24"/>
          <w:szCs w:val="24"/>
        </w:rPr>
        <w:t>v</w:t>
      </w:r>
      <w:r w:rsidRPr="004D673E">
        <w:rPr>
          <w:rFonts w:ascii="Times New Roman" w:hAnsi="Times New Roman" w:cs="Times New Roman"/>
          <w:sz w:val="24"/>
          <w:szCs w:val="24"/>
        </w:rPr>
        <w:t xml:space="preserve">4 use our best guess for each variable, but incorporate different optima for </w:t>
      </w:r>
      <w:proofErr w:type="spellStart"/>
      <w:r w:rsidRPr="004D673E">
        <w:rPr>
          <w:rFonts w:ascii="Times New Roman" w:hAnsi="Times New Roman" w:cs="Times New Roman"/>
          <w:sz w:val="24"/>
          <w:szCs w:val="24"/>
        </w:rPr>
        <w:t>cort</w:t>
      </w:r>
      <w:proofErr w:type="spellEnd"/>
      <w:r w:rsidRPr="004D673E">
        <w:rPr>
          <w:rFonts w:ascii="Times New Roman" w:hAnsi="Times New Roman" w:cs="Times New Roman"/>
          <w:sz w:val="24"/>
          <w:szCs w:val="24"/>
        </w:rPr>
        <w:t xml:space="preserve"> and uric acid, where we believed there were reasonable hypotheses in both directions. V2 uses the mean for both </w:t>
      </w:r>
      <w:proofErr w:type="spellStart"/>
      <w:r w:rsidRPr="004D673E">
        <w:rPr>
          <w:rFonts w:ascii="Times New Roman" w:hAnsi="Times New Roman" w:cs="Times New Roman"/>
          <w:sz w:val="24"/>
          <w:szCs w:val="24"/>
        </w:rPr>
        <w:t>cort</w:t>
      </w:r>
      <w:proofErr w:type="spellEnd"/>
      <w:r w:rsidRPr="004D673E">
        <w:rPr>
          <w:rFonts w:ascii="Times New Roman" w:hAnsi="Times New Roman" w:cs="Times New Roman"/>
          <w:sz w:val="24"/>
          <w:szCs w:val="24"/>
        </w:rPr>
        <w:t xml:space="preserve"> and uric acid, and </w:t>
      </w:r>
      <w:r w:rsidR="00E62406">
        <w:rPr>
          <w:rFonts w:ascii="Times New Roman" w:hAnsi="Times New Roman" w:cs="Times New Roman"/>
          <w:sz w:val="24"/>
          <w:szCs w:val="24"/>
        </w:rPr>
        <w:t>v</w:t>
      </w:r>
      <w:r w:rsidRPr="004D673E">
        <w:rPr>
          <w:rFonts w:ascii="Times New Roman" w:hAnsi="Times New Roman" w:cs="Times New Roman"/>
          <w:sz w:val="24"/>
          <w:szCs w:val="24"/>
        </w:rPr>
        <w:t xml:space="preserve">3 and </w:t>
      </w:r>
      <w:r w:rsidR="00E62406">
        <w:rPr>
          <w:rFonts w:ascii="Times New Roman" w:hAnsi="Times New Roman" w:cs="Times New Roman"/>
          <w:sz w:val="24"/>
          <w:szCs w:val="24"/>
        </w:rPr>
        <w:t>v</w:t>
      </w:r>
      <w:r w:rsidRPr="004D673E">
        <w:rPr>
          <w:rFonts w:ascii="Times New Roman" w:hAnsi="Times New Roman" w:cs="Times New Roman"/>
          <w:sz w:val="24"/>
          <w:szCs w:val="24"/>
        </w:rPr>
        <w:t>4 each use one with the minimum and the other with the maximum. V5 was generated by simulation, choosing randomly mean, minimal or maximal values as the optimum</w:t>
      </w:r>
      <w:r w:rsidR="00A84D91">
        <w:rPr>
          <w:rFonts w:ascii="Times New Roman" w:hAnsi="Times New Roman" w:cs="Times New Roman"/>
          <w:sz w:val="24"/>
          <w:szCs w:val="24"/>
        </w:rPr>
        <w:t xml:space="preserve"> (see below)</w:t>
      </w:r>
      <w:r w:rsidRPr="004D673E">
        <w:rPr>
          <w:rFonts w:ascii="Times New Roman" w:hAnsi="Times New Roman" w:cs="Times New Roman"/>
          <w:sz w:val="24"/>
          <w:szCs w:val="24"/>
        </w:rPr>
        <w:t xml:space="preserve">. (Alternative versions not shown here used other combinations for </w:t>
      </w:r>
      <w:proofErr w:type="spellStart"/>
      <w:r w:rsidRPr="004D673E">
        <w:rPr>
          <w:rFonts w:ascii="Times New Roman" w:hAnsi="Times New Roman" w:cs="Times New Roman"/>
          <w:sz w:val="24"/>
          <w:szCs w:val="24"/>
        </w:rPr>
        <w:t>cort</w:t>
      </w:r>
      <w:proofErr w:type="spellEnd"/>
      <w:r w:rsidRPr="004D673E">
        <w:rPr>
          <w:rFonts w:ascii="Times New Roman" w:hAnsi="Times New Roman" w:cs="Times New Roman"/>
          <w:sz w:val="24"/>
          <w:szCs w:val="24"/>
        </w:rPr>
        <w:t xml:space="preserve"> and uric acid; overall results did not differ in any important sense.)</w:t>
      </w:r>
    </w:p>
    <w:p w14:paraId="46B8056A" w14:textId="77777777" w:rsidR="00986EDE" w:rsidRDefault="004D673E" w:rsidP="006C64D4">
      <w:pPr>
        <w:pStyle w:val="Heading3"/>
        <w:numPr>
          <w:ilvl w:val="2"/>
          <w:numId w:val="13"/>
        </w:numPr>
        <w:rPr>
          <w:rFonts w:ascii="Times New Roman" w:hAnsi="Times New Roman" w:cs="Times New Roman"/>
          <w:color w:val="auto"/>
          <w:sz w:val="24"/>
          <w:szCs w:val="24"/>
        </w:rPr>
      </w:pPr>
      <w:bookmarkStart w:id="25" w:name="_Toc515530430"/>
      <w:r w:rsidRPr="004D673E">
        <w:rPr>
          <w:rFonts w:ascii="Times New Roman" w:hAnsi="Times New Roman" w:cs="Times New Roman"/>
          <w:color w:val="auto"/>
          <w:sz w:val="24"/>
          <w:szCs w:val="24"/>
        </w:rPr>
        <w:t>Empirical validation of the optimum centroid</w:t>
      </w:r>
      <w:bookmarkEnd w:id="25"/>
    </w:p>
    <w:p w14:paraId="1CB49C8F" w14:textId="414AD0FA" w:rsidR="003664B2" w:rsidRPr="00A44C50" w:rsidRDefault="004D673E" w:rsidP="003664B2">
      <w:pPr>
        <w:jc w:val="both"/>
        <w:rPr>
          <w:rFonts w:ascii="Times New Roman" w:hAnsi="Times New Roman" w:cs="Times New Roman"/>
          <w:sz w:val="24"/>
          <w:szCs w:val="24"/>
        </w:rPr>
      </w:pPr>
      <w:r w:rsidRPr="004D673E">
        <w:rPr>
          <w:rFonts w:ascii="Times New Roman" w:hAnsi="Times New Roman" w:cs="Times New Roman"/>
          <w:sz w:val="24"/>
          <w:szCs w:val="24"/>
        </w:rPr>
        <w:t xml:space="preserve">One approach to identifying the appropriate centroid is to search randomly across all possible combinations of high, mean, or low optima for all variables, and identify for each variable which choice gives the strongest signal for predicting the performance variables we have. To do this, we first randomly chose the minimum, mean or maximum as the “optimum” for each physiological variable. Then, we calculated the DM with this centroid for each complete observation, and then calculated the correlation between DM and nine different performance variables. We repeated this 50,000 times. Afterwards, correlation coefficients were used to calculate z values with the following equation: z = 0.5 * </w:t>
      </w:r>
      <w:proofErr w:type="gramStart"/>
      <w:r w:rsidRPr="004D673E">
        <w:rPr>
          <w:rFonts w:ascii="Times New Roman" w:hAnsi="Times New Roman" w:cs="Times New Roman"/>
          <w:sz w:val="24"/>
          <w:szCs w:val="24"/>
        </w:rPr>
        <w:t>log(</w:t>
      </w:r>
      <w:proofErr w:type="gramEnd"/>
      <w:r w:rsidRPr="004D673E">
        <w:rPr>
          <w:rFonts w:ascii="Times New Roman" w:hAnsi="Times New Roman" w:cs="Times New Roman"/>
          <w:sz w:val="24"/>
          <w:szCs w:val="24"/>
        </w:rPr>
        <w:t>(1+r) / (1-r)). (This transformation makes the correlation coefficients approximately normally distributed, thus facilitating use in a subsequent regression.) Then, we performed a linear regression (</w:t>
      </w:r>
      <w:r w:rsidRPr="004D673E">
        <w:rPr>
          <w:rFonts w:ascii="Courier New" w:hAnsi="Courier New" w:cs="Courier New"/>
          <w:sz w:val="24"/>
          <w:szCs w:val="24"/>
        </w:rPr>
        <w:t>lm</w:t>
      </w:r>
      <w:r w:rsidRPr="004D673E">
        <w:rPr>
          <w:rFonts w:ascii="Times New Roman" w:hAnsi="Times New Roman" w:cs="Times New Roman"/>
          <w:sz w:val="24"/>
          <w:szCs w:val="24"/>
        </w:rPr>
        <w:t xml:space="preserve"> function) on the z value as a function of the biomarker, to see which option among minimum, </w:t>
      </w:r>
      <w:r w:rsidRPr="004D673E">
        <w:rPr>
          <w:rFonts w:ascii="Times New Roman" w:hAnsi="Times New Roman" w:cs="Times New Roman"/>
          <w:sz w:val="24"/>
          <w:szCs w:val="24"/>
        </w:rPr>
        <w:lastRenderedPageBreak/>
        <w:t xml:space="preserve">mean and maximum yields the strongest correlations. </w:t>
      </w:r>
      <w:r w:rsidR="00A26614">
        <w:rPr>
          <w:rFonts w:ascii="Times New Roman" w:hAnsi="Times New Roman" w:cs="Times New Roman"/>
          <w:sz w:val="24"/>
          <w:szCs w:val="24"/>
        </w:rPr>
        <w:t>Table</w:t>
      </w:r>
      <w:r w:rsidR="003F5D1D">
        <w:rPr>
          <w:rFonts w:ascii="Times New Roman" w:hAnsi="Times New Roman" w:cs="Times New Roman"/>
          <w:sz w:val="24"/>
          <w:szCs w:val="24"/>
        </w:rPr>
        <w:t xml:space="preserve"> </w:t>
      </w:r>
      <w:r w:rsidR="00496BC3">
        <w:rPr>
          <w:rFonts w:ascii="Times New Roman" w:hAnsi="Times New Roman" w:cs="Times New Roman"/>
          <w:sz w:val="24"/>
          <w:szCs w:val="24"/>
        </w:rPr>
        <w:t>S</w:t>
      </w:r>
      <w:r w:rsidR="003F5D1D">
        <w:rPr>
          <w:rFonts w:ascii="Times New Roman" w:hAnsi="Times New Roman" w:cs="Times New Roman"/>
          <w:sz w:val="24"/>
          <w:szCs w:val="24"/>
        </w:rPr>
        <w:t>3</w:t>
      </w:r>
      <w:r w:rsidRPr="004D673E">
        <w:rPr>
          <w:rFonts w:ascii="Times New Roman" w:hAnsi="Times New Roman" w:cs="Times New Roman"/>
          <w:sz w:val="24"/>
          <w:szCs w:val="24"/>
        </w:rPr>
        <w:t xml:space="preserve"> shows which centroid measure is optimal for each combination of biomarker and performance variable. We decided to keep the optimal centroid option when the same choice was optimal for at least seven of the nine performance variables, and used the mean for all other biomarkers. This process was used to obtain </w:t>
      </w:r>
      <w:r w:rsidR="00E62406">
        <w:rPr>
          <w:rFonts w:ascii="Times New Roman" w:hAnsi="Times New Roman" w:cs="Times New Roman"/>
          <w:sz w:val="24"/>
          <w:szCs w:val="24"/>
        </w:rPr>
        <w:t>v</w:t>
      </w:r>
      <w:r w:rsidRPr="004D673E">
        <w:rPr>
          <w:rFonts w:ascii="Times New Roman" w:hAnsi="Times New Roman" w:cs="Times New Roman"/>
          <w:sz w:val="24"/>
          <w:szCs w:val="24"/>
        </w:rPr>
        <w:t xml:space="preserve">5. As can be seen in </w:t>
      </w:r>
      <w:r w:rsidR="00A26614">
        <w:rPr>
          <w:rFonts w:ascii="Times New Roman" w:hAnsi="Times New Roman" w:cs="Times New Roman"/>
          <w:sz w:val="24"/>
          <w:szCs w:val="24"/>
        </w:rPr>
        <w:t>Table</w:t>
      </w:r>
      <w:r w:rsidR="003F5D1D">
        <w:rPr>
          <w:rFonts w:ascii="Times New Roman" w:hAnsi="Times New Roman" w:cs="Times New Roman"/>
          <w:sz w:val="24"/>
          <w:szCs w:val="24"/>
        </w:rPr>
        <w:t xml:space="preserve"> </w:t>
      </w:r>
      <w:r w:rsidR="00496BC3">
        <w:rPr>
          <w:rFonts w:ascii="Times New Roman" w:hAnsi="Times New Roman" w:cs="Times New Roman"/>
          <w:sz w:val="24"/>
          <w:szCs w:val="24"/>
        </w:rPr>
        <w:t>S</w:t>
      </w:r>
      <w:r w:rsidR="003F5D1D">
        <w:rPr>
          <w:rFonts w:ascii="Times New Roman" w:hAnsi="Times New Roman" w:cs="Times New Roman"/>
          <w:sz w:val="24"/>
          <w:szCs w:val="24"/>
        </w:rPr>
        <w:t>3</w:t>
      </w:r>
      <w:r w:rsidRPr="004D673E">
        <w:rPr>
          <w:rFonts w:ascii="Times New Roman" w:hAnsi="Times New Roman" w:cs="Times New Roman"/>
          <w:sz w:val="24"/>
          <w:szCs w:val="24"/>
        </w:rPr>
        <w:t>, results of this analysis were far from conclusive, with surprisingly few mean values giving a strong signal, but with the maximum or minimum varying markedly depending on the performance variable.</w:t>
      </w:r>
    </w:p>
    <w:p w14:paraId="2B34925C" w14:textId="2AEDDFEB" w:rsidR="00B230F5" w:rsidRPr="009D1DF1" w:rsidRDefault="004D673E" w:rsidP="00B230F5">
      <w:pPr>
        <w:pStyle w:val="Heading1"/>
        <w:numPr>
          <w:ilvl w:val="0"/>
          <w:numId w:val="13"/>
        </w:numPr>
        <w:rPr>
          <w:rFonts w:ascii="Times New Roman" w:hAnsi="Times New Roman" w:cs="Times New Roman"/>
          <w:color w:val="auto"/>
          <w:szCs w:val="24"/>
        </w:rPr>
      </w:pPr>
      <w:bookmarkStart w:id="26" w:name="_Toc515530431"/>
      <w:r w:rsidRPr="009D1DF1">
        <w:rPr>
          <w:rFonts w:ascii="Times New Roman" w:hAnsi="Times New Roman" w:cs="Times New Roman"/>
          <w:color w:val="auto"/>
          <w:szCs w:val="24"/>
        </w:rPr>
        <w:t>PCA on physiological variables</w:t>
      </w:r>
      <w:bookmarkEnd w:id="26"/>
    </w:p>
    <w:p w14:paraId="24CF879F" w14:textId="2AEDDFEB" w:rsidR="00986EDE" w:rsidRPr="001B2956" w:rsidRDefault="004D673E" w:rsidP="001B2956">
      <w:pPr>
        <w:pStyle w:val="Heading2"/>
        <w:numPr>
          <w:ilvl w:val="1"/>
          <w:numId w:val="13"/>
        </w:numPr>
        <w:spacing w:before="0"/>
        <w:rPr>
          <w:rFonts w:ascii="Times New Roman" w:hAnsi="Times New Roman" w:cs="Times New Roman"/>
          <w:color w:val="auto"/>
          <w:sz w:val="24"/>
          <w:szCs w:val="24"/>
        </w:rPr>
      </w:pPr>
      <w:bookmarkStart w:id="27" w:name="_Toc515530432"/>
      <w:r w:rsidRPr="001B2956">
        <w:rPr>
          <w:rFonts w:ascii="Times New Roman" w:hAnsi="Times New Roman" w:cs="Times New Roman"/>
          <w:color w:val="auto"/>
          <w:sz w:val="24"/>
          <w:szCs w:val="24"/>
        </w:rPr>
        <w:t>PCA with all physiological variables</w:t>
      </w:r>
      <w:bookmarkEnd w:id="27"/>
    </w:p>
    <w:p w14:paraId="70106966" w14:textId="14A608E4" w:rsidR="00B230F5" w:rsidRDefault="00073995" w:rsidP="00B230F5">
      <w:pPr>
        <w:jc w:val="both"/>
        <w:rPr>
          <w:rFonts w:ascii="Times New Roman" w:hAnsi="Times New Roman" w:cs="Times New Roman"/>
          <w:sz w:val="24"/>
          <w:szCs w:val="24"/>
        </w:rPr>
      </w:pPr>
      <w:r>
        <w:rPr>
          <w:rFonts w:ascii="Times New Roman" w:hAnsi="Times New Roman"/>
          <w:sz w:val="24"/>
          <w:szCs w:val="24"/>
        </w:rPr>
        <w:t>T</w:t>
      </w:r>
      <w:r w:rsidRPr="00FA5D39">
        <w:rPr>
          <w:rFonts w:ascii="Times New Roman" w:hAnsi="Times New Roman"/>
          <w:sz w:val="24"/>
          <w:szCs w:val="24"/>
        </w:rPr>
        <w:t xml:space="preserve">he first axes </w:t>
      </w:r>
      <w:r>
        <w:rPr>
          <w:rFonts w:ascii="Times New Roman" w:hAnsi="Times New Roman"/>
          <w:sz w:val="24"/>
          <w:szCs w:val="24"/>
        </w:rPr>
        <w:t>of PCA with all physiological traits (directional and deviational</w:t>
      </w:r>
      <w:r w:rsidR="00FA6A81">
        <w:rPr>
          <w:rFonts w:ascii="Times New Roman" w:hAnsi="Times New Roman"/>
          <w:sz w:val="24"/>
          <w:szCs w:val="24"/>
        </w:rPr>
        <w:t>, see Fig</w:t>
      </w:r>
      <w:r w:rsidR="00496BC3">
        <w:rPr>
          <w:rFonts w:ascii="Times New Roman" w:hAnsi="Times New Roman"/>
          <w:sz w:val="24"/>
          <w:szCs w:val="24"/>
        </w:rPr>
        <w:t>ure</w:t>
      </w:r>
      <w:r w:rsidR="00FA6A81">
        <w:rPr>
          <w:rFonts w:ascii="Times New Roman" w:hAnsi="Times New Roman"/>
          <w:sz w:val="24"/>
          <w:szCs w:val="24"/>
        </w:rPr>
        <w:t xml:space="preserve"> </w:t>
      </w:r>
      <w:r w:rsidR="00496BC3">
        <w:rPr>
          <w:rFonts w:ascii="Times New Roman" w:hAnsi="Times New Roman"/>
          <w:sz w:val="24"/>
          <w:szCs w:val="24"/>
        </w:rPr>
        <w:t>S</w:t>
      </w:r>
      <w:r w:rsidR="00F12595">
        <w:rPr>
          <w:rFonts w:ascii="Times New Roman" w:hAnsi="Times New Roman"/>
          <w:sz w:val="24"/>
          <w:szCs w:val="24"/>
        </w:rPr>
        <w:t>7</w:t>
      </w:r>
      <w:r>
        <w:rPr>
          <w:rFonts w:ascii="Times New Roman" w:hAnsi="Times New Roman"/>
          <w:sz w:val="24"/>
          <w:szCs w:val="24"/>
        </w:rPr>
        <w:t xml:space="preserve">) </w:t>
      </w:r>
      <w:r w:rsidRPr="00FA5D39">
        <w:rPr>
          <w:rFonts w:ascii="Times New Roman" w:hAnsi="Times New Roman"/>
          <w:sz w:val="24"/>
          <w:szCs w:val="24"/>
        </w:rPr>
        <w:t xml:space="preserve">explained only 14% and 13% of the variance respectively, and 6/14 of the axes had eigenvalues greater than 1 in both cases, suggesting minimal efficacy of the PCA at reducing the dimensionality. </w:t>
      </w:r>
      <w:r w:rsidR="004D673E" w:rsidRPr="004D673E">
        <w:rPr>
          <w:rFonts w:ascii="Times New Roman" w:hAnsi="Times New Roman" w:cs="Times New Roman"/>
          <w:sz w:val="24"/>
          <w:szCs w:val="24"/>
        </w:rPr>
        <w:t>In addition to the directional and deviational PCAs, we performed PCA using all variables used in these two models (28 variables in total), but results were not much more informative (data not shown). The large number of variables relative to the sample size made the axis structure unstable, and we did not pursue these analyses further.</w:t>
      </w:r>
    </w:p>
    <w:p w14:paraId="262B5564" w14:textId="77777777" w:rsidR="00B230F5" w:rsidRPr="001B2956" w:rsidRDefault="00B230F5" w:rsidP="001B2956">
      <w:pPr>
        <w:pStyle w:val="Heading2"/>
        <w:numPr>
          <w:ilvl w:val="1"/>
          <w:numId w:val="13"/>
        </w:numPr>
        <w:spacing w:before="0"/>
        <w:rPr>
          <w:rFonts w:ascii="Times New Roman" w:hAnsi="Times New Roman" w:cs="Times New Roman"/>
          <w:color w:val="auto"/>
          <w:sz w:val="24"/>
          <w:szCs w:val="24"/>
        </w:rPr>
      </w:pPr>
      <w:bookmarkStart w:id="28" w:name="_Toc515530433"/>
      <w:r w:rsidRPr="001B2956">
        <w:rPr>
          <w:rFonts w:ascii="Times New Roman" w:hAnsi="Times New Roman" w:cs="Times New Roman"/>
          <w:color w:val="auto"/>
          <w:sz w:val="24"/>
          <w:szCs w:val="24"/>
        </w:rPr>
        <w:t>PCA among functional groups</w:t>
      </w:r>
      <w:bookmarkEnd w:id="28"/>
    </w:p>
    <w:p w14:paraId="66876D83" w14:textId="77B60260" w:rsidR="000436F6" w:rsidRDefault="004D673E" w:rsidP="00513875">
      <w:pPr>
        <w:jc w:val="both"/>
        <w:rPr>
          <w:rFonts w:ascii="Times New Roman" w:hAnsi="Times New Roman" w:cs="Times New Roman"/>
          <w:sz w:val="24"/>
          <w:szCs w:val="24"/>
          <w:lang w:val="en-US"/>
        </w:rPr>
      </w:pPr>
      <w:r w:rsidRPr="004D673E">
        <w:rPr>
          <w:rFonts w:ascii="Times New Roman" w:hAnsi="Times New Roman" w:cs="Times New Roman"/>
          <w:sz w:val="24"/>
          <w:szCs w:val="24"/>
        </w:rPr>
        <w:t xml:space="preserve">We also regrouped physiological variables into five functional groups </w:t>
      </w:r>
      <w:r w:rsidR="009D1DF1">
        <w:rPr>
          <w:rFonts w:ascii="Times New Roman" w:hAnsi="Times New Roman" w:cs="Times New Roman"/>
          <w:sz w:val="24"/>
          <w:szCs w:val="24"/>
        </w:rPr>
        <w:t xml:space="preserve">and performed separate PCA with </w:t>
      </w:r>
      <w:r w:rsidRPr="004D673E">
        <w:rPr>
          <w:rFonts w:ascii="Times New Roman" w:hAnsi="Times New Roman" w:cs="Times New Roman"/>
          <w:sz w:val="24"/>
          <w:szCs w:val="24"/>
        </w:rPr>
        <w:t>each group (</w:t>
      </w:r>
      <w:r w:rsidR="00A26614">
        <w:rPr>
          <w:rFonts w:ascii="Times New Roman" w:hAnsi="Times New Roman" w:cs="Times New Roman"/>
          <w:sz w:val="24"/>
          <w:szCs w:val="24"/>
        </w:rPr>
        <w:t xml:space="preserve">see legend of </w:t>
      </w:r>
      <w:r w:rsidR="00FA6A81" w:rsidRPr="00520C27">
        <w:rPr>
          <w:rFonts w:ascii="Times New Roman" w:hAnsi="Times New Roman" w:cs="Times New Roman"/>
          <w:sz w:val="24"/>
          <w:szCs w:val="24"/>
        </w:rPr>
        <w:t>Fig</w:t>
      </w:r>
      <w:r w:rsidR="00496BC3">
        <w:rPr>
          <w:rFonts w:ascii="Times New Roman" w:hAnsi="Times New Roman" w:cs="Times New Roman"/>
          <w:sz w:val="24"/>
          <w:szCs w:val="24"/>
        </w:rPr>
        <w:t>ure</w:t>
      </w:r>
      <w:r w:rsidR="00FA6A81">
        <w:rPr>
          <w:rFonts w:ascii="Times New Roman" w:hAnsi="Times New Roman" w:cs="Times New Roman"/>
          <w:sz w:val="24"/>
          <w:szCs w:val="24"/>
        </w:rPr>
        <w:t xml:space="preserve"> </w:t>
      </w:r>
      <w:r w:rsidR="00496BC3">
        <w:rPr>
          <w:rFonts w:ascii="Times New Roman" w:hAnsi="Times New Roman" w:cs="Times New Roman"/>
          <w:sz w:val="24"/>
          <w:szCs w:val="24"/>
        </w:rPr>
        <w:t>S</w:t>
      </w:r>
      <w:r w:rsidR="00F12595">
        <w:rPr>
          <w:rFonts w:ascii="Times New Roman" w:hAnsi="Times New Roman" w:cs="Times New Roman"/>
          <w:sz w:val="24"/>
          <w:szCs w:val="24"/>
        </w:rPr>
        <w:t>8</w:t>
      </w:r>
      <w:r w:rsidRPr="004D673E">
        <w:rPr>
          <w:rFonts w:ascii="Times New Roman" w:hAnsi="Times New Roman" w:cs="Times New Roman"/>
          <w:sz w:val="24"/>
          <w:szCs w:val="24"/>
        </w:rPr>
        <w:t xml:space="preserve">). </w:t>
      </w:r>
      <w:r w:rsidR="00FA6A81">
        <w:rPr>
          <w:rFonts w:ascii="Times New Roman" w:hAnsi="Times New Roman" w:cs="Times New Roman"/>
          <w:sz w:val="24"/>
          <w:szCs w:val="24"/>
        </w:rPr>
        <w:t>However, only the first axis of three PCAs were retained in subsequent analyses: 1) t</w:t>
      </w:r>
      <w:r w:rsidR="00520C27" w:rsidRPr="00520C27">
        <w:rPr>
          <w:rFonts w:ascii="Times New Roman" w:hAnsi="Times New Roman" w:cs="Times New Roman"/>
          <w:sz w:val="24"/>
          <w:szCs w:val="24"/>
        </w:rPr>
        <w:t xml:space="preserve">he first axis </w:t>
      </w:r>
      <w:r w:rsidR="00FA6A81">
        <w:rPr>
          <w:rFonts w:ascii="Times New Roman" w:hAnsi="Times New Roman" w:cs="Times New Roman"/>
          <w:sz w:val="24"/>
          <w:szCs w:val="24"/>
        </w:rPr>
        <w:t xml:space="preserve">of </w:t>
      </w:r>
      <w:r w:rsidR="00FA6A81" w:rsidRPr="00520C27">
        <w:rPr>
          <w:rFonts w:ascii="Times New Roman" w:hAnsi="Times New Roman" w:cs="Times New Roman"/>
          <w:sz w:val="24"/>
          <w:szCs w:val="24"/>
        </w:rPr>
        <w:t>intermediary metabolism and energy supply (“metabolism/energy”)</w:t>
      </w:r>
      <w:r w:rsidR="00FA6A81">
        <w:rPr>
          <w:rFonts w:ascii="Times New Roman" w:hAnsi="Times New Roman" w:cs="Times New Roman"/>
          <w:sz w:val="24"/>
          <w:szCs w:val="24"/>
        </w:rPr>
        <w:t xml:space="preserve"> </w:t>
      </w:r>
      <w:r w:rsidR="00520C27" w:rsidRPr="00520C27">
        <w:rPr>
          <w:rFonts w:ascii="Times New Roman" w:hAnsi="Times New Roman" w:cs="Times New Roman"/>
          <w:sz w:val="24"/>
          <w:szCs w:val="24"/>
        </w:rPr>
        <w:t>explained 37% of the variance and contraposed glucose (+) against the other three (-)</w:t>
      </w:r>
      <w:r w:rsidR="00FA6A81">
        <w:rPr>
          <w:rFonts w:ascii="Times New Roman" w:hAnsi="Times New Roman" w:cs="Times New Roman"/>
          <w:sz w:val="24"/>
          <w:szCs w:val="24"/>
        </w:rPr>
        <w:t>; 2) t</w:t>
      </w:r>
      <w:r w:rsidR="00520C27" w:rsidRPr="00520C27">
        <w:rPr>
          <w:rFonts w:ascii="Times New Roman" w:hAnsi="Times New Roman" w:cs="Times New Roman"/>
          <w:sz w:val="24"/>
          <w:szCs w:val="24"/>
        </w:rPr>
        <w:t xml:space="preserve">he first axis </w:t>
      </w:r>
      <w:r w:rsidR="00FA6A81">
        <w:rPr>
          <w:rFonts w:ascii="Times New Roman" w:hAnsi="Times New Roman" w:cs="Times New Roman"/>
          <w:sz w:val="24"/>
          <w:szCs w:val="24"/>
        </w:rPr>
        <w:t xml:space="preserve">of </w:t>
      </w:r>
      <w:r w:rsidR="00FA6A81" w:rsidRPr="00520C27">
        <w:rPr>
          <w:rFonts w:ascii="Times New Roman" w:hAnsi="Times New Roman" w:cs="Times New Roman"/>
          <w:sz w:val="24"/>
          <w:szCs w:val="24"/>
        </w:rPr>
        <w:t>aerobic/metabolic capacity (“aerobic capacity”)</w:t>
      </w:r>
      <w:r w:rsidR="00FA6A81">
        <w:rPr>
          <w:rFonts w:ascii="Times New Roman" w:hAnsi="Times New Roman" w:cs="Times New Roman"/>
          <w:sz w:val="24"/>
          <w:szCs w:val="24"/>
        </w:rPr>
        <w:t xml:space="preserve"> </w:t>
      </w:r>
      <w:r w:rsidR="00520C27" w:rsidRPr="00520C27">
        <w:rPr>
          <w:rFonts w:ascii="Times New Roman" w:hAnsi="Times New Roman" w:cs="Times New Roman"/>
          <w:sz w:val="24"/>
          <w:szCs w:val="24"/>
        </w:rPr>
        <w:t xml:space="preserve">explained 36% of the variance and </w:t>
      </w:r>
      <w:proofErr w:type="spellStart"/>
      <w:r w:rsidR="00520C27" w:rsidRPr="00520C27">
        <w:rPr>
          <w:rFonts w:ascii="Times New Roman" w:hAnsi="Times New Roman" w:cs="Times New Roman"/>
          <w:sz w:val="24"/>
          <w:szCs w:val="24"/>
        </w:rPr>
        <w:t>contraposed</w:t>
      </w:r>
      <w:proofErr w:type="spellEnd"/>
      <w:r w:rsidR="00520C27" w:rsidRPr="00520C27">
        <w:rPr>
          <w:rFonts w:ascii="Times New Roman" w:hAnsi="Times New Roman" w:cs="Times New Roman"/>
          <w:sz w:val="24"/>
          <w:szCs w:val="24"/>
        </w:rPr>
        <w:t xml:space="preserve"> </w:t>
      </w:r>
      <w:proofErr w:type="spellStart"/>
      <w:r w:rsidR="00CC19CF">
        <w:rPr>
          <w:rFonts w:ascii="Times New Roman" w:hAnsi="Times New Roman" w:cs="Times New Roman"/>
          <w:sz w:val="24"/>
          <w:szCs w:val="24"/>
        </w:rPr>
        <w:t>C</w:t>
      </w:r>
      <w:r w:rsidR="00520C27" w:rsidRPr="00520C27">
        <w:rPr>
          <w:rFonts w:ascii="Times New Roman" w:hAnsi="Times New Roman" w:cs="Times New Roman"/>
          <w:sz w:val="24"/>
          <w:szCs w:val="24"/>
        </w:rPr>
        <w:t>ort</w:t>
      </w:r>
      <w:proofErr w:type="spellEnd"/>
      <w:r w:rsidR="00520C27" w:rsidRPr="00520C27">
        <w:rPr>
          <w:rFonts w:ascii="Times New Roman" w:hAnsi="Times New Roman" w:cs="Times New Roman"/>
          <w:sz w:val="24"/>
          <w:szCs w:val="24"/>
        </w:rPr>
        <w:t xml:space="preserve"> against the other three</w:t>
      </w:r>
      <w:r w:rsidR="00FA6A81">
        <w:rPr>
          <w:rFonts w:ascii="Times New Roman" w:hAnsi="Times New Roman" w:cs="Times New Roman"/>
          <w:sz w:val="24"/>
          <w:szCs w:val="24"/>
        </w:rPr>
        <w:t>; and 3)</w:t>
      </w:r>
      <w:r w:rsidR="00520C27" w:rsidRPr="00520C27">
        <w:rPr>
          <w:rFonts w:ascii="Times New Roman" w:hAnsi="Times New Roman" w:cs="Times New Roman"/>
          <w:sz w:val="24"/>
          <w:szCs w:val="24"/>
        </w:rPr>
        <w:t xml:space="preserve"> </w:t>
      </w:r>
      <w:r w:rsidR="00FA6A81">
        <w:rPr>
          <w:rFonts w:ascii="Times New Roman" w:hAnsi="Times New Roman" w:cs="Times New Roman"/>
          <w:sz w:val="24"/>
          <w:szCs w:val="24"/>
        </w:rPr>
        <w:t>t</w:t>
      </w:r>
      <w:r w:rsidR="00520C27" w:rsidRPr="00520C27">
        <w:rPr>
          <w:rFonts w:ascii="Times New Roman" w:hAnsi="Times New Roman" w:cs="Times New Roman"/>
          <w:sz w:val="24"/>
          <w:szCs w:val="24"/>
        </w:rPr>
        <w:t xml:space="preserve">he first axis </w:t>
      </w:r>
      <w:r w:rsidR="00FA6A81">
        <w:rPr>
          <w:rFonts w:ascii="Times New Roman" w:hAnsi="Times New Roman" w:cs="Times New Roman"/>
          <w:sz w:val="24"/>
          <w:szCs w:val="24"/>
        </w:rPr>
        <w:t xml:space="preserve">of </w:t>
      </w:r>
      <w:r w:rsidR="00FA6A81" w:rsidRPr="00520C27">
        <w:rPr>
          <w:rFonts w:ascii="Times New Roman" w:hAnsi="Times New Roman" w:cs="Times New Roman"/>
          <w:sz w:val="24"/>
          <w:szCs w:val="24"/>
        </w:rPr>
        <w:t>oxidative stress and muscle damage (“oxidative stress”)</w:t>
      </w:r>
      <w:r w:rsidR="00CC19CF">
        <w:rPr>
          <w:rFonts w:ascii="Times New Roman" w:hAnsi="Times New Roman" w:cs="Times New Roman"/>
          <w:sz w:val="24"/>
          <w:szCs w:val="24"/>
        </w:rPr>
        <w:t xml:space="preserve"> </w:t>
      </w:r>
      <w:r w:rsidR="00520C27" w:rsidRPr="00520C27">
        <w:rPr>
          <w:rFonts w:ascii="Times New Roman" w:hAnsi="Times New Roman" w:cs="Times New Roman"/>
          <w:sz w:val="24"/>
          <w:szCs w:val="24"/>
        </w:rPr>
        <w:t xml:space="preserve">explained 63% of the variance and strongly contraposed </w:t>
      </w:r>
      <w:r w:rsidR="00CC19CF">
        <w:rPr>
          <w:rFonts w:ascii="Times New Roman" w:hAnsi="Times New Roman" w:cs="Times New Roman"/>
          <w:sz w:val="24"/>
          <w:szCs w:val="24"/>
        </w:rPr>
        <w:t>CK</w:t>
      </w:r>
      <w:r w:rsidR="00520C27" w:rsidRPr="00520C27">
        <w:rPr>
          <w:rFonts w:ascii="Times New Roman" w:hAnsi="Times New Roman" w:cs="Times New Roman"/>
          <w:sz w:val="24"/>
          <w:szCs w:val="24"/>
        </w:rPr>
        <w:t xml:space="preserve"> against OXY and </w:t>
      </w:r>
      <w:proofErr w:type="spellStart"/>
      <w:r w:rsidR="00520C27" w:rsidRPr="00520C27">
        <w:rPr>
          <w:rFonts w:ascii="Times New Roman" w:hAnsi="Times New Roman" w:cs="Times New Roman"/>
          <w:sz w:val="24"/>
          <w:szCs w:val="24"/>
        </w:rPr>
        <w:t>dROMs</w:t>
      </w:r>
      <w:proofErr w:type="spellEnd"/>
      <w:r w:rsidR="00520C27" w:rsidRPr="00520C27">
        <w:rPr>
          <w:rFonts w:ascii="Times New Roman" w:hAnsi="Times New Roman" w:cs="Times New Roman"/>
          <w:sz w:val="24"/>
          <w:szCs w:val="24"/>
        </w:rPr>
        <w:t xml:space="preserve">. </w:t>
      </w:r>
      <w:r w:rsidRPr="004D673E">
        <w:rPr>
          <w:rFonts w:ascii="Times New Roman" w:hAnsi="Times New Roman" w:cs="Times New Roman"/>
          <w:sz w:val="24"/>
          <w:szCs w:val="24"/>
        </w:rPr>
        <w:t>For the fourth and fifth groups (</w:t>
      </w:r>
      <w:r w:rsidR="00FA6A81" w:rsidRPr="00520C27">
        <w:rPr>
          <w:rFonts w:ascii="Times New Roman" w:hAnsi="Times New Roman" w:cs="Times New Roman"/>
          <w:sz w:val="24"/>
          <w:szCs w:val="24"/>
        </w:rPr>
        <w:t>Fig</w:t>
      </w:r>
      <w:r w:rsidR="00496BC3">
        <w:rPr>
          <w:rFonts w:ascii="Times New Roman" w:hAnsi="Times New Roman" w:cs="Times New Roman"/>
          <w:sz w:val="24"/>
          <w:szCs w:val="24"/>
        </w:rPr>
        <w:t>ure</w:t>
      </w:r>
      <w:r w:rsidR="00FA6A81">
        <w:rPr>
          <w:rFonts w:ascii="Times New Roman" w:hAnsi="Times New Roman" w:cs="Times New Roman"/>
          <w:sz w:val="24"/>
          <w:szCs w:val="24"/>
        </w:rPr>
        <w:t xml:space="preserve"> </w:t>
      </w:r>
      <w:r w:rsidR="00496BC3">
        <w:rPr>
          <w:rFonts w:ascii="Times New Roman" w:hAnsi="Times New Roman" w:cs="Times New Roman"/>
          <w:sz w:val="24"/>
          <w:szCs w:val="24"/>
        </w:rPr>
        <w:t>S</w:t>
      </w:r>
      <w:r w:rsidR="00F12595">
        <w:rPr>
          <w:rFonts w:ascii="Times New Roman" w:hAnsi="Times New Roman" w:cs="Times New Roman"/>
          <w:sz w:val="24"/>
          <w:szCs w:val="24"/>
        </w:rPr>
        <w:t>8</w:t>
      </w:r>
      <w:r w:rsidR="00A26614">
        <w:rPr>
          <w:rFonts w:ascii="Times New Roman" w:hAnsi="Times New Roman" w:cs="Times New Roman"/>
          <w:sz w:val="24"/>
          <w:szCs w:val="24"/>
        </w:rPr>
        <w:t xml:space="preserve">, panels </w:t>
      </w:r>
      <w:r w:rsidRPr="004D673E">
        <w:rPr>
          <w:rFonts w:ascii="Times New Roman" w:hAnsi="Times New Roman" w:cs="Times New Roman"/>
          <w:sz w:val="24"/>
          <w:szCs w:val="24"/>
        </w:rPr>
        <w:t xml:space="preserve">d-e), we </w:t>
      </w:r>
      <w:r w:rsidRPr="004D673E">
        <w:rPr>
          <w:rFonts w:ascii="Times New Roman" w:hAnsi="Times New Roman" w:cs="Times New Roman"/>
          <w:sz w:val="24"/>
          <w:szCs w:val="24"/>
          <w:lang w:val="en-US"/>
        </w:rPr>
        <w:t xml:space="preserve">initially included the two first axes of PCAs with OXY and </w:t>
      </w:r>
      <w:proofErr w:type="spellStart"/>
      <w:r w:rsidRPr="004D673E">
        <w:rPr>
          <w:rFonts w:ascii="Times New Roman" w:hAnsi="Times New Roman" w:cs="Times New Roman"/>
          <w:sz w:val="24"/>
          <w:szCs w:val="24"/>
          <w:lang w:val="en-US"/>
        </w:rPr>
        <w:t>dROMs</w:t>
      </w:r>
      <w:proofErr w:type="spellEnd"/>
      <w:r w:rsidRPr="004D673E">
        <w:rPr>
          <w:rFonts w:ascii="Times New Roman" w:hAnsi="Times New Roman" w:cs="Times New Roman"/>
          <w:sz w:val="24"/>
          <w:szCs w:val="24"/>
          <w:lang w:val="en-US"/>
        </w:rPr>
        <w:t>, and AG and lysis, respectively, but since these axes are independent by definition, we chose to use individual variables instead.</w:t>
      </w:r>
    </w:p>
    <w:p w14:paraId="0E2BEFC1" w14:textId="77777777" w:rsidR="00FA6A81" w:rsidRPr="009D1DF1" w:rsidRDefault="00FA6A81" w:rsidP="00FA6A81">
      <w:pPr>
        <w:pStyle w:val="Heading1"/>
        <w:numPr>
          <w:ilvl w:val="0"/>
          <w:numId w:val="13"/>
        </w:numPr>
        <w:rPr>
          <w:rFonts w:ascii="Times New Roman" w:hAnsi="Times New Roman" w:cs="Times New Roman"/>
          <w:color w:val="auto"/>
          <w:szCs w:val="24"/>
        </w:rPr>
      </w:pPr>
      <w:bookmarkStart w:id="29" w:name="_Toc515530434"/>
      <w:r w:rsidRPr="009D1DF1">
        <w:rPr>
          <w:rFonts w:ascii="Times New Roman" w:hAnsi="Times New Roman" w:cs="Times New Roman"/>
          <w:color w:val="auto"/>
          <w:szCs w:val="24"/>
        </w:rPr>
        <w:t>Pre</w:t>
      </w:r>
      <w:r>
        <w:rPr>
          <w:rFonts w:ascii="Times New Roman" w:hAnsi="Times New Roman" w:cs="Times New Roman"/>
          <w:color w:val="auto"/>
          <w:szCs w:val="24"/>
        </w:rPr>
        <w:t>-treatment</w:t>
      </w:r>
      <w:r w:rsidRPr="009D1DF1">
        <w:rPr>
          <w:rFonts w:ascii="Times New Roman" w:hAnsi="Times New Roman" w:cs="Times New Roman"/>
          <w:color w:val="auto"/>
          <w:szCs w:val="24"/>
        </w:rPr>
        <w:t xml:space="preserve"> of performance variables</w:t>
      </w:r>
      <w:bookmarkEnd w:id="29"/>
    </w:p>
    <w:p w14:paraId="469981B9" w14:textId="77777777" w:rsidR="00FA6A81" w:rsidRDefault="00FA6A81" w:rsidP="00FA6A81">
      <w:pPr>
        <w:pStyle w:val="Heading2"/>
        <w:numPr>
          <w:ilvl w:val="1"/>
          <w:numId w:val="13"/>
        </w:numPr>
        <w:spacing w:before="0"/>
        <w:rPr>
          <w:rFonts w:ascii="Times New Roman" w:hAnsi="Times New Roman" w:cs="Times New Roman"/>
          <w:color w:val="auto"/>
          <w:sz w:val="24"/>
          <w:szCs w:val="24"/>
        </w:rPr>
      </w:pPr>
      <w:bookmarkStart w:id="30" w:name="_Toc515530435"/>
      <w:r w:rsidRPr="004D673E">
        <w:rPr>
          <w:rFonts w:ascii="Times New Roman" w:hAnsi="Times New Roman" w:cs="Times New Roman"/>
          <w:color w:val="auto"/>
          <w:sz w:val="24"/>
          <w:szCs w:val="24"/>
        </w:rPr>
        <w:t>Removal of « 0 » values in reproduction variables</w:t>
      </w:r>
      <w:bookmarkEnd w:id="30"/>
      <w:r w:rsidRPr="004D673E">
        <w:rPr>
          <w:rFonts w:ascii="Times New Roman" w:hAnsi="Times New Roman" w:cs="Times New Roman"/>
          <w:color w:val="auto"/>
          <w:sz w:val="24"/>
          <w:szCs w:val="24"/>
        </w:rPr>
        <w:t xml:space="preserve"> </w:t>
      </w:r>
    </w:p>
    <w:p w14:paraId="0A128268" w14:textId="77777777" w:rsidR="00FA6A81" w:rsidRPr="00A44C50" w:rsidRDefault="00FA6A81" w:rsidP="00FA6A81">
      <w:pPr>
        <w:jc w:val="both"/>
        <w:rPr>
          <w:rFonts w:ascii="Times New Roman" w:hAnsi="Times New Roman" w:cs="Times New Roman"/>
          <w:sz w:val="24"/>
          <w:szCs w:val="24"/>
        </w:rPr>
      </w:pPr>
      <w:r w:rsidRPr="004D673E">
        <w:rPr>
          <w:rFonts w:ascii="Times New Roman" w:hAnsi="Times New Roman" w:cs="Times New Roman"/>
          <w:sz w:val="24"/>
          <w:szCs w:val="24"/>
        </w:rPr>
        <w:t xml:space="preserve">Reproduction variables often have many zero values and we don’t always know if this failure is due to </w:t>
      </w:r>
      <w:r>
        <w:rPr>
          <w:rFonts w:ascii="Times New Roman" w:hAnsi="Times New Roman" w:cs="Times New Roman"/>
          <w:sz w:val="24"/>
          <w:szCs w:val="24"/>
        </w:rPr>
        <w:t>low individual quality or to random events such as nest predation</w:t>
      </w:r>
      <w:r w:rsidRPr="004D673E">
        <w:rPr>
          <w:rFonts w:ascii="Times New Roman" w:hAnsi="Times New Roman" w:cs="Times New Roman"/>
          <w:sz w:val="24"/>
          <w:szCs w:val="24"/>
        </w:rPr>
        <w:t>. As a sensitivity analysis we created new variables treating 0s as missing values to see if it would make a difference. This rarely had an important effect on our results and did not change our overall conclusions, so we do not present these versions.</w:t>
      </w:r>
    </w:p>
    <w:p w14:paraId="03218E5A" w14:textId="77777777" w:rsidR="00FA6A81" w:rsidRDefault="00FA6A81" w:rsidP="00FA6A81">
      <w:pPr>
        <w:pStyle w:val="Heading2"/>
        <w:numPr>
          <w:ilvl w:val="1"/>
          <w:numId w:val="13"/>
        </w:numPr>
        <w:rPr>
          <w:rFonts w:ascii="Times New Roman" w:hAnsi="Times New Roman" w:cs="Times New Roman"/>
          <w:color w:val="auto"/>
          <w:sz w:val="24"/>
          <w:szCs w:val="24"/>
        </w:rPr>
      </w:pPr>
      <w:bookmarkStart w:id="31" w:name="_Toc515530436"/>
      <w:r w:rsidRPr="004D673E">
        <w:rPr>
          <w:rFonts w:ascii="Times New Roman" w:hAnsi="Times New Roman" w:cs="Times New Roman"/>
          <w:color w:val="auto"/>
          <w:sz w:val="24"/>
          <w:szCs w:val="24"/>
        </w:rPr>
        <w:lastRenderedPageBreak/>
        <w:t>PCA on performance variables</w:t>
      </w:r>
      <w:bookmarkEnd w:id="31"/>
    </w:p>
    <w:p w14:paraId="395EB982" w14:textId="3816B458" w:rsidR="00FA6A81" w:rsidRDefault="00FA6A81" w:rsidP="00FA6A81">
      <w:pPr>
        <w:jc w:val="both"/>
        <w:rPr>
          <w:rFonts w:ascii="Times New Roman" w:hAnsi="Times New Roman" w:cs="Times New Roman"/>
          <w:sz w:val="24"/>
          <w:szCs w:val="24"/>
        </w:rPr>
      </w:pPr>
      <w:r w:rsidRPr="004D673E">
        <w:rPr>
          <w:rFonts w:ascii="Times New Roman" w:hAnsi="Times New Roman" w:cs="Times New Roman"/>
          <w:sz w:val="24"/>
          <w:szCs w:val="24"/>
        </w:rPr>
        <w:t xml:space="preserve">Many of our variables </w:t>
      </w:r>
      <w:r>
        <w:rPr>
          <w:rFonts w:ascii="Times New Roman" w:hAnsi="Times New Roman" w:cs="Times New Roman"/>
          <w:sz w:val="24"/>
          <w:szCs w:val="24"/>
        </w:rPr>
        <w:t xml:space="preserve">on current breeding productivity </w:t>
      </w:r>
      <w:r w:rsidRPr="004D673E">
        <w:rPr>
          <w:rFonts w:ascii="Times New Roman" w:hAnsi="Times New Roman" w:cs="Times New Roman"/>
          <w:sz w:val="24"/>
          <w:szCs w:val="24"/>
        </w:rPr>
        <w:t xml:space="preserve">were redundant. We thus used PCA to attempt to extract a stronger </w:t>
      </w:r>
      <w:proofErr w:type="gramStart"/>
      <w:r w:rsidRPr="004D673E">
        <w:rPr>
          <w:rFonts w:ascii="Times New Roman" w:hAnsi="Times New Roman" w:cs="Times New Roman"/>
          <w:sz w:val="24"/>
          <w:szCs w:val="24"/>
        </w:rPr>
        <w:t>signal</w:t>
      </w:r>
      <w:r>
        <w:rPr>
          <w:rFonts w:ascii="Times New Roman" w:hAnsi="Times New Roman" w:cs="Times New Roman"/>
          <w:sz w:val="24"/>
          <w:szCs w:val="24"/>
        </w:rPr>
        <w:t>,</w:t>
      </w:r>
      <w:proofErr w:type="gramEnd"/>
      <w:r>
        <w:rPr>
          <w:rFonts w:ascii="Times New Roman" w:hAnsi="Times New Roman" w:cs="Times New Roman"/>
          <w:sz w:val="24"/>
          <w:szCs w:val="24"/>
        </w:rPr>
        <w:t xml:space="preserve"> w</w:t>
      </w:r>
      <w:r w:rsidRPr="004D673E">
        <w:rPr>
          <w:rFonts w:ascii="Times New Roman" w:hAnsi="Times New Roman" w:cs="Times New Roman"/>
          <w:sz w:val="24"/>
          <w:szCs w:val="24"/>
        </w:rPr>
        <w:t xml:space="preserve">e had to exclude second brood success and attempt at second brood from the PCA because they had respectively too many missing values and too little variation (51 out of 56 observations were equal to yes). </w:t>
      </w:r>
      <w:r>
        <w:rPr>
          <w:rFonts w:ascii="Times New Roman" w:hAnsi="Times New Roman" w:cs="Times New Roman"/>
          <w:sz w:val="24"/>
          <w:szCs w:val="24"/>
        </w:rPr>
        <w:t>T</w:t>
      </w:r>
      <w:r w:rsidRPr="004D673E">
        <w:rPr>
          <w:rFonts w:ascii="Times New Roman" w:hAnsi="Times New Roman" w:cs="Times New Roman"/>
          <w:sz w:val="24"/>
          <w:szCs w:val="24"/>
        </w:rPr>
        <w:t xml:space="preserve">he following performance variables </w:t>
      </w:r>
      <w:r>
        <w:rPr>
          <w:rFonts w:ascii="Times New Roman" w:hAnsi="Times New Roman" w:cs="Times New Roman"/>
          <w:sz w:val="24"/>
          <w:szCs w:val="24"/>
        </w:rPr>
        <w:t xml:space="preserve">were included </w:t>
      </w:r>
      <w:r w:rsidRPr="004D673E">
        <w:rPr>
          <w:rFonts w:ascii="Times New Roman" w:hAnsi="Times New Roman" w:cs="Times New Roman"/>
          <w:sz w:val="24"/>
          <w:szCs w:val="24"/>
        </w:rPr>
        <w:t>in the PCA: mean fledge mass, brood size at day 6, BSF, and total offspring in current year (</w:t>
      </w:r>
      <w:r w:rsidRPr="00BC5241">
        <w:rPr>
          <w:rFonts w:ascii="Times New Roman" w:hAnsi="Times New Roman" w:cs="Times New Roman"/>
          <w:sz w:val="24"/>
          <w:szCs w:val="24"/>
        </w:rPr>
        <w:t>Fig</w:t>
      </w:r>
      <w:r w:rsidR="00496BC3">
        <w:rPr>
          <w:rFonts w:ascii="Times New Roman" w:hAnsi="Times New Roman" w:cs="Times New Roman"/>
          <w:sz w:val="24"/>
          <w:szCs w:val="24"/>
        </w:rPr>
        <w:t>ure</w:t>
      </w:r>
      <w:r w:rsidR="00BC5241">
        <w:rPr>
          <w:rFonts w:ascii="Times New Roman" w:hAnsi="Times New Roman" w:cs="Times New Roman"/>
          <w:sz w:val="24"/>
          <w:szCs w:val="24"/>
        </w:rPr>
        <w:t xml:space="preserve"> </w:t>
      </w:r>
      <w:r w:rsidR="00496BC3">
        <w:rPr>
          <w:rFonts w:ascii="Times New Roman" w:hAnsi="Times New Roman" w:cs="Times New Roman"/>
          <w:sz w:val="24"/>
          <w:szCs w:val="24"/>
        </w:rPr>
        <w:t>S</w:t>
      </w:r>
      <w:r w:rsidR="00F12595">
        <w:rPr>
          <w:rFonts w:ascii="Times New Roman" w:hAnsi="Times New Roman" w:cs="Times New Roman"/>
          <w:sz w:val="24"/>
          <w:szCs w:val="24"/>
        </w:rPr>
        <w:t>9</w:t>
      </w:r>
      <w:r w:rsidRPr="004D673E">
        <w:rPr>
          <w:rFonts w:ascii="Times New Roman" w:hAnsi="Times New Roman" w:cs="Times New Roman"/>
          <w:sz w:val="24"/>
          <w:szCs w:val="24"/>
        </w:rPr>
        <w:t xml:space="preserve">). </w:t>
      </w:r>
      <w:r w:rsidRPr="001B2956">
        <w:rPr>
          <w:rFonts w:ascii="Times New Roman" w:hAnsi="Times New Roman" w:cs="Times New Roman"/>
          <w:sz w:val="24"/>
          <w:szCs w:val="24"/>
        </w:rPr>
        <w:t>The first PCA axis on current breeding productivity explains 58% of the variance and is strongly negatively associated with the 3 variables describing number o</w:t>
      </w:r>
      <w:r>
        <w:rPr>
          <w:rFonts w:ascii="Times New Roman" w:hAnsi="Times New Roman" w:cs="Times New Roman"/>
          <w:sz w:val="24"/>
          <w:szCs w:val="24"/>
        </w:rPr>
        <w:t xml:space="preserve">f young, but not fledgling mass. </w:t>
      </w:r>
      <w:r w:rsidRPr="001B2956">
        <w:rPr>
          <w:rFonts w:ascii="Times New Roman" w:hAnsi="Times New Roman" w:cs="Times New Roman"/>
          <w:sz w:val="24"/>
          <w:szCs w:val="24"/>
        </w:rPr>
        <w:t>The second axis explains 26% of the variance and is nearly entirely explained by mass, which loads at 0.978.</w:t>
      </w:r>
      <w:r>
        <w:rPr>
          <w:rFonts w:ascii="Times New Roman" w:hAnsi="Times New Roman" w:cs="Times New Roman"/>
          <w:sz w:val="24"/>
          <w:szCs w:val="24"/>
        </w:rPr>
        <w:t xml:space="preserve"> </w:t>
      </w:r>
    </w:p>
    <w:p w14:paraId="718A8E3A" w14:textId="77777777" w:rsidR="00B230F5" w:rsidRDefault="004D673E" w:rsidP="00B230F5">
      <w:pPr>
        <w:pStyle w:val="Heading1"/>
        <w:numPr>
          <w:ilvl w:val="0"/>
          <w:numId w:val="13"/>
        </w:numPr>
        <w:rPr>
          <w:rFonts w:ascii="Times New Roman" w:hAnsi="Times New Roman" w:cs="Times New Roman"/>
          <w:color w:val="auto"/>
          <w:szCs w:val="24"/>
        </w:rPr>
      </w:pPr>
      <w:bookmarkStart w:id="32" w:name="_Toc515530437"/>
      <w:r w:rsidRPr="009D1DF1">
        <w:rPr>
          <w:rFonts w:ascii="Times New Roman" w:hAnsi="Times New Roman" w:cs="Times New Roman"/>
          <w:color w:val="auto"/>
          <w:szCs w:val="24"/>
        </w:rPr>
        <w:t>Effects of physiology on performance</w:t>
      </w:r>
      <w:bookmarkEnd w:id="32"/>
      <w:r w:rsidRPr="009D1DF1">
        <w:rPr>
          <w:rFonts w:ascii="Times New Roman" w:hAnsi="Times New Roman" w:cs="Times New Roman"/>
          <w:color w:val="auto"/>
          <w:szCs w:val="24"/>
        </w:rPr>
        <w:t xml:space="preserve"> </w:t>
      </w:r>
    </w:p>
    <w:p w14:paraId="44132A77" w14:textId="68751DF7" w:rsidR="00403B90" w:rsidRPr="00403B90" w:rsidRDefault="00403B90" w:rsidP="00403B90">
      <w:pPr>
        <w:pStyle w:val="ListParagraph"/>
        <w:spacing w:line="276" w:lineRule="auto"/>
        <w:ind w:left="0"/>
        <w:jc w:val="both"/>
        <w:rPr>
          <w:rFonts w:eastAsiaTheme="minorHAnsi"/>
          <w:lang w:eastAsia="en-US"/>
        </w:rPr>
      </w:pPr>
      <w:r w:rsidRPr="00403B90">
        <w:rPr>
          <w:rFonts w:eastAsiaTheme="minorHAnsi"/>
          <w:lang w:eastAsia="en-US"/>
        </w:rPr>
        <w:t>To illustrate associations between DM and performance measures, we used correlation matrices showing correlation coefficients and p-values, using four different data subsets: all observations, observations at incubation stage only, observations at chick-rearing stage only (first and second brood), and observations at the last measure available for chick-rearing stage (first or second brood). Figure</w:t>
      </w:r>
      <w:r w:rsidR="00F12595">
        <w:rPr>
          <w:rFonts w:eastAsiaTheme="minorHAnsi"/>
          <w:lang w:eastAsia="en-US"/>
        </w:rPr>
        <w:t xml:space="preserve"> </w:t>
      </w:r>
      <w:r w:rsidR="00496BC3">
        <w:rPr>
          <w:rFonts w:eastAsiaTheme="minorHAnsi"/>
          <w:lang w:eastAsia="en-US"/>
        </w:rPr>
        <w:t>S</w:t>
      </w:r>
      <w:r w:rsidR="00F12595">
        <w:rPr>
          <w:rFonts w:eastAsiaTheme="minorHAnsi"/>
          <w:lang w:eastAsia="en-US"/>
        </w:rPr>
        <w:t>10</w:t>
      </w:r>
      <w:r w:rsidRPr="00403B90">
        <w:rPr>
          <w:rFonts w:eastAsiaTheme="minorHAnsi"/>
          <w:lang w:eastAsia="en-US"/>
        </w:rPr>
        <w:t xml:space="preserve"> shows correlations between DM calculated from all available observations and all performance variables, as an example. Note that some variables are not continuous, but the figure nonetheless serves as a useful visual guide.</w:t>
      </w:r>
    </w:p>
    <w:p w14:paraId="421894D9" w14:textId="77777777" w:rsidR="00403B90" w:rsidRPr="00403B90" w:rsidRDefault="00403B90" w:rsidP="00403B90"/>
    <w:p w14:paraId="43950D82" w14:textId="6B7F33CA" w:rsidR="00986EDE" w:rsidRPr="001B2956" w:rsidRDefault="004D673E" w:rsidP="001B2956">
      <w:pPr>
        <w:pStyle w:val="Heading2"/>
        <w:numPr>
          <w:ilvl w:val="1"/>
          <w:numId w:val="13"/>
        </w:numPr>
        <w:spacing w:before="0"/>
        <w:rPr>
          <w:rFonts w:ascii="Times New Roman" w:hAnsi="Times New Roman" w:cs="Times New Roman"/>
          <w:color w:val="auto"/>
          <w:sz w:val="24"/>
          <w:szCs w:val="24"/>
        </w:rPr>
      </w:pPr>
      <w:bookmarkStart w:id="33" w:name="_Toc515530438"/>
      <w:r w:rsidRPr="001B2956">
        <w:rPr>
          <w:rFonts w:ascii="Times New Roman" w:hAnsi="Times New Roman" w:cs="Times New Roman"/>
          <w:color w:val="auto"/>
          <w:sz w:val="24"/>
          <w:szCs w:val="24"/>
        </w:rPr>
        <w:t>Regression models</w:t>
      </w:r>
      <w:bookmarkEnd w:id="33"/>
    </w:p>
    <w:p w14:paraId="48341782" w14:textId="2DAF1FF4" w:rsidR="00AE006E" w:rsidRPr="00A44C50" w:rsidRDefault="004D673E" w:rsidP="00403B90">
      <w:pPr>
        <w:jc w:val="both"/>
        <w:rPr>
          <w:rFonts w:ascii="Times New Roman" w:hAnsi="Times New Roman" w:cs="Times New Roman"/>
          <w:sz w:val="24"/>
          <w:szCs w:val="24"/>
        </w:rPr>
      </w:pPr>
      <w:r w:rsidRPr="004D673E">
        <w:rPr>
          <w:rFonts w:ascii="Times New Roman" w:hAnsi="Times New Roman" w:cs="Times New Roman"/>
          <w:sz w:val="24"/>
          <w:szCs w:val="24"/>
        </w:rPr>
        <w:t xml:space="preserve">We performed mixed-effects regressions between each performance variable and each DM version, controlling for year as a fixed effect and individual as a random effect. Performance measures with normal distributions were standardized. To facilitate comparison across results, we performed linear regressions with performance variables that had a Poisson distribution, since we found it hard to compare otherwise. Models did not converge for binomial variables (data not shown). Results of Poisson and linear regression were qualitatively similar for count variables such as number of young fledged. </w:t>
      </w:r>
      <w:r w:rsidR="00FD0B03">
        <w:rPr>
          <w:rFonts w:ascii="Times New Roman" w:hAnsi="Times New Roman" w:cs="Times New Roman"/>
          <w:sz w:val="24"/>
          <w:szCs w:val="24"/>
        </w:rPr>
        <w:t>The function we used (</w:t>
      </w:r>
      <w:proofErr w:type="spellStart"/>
      <w:r w:rsidR="00FD0B03" w:rsidRPr="00EF0396">
        <w:rPr>
          <w:rFonts w:ascii="Courier New" w:hAnsi="Courier New" w:cs="Courier New"/>
          <w:sz w:val="24"/>
          <w:szCs w:val="24"/>
          <w:lang w:val="en-US"/>
        </w:rPr>
        <w:t>lmer</w:t>
      </w:r>
      <w:proofErr w:type="spellEnd"/>
      <w:r w:rsidR="00FD0B03">
        <w:rPr>
          <w:rFonts w:ascii="Times New Roman" w:hAnsi="Times New Roman" w:cs="Times New Roman"/>
          <w:sz w:val="24"/>
          <w:szCs w:val="24"/>
          <w:lang w:val="en-US"/>
        </w:rPr>
        <w:t>)</w:t>
      </w:r>
      <w:r w:rsidR="00FD0B03">
        <w:rPr>
          <w:rFonts w:ascii="Times New Roman" w:hAnsi="Times New Roman"/>
          <w:sz w:val="24"/>
          <w:szCs w:val="24"/>
          <w:lang w:val="en-US"/>
        </w:rPr>
        <w:t xml:space="preserve"> does not calculate p-values; we approximated p-values by averaging the p-values calculated by taking the degrees of freedom based on the number of individuals and the degrees of freedom based on the number of data points; in this context, the difference is minimal and precise p-values are not important.</w:t>
      </w:r>
    </w:p>
    <w:p w14:paraId="1176AF05" w14:textId="046CF28C" w:rsidR="00AE006E" w:rsidRPr="00A44C50" w:rsidRDefault="004D673E" w:rsidP="00CC372C">
      <w:pPr>
        <w:jc w:val="both"/>
        <w:rPr>
          <w:rFonts w:ascii="Times New Roman" w:hAnsi="Times New Roman" w:cs="Times New Roman"/>
          <w:sz w:val="24"/>
          <w:szCs w:val="24"/>
        </w:rPr>
      </w:pPr>
      <w:r w:rsidRPr="004D673E">
        <w:rPr>
          <w:rFonts w:ascii="Times New Roman" w:hAnsi="Times New Roman" w:cs="Times New Roman"/>
          <w:sz w:val="24"/>
          <w:szCs w:val="24"/>
        </w:rPr>
        <w:t xml:space="preserve">Temporal scale of variables was a challenge in regression models. For example, an individual might have DM measured three times in a year (incubation, first brood chick-rearing, second brood chick-rearing) but would only have one value for number of young fledged in the first brood or total young fledged for the year. We took three different approaches to this problem. First, we considered values for the incubation stage only, to see if DM measures at this stage might be associated with any performance variable (Fig. </w:t>
      </w:r>
      <w:r w:rsidR="007E6902">
        <w:rPr>
          <w:rFonts w:ascii="Times New Roman" w:hAnsi="Times New Roman" w:cs="Times New Roman"/>
          <w:sz w:val="24"/>
          <w:szCs w:val="24"/>
        </w:rPr>
        <w:t>4</w:t>
      </w:r>
      <w:r w:rsidRPr="004D673E">
        <w:rPr>
          <w:rFonts w:ascii="Times New Roman" w:hAnsi="Times New Roman" w:cs="Times New Roman"/>
          <w:sz w:val="24"/>
          <w:szCs w:val="24"/>
        </w:rPr>
        <w:t xml:space="preserve">). Second, we considered values for the chick-rearing stage only (Fig. </w:t>
      </w:r>
      <w:r w:rsidR="007E6902">
        <w:rPr>
          <w:rFonts w:ascii="Times New Roman" w:hAnsi="Times New Roman" w:cs="Times New Roman"/>
          <w:sz w:val="24"/>
          <w:szCs w:val="24"/>
        </w:rPr>
        <w:t>4</w:t>
      </w:r>
      <w:r w:rsidRPr="004D673E">
        <w:rPr>
          <w:rFonts w:ascii="Times New Roman" w:hAnsi="Times New Roman" w:cs="Times New Roman"/>
          <w:sz w:val="24"/>
          <w:szCs w:val="24"/>
        </w:rPr>
        <w:t xml:space="preserve">). However, there were three possibilities for chick-rearing measures, depending on each performance variable: 1) variables with values for first but not second brood, in that case we used the first brood </w:t>
      </w:r>
      <w:r w:rsidRPr="004D673E">
        <w:rPr>
          <w:rFonts w:ascii="Times New Roman" w:hAnsi="Times New Roman" w:cs="Times New Roman"/>
          <w:sz w:val="24"/>
          <w:szCs w:val="24"/>
        </w:rPr>
        <w:lastRenderedPageBreak/>
        <w:t xml:space="preserve">measures; 2) variables with different values for first and second broods, in which case we included both values; and 3) variables with identical values for first and second broods, in which case we only considered values from the last brood (see </w:t>
      </w:r>
      <w:r w:rsidR="00A26614">
        <w:rPr>
          <w:rFonts w:ascii="Times New Roman" w:hAnsi="Times New Roman" w:cs="Times New Roman"/>
          <w:sz w:val="24"/>
          <w:szCs w:val="24"/>
        </w:rPr>
        <w:t>Table</w:t>
      </w:r>
      <w:r w:rsidR="007E6902">
        <w:rPr>
          <w:rFonts w:ascii="Times New Roman" w:hAnsi="Times New Roman" w:cs="Times New Roman"/>
          <w:sz w:val="24"/>
          <w:szCs w:val="24"/>
        </w:rPr>
        <w:t xml:space="preserve"> </w:t>
      </w:r>
      <w:r w:rsidR="00496BC3">
        <w:rPr>
          <w:rFonts w:ascii="Times New Roman" w:hAnsi="Times New Roman" w:cs="Times New Roman"/>
          <w:sz w:val="24"/>
          <w:szCs w:val="24"/>
        </w:rPr>
        <w:t>S</w:t>
      </w:r>
      <w:r w:rsidR="007E6902">
        <w:rPr>
          <w:rFonts w:ascii="Times New Roman" w:hAnsi="Times New Roman" w:cs="Times New Roman"/>
          <w:sz w:val="24"/>
          <w:szCs w:val="24"/>
        </w:rPr>
        <w:t>6</w:t>
      </w:r>
      <w:r w:rsidRPr="004D673E">
        <w:rPr>
          <w:rFonts w:ascii="Times New Roman" w:hAnsi="Times New Roman" w:cs="Times New Roman"/>
          <w:sz w:val="24"/>
          <w:szCs w:val="24"/>
        </w:rPr>
        <w:t xml:space="preserve">). Third, we calculated the mean for all available DM values for one individual per year, which provide a general estimation of DM over one year. We then compared this “mean” value with related measures at the incubation stage, with a weight corresponding to the square-root of the number of DM measures used in mean calculation (Fig. </w:t>
      </w:r>
      <w:r w:rsidR="007E6902">
        <w:rPr>
          <w:rFonts w:ascii="Times New Roman" w:hAnsi="Times New Roman" w:cs="Times New Roman"/>
          <w:sz w:val="24"/>
          <w:szCs w:val="24"/>
        </w:rPr>
        <w:t>4</w:t>
      </w:r>
      <w:r w:rsidRPr="004D673E">
        <w:rPr>
          <w:rFonts w:ascii="Times New Roman" w:hAnsi="Times New Roman" w:cs="Times New Roman"/>
          <w:sz w:val="24"/>
          <w:szCs w:val="24"/>
        </w:rPr>
        <w:t xml:space="preserve">). We chose to include values for one stage only to avoid repeated measures, and chose the incubation stage because it has the largest number of values. </w:t>
      </w:r>
    </w:p>
    <w:p w14:paraId="11250FA9" w14:textId="77777777" w:rsidR="00AE006E" w:rsidRPr="00A44C50" w:rsidRDefault="004D673E">
      <w:pPr>
        <w:jc w:val="both"/>
        <w:rPr>
          <w:rFonts w:ascii="Times New Roman" w:hAnsi="Times New Roman" w:cs="Times New Roman"/>
          <w:sz w:val="24"/>
          <w:szCs w:val="24"/>
        </w:rPr>
      </w:pPr>
      <w:r w:rsidRPr="004D673E">
        <w:rPr>
          <w:rFonts w:ascii="Times New Roman" w:hAnsi="Times New Roman" w:cs="Times New Roman"/>
          <w:sz w:val="24"/>
          <w:szCs w:val="24"/>
        </w:rPr>
        <w:t>We used different linear models depending on the number of complete observations for each variable and the number of individuals: 1) we did not perform any analysis for variables with less than five complete observations; 2) we used multilevel linear regressions (</w:t>
      </w:r>
      <w:proofErr w:type="spellStart"/>
      <w:r w:rsidRPr="004D673E">
        <w:rPr>
          <w:rFonts w:ascii="Courier New" w:hAnsi="Courier New" w:cs="Courier New"/>
          <w:sz w:val="24"/>
          <w:szCs w:val="24"/>
        </w:rPr>
        <w:t>lmer</w:t>
      </w:r>
      <w:proofErr w:type="spellEnd"/>
      <w:r w:rsidRPr="004D673E">
        <w:rPr>
          <w:rFonts w:ascii="Times New Roman" w:hAnsi="Times New Roman" w:cs="Times New Roman"/>
          <w:sz w:val="24"/>
          <w:szCs w:val="24"/>
        </w:rPr>
        <w:t xml:space="preserve"> function from </w:t>
      </w:r>
      <w:proofErr w:type="spellStart"/>
      <w:r w:rsidRPr="004D673E">
        <w:rPr>
          <w:rFonts w:ascii="Courier New" w:hAnsi="Courier New" w:cs="Courier New"/>
          <w:sz w:val="24"/>
          <w:szCs w:val="24"/>
        </w:rPr>
        <w:t>lme4</w:t>
      </w:r>
      <w:proofErr w:type="spellEnd"/>
      <w:r w:rsidRPr="004D673E">
        <w:rPr>
          <w:rFonts w:ascii="Times New Roman" w:hAnsi="Times New Roman" w:cs="Times New Roman"/>
          <w:sz w:val="24"/>
          <w:szCs w:val="24"/>
        </w:rPr>
        <w:t xml:space="preserve"> package) for variables with at least 20 complete observations AND a difference greater than four between the number or individuals and observations, controlling for year as a fixed effect and individual as a random effect; and 3) we used linear regressions (lm function) for variables with less than 20 complete observations OR a difference inferior to four between the number or individuals and observations, controlling for year. The </w:t>
      </w:r>
      <w:proofErr w:type="spellStart"/>
      <w:r w:rsidRPr="004D673E">
        <w:rPr>
          <w:rFonts w:ascii="Times New Roman" w:hAnsi="Times New Roman" w:cs="Times New Roman"/>
          <w:sz w:val="24"/>
          <w:szCs w:val="24"/>
        </w:rPr>
        <w:t>lmer</w:t>
      </w:r>
      <w:proofErr w:type="spellEnd"/>
      <w:r w:rsidRPr="004D673E">
        <w:rPr>
          <w:rFonts w:ascii="Times New Roman" w:hAnsi="Times New Roman" w:cs="Times New Roman"/>
          <w:sz w:val="24"/>
          <w:szCs w:val="24"/>
        </w:rPr>
        <w:t xml:space="preserve"> function does not directly provide p-values. We thus used the t value to calculate the maximum and minimum p-values, with the following equation: 2 * (1 - </w:t>
      </w:r>
      <w:proofErr w:type="spellStart"/>
      <w:proofErr w:type="gramStart"/>
      <w:r w:rsidRPr="004D673E">
        <w:rPr>
          <w:rFonts w:ascii="Times New Roman" w:hAnsi="Times New Roman" w:cs="Times New Roman"/>
          <w:sz w:val="24"/>
          <w:szCs w:val="24"/>
        </w:rPr>
        <w:t>pt</w:t>
      </w:r>
      <w:proofErr w:type="spellEnd"/>
      <w:r w:rsidRPr="004D673E">
        <w:rPr>
          <w:rFonts w:ascii="Times New Roman" w:hAnsi="Times New Roman" w:cs="Times New Roman"/>
          <w:sz w:val="24"/>
          <w:szCs w:val="24"/>
        </w:rPr>
        <w:t>(</w:t>
      </w:r>
      <w:proofErr w:type="gramEnd"/>
      <w:r w:rsidRPr="004D673E">
        <w:rPr>
          <w:rFonts w:ascii="Times New Roman" w:hAnsi="Times New Roman" w:cs="Times New Roman"/>
          <w:sz w:val="24"/>
          <w:szCs w:val="24"/>
        </w:rPr>
        <w:t>abs(</w:t>
      </w:r>
      <w:proofErr w:type="spellStart"/>
      <w:r w:rsidRPr="004D673E">
        <w:rPr>
          <w:rFonts w:ascii="Times New Roman" w:hAnsi="Times New Roman" w:cs="Times New Roman"/>
          <w:sz w:val="24"/>
          <w:szCs w:val="24"/>
        </w:rPr>
        <w:t>t.value</w:t>
      </w:r>
      <w:proofErr w:type="spellEnd"/>
      <w:r w:rsidRPr="004D673E">
        <w:rPr>
          <w:rFonts w:ascii="Times New Roman" w:hAnsi="Times New Roman" w:cs="Times New Roman"/>
          <w:sz w:val="24"/>
          <w:szCs w:val="24"/>
        </w:rPr>
        <w:t>),</w:t>
      </w:r>
      <w:proofErr w:type="spellStart"/>
      <w:r w:rsidRPr="004D673E">
        <w:rPr>
          <w:rFonts w:ascii="Times New Roman" w:hAnsi="Times New Roman" w:cs="Times New Roman"/>
          <w:sz w:val="24"/>
          <w:szCs w:val="24"/>
        </w:rPr>
        <w:t>df</w:t>
      </w:r>
      <w:proofErr w:type="spellEnd"/>
      <w:r w:rsidRPr="004D673E">
        <w:rPr>
          <w:rFonts w:ascii="Times New Roman" w:hAnsi="Times New Roman" w:cs="Times New Roman"/>
          <w:sz w:val="24"/>
          <w:szCs w:val="24"/>
        </w:rPr>
        <w:t xml:space="preserve">). For the maximum, we used the number of observations-1 as </w:t>
      </w:r>
      <w:proofErr w:type="spellStart"/>
      <w:proofErr w:type="gramStart"/>
      <w:r w:rsidRPr="004D673E">
        <w:rPr>
          <w:rFonts w:ascii="Times New Roman" w:hAnsi="Times New Roman" w:cs="Times New Roman"/>
          <w:sz w:val="24"/>
          <w:szCs w:val="24"/>
        </w:rPr>
        <w:t>df</w:t>
      </w:r>
      <w:proofErr w:type="spellEnd"/>
      <w:proofErr w:type="gramEnd"/>
      <w:r w:rsidRPr="004D673E">
        <w:rPr>
          <w:rFonts w:ascii="Times New Roman" w:hAnsi="Times New Roman" w:cs="Times New Roman"/>
          <w:sz w:val="24"/>
          <w:szCs w:val="24"/>
        </w:rPr>
        <w:t xml:space="preserve"> and for the minimum, the number of individuals-1. We took the mean of these two values. The differences between the maximum and minimum p-values are always relatively small, which was verified for the seven lowest p-values. For example, the lowest p-value has a minimum and a maximum of </w:t>
      </w:r>
      <w:r w:rsidRPr="004D673E">
        <w:rPr>
          <w:rFonts w:ascii="Times New Roman" w:eastAsia="Times New Roman" w:hAnsi="Times New Roman" w:cs="Times New Roman"/>
          <w:color w:val="000000"/>
          <w:kern w:val="24"/>
          <w:sz w:val="24"/>
          <w:szCs w:val="24"/>
          <w:lang w:eastAsia="en-CA"/>
        </w:rPr>
        <w:t>0.00010848 and 0.00013936 respectively.</w:t>
      </w:r>
    </w:p>
    <w:p w14:paraId="37C6A618" w14:textId="77777777" w:rsidR="00B230F5" w:rsidRDefault="00B230F5" w:rsidP="00B230F5">
      <w:pPr>
        <w:pStyle w:val="Heading2"/>
        <w:numPr>
          <w:ilvl w:val="1"/>
          <w:numId w:val="13"/>
        </w:numPr>
        <w:rPr>
          <w:rFonts w:ascii="Times New Roman" w:hAnsi="Times New Roman" w:cs="Times New Roman"/>
          <w:color w:val="auto"/>
          <w:sz w:val="24"/>
          <w:szCs w:val="24"/>
        </w:rPr>
      </w:pPr>
      <w:bookmarkStart w:id="34" w:name="_Toc515530439"/>
      <w:r w:rsidRPr="004D673E">
        <w:rPr>
          <w:rFonts w:ascii="Times New Roman" w:hAnsi="Times New Roman" w:cs="Times New Roman"/>
          <w:color w:val="auto"/>
          <w:sz w:val="24"/>
          <w:szCs w:val="24"/>
        </w:rPr>
        <w:t>Graphical representation</w:t>
      </w:r>
      <w:bookmarkEnd w:id="34"/>
    </w:p>
    <w:p w14:paraId="22E29118" w14:textId="77777777" w:rsidR="00201769" w:rsidRDefault="004D673E" w:rsidP="009A7C8F">
      <w:pPr>
        <w:jc w:val="both"/>
        <w:rPr>
          <w:rFonts w:ascii="Times New Roman" w:hAnsi="Times New Roman" w:cs="Times New Roman"/>
          <w:sz w:val="24"/>
          <w:szCs w:val="24"/>
        </w:rPr>
      </w:pPr>
      <w:r w:rsidRPr="004D673E">
        <w:rPr>
          <w:rFonts w:ascii="Times New Roman" w:hAnsi="Times New Roman" w:cs="Times New Roman"/>
          <w:sz w:val="24"/>
          <w:szCs w:val="24"/>
        </w:rPr>
        <w:t>We present the result for each regression analysis with a box. The height of the horizontal line in the box represents the effect size, with the following 10 breakpoints: 0, 0.01, 0.05, 0.1, 0.2, 0.4, 0.7, 1, 1.5, 2 and 5. The color underneath is blue for positive effects and red for negative ones, and the hue represents p-values, according to the following breakpoints from dark to light color: 0, 1e-08, 1e-05, 0.01, 0.05, 0.1, 1.</w:t>
      </w:r>
    </w:p>
    <w:p w14:paraId="72AD9074" w14:textId="77777777" w:rsidR="001426D8" w:rsidRPr="00D76BE7" w:rsidRDefault="001426D8" w:rsidP="001426D8">
      <w:pPr>
        <w:pStyle w:val="Heading1"/>
        <w:rPr>
          <w:rFonts w:ascii="Times New Roman" w:hAnsi="Times New Roman" w:cs="Times New Roman"/>
          <w:color w:val="auto"/>
          <w:szCs w:val="24"/>
        </w:rPr>
      </w:pPr>
      <w:bookmarkStart w:id="35" w:name="_Toc515530440"/>
      <w:r w:rsidRPr="00D76BE7">
        <w:rPr>
          <w:rFonts w:ascii="Times New Roman" w:hAnsi="Times New Roman" w:cs="Times New Roman"/>
          <w:color w:val="auto"/>
          <w:szCs w:val="24"/>
        </w:rPr>
        <w:t>References</w:t>
      </w:r>
      <w:bookmarkEnd w:id="35"/>
    </w:p>
    <w:p w14:paraId="078BA888" w14:textId="77777777" w:rsidR="001426D8" w:rsidRPr="00D76BE7" w:rsidRDefault="001426D8" w:rsidP="001426D8">
      <w:pPr>
        <w:pStyle w:val="EndNoteBibliography"/>
        <w:spacing w:after="0"/>
        <w:ind w:left="1134" w:hanging="1134"/>
        <w:rPr>
          <w:rFonts w:ascii="Times New Roman" w:hAnsi="Times New Roman" w:cs="Times New Roman"/>
          <w:sz w:val="24"/>
        </w:rPr>
      </w:pPr>
      <w:r>
        <w:rPr>
          <w:rFonts w:ascii="Times New Roman" w:eastAsia="Times New Roman" w:hAnsi="Times New Roman" w:cs="Times New Roman"/>
          <w:color w:val="000000"/>
          <w:kern w:val="24"/>
          <w:sz w:val="24"/>
          <w:szCs w:val="24"/>
          <w:lang w:eastAsia="en-CA"/>
        </w:rPr>
        <w:fldChar w:fldCharType="begin"/>
      </w:r>
      <w:r>
        <w:rPr>
          <w:rFonts w:ascii="Times New Roman" w:eastAsia="Times New Roman" w:hAnsi="Times New Roman" w:cs="Times New Roman"/>
          <w:color w:val="000000"/>
          <w:kern w:val="24"/>
          <w:sz w:val="24"/>
          <w:szCs w:val="24"/>
          <w:lang w:eastAsia="en-CA"/>
        </w:rPr>
        <w:instrText xml:space="preserve"> ADDIN EN.REFLIST </w:instrText>
      </w:r>
      <w:r>
        <w:rPr>
          <w:rFonts w:ascii="Times New Roman" w:eastAsia="Times New Roman" w:hAnsi="Times New Roman" w:cs="Times New Roman"/>
          <w:color w:val="000000"/>
          <w:kern w:val="24"/>
          <w:sz w:val="24"/>
          <w:szCs w:val="24"/>
          <w:lang w:eastAsia="en-CA"/>
        </w:rPr>
        <w:fldChar w:fldCharType="separate"/>
      </w:r>
      <w:r w:rsidRPr="00D76BE7">
        <w:rPr>
          <w:rFonts w:ascii="Times New Roman" w:hAnsi="Times New Roman" w:cs="Times New Roman"/>
          <w:sz w:val="24"/>
        </w:rPr>
        <w:t>Campbell, T.W., Ellis, C., 2007. Avian and Exotic Animal Hematology and Cytology, 3rd edn. ed. Iowa State Press, Ames, Iowa.</w:t>
      </w:r>
    </w:p>
    <w:p w14:paraId="13CD1C96" w14:textId="77777777" w:rsidR="001426D8" w:rsidRPr="00D76BE7" w:rsidRDefault="001426D8" w:rsidP="001426D8">
      <w:pPr>
        <w:pStyle w:val="EndNoteBibliography"/>
        <w:spacing w:after="0"/>
        <w:ind w:left="1134" w:hanging="1134"/>
        <w:rPr>
          <w:rFonts w:ascii="Times New Roman" w:hAnsi="Times New Roman" w:cs="Times New Roman"/>
          <w:sz w:val="24"/>
        </w:rPr>
      </w:pPr>
      <w:r w:rsidRPr="001F5357">
        <w:rPr>
          <w:rFonts w:ascii="Times New Roman" w:hAnsi="Times New Roman" w:cs="Times New Roman"/>
          <w:sz w:val="24"/>
          <w:lang w:val="en-CA"/>
        </w:rPr>
        <w:t xml:space="preserve">Drabkin, D.L., Austin, J.H., 1932. </w:t>
      </w:r>
      <w:r w:rsidRPr="00D76BE7">
        <w:rPr>
          <w:rFonts w:ascii="Times New Roman" w:hAnsi="Times New Roman" w:cs="Times New Roman"/>
          <w:sz w:val="24"/>
        </w:rPr>
        <w:t>Spectrophotometric studies: spectrophotometric constants for common hemoglobin derivatives in human, dog and rabbit blood. Journal of Biological Chemistry 98, 719-733.</w:t>
      </w:r>
    </w:p>
    <w:p w14:paraId="3ECE5C4B" w14:textId="77777777" w:rsidR="001426D8" w:rsidRPr="00D76BE7" w:rsidRDefault="001426D8" w:rsidP="001426D8">
      <w:pPr>
        <w:pStyle w:val="EndNoteBibliography"/>
        <w:spacing w:after="0"/>
        <w:ind w:left="1134" w:hanging="1134"/>
        <w:rPr>
          <w:rFonts w:ascii="Times New Roman" w:hAnsi="Times New Roman" w:cs="Times New Roman"/>
          <w:sz w:val="24"/>
        </w:rPr>
      </w:pPr>
      <w:r w:rsidRPr="00D76BE7">
        <w:rPr>
          <w:rFonts w:ascii="Times New Roman" w:hAnsi="Times New Roman" w:cs="Times New Roman"/>
          <w:sz w:val="24"/>
        </w:rPr>
        <w:t>Fernandez, F.R., Grindem, C.B., 2006. Reticulocyte response, in: B.F. Feldman, J.G. Zinkl, N.C. Jain (Eds.), Schalmʼs Veterinary Hematology, 5th edn. ed. Blackwell, Ames, Iowa, 110-116.</w:t>
      </w:r>
    </w:p>
    <w:p w14:paraId="0DB76CC3" w14:textId="77777777" w:rsidR="001426D8" w:rsidRPr="00D76BE7" w:rsidRDefault="001426D8" w:rsidP="001426D8">
      <w:pPr>
        <w:pStyle w:val="EndNoteBibliography"/>
        <w:spacing w:after="0"/>
        <w:ind w:left="1134" w:hanging="1134"/>
        <w:rPr>
          <w:rFonts w:ascii="Times New Roman" w:hAnsi="Times New Roman" w:cs="Times New Roman"/>
          <w:sz w:val="24"/>
        </w:rPr>
      </w:pPr>
      <w:r w:rsidRPr="00D76BE7">
        <w:rPr>
          <w:rFonts w:ascii="Times New Roman" w:hAnsi="Times New Roman" w:cs="Times New Roman"/>
          <w:sz w:val="24"/>
        </w:rPr>
        <w:t>Guindre-Parker, S., Baldo, S., Gilchrist, H.G., Macdonald, C.A., Harris, C.M., Love, O.P., 2013. The oxidative costs of territory quality and offspring provisioning. Journal of Evolutionary Biology 26, 2558-2565.</w:t>
      </w:r>
    </w:p>
    <w:p w14:paraId="50D41B34" w14:textId="77777777" w:rsidR="001426D8" w:rsidRPr="00D76BE7" w:rsidRDefault="001426D8" w:rsidP="001426D8">
      <w:pPr>
        <w:pStyle w:val="EndNoteBibliography"/>
        <w:spacing w:after="0"/>
        <w:ind w:left="1134" w:hanging="1134"/>
        <w:rPr>
          <w:rFonts w:ascii="Times New Roman" w:hAnsi="Times New Roman" w:cs="Times New Roman"/>
          <w:sz w:val="24"/>
        </w:rPr>
      </w:pPr>
      <w:r w:rsidRPr="00D76BE7">
        <w:rPr>
          <w:rFonts w:ascii="Times New Roman" w:hAnsi="Times New Roman" w:cs="Times New Roman"/>
          <w:sz w:val="24"/>
        </w:rPr>
        <w:lastRenderedPageBreak/>
        <w:t>Love, O.P., Chin, E.H., Wynne-Edwards, K.E., Williams, T.D., 2005. Stress Hormones: A Link between Maternal Condition and Sex-Biased Reproductive Investment. American Naturalist 166, 751-766.</w:t>
      </w:r>
    </w:p>
    <w:p w14:paraId="742473BA" w14:textId="77777777" w:rsidR="001426D8" w:rsidRPr="00D76BE7" w:rsidRDefault="001426D8" w:rsidP="001426D8">
      <w:pPr>
        <w:pStyle w:val="EndNoteBibliography"/>
        <w:spacing w:after="0"/>
        <w:ind w:left="1134" w:hanging="1134"/>
        <w:rPr>
          <w:rFonts w:ascii="Times New Roman" w:hAnsi="Times New Roman" w:cs="Times New Roman"/>
          <w:sz w:val="24"/>
        </w:rPr>
      </w:pPr>
      <w:r w:rsidRPr="00D76BE7">
        <w:rPr>
          <w:rFonts w:ascii="Times New Roman" w:hAnsi="Times New Roman" w:cs="Times New Roman"/>
          <w:sz w:val="24"/>
        </w:rPr>
        <w:t>Matson, K.D., Horrocks, N.P.C., Versteegh, M.A., Tieleman, B.I., 2012. Baseline haptoglobin concentrations are repeatable and predictive of certain aspects of a subsequent experimentally-induced inflammatory response. Comparative Biochemistry and Physiology Part A: Molecular &amp; Integrative Physiology 162, 7-15.</w:t>
      </w:r>
    </w:p>
    <w:p w14:paraId="35789E9B" w14:textId="77777777" w:rsidR="001426D8" w:rsidRPr="00D76BE7" w:rsidRDefault="001426D8" w:rsidP="001426D8">
      <w:pPr>
        <w:pStyle w:val="EndNoteBibliography"/>
        <w:spacing w:after="0"/>
        <w:ind w:left="1134" w:hanging="1134"/>
        <w:rPr>
          <w:rFonts w:ascii="Times New Roman" w:hAnsi="Times New Roman" w:cs="Times New Roman"/>
          <w:sz w:val="24"/>
        </w:rPr>
      </w:pPr>
      <w:r w:rsidRPr="00D76BE7">
        <w:rPr>
          <w:rFonts w:ascii="Times New Roman" w:hAnsi="Times New Roman" w:cs="Times New Roman"/>
          <w:sz w:val="24"/>
        </w:rPr>
        <w:t>Matson, K.D., Ricklefs, R.E., Klasing, K.C., 2005. A hemolysis–hemagglutination assay for characterizing constitutive innate humoral immunity in wild and domestic birds. Developmental &amp; Comparative Immunology 29, 275-286.</w:t>
      </w:r>
    </w:p>
    <w:p w14:paraId="6F6979D8" w14:textId="77777777" w:rsidR="001426D8" w:rsidRPr="00D76BE7" w:rsidRDefault="001426D8" w:rsidP="001426D8">
      <w:pPr>
        <w:pStyle w:val="EndNoteBibliography"/>
        <w:spacing w:after="0"/>
        <w:ind w:left="1134" w:hanging="1134"/>
        <w:rPr>
          <w:rFonts w:ascii="Times New Roman" w:hAnsi="Times New Roman" w:cs="Times New Roman"/>
          <w:sz w:val="24"/>
        </w:rPr>
      </w:pPr>
      <w:r w:rsidRPr="00D76BE7">
        <w:rPr>
          <w:rFonts w:ascii="Times New Roman" w:hAnsi="Times New Roman" w:cs="Times New Roman"/>
          <w:sz w:val="24"/>
        </w:rPr>
        <w:t>Seaman, D.A., Guglielmo, C.G., Williams, T.D., 2005. Effects of physiological state, mass change and diet on plasma metabolite profiles in the western sandpiper Calidris mauri. Journal of Experimental Biology 208, 761-769.</w:t>
      </w:r>
    </w:p>
    <w:p w14:paraId="3C7455FF" w14:textId="77777777" w:rsidR="001426D8" w:rsidRPr="00D76BE7" w:rsidRDefault="001426D8" w:rsidP="001426D8">
      <w:pPr>
        <w:pStyle w:val="EndNoteBibliography"/>
        <w:spacing w:after="0"/>
        <w:ind w:left="1134" w:hanging="1134"/>
        <w:rPr>
          <w:rFonts w:ascii="Times New Roman" w:hAnsi="Times New Roman" w:cs="Times New Roman"/>
          <w:sz w:val="24"/>
        </w:rPr>
      </w:pPr>
      <w:r w:rsidRPr="00D76BE7">
        <w:rPr>
          <w:rFonts w:ascii="Times New Roman" w:hAnsi="Times New Roman" w:cs="Times New Roman"/>
          <w:sz w:val="24"/>
        </w:rPr>
        <w:t>Wagner, E.C., Stables, C.A., Williams, T.D., 2008. Hematological changes  associated with egg production: direct evidence for changes in erythropoiesis but a lack of resource-dependence. Journal of Experimental Biology 211, 2960-2968.</w:t>
      </w:r>
    </w:p>
    <w:p w14:paraId="5613DB4C" w14:textId="77777777" w:rsidR="001426D8" w:rsidRPr="00D76BE7" w:rsidRDefault="001426D8" w:rsidP="001426D8">
      <w:pPr>
        <w:pStyle w:val="EndNoteBibliography"/>
        <w:spacing w:after="0"/>
        <w:ind w:left="1134" w:hanging="1134"/>
        <w:rPr>
          <w:rFonts w:ascii="Times New Roman" w:hAnsi="Times New Roman" w:cs="Times New Roman"/>
          <w:sz w:val="24"/>
        </w:rPr>
      </w:pPr>
      <w:r w:rsidRPr="00D76BE7">
        <w:rPr>
          <w:rFonts w:ascii="Times New Roman" w:hAnsi="Times New Roman" w:cs="Times New Roman"/>
          <w:sz w:val="24"/>
        </w:rPr>
        <w:t>Williams, T.D., Challenger, W.O., Christians, J.K., Evanson, M., Love, O., Vezina, F., 2004. What causes the decrease in haematocrit during egg production? Functional Ecology 18, 330-336.</w:t>
      </w:r>
    </w:p>
    <w:p w14:paraId="52D0CD46" w14:textId="77777777" w:rsidR="001426D8" w:rsidRPr="00D76BE7" w:rsidRDefault="001426D8" w:rsidP="001426D8">
      <w:pPr>
        <w:pStyle w:val="EndNoteBibliography"/>
        <w:spacing w:after="0"/>
        <w:ind w:left="1134" w:hanging="1134"/>
        <w:rPr>
          <w:rFonts w:ascii="Times New Roman" w:hAnsi="Times New Roman" w:cs="Times New Roman"/>
          <w:sz w:val="24"/>
        </w:rPr>
      </w:pPr>
      <w:r w:rsidRPr="00D76BE7">
        <w:rPr>
          <w:rFonts w:ascii="Times New Roman" w:hAnsi="Times New Roman" w:cs="Times New Roman"/>
          <w:sz w:val="24"/>
        </w:rPr>
        <w:t>Williams, T.D., Warnock, N., Takekawa, J., Bishop, M.A., 2007. Flyway scale variation in plasma triglyceride levels as an index of refueling rate in spring migrating Western Sandpipers. Auk 124, 886-897.</w:t>
      </w:r>
    </w:p>
    <w:p w14:paraId="2F5FC807" w14:textId="77777777" w:rsidR="001426D8" w:rsidRPr="006135A6" w:rsidRDefault="001426D8" w:rsidP="001426D8">
      <w:pPr>
        <w:pStyle w:val="EndNoteBibliography"/>
        <w:ind w:left="1134" w:hanging="1134"/>
        <w:rPr>
          <w:rFonts w:ascii="Times New Roman" w:hAnsi="Times New Roman" w:cs="Times New Roman"/>
          <w:sz w:val="24"/>
        </w:rPr>
        <w:sectPr w:rsidR="001426D8" w:rsidRPr="006135A6" w:rsidSect="00D23AC6">
          <w:pgSz w:w="12240" w:h="15840"/>
          <w:pgMar w:top="1440" w:right="1134" w:bottom="1440" w:left="1134" w:header="709" w:footer="709" w:gutter="0"/>
          <w:cols w:space="708"/>
          <w:docGrid w:linePitch="360"/>
        </w:sectPr>
      </w:pPr>
      <w:r w:rsidRPr="00D76BE7">
        <w:rPr>
          <w:rFonts w:ascii="Times New Roman" w:hAnsi="Times New Roman" w:cs="Times New Roman"/>
          <w:sz w:val="24"/>
        </w:rPr>
        <w:t>Zylberberg, M., Lee, K.A., Klasing, K.C., Wikelski, M., 2012. Increasing avian pox prevalence varies by species, and with immune function, in Galápagos finches. Biological Conservation 153, 72-79.</w:t>
      </w:r>
      <w:r>
        <w:rPr>
          <w:rFonts w:ascii="Times New Roman" w:hAnsi="Times New Roman" w:cs="Times New Roman"/>
          <w:sz w:val="24"/>
        </w:rPr>
        <w:t xml:space="preserve"> </w:t>
      </w:r>
    </w:p>
    <w:p w14:paraId="26F4602B" w14:textId="41A918A9" w:rsidR="009C2752" w:rsidRPr="009C2752" w:rsidRDefault="00F43BAB" w:rsidP="009C2752">
      <w:pPr>
        <w:pStyle w:val="Heading1"/>
        <w:spacing w:before="360"/>
        <w:rPr>
          <w:rFonts w:ascii="Times New Roman" w:hAnsi="Times New Roman" w:cs="Times New Roman"/>
          <w:color w:val="auto"/>
          <w:szCs w:val="24"/>
        </w:rPr>
      </w:pPr>
      <w:bookmarkStart w:id="36" w:name="_Toc515530441"/>
      <w:r w:rsidRPr="00F43BAB">
        <w:rPr>
          <w:rFonts w:ascii="Times New Roman" w:hAnsi="Times New Roman" w:cs="Times New Roman"/>
          <w:color w:val="auto"/>
          <w:szCs w:val="24"/>
        </w:rPr>
        <w:lastRenderedPageBreak/>
        <w:t>Supplementary</w:t>
      </w:r>
      <w:r>
        <w:rPr>
          <w:lang w:eastAsia="en-CA"/>
        </w:rPr>
        <w:t xml:space="preserve"> </w:t>
      </w:r>
      <w:r w:rsidR="001426D8">
        <w:rPr>
          <w:lang w:eastAsia="en-CA"/>
        </w:rPr>
        <w:fldChar w:fldCharType="end"/>
      </w:r>
      <w:r w:rsidR="009C2752" w:rsidRPr="009C2752">
        <w:rPr>
          <w:rFonts w:ascii="Times New Roman" w:hAnsi="Times New Roman" w:cs="Times New Roman"/>
          <w:color w:val="auto"/>
          <w:szCs w:val="24"/>
        </w:rPr>
        <w:t>Tables</w:t>
      </w:r>
      <w:bookmarkEnd w:id="36"/>
    </w:p>
    <w:p w14:paraId="7F22C6DC" w14:textId="6A4D04B5" w:rsidR="001426D8" w:rsidRPr="00614D3E" w:rsidRDefault="001426D8" w:rsidP="004E0E7B">
      <w:pPr>
        <w:spacing w:after="120"/>
        <w:jc w:val="both"/>
      </w:pPr>
      <w:r w:rsidRPr="00D76BE7">
        <w:rPr>
          <w:rFonts w:ascii="Times New Roman" w:hAnsi="Times New Roman" w:cs="Times New Roman"/>
          <w:b/>
          <w:sz w:val="24"/>
        </w:rPr>
        <w:t xml:space="preserve">Table </w:t>
      </w:r>
      <w:r w:rsidR="00496BC3">
        <w:rPr>
          <w:rFonts w:ascii="Times New Roman" w:hAnsi="Times New Roman" w:cs="Times New Roman"/>
          <w:b/>
          <w:sz w:val="24"/>
        </w:rPr>
        <w:t>S</w:t>
      </w:r>
      <w:r w:rsidRPr="00D76BE7">
        <w:rPr>
          <w:rFonts w:ascii="Times New Roman" w:hAnsi="Times New Roman" w:cs="Times New Roman"/>
          <w:b/>
          <w:sz w:val="24"/>
        </w:rPr>
        <w:t>1.</w:t>
      </w:r>
      <w:r w:rsidRPr="00D76BE7">
        <w:rPr>
          <w:rFonts w:ascii="Times New Roman" w:hAnsi="Times New Roman" w:cs="Times New Roman"/>
          <w:sz w:val="24"/>
        </w:rPr>
        <w:t xml:space="preserve"> </w:t>
      </w:r>
      <w:r w:rsidR="004D77C3" w:rsidRPr="004D77C3">
        <w:rPr>
          <w:rFonts w:ascii="Times New Roman" w:hAnsi="Times New Roman" w:cs="Times New Roman"/>
          <w:sz w:val="24"/>
        </w:rPr>
        <w:t>Raw data values for body mass and physiological traits for female European starlings sampled during incubation and during chick-rearing for first and second broods in 2013 and 2014. Values are means ± S.D.</w:t>
      </w:r>
    </w:p>
    <w:tbl>
      <w:tblPr>
        <w:tblW w:w="12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757"/>
        <w:gridCol w:w="1757"/>
        <w:gridCol w:w="1757"/>
        <w:gridCol w:w="1757"/>
        <w:gridCol w:w="1757"/>
        <w:gridCol w:w="1757"/>
      </w:tblGrid>
      <w:tr w:rsidR="001426D8" w:rsidRPr="00614D3E" w14:paraId="447A54F2" w14:textId="77777777" w:rsidTr="004E0E7B">
        <w:trPr>
          <w:trHeight w:val="340"/>
        </w:trPr>
        <w:tc>
          <w:tcPr>
            <w:tcW w:w="2438" w:type="dxa"/>
            <w:tcBorders>
              <w:top w:val="single" w:sz="12" w:space="0" w:color="auto"/>
              <w:left w:val="nil"/>
              <w:bottom w:val="single" w:sz="12" w:space="0" w:color="auto"/>
              <w:right w:val="nil"/>
            </w:tcBorders>
            <w:shd w:val="clear" w:color="auto" w:fill="auto"/>
            <w:vAlign w:val="center"/>
          </w:tcPr>
          <w:p w14:paraId="7433D4BD" w14:textId="77777777" w:rsidR="001426D8" w:rsidRPr="00065953" w:rsidRDefault="001426D8" w:rsidP="006C596D">
            <w:pPr>
              <w:spacing w:after="0"/>
              <w:rPr>
                <w:rFonts w:ascii="Times New Roman" w:hAnsi="Times New Roman" w:cs="Times New Roman"/>
                <w:b/>
              </w:rPr>
            </w:pPr>
            <w:r w:rsidRPr="00065953">
              <w:rPr>
                <w:rFonts w:ascii="Times New Roman" w:hAnsi="Times New Roman" w:cs="Times New Roman"/>
                <w:b/>
              </w:rPr>
              <w:t>Trait</w:t>
            </w:r>
          </w:p>
        </w:tc>
        <w:tc>
          <w:tcPr>
            <w:tcW w:w="5271" w:type="dxa"/>
            <w:gridSpan w:val="3"/>
            <w:tcBorders>
              <w:top w:val="single" w:sz="12" w:space="0" w:color="auto"/>
              <w:left w:val="nil"/>
              <w:bottom w:val="single" w:sz="12" w:space="0" w:color="auto"/>
              <w:right w:val="nil"/>
            </w:tcBorders>
            <w:shd w:val="clear" w:color="auto" w:fill="auto"/>
            <w:vAlign w:val="center"/>
          </w:tcPr>
          <w:p w14:paraId="03754961" w14:textId="77777777" w:rsidR="001426D8" w:rsidRPr="00065953" w:rsidRDefault="001426D8" w:rsidP="006C596D">
            <w:pPr>
              <w:spacing w:after="0"/>
              <w:jc w:val="center"/>
              <w:rPr>
                <w:rFonts w:ascii="Times New Roman" w:hAnsi="Times New Roman" w:cs="Times New Roman"/>
                <w:b/>
              </w:rPr>
            </w:pPr>
            <w:r w:rsidRPr="00065953">
              <w:rPr>
                <w:rFonts w:ascii="Times New Roman" w:hAnsi="Times New Roman" w:cs="Times New Roman"/>
                <w:b/>
              </w:rPr>
              <w:t>Year = 2013</w:t>
            </w:r>
          </w:p>
        </w:tc>
        <w:tc>
          <w:tcPr>
            <w:tcW w:w="5271" w:type="dxa"/>
            <w:gridSpan w:val="3"/>
            <w:tcBorders>
              <w:top w:val="single" w:sz="12" w:space="0" w:color="auto"/>
              <w:left w:val="nil"/>
              <w:bottom w:val="single" w:sz="12" w:space="0" w:color="auto"/>
              <w:right w:val="nil"/>
            </w:tcBorders>
            <w:shd w:val="clear" w:color="auto" w:fill="auto"/>
            <w:vAlign w:val="center"/>
          </w:tcPr>
          <w:p w14:paraId="458CC550" w14:textId="77777777" w:rsidR="001426D8" w:rsidRPr="00065953" w:rsidRDefault="001426D8" w:rsidP="006C596D">
            <w:pPr>
              <w:spacing w:after="0"/>
              <w:jc w:val="center"/>
              <w:rPr>
                <w:rFonts w:ascii="Times New Roman" w:hAnsi="Times New Roman" w:cs="Times New Roman"/>
                <w:b/>
              </w:rPr>
            </w:pPr>
            <w:r w:rsidRPr="00065953">
              <w:rPr>
                <w:rFonts w:ascii="Times New Roman" w:hAnsi="Times New Roman" w:cs="Times New Roman"/>
                <w:b/>
              </w:rPr>
              <w:t>Year = 2014</w:t>
            </w:r>
          </w:p>
        </w:tc>
      </w:tr>
      <w:tr w:rsidR="001426D8" w:rsidRPr="00614D3E" w14:paraId="09A1E64A" w14:textId="77777777" w:rsidTr="004E0E7B">
        <w:trPr>
          <w:trHeight w:val="340"/>
        </w:trPr>
        <w:tc>
          <w:tcPr>
            <w:tcW w:w="2438" w:type="dxa"/>
            <w:tcBorders>
              <w:top w:val="single" w:sz="12" w:space="0" w:color="auto"/>
              <w:left w:val="nil"/>
              <w:bottom w:val="single" w:sz="4" w:space="0" w:color="auto"/>
              <w:right w:val="nil"/>
            </w:tcBorders>
            <w:shd w:val="clear" w:color="auto" w:fill="auto"/>
          </w:tcPr>
          <w:p w14:paraId="24199B50" w14:textId="77777777" w:rsidR="001426D8" w:rsidRPr="00065953" w:rsidRDefault="001426D8" w:rsidP="00DA55B2">
            <w:pPr>
              <w:spacing w:after="0"/>
              <w:jc w:val="both"/>
              <w:rPr>
                <w:rFonts w:ascii="Times New Roman" w:hAnsi="Times New Roman" w:cs="Times New Roman"/>
              </w:rPr>
            </w:pPr>
          </w:p>
        </w:tc>
        <w:tc>
          <w:tcPr>
            <w:tcW w:w="1757" w:type="dxa"/>
            <w:tcBorders>
              <w:top w:val="single" w:sz="12" w:space="0" w:color="auto"/>
              <w:left w:val="nil"/>
              <w:bottom w:val="single" w:sz="4" w:space="0" w:color="auto"/>
              <w:right w:val="nil"/>
            </w:tcBorders>
            <w:shd w:val="clear" w:color="auto" w:fill="auto"/>
            <w:vAlign w:val="center"/>
          </w:tcPr>
          <w:p w14:paraId="056805E9" w14:textId="57FDF807" w:rsidR="001426D8" w:rsidRPr="00065953" w:rsidRDefault="001426D8" w:rsidP="00DA55B2">
            <w:pPr>
              <w:spacing w:after="0" w:line="240" w:lineRule="auto"/>
              <w:jc w:val="center"/>
              <w:rPr>
                <w:rFonts w:ascii="Times New Roman" w:hAnsi="Times New Roman" w:cs="Times New Roman"/>
                <w:b/>
              </w:rPr>
            </w:pPr>
            <w:r w:rsidRPr="00065953">
              <w:rPr>
                <w:rFonts w:ascii="Times New Roman" w:hAnsi="Times New Roman" w:cs="Times New Roman"/>
                <w:b/>
              </w:rPr>
              <w:t>Inc</w:t>
            </w:r>
            <w:r w:rsidR="004D77C3">
              <w:rPr>
                <w:rFonts w:ascii="Times New Roman" w:hAnsi="Times New Roman" w:cs="Times New Roman"/>
                <w:b/>
              </w:rPr>
              <w:t>ubation</w:t>
            </w:r>
          </w:p>
        </w:tc>
        <w:tc>
          <w:tcPr>
            <w:tcW w:w="1757" w:type="dxa"/>
            <w:tcBorders>
              <w:top w:val="single" w:sz="12" w:space="0" w:color="auto"/>
              <w:left w:val="nil"/>
              <w:bottom w:val="single" w:sz="4" w:space="0" w:color="auto"/>
              <w:right w:val="nil"/>
            </w:tcBorders>
            <w:shd w:val="clear" w:color="auto" w:fill="auto"/>
            <w:vAlign w:val="center"/>
          </w:tcPr>
          <w:p w14:paraId="02B777D1" w14:textId="77777777" w:rsidR="001426D8" w:rsidRPr="00065953" w:rsidRDefault="001426D8" w:rsidP="00DA55B2">
            <w:pPr>
              <w:spacing w:after="0" w:line="240" w:lineRule="auto"/>
              <w:jc w:val="center"/>
              <w:rPr>
                <w:rFonts w:ascii="Times New Roman" w:hAnsi="Times New Roman" w:cs="Times New Roman"/>
                <w:b/>
              </w:rPr>
            </w:pPr>
            <w:r w:rsidRPr="00065953">
              <w:rPr>
                <w:rFonts w:ascii="Times New Roman" w:hAnsi="Times New Roman" w:cs="Times New Roman"/>
                <w:b/>
              </w:rPr>
              <w:t>1</w:t>
            </w:r>
            <w:r w:rsidRPr="00065953">
              <w:rPr>
                <w:rFonts w:ascii="Times New Roman" w:hAnsi="Times New Roman" w:cs="Times New Roman"/>
                <w:b/>
                <w:vertAlign w:val="superscript"/>
              </w:rPr>
              <w:t>st</w:t>
            </w:r>
            <w:r w:rsidRPr="00065953">
              <w:rPr>
                <w:rFonts w:ascii="Times New Roman" w:hAnsi="Times New Roman" w:cs="Times New Roman"/>
                <w:b/>
              </w:rPr>
              <w:t xml:space="preserve"> brood</w:t>
            </w:r>
          </w:p>
        </w:tc>
        <w:tc>
          <w:tcPr>
            <w:tcW w:w="1757" w:type="dxa"/>
            <w:tcBorders>
              <w:top w:val="single" w:sz="12" w:space="0" w:color="auto"/>
              <w:left w:val="nil"/>
              <w:bottom w:val="single" w:sz="4" w:space="0" w:color="auto"/>
              <w:right w:val="nil"/>
            </w:tcBorders>
            <w:shd w:val="clear" w:color="auto" w:fill="auto"/>
            <w:vAlign w:val="center"/>
          </w:tcPr>
          <w:p w14:paraId="537C3AEE" w14:textId="77777777" w:rsidR="001426D8" w:rsidRPr="00065953" w:rsidRDefault="001426D8" w:rsidP="00DA55B2">
            <w:pPr>
              <w:spacing w:after="0" w:line="240" w:lineRule="auto"/>
              <w:jc w:val="center"/>
              <w:rPr>
                <w:rFonts w:ascii="Times New Roman" w:hAnsi="Times New Roman" w:cs="Times New Roman"/>
                <w:b/>
              </w:rPr>
            </w:pPr>
            <w:r w:rsidRPr="00065953">
              <w:rPr>
                <w:rFonts w:ascii="Times New Roman" w:hAnsi="Times New Roman" w:cs="Times New Roman"/>
                <w:b/>
              </w:rPr>
              <w:t>2</w:t>
            </w:r>
            <w:r w:rsidRPr="00065953">
              <w:rPr>
                <w:rFonts w:ascii="Times New Roman" w:hAnsi="Times New Roman" w:cs="Times New Roman"/>
                <w:b/>
                <w:vertAlign w:val="superscript"/>
              </w:rPr>
              <w:t>nd</w:t>
            </w:r>
            <w:r w:rsidRPr="00065953">
              <w:rPr>
                <w:rFonts w:ascii="Times New Roman" w:hAnsi="Times New Roman" w:cs="Times New Roman"/>
                <w:b/>
              </w:rPr>
              <w:t xml:space="preserve"> brood</w:t>
            </w:r>
          </w:p>
        </w:tc>
        <w:tc>
          <w:tcPr>
            <w:tcW w:w="1757" w:type="dxa"/>
            <w:tcBorders>
              <w:top w:val="single" w:sz="12" w:space="0" w:color="auto"/>
              <w:left w:val="nil"/>
              <w:bottom w:val="single" w:sz="4" w:space="0" w:color="auto"/>
              <w:right w:val="nil"/>
            </w:tcBorders>
            <w:shd w:val="clear" w:color="auto" w:fill="auto"/>
            <w:vAlign w:val="center"/>
          </w:tcPr>
          <w:p w14:paraId="5FEDAA88" w14:textId="45210068" w:rsidR="001426D8" w:rsidRPr="00065953" w:rsidRDefault="001426D8" w:rsidP="00DA55B2">
            <w:pPr>
              <w:spacing w:after="0" w:line="240" w:lineRule="auto"/>
              <w:jc w:val="center"/>
              <w:rPr>
                <w:rFonts w:ascii="Times New Roman" w:hAnsi="Times New Roman" w:cs="Times New Roman"/>
                <w:b/>
              </w:rPr>
            </w:pPr>
            <w:r w:rsidRPr="00065953">
              <w:rPr>
                <w:rFonts w:ascii="Times New Roman" w:hAnsi="Times New Roman" w:cs="Times New Roman"/>
                <w:b/>
              </w:rPr>
              <w:t>Inc</w:t>
            </w:r>
            <w:r w:rsidR="004D77C3">
              <w:rPr>
                <w:rFonts w:ascii="Times New Roman" w:hAnsi="Times New Roman" w:cs="Times New Roman"/>
                <w:b/>
              </w:rPr>
              <w:t>ubation</w:t>
            </w:r>
          </w:p>
        </w:tc>
        <w:tc>
          <w:tcPr>
            <w:tcW w:w="1757" w:type="dxa"/>
            <w:tcBorders>
              <w:top w:val="single" w:sz="12" w:space="0" w:color="auto"/>
              <w:left w:val="nil"/>
              <w:bottom w:val="single" w:sz="4" w:space="0" w:color="auto"/>
              <w:right w:val="nil"/>
            </w:tcBorders>
            <w:shd w:val="clear" w:color="auto" w:fill="auto"/>
            <w:vAlign w:val="center"/>
          </w:tcPr>
          <w:p w14:paraId="3BB40DBB" w14:textId="77777777" w:rsidR="001426D8" w:rsidRPr="00065953" w:rsidRDefault="001426D8" w:rsidP="00DA55B2">
            <w:pPr>
              <w:spacing w:after="0" w:line="240" w:lineRule="auto"/>
              <w:jc w:val="center"/>
              <w:rPr>
                <w:rFonts w:ascii="Times New Roman" w:hAnsi="Times New Roman" w:cs="Times New Roman"/>
                <w:b/>
              </w:rPr>
            </w:pPr>
            <w:r w:rsidRPr="00065953">
              <w:rPr>
                <w:rFonts w:ascii="Times New Roman" w:hAnsi="Times New Roman" w:cs="Times New Roman"/>
                <w:b/>
              </w:rPr>
              <w:t>1</w:t>
            </w:r>
            <w:r w:rsidRPr="00065953">
              <w:rPr>
                <w:rFonts w:ascii="Times New Roman" w:hAnsi="Times New Roman" w:cs="Times New Roman"/>
                <w:b/>
                <w:vertAlign w:val="superscript"/>
              </w:rPr>
              <w:t>st</w:t>
            </w:r>
            <w:r w:rsidRPr="00065953">
              <w:rPr>
                <w:rFonts w:ascii="Times New Roman" w:hAnsi="Times New Roman" w:cs="Times New Roman"/>
                <w:b/>
              </w:rPr>
              <w:t xml:space="preserve"> brood</w:t>
            </w:r>
          </w:p>
        </w:tc>
        <w:tc>
          <w:tcPr>
            <w:tcW w:w="1757" w:type="dxa"/>
            <w:tcBorders>
              <w:top w:val="single" w:sz="12" w:space="0" w:color="auto"/>
              <w:left w:val="nil"/>
              <w:bottom w:val="single" w:sz="4" w:space="0" w:color="auto"/>
              <w:right w:val="nil"/>
            </w:tcBorders>
            <w:shd w:val="clear" w:color="auto" w:fill="auto"/>
            <w:vAlign w:val="center"/>
          </w:tcPr>
          <w:p w14:paraId="057F8F1C" w14:textId="77777777" w:rsidR="001426D8" w:rsidRPr="00065953" w:rsidRDefault="001426D8" w:rsidP="00DA55B2">
            <w:pPr>
              <w:spacing w:after="0" w:line="240" w:lineRule="auto"/>
              <w:jc w:val="center"/>
              <w:rPr>
                <w:rFonts w:ascii="Times New Roman" w:hAnsi="Times New Roman" w:cs="Times New Roman"/>
                <w:b/>
              </w:rPr>
            </w:pPr>
            <w:r w:rsidRPr="00065953">
              <w:rPr>
                <w:rFonts w:ascii="Times New Roman" w:hAnsi="Times New Roman" w:cs="Times New Roman"/>
                <w:b/>
              </w:rPr>
              <w:t>2</w:t>
            </w:r>
            <w:r w:rsidRPr="00065953">
              <w:rPr>
                <w:rFonts w:ascii="Times New Roman" w:hAnsi="Times New Roman" w:cs="Times New Roman"/>
                <w:b/>
                <w:vertAlign w:val="superscript"/>
              </w:rPr>
              <w:t>nd</w:t>
            </w:r>
            <w:r w:rsidRPr="00065953">
              <w:rPr>
                <w:rFonts w:ascii="Times New Roman" w:hAnsi="Times New Roman" w:cs="Times New Roman"/>
                <w:b/>
              </w:rPr>
              <w:t xml:space="preserve"> brood</w:t>
            </w:r>
          </w:p>
        </w:tc>
      </w:tr>
      <w:tr w:rsidR="001426D8" w:rsidRPr="00614D3E" w14:paraId="5ABE41F7" w14:textId="77777777" w:rsidTr="004D77C3">
        <w:tc>
          <w:tcPr>
            <w:tcW w:w="2438" w:type="dxa"/>
            <w:tcBorders>
              <w:left w:val="nil"/>
              <w:bottom w:val="nil"/>
              <w:right w:val="nil"/>
            </w:tcBorders>
            <w:shd w:val="clear" w:color="auto" w:fill="auto"/>
          </w:tcPr>
          <w:p w14:paraId="230C5271" w14:textId="77777777" w:rsidR="001426D8" w:rsidRPr="00065953" w:rsidRDefault="001426D8" w:rsidP="004D77C3">
            <w:pPr>
              <w:spacing w:after="0"/>
              <w:rPr>
                <w:rFonts w:ascii="Times New Roman" w:hAnsi="Times New Roman" w:cs="Times New Roman"/>
                <w:b/>
              </w:rPr>
            </w:pPr>
            <w:r w:rsidRPr="00065953">
              <w:rPr>
                <w:rFonts w:ascii="Times New Roman" w:hAnsi="Times New Roman" w:cs="Times New Roman"/>
                <w:b/>
              </w:rPr>
              <w:t>Mass (g)</w:t>
            </w:r>
          </w:p>
        </w:tc>
        <w:tc>
          <w:tcPr>
            <w:tcW w:w="1757" w:type="dxa"/>
            <w:tcBorders>
              <w:left w:val="nil"/>
              <w:bottom w:val="nil"/>
              <w:right w:val="nil"/>
            </w:tcBorders>
            <w:shd w:val="clear" w:color="auto" w:fill="auto"/>
          </w:tcPr>
          <w:p w14:paraId="2AC37D50"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80.8 ± 3.5</w:t>
            </w:r>
          </w:p>
          <w:p w14:paraId="28AB2BBF"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(46)</w:t>
            </w:r>
          </w:p>
        </w:tc>
        <w:tc>
          <w:tcPr>
            <w:tcW w:w="1757" w:type="dxa"/>
            <w:tcBorders>
              <w:left w:val="nil"/>
              <w:bottom w:val="nil"/>
              <w:right w:val="nil"/>
            </w:tcBorders>
            <w:shd w:val="clear" w:color="auto" w:fill="auto"/>
          </w:tcPr>
          <w:p w14:paraId="49BA1561"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80.5 ± 3.3</w:t>
            </w:r>
          </w:p>
          <w:p w14:paraId="02D2FFA9"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(30)</w:t>
            </w:r>
          </w:p>
        </w:tc>
        <w:tc>
          <w:tcPr>
            <w:tcW w:w="1757" w:type="dxa"/>
            <w:tcBorders>
              <w:left w:val="nil"/>
              <w:bottom w:val="nil"/>
              <w:right w:val="nil"/>
            </w:tcBorders>
            <w:shd w:val="clear" w:color="auto" w:fill="auto"/>
          </w:tcPr>
          <w:p w14:paraId="73A6AC91"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79.3 ± 4.2</w:t>
            </w:r>
          </w:p>
          <w:p w14:paraId="5C371D07"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(12)</w:t>
            </w:r>
          </w:p>
        </w:tc>
        <w:tc>
          <w:tcPr>
            <w:tcW w:w="1757" w:type="dxa"/>
            <w:tcBorders>
              <w:left w:val="nil"/>
              <w:bottom w:val="nil"/>
              <w:right w:val="nil"/>
            </w:tcBorders>
            <w:shd w:val="clear" w:color="auto" w:fill="auto"/>
          </w:tcPr>
          <w:p w14:paraId="49618B1B"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81.9 ± 3.6</w:t>
            </w:r>
          </w:p>
          <w:p w14:paraId="3E22646C"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(30)</w:t>
            </w:r>
          </w:p>
        </w:tc>
        <w:tc>
          <w:tcPr>
            <w:tcW w:w="1757" w:type="dxa"/>
            <w:tcBorders>
              <w:left w:val="nil"/>
              <w:bottom w:val="nil"/>
              <w:right w:val="nil"/>
            </w:tcBorders>
            <w:shd w:val="clear" w:color="auto" w:fill="auto"/>
          </w:tcPr>
          <w:p w14:paraId="4873665D"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80.7 ± 3.9</w:t>
            </w:r>
          </w:p>
          <w:p w14:paraId="0E2AE38B"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(24)</w:t>
            </w:r>
          </w:p>
        </w:tc>
        <w:tc>
          <w:tcPr>
            <w:tcW w:w="1757" w:type="dxa"/>
            <w:tcBorders>
              <w:left w:val="nil"/>
              <w:bottom w:val="nil"/>
              <w:right w:val="nil"/>
            </w:tcBorders>
            <w:shd w:val="clear" w:color="auto" w:fill="auto"/>
          </w:tcPr>
          <w:p w14:paraId="1E67F23D"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79.7 ± 2.5</w:t>
            </w:r>
          </w:p>
          <w:p w14:paraId="14C4BE1E"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(7)</w:t>
            </w:r>
          </w:p>
        </w:tc>
      </w:tr>
      <w:tr w:rsidR="001426D8" w:rsidRPr="00614D3E" w14:paraId="112BEE7A" w14:textId="77777777" w:rsidTr="004D77C3">
        <w:tc>
          <w:tcPr>
            <w:tcW w:w="2438" w:type="dxa"/>
            <w:tcBorders>
              <w:top w:val="nil"/>
              <w:left w:val="nil"/>
              <w:bottom w:val="nil"/>
              <w:right w:val="nil"/>
            </w:tcBorders>
            <w:shd w:val="clear" w:color="auto" w:fill="auto"/>
          </w:tcPr>
          <w:p w14:paraId="4FF57BFE" w14:textId="77777777" w:rsidR="001426D8" w:rsidRPr="00065953" w:rsidRDefault="001426D8" w:rsidP="004D77C3">
            <w:pPr>
              <w:spacing w:after="0"/>
              <w:rPr>
                <w:rFonts w:ascii="Times New Roman" w:hAnsi="Times New Roman" w:cs="Times New Roman"/>
                <w:b/>
              </w:rPr>
            </w:pPr>
            <w:proofErr w:type="spellStart"/>
            <w:r w:rsidRPr="00065953">
              <w:rPr>
                <w:rFonts w:ascii="Times New Roman" w:hAnsi="Times New Roman" w:cs="Times New Roman"/>
                <w:b/>
              </w:rPr>
              <w:t>Hct</w:t>
            </w:r>
            <w:proofErr w:type="spellEnd"/>
            <w:r w:rsidRPr="00065953">
              <w:rPr>
                <w:rFonts w:ascii="Times New Roman" w:hAnsi="Times New Roman" w:cs="Times New Roman"/>
                <w:b/>
              </w:rPr>
              <w:t xml:space="preserve"> (%, </w:t>
            </w:r>
            <w:proofErr w:type="spellStart"/>
            <w:r w:rsidRPr="00065953">
              <w:rPr>
                <w:rFonts w:ascii="Times New Roman" w:hAnsi="Times New Roman" w:cs="Times New Roman"/>
                <w:b/>
              </w:rPr>
              <w:t>PCV</w:t>
            </w:r>
            <w:proofErr w:type="spellEnd"/>
            <w:r w:rsidRPr="00065953">
              <w:rPr>
                <w:rFonts w:ascii="Times New Roman" w:hAnsi="Times New Roman" w:cs="Times New Roman"/>
                <w:b/>
              </w:rPr>
              <w:t>)</w:t>
            </w:r>
          </w:p>
        </w:tc>
        <w:tc>
          <w:tcPr>
            <w:tcW w:w="1757" w:type="dxa"/>
            <w:tcBorders>
              <w:top w:val="nil"/>
              <w:left w:val="nil"/>
              <w:bottom w:val="nil"/>
              <w:right w:val="nil"/>
            </w:tcBorders>
            <w:shd w:val="clear" w:color="auto" w:fill="auto"/>
          </w:tcPr>
          <w:p w14:paraId="17A2A242"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52.9 ± 3.0</w:t>
            </w:r>
          </w:p>
          <w:p w14:paraId="55376F6E"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(46)</w:t>
            </w:r>
          </w:p>
        </w:tc>
        <w:tc>
          <w:tcPr>
            <w:tcW w:w="1757" w:type="dxa"/>
            <w:tcBorders>
              <w:top w:val="nil"/>
              <w:left w:val="nil"/>
              <w:bottom w:val="nil"/>
              <w:right w:val="nil"/>
            </w:tcBorders>
            <w:shd w:val="clear" w:color="auto" w:fill="auto"/>
          </w:tcPr>
          <w:p w14:paraId="4ABAA44E"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51.5 ± 3.6</w:t>
            </w:r>
          </w:p>
          <w:p w14:paraId="753E19E7"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(31)</w:t>
            </w:r>
          </w:p>
        </w:tc>
        <w:tc>
          <w:tcPr>
            <w:tcW w:w="1757" w:type="dxa"/>
            <w:tcBorders>
              <w:top w:val="nil"/>
              <w:left w:val="nil"/>
              <w:bottom w:val="nil"/>
              <w:right w:val="nil"/>
            </w:tcBorders>
            <w:shd w:val="clear" w:color="auto" w:fill="auto"/>
          </w:tcPr>
          <w:p w14:paraId="6A749D64"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50.3 ± 2.9</w:t>
            </w:r>
          </w:p>
          <w:p w14:paraId="16C6E384"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(14)</w:t>
            </w:r>
          </w:p>
        </w:tc>
        <w:tc>
          <w:tcPr>
            <w:tcW w:w="1757" w:type="dxa"/>
            <w:tcBorders>
              <w:top w:val="nil"/>
              <w:left w:val="nil"/>
              <w:bottom w:val="nil"/>
              <w:right w:val="nil"/>
            </w:tcBorders>
            <w:shd w:val="clear" w:color="auto" w:fill="auto"/>
          </w:tcPr>
          <w:p w14:paraId="6712FECA"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52.9 ± 3.3</w:t>
            </w:r>
          </w:p>
          <w:p w14:paraId="5EC5824B"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(30)</w:t>
            </w:r>
          </w:p>
        </w:tc>
        <w:tc>
          <w:tcPr>
            <w:tcW w:w="1757" w:type="dxa"/>
            <w:tcBorders>
              <w:top w:val="nil"/>
              <w:left w:val="nil"/>
              <w:bottom w:val="nil"/>
              <w:right w:val="nil"/>
            </w:tcBorders>
            <w:shd w:val="clear" w:color="auto" w:fill="auto"/>
          </w:tcPr>
          <w:p w14:paraId="5A245B33"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52.5 ± 2.2</w:t>
            </w:r>
          </w:p>
          <w:p w14:paraId="3FCB9935"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(24)</w:t>
            </w:r>
          </w:p>
        </w:tc>
        <w:tc>
          <w:tcPr>
            <w:tcW w:w="1757" w:type="dxa"/>
            <w:tcBorders>
              <w:top w:val="nil"/>
              <w:left w:val="nil"/>
              <w:bottom w:val="nil"/>
              <w:right w:val="nil"/>
            </w:tcBorders>
            <w:shd w:val="clear" w:color="auto" w:fill="auto"/>
          </w:tcPr>
          <w:p w14:paraId="00C14C64"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50.4 ± 3.7</w:t>
            </w:r>
          </w:p>
          <w:p w14:paraId="129C4C68"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(7)</w:t>
            </w:r>
          </w:p>
        </w:tc>
      </w:tr>
      <w:tr w:rsidR="001426D8" w:rsidRPr="00614D3E" w14:paraId="7B395DC7" w14:textId="77777777" w:rsidTr="004D77C3">
        <w:tc>
          <w:tcPr>
            <w:tcW w:w="2438" w:type="dxa"/>
            <w:tcBorders>
              <w:top w:val="nil"/>
              <w:left w:val="nil"/>
              <w:bottom w:val="nil"/>
              <w:right w:val="nil"/>
            </w:tcBorders>
            <w:shd w:val="clear" w:color="auto" w:fill="auto"/>
          </w:tcPr>
          <w:p w14:paraId="5D68823E" w14:textId="77777777" w:rsidR="001426D8" w:rsidRPr="00065953" w:rsidRDefault="001426D8" w:rsidP="004D77C3">
            <w:pPr>
              <w:spacing w:after="0"/>
              <w:rPr>
                <w:rFonts w:ascii="Times New Roman" w:hAnsi="Times New Roman" w:cs="Times New Roman"/>
                <w:b/>
              </w:rPr>
            </w:pPr>
            <w:proofErr w:type="spellStart"/>
            <w:r w:rsidRPr="00065953">
              <w:rPr>
                <w:rFonts w:ascii="Times New Roman" w:hAnsi="Times New Roman" w:cs="Times New Roman"/>
                <w:b/>
              </w:rPr>
              <w:t>Hb</w:t>
            </w:r>
            <w:proofErr w:type="spellEnd"/>
            <w:r w:rsidRPr="00065953">
              <w:rPr>
                <w:rFonts w:ascii="Times New Roman" w:hAnsi="Times New Roman" w:cs="Times New Roman"/>
                <w:b/>
              </w:rPr>
              <w:t xml:space="preserve"> (</w:t>
            </w:r>
            <w:proofErr w:type="spellStart"/>
            <w:r w:rsidRPr="00065953">
              <w:rPr>
                <w:rFonts w:ascii="Times New Roman" w:hAnsi="Times New Roman" w:cs="Times New Roman"/>
                <w:b/>
              </w:rPr>
              <w:t>g.dl</w:t>
            </w:r>
            <w:proofErr w:type="spellEnd"/>
            <w:r w:rsidRPr="00065953">
              <w:rPr>
                <w:rFonts w:ascii="Times New Roman" w:hAnsi="Times New Roman" w:cs="Times New Roman"/>
                <w:b/>
                <w:vertAlign w:val="superscript"/>
              </w:rPr>
              <w:t>-1</w:t>
            </w:r>
            <w:r w:rsidRPr="00065953">
              <w:rPr>
                <w:rFonts w:ascii="Times New Roman" w:hAnsi="Times New Roman" w:cs="Times New Roman"/>
                <w:b/>
              </w:rPr>
              <w:t>)</w:t>
            </w:r>
          </w:p>
        </w:tc>
        <w:tc>
          <w:tcPr>
            <w:tcW w:w="1757" w:type="dxa"/>
            <w:tcBorders>
              <w:top w:val="nil"/>
              <w:left w:val="nil"/>
              <w:bottom w:val="nil"/>
              <w:right w:val="nil"/>
            </w:tcBorders>
            <w:shd w:val="clear" w:color="auto" w:fill="auto"/>
          </w:tcPr>
          <w:p w14:paraId="0D596466"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16.2 ± 2.5</w:t>
            </w:r>
          </w:p>
          <w:p w14:paraId="396D4D02"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(46)</w:t>
            </w:r>
          </w:p>
        </w:tc>
        <w:tc>
          <w:tcPr>
            <w:tcW w:w="1757" w:type="dxa"/>
            <w:tcBorders>
              <w:top w:val="nil"/>
              <w:left w:val="nil"/>
              <w:bottom w:val="nil"/>
              <w:right w:val="nil"/>
            </w:tcBorders>
            <w:shd w:val="clear" w:color="auto" w:fill="auto"/>
          </w:tcPr>
          <w:p w14:paraId="31302928"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16.6 ± 2.0</w:t>
            </w:r>
          </w:p>
          <w:p w14:paraId="1FA7BECC"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(30)</w:t>
            </w:r>
          </w:p>
        </w:tc>
        <w:tc>
          <w:tcPr>
            <w:tcW w:w="1757" w:type="dxa"/>
            <w:tcBorders>
              <w:top w:val="nil"/>
              <w:left w:val="nil"/>
              <w:bottom w:val="nil"/>
              <w:right w:val="nil"/>
            </w:tcBorders>
            <w:shd w:val="clear" w:color="auto" w:fill="auto"/>
          </w:tcPr>
          <w:p w14:paraId="014F54BB"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15.6 ± 1.0</w:t>
            </w:r>
          </w:p>
          <w:p w14:paraId="5B723B63"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(14)</w:t>
            </w:r>
          </w:p>
        </w:tc>
        <w:tc>
          <w:tcPr>
            <w:tcW w:w="1757" w:type="dxa"/>
            <w:tcBorders>
              <w:top w:val="nil"/>
              <w:left w:val="nil"/>
              <w:bottom w:val="nil"/>
              <w:right w:val="nil"/>
            </w:tcBorders>
            <w:shd w:val="clear" w:color="auto" w:fill="auto"/>
          </w:tcPr>
          <w:p w14:paraId="485D1A4F"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14.2 ± 2.4</w:t>
            </w:r>
          </w:p>
          <w:p w14:paraId="36C729BB"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(30)</w:t>
            </w:r>
          </w:p>
        </w:tc>
        <w:tc>
          <w:tcPr>
            <w:tcW w:w="1757" w:type="dxa"/>
            <w:tcBorders>
              <w:top w:val="nil"/>
              <w:left w:val="nil"/>
              <w:bottom w:val="nil"/>
              <w:right w:val="nil"/>
            </w:tcBorders>
            <w:shd w:val="clear" w:color="auto" w:fill="auto"/>
          </w:tcPr>
          <w:p w14:paraId="1198CD64"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15.5 ± 1.8</w:t>
            </w:r>
          </w:p>
          <w:p w14:paraId="2E0C42BB"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(24)</w:t>
            </w:r>
          </w:p>
        </w:tc>
        <w:tc>
          <w:tcPr>
            <w:tcW w:w="1757" w:type="dxa"/>
            <w:tcBorders>
              <w:top w:val="nil"/>
              <w:left w:val="nil"/>
              <w:bottom w:val="nil"/>
              <w:right w:val="nil"/>
            </w:tcBorders>
            <w:shd w:val="clear" w:color="auto" w:fill="auto"/>
          </w:tcPr>
          <w:p w14:paraId="2768CBC3"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14.9 ± 1.4</w:t>
            </w:r>
          </w:p>
          <w:p w14:paraId="7A5DCAC8"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(7)</w:t>
            </w:r>
          </w:p>
        </w:tc>
      </w:tr>
      <w:tr w:rsidR="001426D8" w:rsidRPr="00614D3E" w14:paraId="10133F48" w14:textId="77777777" w:rsidTr="004D77C3">
        <w:tc>
          <w:tcPr>
            <w:tcW w:w="2438" w:type="dxa"/>
            <w:tcBorders>
              <w:top w:val="nil"/>
              <w:left w:val="nil"/>
              <w:bottom w:val="nil"/>
              <w:right w:val="nil"/>
            </w:tcBorders>
            <w:shd w:val="clear" w:color="auto" w:fill="auto"/>
          </w:tcPr>
          <w:p w14:paraId="62CF96B3" w14:textId="77777777" w:rsidR="001426D8" w:rsidRPr="00065953" w:rsidRDefault="001426D8" w:rsidP="004D77C3">
            <w:pPr>
              <w:spacing w:after="0"/>
              <w:rPr>
                <w:rFonts w:ascii="Times New Roman" w:hAnsi="Times New Roman" w:cs="Times New Roman"/>
                <w:b/>
              </w:rPr>
            </w:pPr>
            <w:r w:rsidRPr="00065953">
              <w:rPr>
                <w:rFonts w:ascii="Times New Roman" w:hAnsi="Times New Roman" w:cs="Times New Roman"/>
                <w:b/>
              </w:rPr>
              <w:t>Reticulocyte (%)</w:t>
            </w:r>
          </w:p>
        </w:tc>
        <w:tc>
          <w:tcPr>
            <w:tcW w:w="1757" w:type="dxa"/>
            <w:tcBorders>
              <w:top w:val="nil"/>
              <w:left w:val="nil"/>
              <w:bottom w:val="nil"/>
              <w:right w:val="nil"/>
            </w:tcBorders>
            <w:shd w:val="clear" w:color="auto" w:fill="auto"/>
          </w:tcPr>
          <w:p w14:paraId="50D53129"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15.6 ± 6.1</w:t>
            </w:r>
          </w:p>
          <w:p w14:paraId="1DCBCD76"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(44)</w:t>
            </w:r>
          </w:p>
        </w:tc>
        <w:tc>
          <w:tcPr>
            <w:tcW w:w="1757" w:type="dxa"/>
            <w:tcBorders>
              <w:top w:val="nil"/>
              <w:left w:val="nil"/>
              <w:bottom w:val="nil"/>
              <w:right w:val="nil"/>
            </w:tcBorders>
            <w:shd w:val="clear" w:color="auto" w:fill="auto"/>
          </w:tcPr>
          <w:p w14:paraId="2E95D9FF"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8.2 ±5.1</w:t>
            </w:r>
          </w:p>
          <w:p w14:paraId="45D8D2F8"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(28)</w:t>
            </w:r>
          </w:p>
        </w:tc>
        <w:tc>
          <w:tcPr>
            <w:tcW w:w="1757" w:type="dxa"/>
            <w:tcBorders>
              <w:top w:val="nil"/>
              <w:left w:val="nil"/>
              <w:bottom w:val="nil"/>
              <w:right w:val="nil"/>
            </w:tcBorders>
            <w:shd w:val="clear" w:color="auto" w:fill="auto"/>
          </w:tcPr>
          <w:p w14:paraId="2A224AF0"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5.4 ± 4.8</w:t>
            </w:r>
          </w:p>
          <w:p w14:paraId="00A1A0AC"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(5)</w:t>
            </w:r>
          </w:p>
        </w:tc>
        <w:tc>
          <w:tcPr>
            <w:tcW w:w="1757" w:type="dxa"/>
            <w:tcBorders>
              <w:top w:val="nil"/>
              <w:left w:val="nil"/>
              <w:bottom w:val="nil"/>
              <w:right w:val="nil"/>
            </w:tcBorders>
            <w:shd w:val="clear" w:color="auto" w:fill="auto"/>
          </w:tcPr>
          <w:p w14:paraId="539DA4E6"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8.7 ± 5.9</w:t>
            </w:r>
          </w:p>
          <w:p w14:paraId="61CBF128"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(26)</w:t>
            </w:r>
          </w:p>
        </w:tc>
        <w:tc>
          <w:tcPr>
            <w:tcW w:w="1757" w:type="dxa"/>
            <w:tcBorders>
              <w:top w:val="nil"/>
              <w:left w:val="nil"/>
              <w:bottom w:val="nil"/>
              <w:right w:val="nil"/>
            </w:tcBorders>
            <w:shd w:val="clear" w:color="auto" w:fill="auto"/>
          </w:tcPr>
          <w:p w14:paraId="67EF7C85"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7.3 ± 2.5</w:t>
            </w:r>
          </w:p>
          <w:p w14:paraId="6988F738"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(11)</w:t>
            </w:r>
          </w:p>
        </w:tc>
        <w:tc>
          <w:tcPr>
            <w:tcW w:w="1757" w:type="dxa"/>
            <w:tcBorders>
              <w:top w:val="nil"/>
              <w:left w:val="nil"/>
              <w:bottom w:val="nil"/>
              <w:right w:val="nil"/>
            </w:tcBorders>
            <w:shd w:val="clear" w:color="auto" w:fill="auto"/>
          </w:tcPr>
          <w:p w14:paraId="468117AE"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2.9 ± 1.8</w:t>
            </w:r>
          </w:p>
          <w:p w14:paraId="61763D1C"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(5)</w:t>
            </w:r>
          </w:p>
        </w:tc>
      </w:tr>
      <w:tr w:rsidR="001426D8" w:rsidRPr="00614D3E" w14:paraId="71D9EA6E" w14:textId="77777777" w:rsidTr="004D77C3">
        <w:tc>
          <w:tcPr>
            <w:tcW w:w="2438" w:type="dxa"/>
            <w:tcBorders>
              <w:top w:val="nil"/>
              <w:left w:val="nil"/>
              <w:bottom w:val="nil"/>
              <w:right w:val="nil"/>
            </w:tcBorders>
            <w:shd w:val="clear" w:color="auto" w:fill="auto"/>
          </w:tcPr>
          <w:p w14:paraId="4D6F540B" w14:textId="77777777" w:rsidR="001426D8" w:rsidRPr="00065953" w:rsidRDefault="001426D8" w:rsidP="004D77C3">
            <w:pPr>
              <w:spacing w:after="0"/>
              <w:rPr>
                <w:rFonts w:ascii="Times New Roman" w:hAnsi="Times New Roman" w:cs="Times New Roman"/>
                <w:b/>
              </w:rPr>
            </w:pPr>
            <w:proofErr w:type="spellStart"/>
            <w:r w:rsidRPr="00065953">
              <w:rPr>
                <w:rFonts w:ascii="Times New Roman" w:hAnsi="Times New Roman" w:cs="Times New Roman"/>
                <w:b/>
              </w:rPr>
              <w:t>Cort</w:t>
            </w:r>
            <w:proofErr w:type="spellEnd"/>
            <w:r w:rsidRPr="00065953">
              <w:rPr>
                <w:rFonts w:ascii="Times New Roman" w:hAnsi="Times New Roman" w:cs="Times New Roman"/>
                <w:b/>
              </w:rPr>
              <w:t xml:space="preserve"> (</w:t>
            </w:r>
            <w:proofErr w:type="spellStart"/>
            <w:r w:rsidRPr="00065953">
              <w:rPr>
                <w:rFonts w:ascii="Times New Roman" w:hAnsi="Times New Roman" w:cs="Times New Roman"/>
                <w:b/>
              </w:rPr>
              <w:t>ng.ml</w:t>
            </w:r>
            <w:proofErr w:type="spellEnd"/>
            <w:r w:rsidRPr="00065953">
              <w:rPr>
                <w:rFonts w:ascii="Times New Roman" w:hAnsi="Times New Roman" w:cs="Times New Roman"/>
                <w:b/>
                <w:vertAlign w:val="superscript"/>
              </w:rPr>
              <w:t>-1</w:t>
            </w:r>
            <w:r w:rsidRPr="00065953">
              <w:rPr>
                <w:rFonts w:ascii="Times New Roman" w:hAnsi="Times New Roman" w:cs="Times New Roman"/>
                <w:b/>
              </w:rPr>
              <w:t>)</w:t>
            </w:r>
          </w:p>
        </w:tc>
        <w:tc>
          <w:tcPr>
            <w:tcW w:w="1757" w:type="dxa"/>
            <w:tcBorders>
              <w:top w:val="nil"/>
              <w:left w:val="nil"/>
              <w:bottom w:val="nil"/>
              <w:right w:val="nil"/>
            </w:tcBorders>
            <w:shd w:val="clear" w:color="auto" w:fill="auto"/>
          </w:tcPr>
          <w:p w14:paraId="42F80E40"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24.1 ± 14.0</w:t>
            </w:r>
          </w:p>
          <w:p w14:paraId="41478870"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(27)</w:t>
            </w:r>
          </w:p>
        </w:tc>
        <w:tc>
          <w:tcPr>
            <w:tcW w:w="1757" w:type="dxa"/>
            <w:tcBorders>
              <w:top w:val="nil"/>
              <w:left w:val="nil"/>
              <w:bottom w:val="nil"/>
              <w:right w:val="nil"/>
            </w:tcBorders>
            <w:shd w:val="clear" w:color="auto" w:fill="auto"/>
          </w:tcPr>
          <w:p w14:paraId="704A0CB2"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20.9 ± 12.2</w:t>
            </w:r>
          </w:p>
          <w:p w14:paraId="63D60AF6"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(23)</w:t>
            </w:r>
          </w:p>
        </w:tc>
        <w:tc>
          <w:tcPr>
            <w:tcW w:w="1757" w:type="dxa"/>
            <w:tcBorders>
              <w:top w:val="nil"/>
              <w:left w:val="nil"/>
              <w:bottom w:val="nil"/>
              <w:right w:val="nil"/>
            </w:tcBorders>
            <w:shd w:val="clear" w:color="auto" w:fill="auto"/>
          </w:tcPr>
          <w:p w14:paraId="256F7AC7"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18.0 ± 13.8</w:t>
            </w:r>
          </w:p>
          <w:p w14:paraId="40C5DDFD"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(9)</w:t>
            </w:r>
          </w:p>
        </w:tc>
        <w:tc>
          <w:tcPr>
            <w:tcW w:w="1757" w:type="dxa"/>
            <w:tcBorders>
              <w:top w:val="nil"/>
              <w:left w:val="nil"/>
              <w:bottom w:val="nil"/>
              <w:right w:val="nil"/>
            </w:tcBorders>
            <w:shd w:val="clear" w:color="auto" w:fill="auto"/>
          </w:tcPr>
          <w:p w14:paraId="01E20782"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27.3 ± 16.9</w:t>
            </w:r>
          </w:p>
          <w:p w14:paraId="5746BC79"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(30)</w:t>
            </w:r>
          </w:p>
        </w:tc>
        <w:tc>
          <w:tcPr>
            <w:tcW w:w="1757" w:type="dxa"/>
            <w:tcBorders>
              <w:top w:val="nil"/>
              <w:left w:val="nil"/>
              <w:bottom w:val="nil"/>
              <w:right w:val="nil"/>
            </w:tcBorders>
            <w:shd w:val="clear" w:color="auto" w:fill="auto"/>
          </w:tcPr>
          <w:p w14:paraId="4FB95B47"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23.5 ± 17.0</w:t>
            </w:r>
          </w:p>
          <w:p w14:paraId="14EFA42A"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(23)</w:t>
            </w:r>
          </w:p>
        </w:tc>
        <w:tc>
          <w:tcPr>
            <w:tcW w:w="1757" w:type="dxa"/>
            <w:tcBorders>
              <w:top w:val="nil"/>
              <w:left w:val="nil"/>
              <w:bottom w:val="nil"/>
              <w:right w:val="nil"/>
            </w:tcBorders>
            <w:shd w:val="clear" w:color="auto" w:fill="auto"/>
          </w:tcPr>
          <w:p w14:paraId="48798BEA"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16.2 ± 10.0</w:t>
            </w:r>
          </w:p>
          <w:p w14:paraId="79F973BC"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(7)</w:t>
            </w:r>
          </w:p>
        </w:tc>
      </w:tr>
      <w:tr w:rsidR="001426D8" w:rsidRPr="00614D3E" w14:paraId="370B5AD3" w14:textId="77777777" w:rsidTr="004D77C3">
        <w:tc>
          <w:tcPr>
            <w:tcW w:w="2438" w:type="dxa"/>
            <w:tcBorders>
              <w:top w:val="nil"/>
              <w:left w:val="nil"/>
              <w:bottom w:val="nil"/>
              <w:right w:val="nil"/>
            </w:tcBorders>
            <w:shd w:val="clear" w:color="auto" w:fill="auto"/>
          </w:tcPr>
          <w:p w14:paraId="2FF7EF6C" w14:textId="2A8F0C41" w:rsidR="001426D8" w:rsidRPr="00065953" w:rsidRDefault="001426D8" w:rsidP="004D77C3">
            <w:pPr>
              <w:spacing w:after="0"/>
              <w:rPr>
                <w:rFonts w:ascii="Times New Roman" w:hAnsi="Times New Roman" w:cs="Times New Roman"/>
                <w:b/>
              </w:rPr>
            </w:pPr>
            <w:proofErr w:type="spellStart"/>
            <w:r w:rsidRPr="00065953">
              <w:rPr>
                <w:rFonts w:ascii="Times New Roman" w:hAnsi="Times New Roman" w:cs="Times New Roman"/>
                <w:b/>
              </w:rPr>
              <w:t>dROMS</w:t>
            </w:r>
            <w:proofErr w:type="spellEnd"/>
            <w:r w:rsidRPr="00065953">
              <w:rPr>
                <w:rFonts w:ascii="Times New Roman" w:hAnsi="Times New Roman" w:cs="Times New Roman"/>
                <w:b/>
              </w:rPr>
              <w:t xml:space="preserve"> (mg </w:t>
            </w:r>
            <w:proofErr w:type="spellStart"/>
            <w:r w:rsidRPr="00065953">
              <w:rPr>
                <w:rFonts w:ascii="Times New Roman" w:hAnsi="Times New Roman" w:cs="Times New Roman"/>
                <w:b/>
              </w:rPr>
              <w:t>H</w:t>
            </w:r>
            <w:r w:rsidRPr="00065953">
              <w:rPr>
                <w:rFonts w:ascii="Times New Roman" w:hAnsi="Times New Roman" w:cs="Times New Roman"/>
                <w:b/>
                <w:vertAlign w:val="subscript"/>
              </w:rPr>
              <w:t>2</w:t>
            </w:r>
            <w:r w:rsidRPr="00065953">
              <w:rPr>
                <w:rFonts w:ascii="Times New Roman" w:hAnsi="Times New Roman" w:cs="Times New Roman"/>
                <w:b/>
              </w:rPr>
              <w:t>O</w:t>
            </w:r>
            <w:r w:rsidRPr="00065953">
              <w:rPr>
                <w:rFonts w:ascii="Times New Roman" w:hAnsi="Times New Roman" w:cs="Times New Roman"/>
                <w:b/>
                <w:vertAlign w:val="subscript"/>
              </w:rPr>
              <w:t>2</w:t>
            </w:r>
            <w:r w:rsidR="004E0E7B">
              <w:rPr>
                <w:rFonts w:ascii="Times New Roman" w:hAnsi="Times New Roman" w:cs="Times New Roman"/>
                <w:b/>
              </w:rPr>
              <w:t>.</w:t>
            </w:r>
            <w:r w:rsidRPr="00065953">
              <w:rPr>
                <w:rFonts w:ascii="Times New Roman" w:hAnsi="Times New Roman" w:cs="Times New Roman"/>
                <w:b/>
              </w:rPr>
              <w:t>dl</w:t>
            </w:r>
            <w:proofErr w:type="spellEnd"/>
            <w:r w:rsidRPr="00065953">
              <w:rPr>
                <w:rFonts w:ascii="Times New Roman" w:hAnsi="Times New Roman" w:cs="Times New Roman"/>
                <w:b/>
                <w:vertAlign w:val="superscript"/>
              </w:rPr>
              <w:t>-1</w:t>
            </w:r>
            <w:r w:rsidRPr="00065953">
              <w:rPr>
                <w:rFonts w:ascii="Times New Roman" w:hAnsi="Times New Roman" w:cs="Times New Roman"/>
                <w:b/>
              </w:rPr>
              <w:t>)</w:t>
            </w:r>
          </w:p>
        </w:tc>
        <w:tc>
          <w:tcPr>
            <w:tcW w:w="1757" w:type="dxa"/>
            <w:tcBorders>
              <w:top w:val="nil"/>
              <w:left w:val="nil"/>
              <w:bottom w:val="nil"/>
              <w:right w:val="nil"/>
            </w:tcBorders>
            <w:shd w:val="clear" w:color="auto" w:fill="auto"/>
          </w:tcPr>
          <w:p w14:paraId="55A8C837"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2.74 ± 0.99</w:t>
            </w:r>
          </w:p>
          <w:p w14:paraId="4715D8D8"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(43)</w:t>
            </w:r>
          </w:p>
        </w:tc>
        <w:tc>
          <w:tcPr>
            <w:tcW w:w="1757" w:type="dxa"/>
            <w:tcBorders>
              <w:top w:val="nil"/>
              <w:left w:val="nil"/>
              <w:bottom w:val="nil"/>
              <w:right w:val="nil"/>
            </w:tcBorders>
            <w:shd w:val="clear" w:color="auto" w:fill="auto"/>
          </w:tcPr>
          <w:p w14:paraId="2C2CC1C5"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3.29 ± 1.25</w:t>
            </w:r>
          </w:p>
          <w:p w14:paraId="4C125A3D"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(30)</w:t>
            </w:r>
          </w:p>
        </w:tc>
        <w:tc>
          <w:tcPr>
            <w:tcW w:w="1757" w:type="dxa"/>
            <w:tcBorders>
              <w:top w:val="nil"/>
              <w:left w:val="nil"/>
              <w:bottom w:val="nil"/>
              <w:right w:val="nil"/>
            </w:tcBorders>
            <w:shd w:val="clear" w:color="auto" w:fill="auto"/>
          </w:tcPr>
          <w:p w14:paraId="771CAE6C"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2.50 ± 0.95</w:t>
            </w:r>
          </w:p>
          <w:p w14:paraId="225C6464"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(13)</w:t>
            </w:r>
          </w:p>
        </w:tc>
        <w:tc>
          <w:tcPr>
            <w:tcW w:w="1757" w:type="dxa"/>
            <w:tcBorders>
              <w:top w:val="nil"/>
              <w:left w:val="nil"/>
              <w:bottom w:val="nil"/>
              <w:right w:val="nil"/>
            </w:tcBorders>
            <w:shd w:val="clear" w:color="auto" w:fill="auto"/>
          </w:tcPr>
          <w:p w14:paraId="4D840D3F"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1.32 ± 0.48</w:t>
            </w:r>
          </w:p>
          <w:p w14:paraId="5DFCF736"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(30)</w:t>
            </w:r>
          </w:p>
        </w:tc>
        <w:tc>
          <w:tcPr>
            <w:tcW w:w="1757" w:type="dxa"/>
            <w:tcBorders>
              <w:top w:val="nil"/>
              <w:left w:val="nil"/>
              <w:bottom w:val="nil"/>
              <w:right w:val="nil"/>
            </w:tcBorders>
            <w:shd w:val="clear" w:color="auto" w:fill="auto"/>
          </w:tcPr>
          <w:p w14:paraId="4CA4BDD7"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1.44 ± 0.40</w:t>
            </w:r>
          </w:p>
          <w:p w14:paraId="6713B82C"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(24)</w:t>
            </w:r>
          </w:p>
        </w:tc>
        <w:tc>
          <w:tcPr>
            <w:tcW w:w="1757" w:type="dxa"/>
            <w:tcBorders>
              <w:top w:val="nil"/>
              <w:left w:val="nil"/>
              <w:bottom w:val="nil"/>
              <w:right w:val="nil"/>
            </w:tcBorders>
            <w:shd w:val="clear" w:color="auto" w:fill="auto"/>
          </w:tcPr>
          <w:p w14:paraId="7A8D4C5E"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1.52 ± 0.32</w:t>
            </w:r>
          </w:p>
          <w:p w14:paraId="19B7B0EE"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(7)</w:t>
            </w:r>
          </w:p>
        </w:tc>
      </w:tr>
      <w:tr w:rsidR="004E0E7B" w:rsidRPr="00614D3E" w14:paraId="7ECD4E96" w14:textId="77777777" w:rsidTr="004D77C3">
        <w:tc>
          <w:tcPr>
            <w:tcW w:w="2438" w:type="dxa"/>
            <w:tcBorders>
              <w:top w:val="nil"/>
              <w:left w:val="nil"/>
              <w:bottom w:val="nil"/>
              <w:right w:val="nil"/>
            </w:tcBorders>
            <w:shd w:val="clear" w:color="auto" w:fill="auto"/>
          </w:tcPr>
          <w:p w14:paraId="539E1381" w14:textId="185C1D64" w:rsidR="001426D8" w:rsidRPr="00065953" w:rsidRDefault="001426D8" w:rsidP="004D77C3">
            <w:pPr>
              <w:spacing w:after="0"/>
              <w:rPr>
                <w:rFonts w:ascii="Times New Roman" w:hAnsi="Times New Roman" w:cs="Times New Roman"/>
                <w:b/>
              </w:rPr>
            </w:pPr>
            <w:r w:rsidRPr="00065953">
              <w:rPr>
                <w:rFonts w:ascii="Times New Roman" w:hAnsi="Times New Roman" w:cs="Times New Roman"/>
                <w:b/>
              </w:rPr>
              <w:t>OXY</w:t>
            </w:r>
            <w:r w:rsidR="006C596D" w:rsidRPr="00065953">
              <w:rPr>
                <w:rFonts w:ascii="Times New Roman" w:hAnsi="Times New Roman" w:cs="Times New Roman"/>
                <w:b/>
              </w:rPr>
              <w:t xml:space="preserve"> </w:t>
            </w:r>
            <w:r w:rsidRPr="00065953">
              <w:rPr>
                <w:rFonts w:ascii="Times New Roman" w:hAnsi="Times New Roman" w:cs="Times New Roman"/>
                <w:b/>
              </w:rPr>
              <w:t>(µ</w:t>
            </w:r>
            <w:proofErr w:type="spellStart"/>
            <w:r w:rsidRPr="00065953">
              <w:rPr>
                <w:rFonts w:ascii="Times New Roman" w:hAnsi="Times New Roman" w:cs="Times New Roman"/>
                <w:b/>
              </w:rPr>
              <w:t>mol</w:t>
            </w:r>
            <w:proofErr w:type="spellEnd"/>
            <w:r w:rsidRPr="00065953">
              <w:rPr>
                <w:rFonts w:ascii="Times New Roman" w:hAnsi="Times New Roman" w:cs="Times New Roman"/>
                <w:b/>
              </w:rPr>
              <w:t xml:space="preserve"> </w:t>
            </w:r>
            <w:proofErr w:type="spellStart"/>
            <w:r w:rsidRPr="00065953">
              <w:rPr>
                <w:rFonts w:ascii="Times New Roman" w:hAnsi="Times New Roman" w:cs="Times New Roman"/>
                <w:b/>
              </w:rPr>
              <w:t>HClO.ml</w:t>
            </w:r>
            <w:proofErr w:type="spellEnd"/>
            <w:r w:rsidRPr="00065953">
              <w:rPr>
                <w:rFonts w:ascii="Times New Roman" w:hAnsi="Times New Roman" w:cs="Times New Roman"/>
                <w:b/>
                <w:vertAlign w:val="superscript"/>
              </w:rPr>
              <w:t>-1</w:t>
            </w:r>
            <w:r w:rsidRPr="00065953">
              <w:rPr>
                <w:rFonts w:ascii="Times New Roman" w:hAnsi="Times New Roman" w:cs="Times New Roman"/>
                <w:b/>
              </w:rPr>
              <w:t>)</w:t>
            </w:r>
          </w:p>
        </w:tc>
        <w:tc>
          <w:tcPr>
            <w:tcW w:w="1757" w:type="dxa"/>
            <w:tcBorders>
              <w:top w:val="nil"/>
              <w:left w:val="nil"/>
              <w:bottom w:val="nil"/>
              <w:right w:val="nil"/>
            </w:tcBorders>
            <w:shd w:val="clear" w:color="auto" w:fill="auto"/>
          </w:tcPr>
          <w:p w14:paraId="725F2429"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254.4 ± 38.4</w:t>
            </w:r>
          </w:p>
          <w:p w14:paraId="46FB331A"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(43)</w:t>
            </w:r>
          </w:p>
        </w:tc>
        <w:tc>
          <w:tcPr>
            <w:tcW w:w="1757" w:type="dxa"/>
            <w:tcBorders>
              <w:top w:val="nil"/>
              <w:left w:val="nil"/>
              <w:bottom w:val="nil"/>
              <w:right w:val="nil"/>
            </w:tcBorders>
            <w:shd w:val="clear" w:color="auto" w:fill="auto"/>
          </w:tcPr>
          <w:p w14:paraId="2DE4502D"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271.1 ± 36.8</w:t>
            </w:r>
          </w:p>
          <w:p w14:paraId="2AE49F1F"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(31)</w:t>
            </w:r>
          </w:p>
        </w:tc>
        <w:tc>
          <w:tcPr>
            <w:tcW w:w="1757" w:type="dxa"/>
            <w:tcBorders>
              <w:top w:val="nil"/>
              <w:left w:val="nil"/>
              <w:bottom w:val="nil"/>
              <w:right w:val="nil"/>
            </w:tcBorders>
            <w:shd w:val="clear" w:color="auto" w:fill="auto"/>
          </w:tcPr>
          <w:p w14:paraId="1FB93AC3"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265.0 ± 32.1</w:t>
            </w:r>
          </w:p>
          <w:p w14:paraId="200FFDCB"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(13)</w:t>
            </w:r>
          </w:p>
        </w:tc>
        <w:tc>
          <w:tcPr>
            <w:tcW w:w="1757" w:type="dxa"/>
            <w:tcBorders>
              <w:top w:val="nil"/>
              <w:left w:val="nil"/>
              <w:bottom w:val="nil"/>
              <w:right w:val="nil"/>
            </w:tcBorders>
            <w:shd w:val="clear" w:color="auto" w:fill="auto"/>
          </w:tcPr>
          <w:p w14:paraId="20881C01"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167.6 ± 38.2</w:t>
            </w:r>
          </w:p>
          <w:p w14:paraId="20A7223D"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(30)</w:t>
            </w:r>
          </w:p>
        </w:tc>
        <w:tc>
          <w:tcPr>
            <w:tcW w:w="1757" w:type="dxa"/>
            <w:tcBorders>
              <w:top w:val="nil"/>
              <w:left w:val="nil"/>
              <w:bottom w:val="nil"/>
              <w:right w:val="nil"/>
            </w:tcBorders>
            <w:shd w:val="clear" w:color="auto" w:fill="auto"/>
          </w:tcPr>
          <w:p w14:paraId="46D949C3"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232.9 ± 46.5</w:t>
            </w:r>
          </w:p>
          <w:p w14:paraId="18EFA23F"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(24)</w:t>
            </w:r>
          </w:p>
        </w:tc>
        <w:tc>
          <w:tcPr>
            <w:tcW w:w="1757" w:type="dxa"/>
            <w:tcBorders>
              <w:top w:val="nil"/>
              <w:left w:val="nil"/>
              <w:bottom w:val="nil"/>
              <w:right w:val="nil"/>
            </w:tcBorders>
            <w:shd w:val="clear" w:color="auto" w:fill="auto"/>
          </w:tcPr>
          <w:p w14:paraId="3C300DA6"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224.8 ± 34.8</w:t>
            </w:r>
          </w:p>
          <w:p w14:paraId="1A886D14" w14:textId="77777777" w:rsidR="001426D8" w:rsidRPr="00065953" w:rsidRDefault="001426D8" w:rsidP="00DA55B2">
            <w:pPr>
              <w:spacing w:after="0" w:line="240" w:lineRule="auto"/>
              <w:jc w:val="center"/>
              <w:rPr>
                <w:rFonts w:ascii="Times New Roman" w:hAnsi="Times New Roman" w:cs="Times New Roman"/>
              </w:rPr>
            </w:pPr>
            <w:r w:rsidRPr="00065953">
              <w:rPr>
                <w:rFonts w:ascii="Times New Roman" w:hAnsi="Times New Roman" w:cs="Times New Roman"/>
              </w:rPr>
              <w:t>(7)</w:t>
            </w:r>
          </w:p>
        </w:tc>
      </w:tr>
      <w:tr w:rsidR="00065953" w:rsidRPr="00614D3E" w14:paraId="149EF05A" w14:textId="77777777" w:rsidTr="004D77C3">
        <w:tc>
          <w:tcPr>
            <w:tcW w:w="2438" w:type="dxa"/>
            <w:tcBorders>
              <w:top w:val="nil"/>
              <w:left w:val="nil"/>
              <w:bottom w:val="nil"/>
              <w:right w:val="nil"/>
            </w:tcBorders>
            <w:shd w:val="clear" w:color="auto" w:fill="auto"/>
          </w:tcPr>
          <w:p w14:paraId="2A66842A" w14:textId="1CE0F784" w:rsidR="00065953" w:rsidRPr="00065953" w:rsidRDefault="00065953" w:rsidP="004D77C3">
            <w:pPr>
              <w:spacing w:after="0"/>
              <w:rPr>
                <w:rFonts w:ascii="Times New Roman" w:hAnsi="Times New Roman" w:cs="Times New Roman"/>
                <w:b/>
              </w:rPr>
            </w:pPr>
            <w:r w:rsidRPr="00065953">
              <w:rPr>
                <w:rFonts w:ascii="Times New Roman" w:hAnsi="Times New Roman" w:cs="Times New Roman"/>
                <w:b/>
              </w:rPr>
              <w:t>CK (U.l</w:t>
            </w:r>
            <w:r w:rsidRPr="00065953">
              <w:rPr>
                <w:rFonts w:ascii="Times New Roman" w:hAnsi="Times New Roman" w:cs="Times New Roman"/>
                <w:b/>
                <w:vertAlign w:val="superscript"/>
              </w:rPr>
              <w:t>-1</w:t>
            </w:r>
            <w:r w:rsidRPr="00065953">
              <w:rPr>
                <w:rFonts w:ascii="Times New Roman" w:hAnsi="Times New Roman" w:cs="Times New Roman"/>
                <w:b/>
              </w:rPr>
              <w:t>)</w:t>
            </w:r>
          </w:p>
        </w:tc>
        <w:tc>
          <w:tcPr>
            <w:tcW w:w="1757" w:type="dxa"/>
            <w:tcBorders>
              <w:top w:val="nil"/>
              <w:left w:val="nil"/>
              <w:bottom w:val="nil"/>
              <w:right w:val="nil"/>
            </w:tcBorders>
            <w:shd w:val="clear" w:color="auto" w:fill="auto"/>
          </w:tcPr>
          <w:p w14:paraId="7D844722"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100.7 ± 52.6</w:t>
            </w:r>
          </w:p>
          <w:p w14:paraId="39E90BD6" w14:textId="56A9EECB"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(35)</w:t>
            </w:r>
          </w:p>
        </w:tc>
        <w:tc>
          <w:tcPr>
            <w:tcW w:w="1757" w:type="dxa"/>
            <w:tcBorders>
              <w:top w:val="nil"/>
              <w:left w:val="nil"/>
              <w:bottom w:val="nil"/>
              <w:right w:val="nil"/>
            </w:tcBorders>
            <w:shd w:val="clear" w:color="auto" w:fill="auto"/>
          </w:tcPr>
          <w:p w14:paraId="503ABCEF"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80.2 ± 52.1</w:t>
            </w:r>
          </w:p>
          <w:p w14:paraId="3C77DCA5" w14:textId="786EF8D5"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(27)</w:t>
            </w:r>
          </w:p>
        </w:tc>
        <w:tc>
          <w:tcPr>
            <w:tcW w:w="1757" w:type="dxa"/>
            <w:tcBorders>
              <w:top w:val="nil"/>
              <w:left w:val="nil"/>
              <w:bottom w:val="nil"/>
              <w:right w:val="nil"/>
            </w:tcBorders>
            <w:shd w:val="clear" w:color="auto" w:fill="auto"/>
          </w:tcPr>
          <w:p w14:paraId="544D05AE"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100.7 ± 60.5</w:t>
            </w:r>
          </w:p>
          <w:p w14:paraId="5D587FDB" w14:textId="29DFB942"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(13)</w:t>
            </w:r>
          </w:p>
        </w:tc>
        <w:tc>
          <w:tcPr>
            <w:tcW w:w="1757" w:type="dxa"/>
            <w:tcBorders>
              <w:top w:val="nil"/>
              <w:left w:val="nil"/>
              <w:bottom w:val="nil"/>
              <w:right w:val="nil"/>
            </w:tcBorders>
            <w:shd w:val="clear" w:color="auto" w:fill="auto"/>
          </w:tcPr>
          <w:p w14:paraId="06D2D2AD"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123.4 ± 36.2</w:t>
            </w:r>
          </w:p>
          <w:p w14:paraId="272DCD33" w14:textId="60E8E514"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(28)</w:t>
            </w:r>
          </w:p>
        </w:tc>
        <w:tc>
          <w:tcPr>
            <w:tcW w:w="1757" w:type="dxa"/>
            <w:tcBorders>
              <w:top w:val="nil"/>
              <w:left w:val="nil"/>
              <w:bottom w:val="nil"/>
              <w:right w:val="nil"/>
            </w:tcBorders>
            <w:shd w:val="clear" w:color="auto" w:fill="auto"/>
          </w:tcPr>
          <w:p w14:paraId="61A90CE0"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95.0 ± 32.4</w:t>
            </w:r>
          </w:p>
          <w:p w14:paraId="2325F2CC" w14:textId="2D5FDAB2"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(20)</w:t>
            </w:r>
          </w:p>
        </w:tc>
        <w:tc>
          <w:tcPr>
            <w:tcW w:w="1757" w:type="dxa"/>
            <w:tcBorders>
              <w:top w:val="nil"/>
              <w:left w:val="nil"/>
              <w:bottom w:val="nil"/>
              <w:right w:val="nil"/>
            </w:tcBorders>
            <w:shd w:val="clear" w:color="auto" w:fill="auto"/>
          </w:tcPr>
          <w:p w14:paraId="5155B907"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92.2 ± 23.2</w:t>
            </w:r>
          </w:p>
          <w:p w14:paraId="01E04AB7" w14:textId="60A81DA1"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(7)</w:t>
            </w:r>
          </w:p>
        </w:tc>
      </w:tr>
      <w:tr w:rsidR="00065953" w:rsidRPr="00614D3E" w14:paraId="4D2220CA" w14:textId="77777777" w:rsidTr="004D77C3">
        <w:tc>
          <w:tcPr>
            <w:tcW w:w="2438" w:type="dxa"/>
            <w:tcBorders>
              <w:top w:val="nil"/>
              <w:left w:val="nil"/>
              <w:bottom w:val="nil"/>
              <w:right w:val="nil"/>
            </w:tcBorders>
            <w:shd w:val="clear" w:color="auto" w:fill="auto"/>
          </w:tcPr>
          <w:p w14:paraId="4F544FFB" w14:textId="40AC8598" w:rsidR="00065953" w:rsidRPr="00065953" w:rsidRDefault="00065953" w:rsidP="004D77C3">
            <w:pPr>
              <w:spacing w:after="0"/>
              <w:rPr>
                <w:rFonts w:ascii="Times New Roman" w:hAnsi="Times New Roman" w:cs="Times New Roman"/>
                <w:b/>
              </w:rPr>
            </w:pPr>
            <w:r w:rsidRPr="00065953">
              <w:rPr>
                <w:rFonts w:ascii="Times New Roman" w:hAnsi="Times New Roman" w:cs="Times New Roman"/>
                <w:b/>
              </w:rPr>
              <w:t>NEFA (mmol.l</w:t>
            </w:r>
            <w:r w:rsidRPr="00065953">
              <w:rPr>
                <w:rFonts w:ascii="Times New Roman" w:hAnsi="Times New Roman" w:cs="Times New Roman"/>
                <w:b/>
                <w:vertAlign w:val="superscript"/>
              </w:rPr>
              <w:t>-1</w:t>
            </w:r>
            <w:r w:rsidRPr="00065953">
              <w:rPr>
                <w:rFonts w:ascii="Times New Roman" w:hAnsi="Times New Roman" w:cs="Times New Roman"/>
                <w:b/>
              </w:rPr>
              <w:t>)</w:t>
            </w:r>
          </w:p>
        </w:tc>
        <w:tc>
          <w:tcPr>
            <w:tcW w:w="1757" w:type="dxa"/>
            <w:tcBorders>
              <w:top w:val="nil"/>
              <w:left w:val="nil"/>
              <w:bottom w:val="nil"/>
              <w:right w:val="nil"/>
            </w:tcBorders>
            <w:shd w:val="clear" w:color="auto" w:fill="auto"/>
          </w:tcPr>
          <w:p w14:paraId="358DF1C2"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0.599 ± 0.397</w:t>
            </w:r>
          </w:p>
          <w:p w14:paraId="708D3290" w14:textId="21807BA4"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(43)</w:t>
            </w:r>
          </w:p>
        </w:tc>
        <w:tc>
          <w:tcPr>
            <w:tcW w:w="1757" w:type="dxa"/>
            <w:tcBorders>
              <w:top w:val="nil"/>
              <w:left w:val="nil"/>
              <w:bottom w:val="nil"/>
              <w:right w:val="nil"/>
            </w:tcBorders>
            <w:shd w:val="clear" w:color="auto" w:fill="auto"/>
          </w:tcPr>
          <w:p w14:paraId="59140616"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0.872 ± 0.413</w:t>
            </w:r>
          </w:p>
          <w:p w14:paraId="73D9AB1B" w14:textId="703A6D14"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(31)</w:t>
            </w:r>
          </w:p>
        </w:tc>
        <w:tc>
          <w:tcPr>
            <w:tcW w:w="1757" w:type="dxa"/>
            <w:tcBorders>
              <w:top w:val="nil"/>
              <w:left w:val="nil"/>
              <w:bottom w:val="nil"/>
              <w:right w:val="nil"/>
            </w:tcBorders>
            <w:shd w:val="clear" w:color="auto" w:fill="auto"/>
          </w:tcPr>
          <w:p w14:paraId="0C779879"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0.708 ± 0.367</w:t>
            </w:r>
          </w:p>
          <w:p w14:paraId="00862120" w14:textId="6321055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(13)</w:t>
            </w:r>
          </w:p>
        </w:tc>
        <w:tc>
          <w:tcPr>
            <w:tcW w:w="1757" w:type="dxa"/>
            <w:tcBorders>
              <w:top w:val="nil"/>
              <w:left w:val="nil"/>
              <w:bottom w:val="nil"/>
              <w:right w:val="nil"/>
            </w:tcBorders>
            <w:shd w:val="clear" w:color="auto" w:fill="auto"/>
          </w:tcPr>
          <w:p w14:paraId="04D6BAF8"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0.708 ± 0.309</w:t>
            </w:r>
          </w:p>
          <w:p w14:paraId="34B174E9" w14:textId="3CCF5FD6"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(30)</w:t>
            </w:r>
          </w:p>
        </w:tc>
        <w:tc>
          <w:tcPr>
            <w:tcW w:w="1757" w:type="dxa"/>
            <w:tcBorders>
              <w:top w:val="nil"/>
              <w:left w:val="nil"/>
              <w:bottom w:val="nil"/>
              <w:right w:val="nil"/>
            </w:tcBorders>
            <w:shd w:val="clear" w:color="auto" w:fill="auto"/>
          </w:tcPr>
          <w:p w14:paraId="7A9C60DE"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0.986 ± 0.360</w:t>
            </w:r>
          </w:p>
          <w:p w14:paraId="16DECF89" w14:textId="5C3D13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(24)</w:t>
            </w:r>
          </w:p>
        </w:tc>
        <w:tc>
          <w:tcPr>
            <w:tcW w:w="1757" w:type="dxa"/>
            <w:tcBorders>
              <w:top w:val="nil"/>
              <w:left w:val="nil"/>
              <w:bottom w:val="nil"/>
              <w:right w:val="nil"/>
            </w:tcBorders>
            <w:shd w:val="clear" w:color="auto" w:fill="auto"/>
          </w:tcPr>
          <w:p w14:paraId="2E20AEF2"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1.213 ± 0.729</w:t>
            </w:r>
          </w:p>
          <w:p w14:paraId="7CCC8548" w14:textId="36E4574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(7)</w:t>
            </w:r>
          </w:p>
        </w:tc>
      </w:tr>
      <w:tr w:rsidR="00065953" w:rsidRPr="00614D3E" w14:paraId="6BA02940" w14:textId="77777777" w:rsidTr="004D77C3">
        <w:tc>
          <w:tcPr>
            <w:tcW w:w="2438" w:type="dxa"/>
            <w:tcBorders>
              <w:top w:val="nil"/>
              <w:left w:val="nil"/>
              <w:bottom w:val="nil"/>
              <w:right w:val="nil"/>
            </w:tcBorders>
            <w:shd w:val="clear" w:color="auto" w:fill="auto"/>
          </w:tcPr>
          <w:p w14:paraId="6FEB2A92" w14:textId="1809469C" w:rsidR="00065953" w:rsidRPr="00065953" w:rsidRDefault="00065953" w:rsidP="004D77C3">
            <w:pPr>
              <w:spacing w:after="0"/>
              <w:rPr>
                <w:rFonts w:ascii="Times New Roman" w:hAnsi="Times New Roman" w:cs="Times New Roman"/>
                <w:b/>
              </w:rPr>
            </w:pPr>
            <w:r w:rsidRPr="00065953">
              <w:rPr>
                <w:rFonts w:ascii="Times New Roman" w:hAnsi="Times New Roman" w:cs="Times New Roman"/>
                <w:b/>
              </w:rPr>
              <w:t>Trig (mmol.l</w:t>
            </w:r>
            <w:r w:rsidRPr="00065953">
              <w:rPr>
                <w:rFonts w:ascii="Times New Roman" w:hAnsi="Times New Roman" w:cs="Times New Roman"/>
                <w:b/>
                <w:vertAlign w:val="superscript"/>
              </w:rPr>
              <w:t>-1</w:t>
            </w:r>
            <w:r w:rsidRPr="00065953">
              <w:rPr>
                <w:rFonts w:ascii="Times New Roman" w:hAnsi="Times New Roman" w:cs="Times New Roman"/>
                <w:b/>
              </w:rPr>
              <w:t>)</w:t>
            </w:r>
          </w:p>
        </w:tc>
        <w:tc>
          <w:tcPr>
            <w:tcW w:w="1757" w:type="dxa"/>
            <w:tcBorders>
              <w:top w:val="nil"/>
              <w:left w:val="nil"/>
              <w:bottom w:val="nil"/>
              <w:right w:val="nil"/>
            </w:tcBorders>
            <w:shd w:val="clear" w:color="auto" w:fill="auto"/>
          </w:tcPr>
          <w:p w14:paraId="36E69BEC"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1.16 ± 0.60</w:t>
            </w:r>
          </w:p>
          <w:p w14:paraId="2BCD1B3A" w14:textId="47F890FD"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(42)</w:t>
            </w:r>
          </w:p>
        </w:tc>
        <w:tc>
          <w:tcPr>
            <w:tcW w:w="1757" w:type="dxa"/>
            <w:tcBorders>
              <w:top w:val="nil"/>
              <w:left w:val="nil"/>
              <w:bottom w:val="nil"/>
              <w:right w:val="nil"/>
            </w:tcBorders>
            <w:shd w:val="clear" w:color="auto" w:fill="auto"/>
          </w:tcPr>
          <w:p w14:paraId="25DF151A"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2.14 ± 0.62</w:t>
            </w:r>
          </w:p>
          <w:p w14:paraId="769A4108" w14:textId="7A393C1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(31)</w:t>
            </w:r>
          </w:p>
        </w:tc>
        <w:tc>
          <w:tcPr>
            <w:tcW w:w="1757" w:type="dxa"/>
            <w:tcBorders>
              <w:top w:val="nil"/>
              <w:left w:val="nil"/>
              <w:bottom w:val="nil"/>
              <w:right w:val="nil"/>
            </w:tcBorders>
            <w:shd w:val="clear" w:color="auto" w:fill="auto"/>
          </w:tcPr>
          <w:p w14:paraId="00C340A9"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2.00 ± 0.55</w:t>
            </w:r>
          </w:p>
          <w:p w14:paraId="16BDBC41" w14:textId="5D944213"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(13)</w:t>
            </w:r>
          </w:p>
        </w:tc>
        <w:tc>
          <w:tcPr>
            <w:tcW w:w="1757" w:type="dxa"/>
            <w:tcBorders>
              <w:top w:val="nil"/>
              <w:left w:val="nil"/>
              <w:bottom w:val="nil"/>
              <w:right w:val="nil"/>
            </w:tcBorders>
            <w:shd w:val="clear" w:color="auto" w:fill="auto"/>
          </w:tcPr>
          <w:p w14:paraId="1BB7B2F7"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1.089 ± 0.558</w:t>
            </w:r>
          </w:p>
          <w:p w14:paraId="07EBD645" w14:textId="7159676C"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(30)</w:t>
            </w:r>
          </w:p>
        </w:tc>
        <w:tc>
          <w:tcPr>
            <w:tcW w:w="1757" w:type="dxa"/>
            <w:tcBorders>
              <w:top w:val="nil"/>
              <w:left w:val="nil"/>
              <w:bottom w:val="nil"/>
              <w:right w:val="nil"/>
            </w:tcBorders>
            <w:shd w:val="clear" w:color="auto" w:fill="auto"/>
          </w:tcPr>
          <w:p w14:paraId="0DE19532"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2.17 ± 0.50</w:t>
            </w:r>
          </w:p>
          <w:p w14:paraId="7D87C192" w14:textId="2225557D"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(24)</w:t>
            </w:r>
          </w:p>
        </w:tc>
        <w:tc>
          <w:tcPr>
            <w:tcW w:w="1757" w:type="dxa"/>
            <w:tcBorders>
              <w:top w:val="nil"/>
              <w:left w:val="nil"/>
              <w:bottom w:val="nil"/>
              <w:right w:val="nil"/>
            </w:tcBorders>
            <w:shd w:val="clear" w:color="auto" w:fill="auto"/>
          </w:tcPr>
          <w:p w14:paraId="0D4D6A57" w14:textId="77777777"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3.12 ± 1.52</w:t>
            </w:r>
          </w:p>
          <w:p w14:paraId="5C19FA32" w14:textId="6DF53B7B" w:rsidR="00065953" w:rsidRPr="00065953" w:rsidRDefault="00065953" w:rsidP="00065953">
            <w:pPr>
              <w:spacing w:after="0" w:line="240" w:lineRule="auto"/>
              <w:jc w:val="center"/>
              <w:rPr>
                <w:rFonts w:ascii="Times New Roman" w:hAnsi="Times New Roman" w:cs="Times New Roman"/>
              </w:rPr>
            </w:pPr>
            <w:r w:rsidRPr="00065953">
              <w:rPr>
                <w:rFonts w:ascii="Times New Roman" w:hAnsi="Times New Roman" w:cs="Times New Roman"/>
              </w:rPr>
              <w:t>(7)</w:t>
            </w:r>
          </w:p>
        </w:tc>
      </w:tr>
      <w:tr w:rsidR="004E0E7B" w:rsidRPr="00614D3E" w14:paraId="50F0C666" w14:textId="77777777" w:rsidTr="004D77C3">
        <w:tc>
          <w:tcPr>
            <w:tcW w:w="2438" w:type="dxa"/>
            <w:tcBorders>
              <w:top w:val="nil"/>
              <w:left w:val="nil"/>
              <w:bottom w:val="nil"/>
              <w:right w:val="nil"/>
            </w:tcBorders>
            <w:shd w:val="clear" w:color="auto" w:fill="auto"/>
          </w:tcPr>
          <w:p w14:paraId="34F450AC" w14:textId="1CCE08AB" w:rsidR="004E0E7B" w:rsidRPr="00614D3E" w:rsidRDefault="004E0E7B" w:rsidP="004D77C3">
            <w:pPr>
              <w:spacing w:after="0"/>
              <w:rPr>
                <w:b/>
              </w:rPr>
            </w:pPr>
            <w:r w:rsidRPr="004E0E7B">
              <w:rPr>
                <w:rFonts w:ascii="Times New Roman" w:hAnsi="Times New Roman" w:cs="Times New Roman"/>
                <w:b/>
              </w:rPr>
              <w:t>Uric acid</w:t>
            </w:r>
            <w:r>
              <w:rPr>
                <w:rFonts w:ascii="Times New Roman" w:hAnsi="Times New Roman" w:cs="Times New Roman"/>
                <w:b/>
              </w:rPr>
              <w:t xml:space="preserve"> </w:t>
            </w:r>
            <w:r w:rsidRPr="004E0E7B">
              <w:rPr>
                <w:rFonts w:ascii="Times New Roman" w:hAnsi="Times New Roman" w:cs="Times New Roman"/>
                <w:b/>
              </w:rPr>
              <w:t>(mg.dl</w:t>
            </w:r>
            <w:r w:rsidRPr="004E0E7B">
              <w:rPr>
                <w:rFonts w:ascii="Times New Roman" w:hAnsi="Times New Roman" w:cs="Times New Roman"/>
                <w:b/>
                <w:vertAlign w:val="superscript"/>
              </w:rPr>
              <w:t>-1</w:t>
            </w:r>
            <w:r w:rsidRPr="004E0E7B">
              <w:rPr>
                <w:rFonts w:ascii="Times New Roman" w:hAnsi="Times New Roman" w:cs="Times New Roman"/>
                <w:b/>
              </w:rPr>
              <w:t>)</w:t>
            </w:r>
          </w:p>
        </w:tc>
        <w:tc>
          <w:tcPr>
            <w:tcW w:w="1757" w:type="dxa"/>
            <w:tcBorders>
              <w:top w:val="nil"/>
              <w:left w:val="nil"/>
              <w:bottom w:val="nil"/>
              <w:right w:val="nil"/>
            </w:tcBorders>
            <w:shd w:val="clear" w:color="auto" w:fill="auto"/>
          </w:tcPr>
          <w:p w14:paraId="06EA0B07"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11.9 ± 4.67</w:t>
            </w:r>
          </w:p>
          <w:p w14:paraId="1BC79FEB" w14:textId="5BB5CAC8"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(41)</w:t>
            </w:r>
          </w:p>
        </w:tc>
        <w:tc>
          <w:tcPr>
            <w:tcW w:w="1757" w:type="dxa"/>
            <w:tcBorders>
              <w:top w:val="nil"/>
              <w:left w:val="nil"/>
              <w:bottom w:val="nil"/>
              <w:right w:val="nil"/>
            </w:tcBorders>
            <w:shd w:val="clear" w:color="auto" w:fill="auto"/>
          </w:tcPr>
          <w:p w14:paraId="6831402F"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26.3 ± 6.9</w:t>
            </w:r>
          </w:p>
          <w:p w14:paraId="544EBC88" w14:textId="447829A2"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(31)</w:t>
            </w:r>
          </w:p>
        </w:tc>
        <w:tc>
          <w:tcPr>
            <w:tcW w:w="1757" w:type="dxa"/>
            <w:tcBorders>
              <w:top w:val="nil"/>
              <w:left w:val="nil"/>
              <w:bottom w:val="nil"/>
              <w:right w:val="nil"/>
            </w:tcBorders>
            <w:shd w:val="clear" w:color="auto" w:fill="auto"/>
          </w:tcPr>
          <w:p w14:paraId="50E20E88"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17.4 ± 4.4</w:t>
            </w:r>
          </w:p>
          <w:p w14:paraId="6BA39627" w14:textId="0B5459B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(13)</w:t>
            </w:r>
          </w:p>
        </w:tc>
        <w:tc>
          <w:tcPr>
            <w:tcW w:w="1757" w:type="dxa"/>
            <w:tcBorders>
              <w:top w:val="nil"/>
              <w:left w:val="nil"/>
              <w:bottom w:val="nil"/>
              <w:right w:val="nil"/>
            </w:tcBorders>
            <w:shd w:val="clear" w:color="auto" w:fill="auto"/>
          </w:tcPr>
          <w:p w14:paraId="3E0280F2"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13.5 ± 3.5</w:t>
            </w:r>
          </w:p>
          <w:p w14:paraId="7DC453D2" w14:textId="011997FD"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(30)</w:t>
            </w:r>
          </w:p>
        </w:tc>
        <w:tc>
          <w:tcPr>
            <w:tcW w:w="1757" w:type="dxa"/>
            <w:tcBorders>
              <w:top w:val="nil"/>
              <w:left w:val="nil"/>
              <w:bottom w:val="nil"/>
              <w:right w:val="nil"/>
            </w:tcBorders>
            <w:shd w:val="clear" w:color="auto" w:fill="auto"/>
          </w:tcPr>
          <w:p w14:paraId="4DE870BE"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29.0 ±5.6</w:t>
            </w:r>
          </w:p>
          <w:p w14:paraId="6FD090A7" w14:textId="693A0CD4"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(24)</w:t>
            </w:r>
          </w:p>
        </w:tc>
        <w:tc>
          <w:tcPr>
            <w:tcW w:w="1757" w:type="dxa"/>
            <w:tcBorders>
              <w:top w:val="nil"/>
              <w:left w:val="nil"/>
              <w:bottom w:val="nil"/>
              <w:right w:val="nil"/>
            </w:tcBorders>
            <w:shd w:val="clear" w:color="auto" w:fill="auto"/>
          </w:tcPr>
          <w:p w14:paraId="730B0438"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35.2 ± 4.9</w:t>
            </w:r>
          </w:p>
          <w:p w14:paraId="2F4A5021" w14:textId="08ADC512"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(7)</w:t>
            </w:r>
          </w:p>
        </w:tc>
      </w:tr>
      <w:tr w:rsidR="004E0E7B" w:rsidRPr="00614D3E" w14:paraId="785A0392" w14:textId="77777777" w:rsidTr="004D77C3">
        <w:tc>
          <w:tcPr>
            <w:tcW w:w="2438" w:type="dxa"/>
            <w:tcBorders>
              <w:top w:val="nil"/>
              <w:left w:val="nil"/>
              <w:bottom w:val="nil"/>
              <w:right w:val="nil"/>
            </w:tcBorders>
            <w:shd w:val="clear" w:color="auto" w:fill="auto"/>
          </w:tcPr>
          <w:p w14:paraId="46A0E6CC" w14:textId="262DAAF2" w:rsidR="004E0E7B" w:rsidRPr="004E0E7B" w:rsidRDefault="004E0E7B" w:rsidP="004D77C3">
            <w:pPr>
              <w:spacing w:after="0"/>
              <w:rPr>
                <w:rFonts w:ascii="Times New Roman" w:hAnsi="Times New Roman" w:cs="Times New Roman"/>
                <w:b/>
              </w:rPr>
            </w:pPr>
            <w:r w:rsidRPr="004E0E7B">
              <w:rPr>
                <w:rFonts w:ascii="Times New Roman" w:hAnsi="Times New Roman" w:cs="Times New Roman"/>
                <w:b/>
              </w:rPr>
              <w:t>Glucose</w:t>
            </w:r>
            <w:r>
              <w:rPr>
                <w:rFonts w:ascii="Times New Roman" w:hAnsi="Times New Roman" w:cs="Times New Roman"/>
                <w:b/>
              </w:rPr>
              <w:t xml:space="preserve"> </w:t>
            </w:r>
            <w:r w:rsidRPr="004E0E7B">
              <w:rPr>
                <w:rFonts w:ascii="Times New Roman" w:hAnsi="Times New Roman" w:cs="Times New Roman"/>
                <w:b/>
              </w:rPr>
              <w:t>(mmol.l</w:t>
            </w:r>
            <w:r w:rsidRPr="004E0E7B">
              <w:rPr>
                <w:rFonts w:ascii="Times New Roman" w:hAnsi="Times New Roman" w:cs="Times New Roman"/>
                <w:b/>
                <w:vertAlign w:val="superscript"/>
              </w:rPr>
              <w:t>-1</w:t>
            </w:r>
            <w:r w:rsidRPr="004E0E7B">
              <w:rPr>
                <w:rFonts w:ascii="Times New Roman" w:hAnsi="Times New Roman" w:cs="Times New Roman"/>
                <w:b/>
              </w:rPr>
              <w:t>)</w:t>
            </w:r>
          </w:p>
        </w:tc>
        <w:tc>
          <w:tcPr>
            <w:tcW w:w="1757" w:type="dxa"/>
            <w:tcBorders>
              <w:top w:val="nil"/>
              <w:left w:val="nil"/>
              <w:bottom w:val="nil"/>
              <w:right w:val="nil"/>
            </w:tcBorders>
            <w:shd w:val="clear" w:color="auto" w:fill="auto"/>
          </w:tcPr>
          <w:p w14:paraId="09ABBDA5"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12.8 ± 2.0</w:t>
            </w:r>
          </w:p>
          <w:p w14:paraId="25C30ABC" w14:textId="1C9728ED"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(42)</w:t>
            </w:r>
          </w:p>
        </w:tc>
        <w:tc>
          <w:tcPr>
            <w:tcW w:w="1757" w:type="dxa"/>
            <w:tcBorders>
              <w:top w:val="nil"/>
              <w:left w:val="nil"/>
              <w:bottom w:val="nil"/>
              <w:right w:val="nil"/>
            </w:tcBorders>
            <w:shd w:val="clear" w:color="auto" w:fill="auto"/>
          </w:tcPr>
          <w:p w14:paraId="6E09D899"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12.4 ± 1.14</w:t>
            </w:r>
          </w:p>
          <w:p w14:paraId="467F93FB" w14:textId="0AC750E2"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(30)</w:t>
            </w:r>
          </w:p>
        </w:tc>
        <w:tc>
          <w:tcPr>
            <w:tcW w:w="1757" w:type="dxa"/>
            <w:tcBorders>
              <w:top w:val="nil"/>
              <w:left w:val="nil"/>
              <w:bottom w:val="nil"/>
              <w:right w:val="nil"/>
            </w:tcBorders>
            <w:shd w:val="clear" w:color="auto" w:fill="auto"/>
          </w:tcPr>
          <w:p w14:paraId="1B76A5C7"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15.0 ± 2.0</w:t>
            </w:r>
          </w:p>
          <w:p w14:paraId="275CDB2D" w14:textId="31C27532"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(14)</w:t>
            </w:r>
          </w:p>
        </w:tc>
        <w:tc>
          <w:tcPr>
            <w:tcW w:w="1757" w:type="dxa"/>
            <w:tcBorders>
              <w:top w:val="nil"/>
              <w:left w:val="nil"/>
              <w:bottom w:val="nil"/>
              <w:right w:val="nil"/>
            </w:tcBorders>
            <w:shd w:val="clear" w:color="auto" w:fill="auto"/>
          </w:tcPr>
          <w:p w14:paraId="0C16D7F5"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11.7 ± 1.2</w:t>
            </w:r>
          </w:p>
          <w:p w14:paraId="305122C4" w14:textId="63678ED8"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(30)</w:t>
            </w:r>
          </w:p>
        </w:tc>
        <w:tc>
          <w:tcPr>
            <w:tcW w:w="1757" w:type="dxa"/>
            <w:tcBorders>
              <w:top w:val="nil"/>
              <w:left w:val="nil"/>
              <w:bottom w:val="nil"/>
              <w:right w:val="nil"/>
            </w:tcBorders>
            <w:shd w:val="clear" w:color="auto" w:fill="auto"/>
          </w:tcPr>
          <w:p w14:paraId="16DFE131"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13.1 ± 1.55</w:t>
            </w:r>
          </w:p>
          <w:p w14:paraId="33AF95BE" w14:textId="25CEDDC8"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(24)</w:t>
            </w:r>
          </w:p>
        </w:tc>
        <w:tc>
          <w:tcPr>
            <w:tcW w:w="1757" w:type="dxa"/>
            <w:tcBorders>
              <w:top w:val="nil"/>
              <w:left w:val="nil"/>
              <w:bottom w:val="nil"/>
              <w:right w:val="nil"/>
            </w:tcBorders>
            <w:shd w:val="clear" w:color="auto" w:fill="auto"/>
          </w:tcPr>
          <w:p w14:paraId="0C1F185A"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12.9 ± 0.6</w:t>
            </w:r>
          </w:p>
          <w:p w14:paraId="72105A02" w14:textId="1FF5EE3E"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(7)</w:t>
            </w:r>
          </w:p>
        </w:tc>
      </w:tr>
      <w:tr w:rsidR="004E0E7B" w:rsidRPr="00614D3E" w14:paraId="46FB8E90" w14:textId="77777777" w:rsidTr="004D77C3">
        <w:tc>
          <w:tcPr>
            <w:tcW w:w="2438" w:type="dxa"/>
            <w:tcBorders>
              <w:top w:val="nil"/>
              <w:left w:val="nil"/>
              <w:bottom w:val="nil"/>
              <w:right w:val="nil"/>
            </w:tcBorders>
            <w:shd w:val="clear" w:color="auto" w:fill="auto"/>
          </w:tcPr>
          <w:p w14:paraId="51B4AE07" w14:textId="7EC49B2B" w:rsidR="004E0E7B" w:rsidRPr="004E0E7B" w:rsidRDefault="004E0E7B" w:rsidP="004D77C3">
            <w:pPr>
              <w:spacing w:after="0"/>
              <w:rPr>
                <w:rFonts w:ascii="Times New Roman" w:hAnsi="Times New Roman" w:cs="Times New Roman"/>
                <w:b/>
              </w:rPr>
            </w:pPr>
            <w:r w:rsidRPr="004E0E7B">
              <w:rPr>
                <w:rFonts w:ascii="Times New Roman" w:hAnsi="Times New Roman" w:cs="Times New Roman"/>
                <w:b/>
              </w:rPr>
              <w:t>Hap (mg.ml</w:t>
            </w:r>
            <w:r w:rsidRPr="004E0E7B">
              <w:rPr>
                <w:rFonts w:ascii="Times New Roman" w:hAnsi="Times New Roman" w:cs="Times New Roman"/>
                <w:b/>
                <w:vertAlign w:val="superscript"/>
              </w:rPr>
              <w:t>-1</w:t>
            </w:r>
            <w:r w:rsidRPr="004E0E7B">
              <w:rPr>
                <w:rFonts w:ascii="Times New Roman" w:hAnsi="Times New Roman" w:cs="Times New Roman"/>
                <w:b/>
              </w:rPr>
              <w:t>)</w:t>
            </w:r>
          </w:p>
        </w:tc>
        <w:tc>
          <w:tcPr>
            <w:tcW w:w="1757" w:type="dxa"/>
            <w:tcBorders>
              <w:top w:val="nil"/>
              <w:left w:val="nil"/>
              <w:bottom w:val="nil"/>
              <w:right w:val="nil"/>
            </w:tcBorders>
            <w:shd w:val="clear" w:color="auto" w:fill="auto"/>
          </w:tcPr>
          <w:p w14:paraId="5781BB47"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0.433 ± 0.303</w:t>
            </w:r>
          </w:p>
          <w:p w14:paraId="1B852C45" w14:textId="26FA79F9"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(40</w:t>
            </w:r>
          </w:p>
        </w:tc>
        <w:tc>
          <w:tcPr>
            <w:tcW w:w="1757" w:type="dxa"/>
            <w:tcBorders>
              <w:top w:val="nil"/>
              <w:left w:val="nil"/>
              <w:bottom w:val="nil"/>
              <w:right w:val="nil"/>
            </w:tcBorders>
            <w:shd w:val="clear" w:color="auto" w:fill="auto"/>
          </w:tcPr>
          <w:p w14:paraId="7225FD80"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0.425 ± 0.287</w:t>
            </w:r>
          </w:p>
          <w:p w14:paraId="5F0011DB" w14:textId="367B129C"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(30)</w:t>
            </w:r>
          </w:p>
        </w:tc>
        <w:tc>
          <w:tcPr>
            <w:tcW w:w="1757" w:type="dxa"/>
            <w:tcBorders>
              <w:top w:val="nil"/>
              <w:left w:val="nil"/>
              <w:bottom w:val="nil"/>
              <w:right w:val="nil"/>
            </w:tcBorders>
            <w:shd w:val="clear" w:color="auto" w:fill="auto"/>
          </w:tcPr>
          <w:p w14:paraId="2A85AEEF"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0.355 ± 0.234</w:t>
            </w:r>
          </w:p>
          <w:p w14:paraId="20B9E0A4" w14:textId="6594CC81"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(12)</w:t>
            </w:r>
          </w:p>
        </w:tc>
        <w:tc>
          <w:tcPr>
            <w:tcW w:w="1757" w:type="dxa"/>
            <w:tcBorders>
              <w:top w:val="nil"/>
              <w:left w:val="nil"/>
              <w:bottom w:val="nil"/>
              <w:right w:val="nil"/>
            </w:tcBorders>
            <w:shd w:val="clear" w:color="auto" w:fill="auto"/>
          </w:tcPr>
          <w:p w14:paraId="18766E39"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1.015 ± 0.049</w:t>
            </w:r>
          </w:p>
          <w:p w14:paraId="15EBC481" w14:textId="126F2FC4"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(30)</w:t>
            </w:r>
          </w:p>
        </w:tc>
        <w:tc>
          <w:tcPr>
            <w:tcW w:w="1757" w:type="dxa"/>
            <w:tcBorders>
              <w:top w:val="nil"/>
              <w:left w:val="nil"/>
              <w:bottom w:val="nil"/>
              <w:right w:val="nil"/>
            </w:tcBorders>
            <w:shd w:val="clear" w:color="auto" w:fill="auto"/>
          </w:tcPr>
          <w:p w14:paraId="4E882860"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1.171 ± 0.396</w:t>
            </w:r>
          </w:p>
          <w:p w14:paraId="10DE42F0" w14:textId="5881D13A"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(22)</w:t>
            </w:r>
          </w:p>
        </w:tc>
        <w:tc>
          <w:tcPr>
            <w:tcW w:w="1757" w:type="dxa"/>
            <w:tcBorders>
              <w:top w:val="nil"/>
              <w:left w:val="nil"/>
              <w:bottom w:val="nil"/>
              <w:right w:val="nil"/>
            </w:tcBorders>
            <w:shd w:val="clear" w:color="auto" w:fill="auto"/>
          </w:tcPr>
          <w:p w14:paraId="07447C8F"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1.010 ± 0.294</w:t>
            </w:r>
          </w:p>
          <w:p w14:paraId="39BA9BE6" w14:textId="696B2F4C"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(7)</w:t>
            </w:r>
          </w:p>
        </w:tc>
      </w:tr>
      <w:tr w:rsidR="004E0E7B" w:rsidRPr="00614D3E" w14:paraId="4AD0F8A0" w14:textId="77777777" w:rsidTr="004D77C3">
        <w:tc>
          <w:tcPr>
            <w:tcW w:w="2438" w:type="dxa"/>
            <w:tcBorders>
              <w:top w:val="nil"/>
              <w:left w:val="nil"/>
              <w:bottom w:val="nil"/>
              <w:right w:val="nil"/>
            </w:tcBorders>
            <w:shd w:val="clear" w:color="auto" w:fill="auto"/>
          </w:tcPr>
          <w:p w14:paraId="178E4592" w14:textId="7B9F6EC1" w:rsidR="004E0E7B" w:rsidRPr="004E0E7B" w:rsidRDefault="004E0E7B" w:rsidP="004D77C3">
            <w:pPr>
              <w:spacing w:after="0"/>
              <w:rPr>
                <w:rFonts w:ascii="Times New Roman" w:hAnsi="Times New Roman" w:cs="Times New Roman"/>
                <w:b/>
              </w:rPr>
            </w:pPr>
            <w:r w:rsidRPr="004E0E7B">
              <w:rPr>
                <w:rFonts w:ascii="Times New Roman" w:hAnsi="Times New Roman" w:cs="Times New Roman"/>
                <w:b/>
              </w:rPr>
              <w:t>AG score</w:t>
            </w:r>
          </w:p>
        </w:tc>
        <w:tc>
          <w:tcPr>
            <w:tcW w:w="1757" w:type="dxa"/>
            <w:tcBorders>
              <w:top w:val="nil"/>
              <w:left w:val="nil"/>
              <w:bottom w:val="nil"/>
              <w:right w:val="nil"/>
            </w:tcBorders>
            <w:shd w:val="clear" w:color="auto" w:fill="auto"/>
          </w:tcPr>
          <w:p w14:paraId="5C8D9289"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7.24 ± 0.87</w:t>
            </w:r>
          </w:p>
          <w:p w14:paraId="480FA8A9" w14:textId="3E3B6D1C"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(36)</w:t>
            </w:r>
          </w:p>
        </w:tc>
        <w:tc>
          <w:tcPr>
            <w:tcW w:w="1757" w:type="dxa"/>
            <w:tcBorders>
              <w:top w:val="nil"/>
              <w:left w:val="nil"/>
              <w:bottom w:val="nil"/>
              <w:right w:val="nil"/>
            </w:tcBorders>
            <w:shd w:val="clear" w:color="auto" w:fill="auto"/>
          </w:tcPr>
          <w:p w14:paraId="08D58EC3"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7.62 ± 1.19</w:t>
            </w:r>
          </w:p>
          <w:p w14:paraId="1BC64532" w14:textId="03D27C2D"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(29)</w:t>
            </w:r>
          </w:p>
        </w:tc>
        <w:tc>
          <w:tcPr>
            <w:tcW w:w="1757" w:type="dxa"/>
            <w:tcBorders>
              <w:top w:val="nil"/>
              <w:left w:val="nil"/>
              <w:bottom w:val="nil"/>
              <w:right w:val="nil"/>
            </w:tcBorders>
            <w:shd w:val="clear" w:color="auto" w:fill="auto"/>
          </w:tcPr>
          <w:p w14:paraId="3CF279B4"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6.97 ± 0.81</w:t>
            </w:r>
          </w:p>
          <w:p w14:paraId="205954ED" w14:textId="3D33C070"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(13)</w:t>
            </w:r>
          </w:p>
        </w:tc>
        <w:tc>
          <w:tcPr>
            <w:tcW w:w="1757" w:type="dxa"/>
            <w:tcBorders>
              <w:top w:val="nil"/>
              <w:left w:val="nil"/>
              <w:bottom w:val="nil"/>
              <w:right w:val="nil"/>
            </w:tcBorders>
            <w:shd w:val="clear" w:color="auto" w:fill="auto"/>
          </w:tcPr>
          <w:p w14:paraId="056A5E8F"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7.58 ± 1.36</w:t>
            </w:r>
          </w:p>
          <w:p w14:paraId="1E1BBFB2" w14:textId="5CBA4D91"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(28)</w:t>
            </w:r>
          </w:p>
        </w:tc>
        <w:tc>
          <w:tcPr>
            <w:tcW w:w="1757" w:type="dxa"/>
            <w:tcBorders>
              <w:top w:val="nil"/>
              <w:left w:val="nil"/>
              <w:bottom w:val="nil"/>
              <w:right w:val="nil"/>
            </w:tcBorders>
            <w:shd w:val="clear" w:color="auto" w:fill="auto"/>
          </w:tcPr>
          <w:p w14:paraId="723EA7A9"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7.30 ± 1.32</w:t>
            </w:r>
          </w:p>
          <w:p w14:paraId="2995E0F7" w14:textId="68B3057D"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(20)</w:t>
            </w:r>
          </w:p>
        </w:tc>
        <w:tc>
          <w:tcPr>
            <w:tcW w:w="1757" w:type="dxa"/>
            <w:tcBorders>
              <w:top w:val="nil"/>
              <w:left w:val="nil"/>
              <w:bottom w:val="nil"/>
              <w:right w:val="nil"/>
            </w:tcBorders>
            <w:shd w:val="clear" w:color="auto" w:fill="auto"/>
          </w:tcPr>
          <w:p w14:paraId="36E6796F"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7.75 ± 1.35</w:t>
            </w:r>
          </w:p>
          <w:p w14:paraId="75E41A46" w14:textId="42CD55D1"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(7)</w:t>
            </w:r>
          </w:p>
        </w:tc>
      </w:tr>
      <w:tr w:rsidR="004E0E7B" w:rsidRPr="00614D3E" w14:paraId="36A7A1BE" w14:textId="77777777" w:rsidTr="004D77C3">
        <w:tc>
          <w:tcPr>
            <w:tcW w:w="2438" w:type="dxa"/>
            <w:tcBorders>
              <w:top w:val="nil"/>
              <w:left w:val="nil"/>
              <w:right w:val="nil"/>
            </w:tcBorders>
            <w:shd w:val="clear" w:color="auto" w:fill="auto"/>
          </w:tcPr>
          <w:p w14:paraId="2AA25ACA" w14:textId="63F8A866" w:rsidR="004E0E7B" w:rsidRPr="004E0E7B" w:rsidRDefault="004E0E7B" w:rsidP="004D77C3">
            <w:pPr>
              <w:spacing w:after="0"/>
              <w:rPr>
                <w:rFonts w:ascii="Times New Roman" w:hAnsi="Times New Roman" w:cs="Times New Roman"/>
                <w:b/>
              </w:rPr>
            </w:pPr>
            <w:r w:rsidRPr="004E0E7B">
              <w:rPr>
                <w:rFonts w:ascii="Times New Roman" w:hAnsi="Times New Roman" w:cs="Times New Roman"/>
                <w:b/>
              </w:rPr>
              <w:t>Lysis score</w:t>
            </w:r>
          </w:p>
        </w:tc>
        <w:tc>
          <w:tcPr>
            <w:tcW w:w="1757" w:type="dxa"/>
            <w:tcBorders>
              <w:top w:val="nil"/>
              <w:left w:val="nil"/>
              <w:right w:val="nil"/>
            </w:tcBorders>
            <w:shd w:val="clear" w:color="auto" w:fill="auto"/>
          </w:tcPr>
          <w:p w14:paraId="5561330F"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4.51 ± 0.98</w:t>
            </w:r>
          </w:p>
          <w:p w14:paraId="3181BF3E" w14:textId="0CF0B6C5"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(36)</w:t>
            </w:r>
          </w:p>
        </w:tc>
        <w:tc>
          <w:tcPr>
            <w:tcW w:w="1757" w:type="dxa"/>
            <w:tcBorders>
              <w:top w:val="nil"/>
              <w:left w:val="nil"/>
              <w:right w:val="nil"/>
            </w:tcBorders>
            <w:shd w:val="clear" w:color="auto" w:fill="auto"/>
          </w:tcPr>
          <w:p w14:paraId="09A061C3"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4.79 ± 0.79</w:t>
            </w:r>
          </w:p>
          <w:p w14:paraId="5992686A" w14:textId="68D3202C"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(29)</w:t>
            </w:r>
          </w:p>
        </w:tc>
        <w:tc>
          <w:tcPr>
            <w:tcW w:w="1757" w:type="dxa"/>
            <w:tcBorders>
              <w:top w:val="nil"/>
              <w:left w:val="nil"/>
              <w:right w:val="nil"/>
            </w:tcBorders>
            <w:shd w:val="clear" w:color="auto" w:fill="auto"/>
          </w:tcPr>
          <w:p w14:paraId="068629E1"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4.81 ± 0.89</w:t>
            </w:r>
          </w:p>
          <w:p w14:paraId="60BCA1DE" w14:textId="640153CF"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(13)</w:t>
            </w:r>
          </w:p>
        </w:tc>
        <w:tc>
          <w:tcPr>
            <w:tcW w:w="1757" w:type="dxa"/>
            <w:tcBorders>
              <w:top w:val="nil"/>
              <w:left w:val="nil"/>
              <w:right w:val="nil"/>
            </w:tcBorders>
            <w:shd w:val="clear" w:color="auto" w:fill="auto"/>
          </w:tcPr>
          <w:p w14:paraId="21F91972"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5.08 ± 0.57</w:t>
            </w:r>
          </w:p>
          <w:p w14:paraId="3F9AA90D" w14:textId="6C51FDCF"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(28)</w:t>
            </w:r>
          </w:p>
        </w:tc>
        <w:tc>
          <w:tcPr>
            <w:tcW w:w="1757" w:type="dxa"/>
            <w:tcBorders>
              <w:top w:val="nil"/>
              <w:left w:val="nil"/>
              <w:right w:val="nil"/>
            </w:tcBorders>
            <w:shd w:val="clear" w:color="auto" w:fill="auto"/>
          </w:tcPr>
          <w:p w14:paraId="2082CE69"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4.90 ± 0.70</w:t>
            </w:r>
          </w:p>
          <w:p w14:paraId="2B5424AD" w14:textId="55354E50"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(20)</w:t>
            </w:r>
          </w:p>
        </w:tc>
        <w:tc>
          <w:tcPr>
            <w:tcW w:w="1757" w:type="dxa"/>
            <w:tcBorders>
              <w:top w:val="nil"/>
              <w:left w:val="nil"/>
              <w:right w:val="nil"/>
            </w:tcBorders>
            <w:shd w:val="clear" w:color="auto" w:fill="auto"/>
          </w:tcPr>
          <w:p w14:paraId="790A276E" w14:textId="77777777"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5.46 ± 0.78</w:t>
            </w:r>
          </w:p>
          <w:p w14:paraId="560FC93A" w14:textId="15979509" w:rsidR="004E0E7B" w:rsidRPr="004E0E7B" w:rsidRDefault="004E0E7B" w:rsidP="004E0E7B">
            <w:pPr>
              <w:spacing w:after="0" w:line="240" w:lineRule="auto"/>
              <w:jc w:val="center"/>
              <w:rPr>
                <w:rFonts w:ascii="Times New Roman" w:hAnsi="Times New Roman" w:cs="Times New Roman"/>
              </w:rPr>
            </w:pPr>
            <w:r w:rsidRPr="004E0E7B">
              <w:rPr>
                <w:rFonts w:ascii="Times New Roman" w:hAnsi="Times New Roman" w:cs="Times New Roman"/>
              </w:rPr>
              <w:t>(7)</w:t>
            </w:r>
          </w:p>
        </w:tc>
      </w:tr>
    </w:tbl>
    <w:p w14:paraId="2FBB1769" w14:textId="77777777" w:rsidR="00DE72D2" w:rsidRDefault="00DE72D2" w:rsidP="001426D8">
      <w:pPr>
        <w:jc w:val="both"/>
        <w:rPr>
          <w:b/>
        </w:rPr>
        <w:sectPr w:rsidR="00DE72D2" w:rsidSect="009C2752">
          <w:footerReference w:type="default" r:id="rId10"/>
          <w:pgSz w:w="15840" w:h="12240" w:orient="landscape"/>
          <w:pgMar w:top="1191" w:right="1191" w:bottom="1191" w:left="1191" w:header="709" w:footer="709" w:gutter="0"/>
          <w:cols w:space="708"/>
          <w:docGrid w:linePitch="360"/>
        </w:sectPr>
      </w:pPr>
    </w:p>
    <w:p w14:paraId="377DDF14" w14:textId="3A60BFF9" w:rsidR="00DE72D2" w:rsidRPr="00A44C50" w:rsidRDefault="00DE72D2" w:rsidP="005242A1">
      <w:pPr>
        <w:spacing w:after="120"/>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00496BC3">
        <w:rPr>
          <w:rFonts w:ascii="Times New Roman" w:hAnsi="Times New Roman" w:cs="Times New Roman"/>
          <w:b/>
          <w:sz w:val="24"/>
          <w:szCs w:val="24"/>
        </w:rPr>
        <w:t>S</w:t>
      </w:r>
      <w:r>
        <w:rPr>
          <w:rFonts w:ascii="Times New Roman" w:hAnsi="Times New Roman" w:cs="Times New Roman"/>
          <w:b/>
          <w:sz w:val="24"/>
          <w:szCs w:val="24"/>
        </w:rPr>
        <w:t>2</w:t>
      </w:r>
      <w:r w:rsidRPr="004D673E">
        <w:rPr>
          <w:rFonts w:ascii="Times New Roman" w:hAnsi="Times New Roman" w:cs="Times New Roman"/>
          <w:b/>
          <w:sz w:val="24"/>
          <w:szCs w:val="24"/>
        </w:rPr>
        <w:t xml:space="preserve">. </w:t>
      </w:r>
      <w:r w:rsidRPr="004D673E">
        <w:rPr>
          <w:rFonts w:ascii="Times New Roman" w:hAnsi="Times New Roman" w:cs="Times New Roman"/>
          <w:sz w:val="24"/>
          <w:szCs w:val="24"/>
        </w:rPr>
        <w:t>Summaries of how various DM versions were calculated.</w:t>
      </w:r>
    </w:p>
    <w:tbl>
      <w:tblPr>
        <w:tblW w:w="0" w:type="auto"/>
        <w:tblLayout w:type="fixed"/>
        <w:tblLook w:val="0600" w:firstRow="0" w:lastRow="0" w:firstColumn="0" w:lastColumn="0" w:noHBand="1" w:noVBand="1"/>
      </w:tblPr>
      <w:tblGrid>
        <w:gridCol w:w="2314"/>
        <w:gridCol w:w="763"/>
        <w:gridCol w:w="763"/>
        <w:gridCol w:w="763"/>
        <w:gridCol w:w="763"/>
        <w:gridCol w:w="763"/>
        <w:gridCol w:w="763"/>
      </w:tblGrid>
      <w:tr w:rsidR="00DE72D2" w:rsidRPr="00A44C50" w14:paraId="3D7C3A69" w14:textId="77777777" w:rsidTr="00DA55B2">
        <w:trPr>
          <w:trHeight w:hRule="exact" w:val="284"/>
        </w:trPr>
        <w:tc>
          <w:tcPr>
            <w:tcW w:w="2314" w:type="dxa"/>
            <w:tcBorders>
              <w:top w:val="single" w:sz="12" w:space="0" w:color="7F7F7F"/>
              <w:bottom w:val="single" w:sz="4" w:space="0" w:color="auto"/>
            </w:tcBorders>
            <w:shd w:val="clear" w:color="auto" w:fill="auto"/>
            <w:vAlign w:val="center"/>
            <w:hideMark/>
          </w:tcPr>
          <w:p w14:paraId="72E3C420" w14:textId="77777777" w:rsidR="00DE72D2" w:rsidRPr="00BA06A1" w:rsidRDefault="00DE72D2" w:rsidP="00DA55B2">
            <w:pPr>
              <w:jc w:val="both"/>
              <w:rPr>
                <w:rFonts w:ascii="Times New Roman" w:eastAsia="Times New Roman" w:hAnsi="Times New Roman" w:cs="Times New Roman"/>
                <w:sz w:val="24"/>
                <w:szCs w:val="24"/>
                <w:lang w:eastAsia="en-CA"/>
              </w:rPr>
            </w:pPr>
          </w:p>
          <w:p w14:paraId="26E7F2DE" w14:textId="77777777" w:rsidR="00DE72D2" w:rsidRPr="00BA06A1" w:rsidRDefault="00DE72D2" w:rsidP="00DA55B2">
            <w:pPr>
              <w:jc w:val="both"/>
              <w:rPr>
                <w:rFonts w:ascii="Times New Roman" w:eastAsia="Times New Roman" w:hAnsi="Times New Roman" w:cs="Times New Roman"/>
                <w:sz w:val="24"/>
                <w:szCs w:val="24"/>
                <w:lang w:eastAsia="en-CA"/>
              </w:rPr>
            </w:pPr>
          </w:p>
        </w:tc>
        <w:tc>
          <w:tcPr>
            <w:tcW w:w="763" w:type="dxa"/>
            <w:tcBorders>
              <w:top w:val="single" w:sz="12" w:space="0" w:color="7F7F7F"/>
              <w:bottom w:val="single" w:sz="4" w:space="0" w:color="auto"/>
            </w:tcBorders>
            <w:shd w:val="clear" w:color="auto" w:fill="auto"/>
            <w:vAlign w:val="bottom"/>
            <w:hideMark/>
          </w:tcPr>
          <w:p w14:paraId="2B5CF036" w14:textId="77777777" w:rsidR="00DE72D2" w:rsidRPr="00BA06A1" w:rsidRDefault="00DE72D2" w:rsidP="00DA55B2">
            <w:pPr>
              <w:jc w:val="both"/>
              <w:textAlignment w:val="bottom"/>
              <w:rPr>
                <w:rFonts w:ascii="Times New Roman" w:eastAsia="Times New Roman" w:hAnsi="Times New Roman" w:cs="Times New Roman"/>
                <w:b/>
                <w:sz w:val="24"/>
                <w:szCs w:val="24"/>
                <w:lang w:eastAsia="en-CA"/>
              </w:rPr>
            </w:pPr>
            <w:r w:rsidRPr="00BA06A1">
              <w:rPr>
                <w:rFonts w:ascii="Times New Roman" w:eastAsia="Times New Roman" w:hAnsi="Times New Roman" w:cs="Times New Roman"/>
                <w:b/>
                <w:color w:val="000000"/>
                <w:kern w:val="24"/>
                <w:sz w:val="24"/>
                <w:szCs w:val="24"/>
                <w:lang w:eastAsia="en-CA"/>
              </w:rPr>
              <w:t>V0</w:t>
            </w:r>
          </w:p>
        </w:tc>
        <w:tc>
          <w:tcPr>
            <w:tcW w:w="763" w:type="dxa"/>
            <w:tcBorders>
              <w:top w:val="single" w:sz="12" w:space="0" w:color="7F7F7F"/>
              <w:bottom w:val="single" w:sz="4" w:space="0" w:color="auto"/>
            </w:tcBorders>
            <w:shd w:val="clear" w:color="auto" w:fill="auto"/>
            <w:vAlign w:val="bottom"/>
          </w:tcPr>
          <w:p w14:paraId="27781EFC" w14:textId="77777777" w:rsidR="00DE72D2" w:rsidRPr="00BA06A1" w:rsidRDefault="00DE72D2" w:rsidP="00DA55B2">
            <w:pPr>
              <w:jc w:val="both"/>
              <w:textAlignment w:val="bottom"/>
              <w:rPr>
                <w:rFonts w:ascii="Times New Roman" w:eastAsia="Times New Roman" w:hAnsi="Times New Roman" w:cs="Times New Roman"/>
                <w:b/>
                <w:color w:val="000000"/>
                <w:kern w:val="24"/>
                <w:sz w:val="24"/>
                <w:szCs w:val="24"/>
                <w:lang w:eastAsia="en-CA"/>
              </w:rPr>
            </w:pPr>
            <w:r w:rsidRPr="00BA06A1">
              <w:rPr>
                <w:rFonts w:ascii="Times New Roman" w:eastAsia="Times New Roman" w:hAnsi="Times New Roman" w:cs="Times New Roman"/>
                <w:b/>
                <w:color w:val="000000"/>
                <w:kern w:val="24"/>
                <w:sz w:val="24"/>
                <w:szCs w:val="24"/>
                <w:lang w:eastAsia="en-CA"/>
              </w:rPr>
              <w:t>V1</w:t>
            </w:r>
          </w:p>
        </w:tc>
        <w:tc>
          <w:tcPr>
            <w:tcW w:w="763" w:type="dxa"/>
            <w:tcBorders>
              <w:top w:val="single" w:sz="12" w:space="0" w:color="7F7F7F"/>
              <w:bottom w:val="single" w:sz="4" w:space="0" w:color="auto"/>
            </w:tcBorders>
            <w:shd w:val="clear" w:color="auto" w:fill="auto"/>
            <w:vAlign w:val="bottom"/>
          </w:tcPr>
          <w:p w14:paraId="46497B72" w14:textId="77777777" w:rsidR="00DE72D2" w:rsidRPr="00BA06A1" w:rsidRDefault="00DE72D2" w:rsidP="00DA55B2">
            <w:pPr>
              <w:jc w:val="both"/>
              <w:textAlignment w:val="bottom"/>
              <w:rPr>
                <w:rFonts w:ascii="Times New Roman" w:eastAsia="Times New Roman" w:hAnsi="Times New Roman" w:cs="Times New Roman"/>
                <w:b/>
                <w:color w:val="000000"/>
                <w:kern w:val="24"/>
                <w:sz w:val="24"/>
                <w:szCs w:val="24"/>
                <w:lang w:eastAsia="en-CA"/>
              </w:rPr>
            </w:pPr>
            <w:r w:rsidRPr="00BA06A1">
              <w:rPr>
                <w:rFonts w:ascii="Times New Roman" w:eastAsia="Times New Roman" w:hAnsi="Times New Roman" w:cs="Times New Roman"/>
                <w:b/>
                <w:color w:val="000000"/>
                <w:kern w:val="24"/>
                <w:sz w:val="24"/>
                <w:szCs w:val="24"/>
                <w:lang w:eastAsia="en-CA"/>
              </w:rPr>
              <w:t>V2</w:t>
            </w:r>
          </w:p>
        </w:tc>
        <w:tc>
          <w:tcPr>
            <w:tcW w:w="763" w:type="dxa"/>
            <w:tcBorders>
              <w:top w:val="single" w:sz="12" w:space="0" w:color="7F7F7F"/>
              <w:bottom w:val="single" w:sz="4" w:space="0" w:color="auto"/>
            </w:tcBorders>
            <w:shd w:val="clear" w:color="auto" w:fill="auto"/>
            <w:vAlign w:val="bottom"/>
          </w:tcPr>
          <w:p w14:paraId="0C118C59" w14:textId="77777777" w:rsidR="00DE72D2" w:rsidRPr="00BA06A1" w:rsidRDefault="00DE72D2" w:rsidP="00DA55B2">
            <w:pPr>
              <w:jc w:val="both"/>
              <w:textAlignment w:val="bottom"/>
              <w:rPr>
                <w:rFonts w:ascii="Times New Roman" w:eastAsia="Times New Roman" w:hAnsi="Times New Roman" w:cs="Times New Roman"/>
                <w:b/>
                <w:color w:val="000000"/>
                <w:kern w:val="24"/>
                <w:sz w:val="24"/>
                <w:szCs w:val="24"/>
                <w:lang w:eastAsia="en-CA"/>
              </w:rPr>
            </w:pPr>
            <w:r w:rsidRPr="00BA06A1">
              <w:rPr>
                <w:rFonts w:ascii="Times New Roman" w:eastAsia="Times New Roman" w:hAnsi="Times New Roman" w:cs="Times New Roman"/>
                <w:b/>
                <w:color w:val="000000"/>
                <w:kern w:val="24"/>
                <w:sz w:val="24"/>
                <w:szCs w:val="24"/>
                <w:lang w:eastAsia="en-CA"/>
              </w:rPr>
              <w:t>V3</w:t>
            </w:r>
          </w:p>
        </w:tc>
        <w:tc>
          <w:tcPr>
            <w:tcW w:w="763" w:type="dxa"/>
            <w:tcBorders>
              <w:top w:val="single" w:sz="12" w:space="0" w:color="7F7F7F"/>
              <w:bottom w:val="single" w:sz="4" w:space="0" w:color="auto"/>
            </w:tcBorders>
            <w:shd w:val="clear" w:color="auto" w:fill="auto"/>
            <w:vAlign w:val="bottom"/>
            <w:hideMark/>
          </w:tcPr>
          <w:p w14:paraId="1841F432" w14:textId="77777777" w:rsidR="00DE72D2" w:rsidRPr="00BA06A1" w:rsidRDefault="00DE72D2" w:rsidP="00DA55B2">
            <w:pPr>
              <w:jc w:val="both"/>
              <w:textAlignment w:val="bottom"/>
              <w:rPr>
                <w:rFonts w:ascii="Times New Roman" w:eastAsia="Times New Roman" w:hAnsi="Times New Roman" w:cs="Times New Roman"/>
                <w:b/>
                <w:sz w:val="24"/>
                <w:szCs w:val="24"/>
                <w:lang w:eastAsia="en-CA"/>
              </w:rPr>
            </w:pPr>
            <w:r w:rsidRPr="00BA06A1">
              <w:rPr>
                <w:rFonts w:ascii="Times New Roman" w:eastAsia="Times New Roman" w:hAnsi="Times New Roman" w:cs="Times New Roman"/>
                <w:b/>
                <w:color w:val="000000"/>
                <w:kern w:val="24"/>
                <w:sz w:val="24"/>
                <w:szCs w:val="24"/>
                <w:lang w:eastAsia="en-CA"/>
              </w:rPr>
              <w:t>V4</w:t>
            </w:r>
          </w:p>
        </w:tc>
        <w:tc>
          <w:tcPr>
            <w:tcW w:w="763" w:type="dxa"/>
            <w:tcBorders>
              <w:top w:val="single" w:sz="12" w:space="0" w:color="7F7F7F"/>
              <w:bottom w:val="single" w:sz="4" w:space="0" w:color="auto"/>
            </w:tcBorders>
            <w:shd w:val="clear" w:color="auto" w:fill="auto"/>
          </w:tcPr>
          <w:p w14:paraId="3541EF0B" w14:textId="77777777" w:rsidR="00DE72D2" w:rsidRPr="00BA06A1" w:rsidRDefault="00DE72D2" w:rsidP="00DA55B2">
            <w:pPr>
              <w:jc w:val="both"/>
              <w:textAlignment w:val="bottom"/>
              <w:rPr>
                <w:rFonts w:ascii="Times New Roman" w:eastAsia="Times New Roman" w:hAnsi="Times New Roman" w:cs="Times New Roman"/>
                <w:b/>
                <w:color w:val="000000"/>
                <w:kern w:val="24"/>
                <w:sz w:val="24"/>
                <w:szCs w:val="24"/>
                <w:lang w:eastAsia="en-CA"/>
              </w:rPr>
            </w:pPr>
            <w:r w:rsidRPr="00BA06A1">
              <w:rPr>
                <w:rFonts w:ascii="Times New Roman" w:eastAsia="Times New Roman" w:hAnsi="Times New Roman" w:cs="Times New Roman"/>
                <w:b/>
                <w:color w:val="000000"/>
                <w:kern w:val="24"/>
                <w:sz w:val="24"/>
                <w:szCs w:val="24"/>
                <w:lang w:eastAsia="en-CA"/>
              </w:rPr>
              <w:t>V5</w:t>
            </w:r>
          </w:p>
        </w:tc>
      </w:tr>
      <w:tr w:rsidR="00DE72D2" w:rsidRPr="00A44C50" w14:paraId="3C7A79A8" w14:textId="77777777" w:rsidTr="00DA55B2">
        <w:trPr>
          <w:trHeight w:hRule="exact" w:val="340"/>
        </w:trPr>
        <w:tc>
          <w:tcPr>
            <w:tcW w:w="2314" w:type="dxa"/>
            <w:tcBorders>
              <w:top w:val="single" w:sz="4" w:space="0" w:color="auto"/>
              <w:bottom w:val="nil"/>
            </w:tcBorders>
            <w:shd w:val="clear" w:color="auto" w:fill="auto"/>
            <w:vAlign w:val="center"/>
            <w:hideMark/>
          </w:tcPr>
          <w:p w14:paraId="61D99793" w14:textId="77777777" w:rsidR="00DE72D2" w:rsidRPr="00BA06A1" w:rsidRDefault="00DE72D2" w:rsidP="00DA55B2">
            <w:pPr>
              <w:spacing w:line="315" w:lineRule="atLeast"/>
              <w:textAlignment w:val="center"/>
              <w:rPr>
                <w:rFonts w:ascii="Times New Roman" w:eastAsia="Times New Roman" w:hAnsi="Times New Roman" w:cs="Times New Roman"/>
                <w:b/>
                <w:sz w:val="24"/>
                <w:szCs w:val="24"/>
                <w:lang w:eastAsia="en-CA"/>
              </w:rPr>
            </w:pPr>
            <w:r w:rsidRPr="00BA06A1">
              <w:rPr>
                <w:rFonts w:ascii="Times New Roman" w:eastAsia="Times New Roman" w:hAnsi="Times New Roman" w:cs="Times New Roman"/>
                <w:b/>
                <w:color w:val="000000"/>
                <w:kern w:val="24"/>
                <w:sz w:val="24"/>
                <w:szCs w:val="24"/>
                <w:lang w:eastAsia="en-CA"/>
              </w:rPr>
              <w:t>Hematocrit</w:t>
            </w:r>
          </w:p>
        </w:tc>
        <w:tc>
          <w:tcPr>
            <w:tcW w:w="763" w:type="dxa"/>
            <w:tcBorders>
              <w:top w:val="single" w:sz="4" w:space="0" w:color="auto"/>
              <w:bottom w:val="nil"/>
            </w:tcBorders>
            <w:shd w:val="clear" w:color="auto" w:fill="auto"/>
            <w:vAlign w:val="center"/>
            <w:hideMark/>
          </w:tcPr>
          <w:p w14:paraId="7398BC8A"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r w:rsidRPr="00BA06A1">
              <w:rPr>
                <w:rFonts w:ascii="Times New Roman" w:eastAsia="Times New Roman" w:hAnsi="Times New Roman" w:cs="Times New Roman"/>
                <w:color w:val="000000"/>
                <w:kern w:val="24"/>
                <w:sz w:val="24"/>
                <w:szCs w:val="24"/>
                <w:lang w:eastAsia="en-CA"/>
              </w:rPr>
              <w:t>Mean</w:t>
            </w:r>
          </w:p>
        </w:tc>
        <w:tc>
          <w:tcPr>
            <w:tcW w:w="763" w:type="dxa"/>
            <w:tcBorders>
              <w:top w:val="single" w:sz="4" w:space="0" w:color="auto"/>
              <w:bottom w:val="nil"/>
            </w:tcBorders>
            <w:shd w:val="clear" w:color="auto" w:fill="auto"/>
            <w:vAlign w:val="center"/>
          </w:tcPr>
          <w:p w14:paraId="4585E7AE"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eastAsia="en-CA"/>
              </w:rPr>
            </w:pPr>
            <w:r w:rsidRPr="00BA06A1">
              <w:rPr>
                <w:rFonts w:ascii="Times New Roman" w:eastAsia="Times New Roman" w:hAnsi="Times New Roman" w:cs="Times New Roman"/>
                <w:color w:val="000000"/>
                <w:kern w:val="24"/>
                <w:sz w:val="24"/>
                <w:szCs w:val="24"/>
                <w:lang w:eastAsia="en-CA"/>
              </w:rPr>
              <w:t>Mean</w:t>
            </w:r>
          </w:p>
        </w:tc>
        <w:tc>
          <w:tcPr>
            <w:tcW w:w="763" w:type="dxa"/>
            <w:tcBorders>
              <w:top w:val="single" w:sz="4" w:space="0" w:color="auto"/>
              <w:bottom w:val="nil"/>
            </w:tcBorders>
            <w:shd w:val="clear" w:color="auto" w:fill="auto"/>
            <w:vAlign w:val="center"/>
          </w:tcPr>
          <w:p w14:paraId="3D15C744"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eastAsia="en-CA"/>
              </w:rPr>
            </w:pPr>
            <w:r w:rsidRPr="00BA06A1">
              <w:rPr>
                <w:rFonts w:ascii="Times New Roman" w:eastAsia="Times New Roman" w:hAnsi="Times New Roman" w:cs="Times New Roman"/>
                <w:color w:val="000000"/>
                <w:kern w:val="24"/>
                <w:sz w:val="24"/>
                <w:szCs w:val="24"/>
                <w:lang w:eastAsia="en-CA"/>
              </w:rPr>
              <w:t>Mean</w:t>
            </w:r>
          </w:p>
        </w:tc>
        <w:tc>
          <w:tcPr>
            <w:tcW w:w="763" w:type="dxa"/>
            <w:tcBorders>
              <w:top w:val="single" w:sz="4" w:space="0" w:color="auto"/>
              <w:bottom w:val="nil"/>
            </w:tcBorders>
            <w:shd w:val="clear" w:color="auto" w:fill="auto"/>
            <w:vAlign w:val="center"/>
          </w:tcPr>
          <w:p w14:paraId="078A595E"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tcBorders>
              <w:top w:val="single" w:sz="4" w:space="0" w:color="auto"/>
              <w:bottom w:val="nil"/>
            </w:tcBorders>
            <w:shd w:val="clear" w:color="auto" w:fill="auto"/>
            <w:vAlign w:val="center"/>
            <w:hideMark/>
          </w:tcPr>
          <w:p w14:paraId="61932092"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r w:rsidRPr="00BA06A1">
              <w:rPr>
                <w:rFonts w:ascii="Times New Roman" w:eastAsia="Times New Roman" w:hAnsi="Times New Roman" w:cs="Times New Roman"/>
                <w:color w:val="000000"/>
                <w:kern w:val="24"/>
                <w:sz w:val="24"/>
                <w:szCs w:val="24"/>
                <w:lang w:eastAsia="en-CA"/>
              </w:rPr>
              <w:t>Mean</w:t>
            </w:r>
          </w:p>
        </w:tc>
        <w:tc>
          <w:tcPr>
            <w:tcW w:w="763" w:type="dxa"/>
            <w:tcBorders>
              <w:top w:val="single" w:sz="4" w:space="0" w:color="auto"/>
              <w:bottom w:val="nil"/>
            </w:tcBorders>
            <w:shd w:val="clear" w:color="auto" w:fill="auto"/>
            <w:vAlign w:val="center"/>
          </w:tcPr>
          <w:p w14:paraId="64556E6F"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r>
      <w:tr w:rsidR="00DE72D2" w:rsidRPr="00A44C50" w14:paraId="1243C4A0" w14:textId="77777777" w:rsidTr="00DA55B2">
        <w:trPr>
          <w:trHeight w:hRule="exact" w:val="340"/>
        </w:trPr>
        <w:tc>
          <w:tcPr>
            <w:tcW w:w="2314" w:type="dxa"/>
            <w:tcBorders>
              <w:top w:val="nil"/>
              <w:bottom w:val="nil"/>
            </w:tcBorders>
            <w:shd w:val="clear" w:color="auto" w:fill="auto"/>
            <w:vAlign w:val="center"/>
            <w:hideMark/>
          </w:tcPr>
          <w:p w14:paraId="4199F9FF" w14:textId="77777777" w:rsidR="00DE72D2" w:rsidRPr="00BA06A1" w:rsidRDefault="00DE72D2" w:rsidP="00DA55B2">
            <w:pPr>
              <w:spacing w:line="315" w:lineRule="atLeast"/>
              <w:textAlignment w:val="center"/>
              <w:rPr>
                <w:rFonts w:ascii="Times New Roman" w:eastAsia="Times New Roman" w:hAnsi="Times New Roman" w:cs="Times New Roman"/>
                <w:b/>
                <w:sz w:val="24"/>
                <w:szCs w:val="24"/>
                <w:lang w:eastAsia="en-CA"/>
              </w:rPr>
            </w:pPr>
            <w:r w:rsidRPr="00BA06A1">
              <w:rPr>
                <w:rFonts w:ascii="Times New Roman" w:eastAsia="Times New Roman" w:hAnsi="Times New Roman" w:cs="Times New Roman"/>
                <w:b/>
                <w:color w:val="000000"/>
                <w:kern w:val="24"/>
                <w:sz w:val="24"/>
                <w:szCs w:val="24"/>
                <w:lang w:eastAsia="en-CA"/>
              </w:rPr>
              <w:t>Hemoglobin</w:t>
            </w:r>
          </w:p>
        </w:tc>
        <w:tc>
          <w:tcPr>
            <w:tcW w:w="763" w:type="dxa"/>
            <w:tcBorders>
              <w:top w:val="nil"/>
              <w:bottom w:val="nil"/>
            </w:tcBorders>
            <w:shd w:val="clear" w:color="auto" w:fill="auto"/>
            <w:vAlign w:val="center"/>
            <w:hideMark/>
          </w:tcPr>
          <w:p w14:paraId="4B188EEB"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r w:rsidRPr="00BA06A1">
              <w:rPr>
                <w:rFonts w:ascii="Times New Roman" w:eastAsia="Times New Roman" w:hAnsi="Times New Roman" w:cs="Times New Roman"/>
                <w:color w:val="000000"/>
                <w:kern w:val="24"/>
                <w:sz w:val="24"/>
                <w:szCs w:val="24"/>
                <w:lang w:eastAsia="en-CA"/>
              </w:rPr>
              <w:t>Mean</w:t>
            </w:r>
          </w:p>
        </w:tc>
        <w:tc>
          <w:tcPr>
            <w:tcW w:w="763" w:type="dxa"/>
            <w:tcBorders>
              <w:top w:val="nil"/>
              <w:bottom w:val="nil"/>
            </w:tcBorders>
            <w:shd w:val="clear" w:color="auto" w:fill="auto"/>
            <w:vAlign w:val="center"/>
          </w:tcPr>
          <w:p w14:paraId="082F9AB3"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eastAsia="en-CA"/>
              </w:rPr>
            </w:pPr>
            <w:r w:rsidRPr="00BA06A1">
              <w:rPr>
                <w:rFonts w:ascii="Times New Roman" w:eastAsia="Times New Roman" w:hAnsi="Times New Roman" w:cs="Times New Roman"/>
                <w:color w:val="000000"/>
                <w:kern w:val="24"/>
                <w:sz w:val="24"/>
                <w:szCs w:val="24"/>
                <w:lang w:eastAsia="en-CA"/>
              </w:rPr>
              <w:t>Mean</w:t>
            </w:r>
          </w:p>
        </w:tc>
        <w:tc>
          <w:tcPr>
            <w:tcW w:w="763" w:type="dxa"/>
            <w:tcBorders>
              <w:top w:val="nil"/>
              <w:bottom w:val="nil"/>
            </w:tcBorders>
            <w:shd w:val="clear" w:color="auto" w:fill="auto"/>
            <w:vAlign w:val="center"/>
          </w:tcPr>
          <w:p w14:paraId="254E89E3"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eastAsia="en-CA"/>
              </w:rPr>
            </w:pPr>
            <w:r w:rsidRPr="00BA06A1">
              <w:rPr>
                <w:rFonts w:ascii="Times New Roman" w:eastAsia="Times New Roman" w:hAnsi="Times New Roman" w:cs="Times New Roman"/>
                <w:color w:val="000000"/>
                <w:kern w:val="24"/>
                <w:sz w:val="24"/>
                <w:szCs w:val="24"/>
                <w:lang w:eastAsia="en-CA"/>
              </w:rPr>
              <w:t>High</w:t>
            </w:r>
          </w:p>
        </w:tc>
        <w:tc>
          <w:tcPr>
            <w:tcW w:w="763" w:type="dxa"/>
            <w:tcBorders>
              <w:top w:val="nil"/>
              <w:bottom w:val="nil"/>
            </w:tcBorders>
            <w:shd w:val="clear" w:color="auto" w:fill="auto"/>
            <w:vAlign w:val="center"/>
          </w:tcPr>
          <w:p w14:paraId="510CA088"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eastAsia="en-CA"/>
              </w:rPr>
            </w:pPr>
            <w:r w:rsidRPr="00BA06A1">
              <w:rPr>
                <w:rFonts w:ascii="Times New Roman" w:eastAsia="Times New Roman" w:hAnsi="Times New Roman" w:cs="Times New Roman"/>
                <w:color w:val="000000"/>
                <w:kern w:val="24"/>
                <w:sz w:val="24"/>
                <w:szCs w:val="24"/>
                <w:lang w:val="fr-CA" w:eastAsia="en-CA"/>
              </w:rPr>
              <w:t>High</w:t>
            </w:r>
          </w:p>
        </w:tc>
        <w:tc>
          <w:tcPr>
            <w:tcW w:w="763" w:type="dxa"/>
            <w:tcBorders>
              <w:top w:val="nil"/>
              <w:bottom w:val="nil"/>
            </w:tcBorders>
            <w:shd w:val="clear" w:color="auto" w:fill="auto"/>
            <w:vAlign w:val="center"/>
            <w:hideMark/>
          </w:tcPr>
          <w:p w14:paraId="6C775DCA"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r w:rsidRPr="00BA06A1">
              <w:rPr>
                <w:rFonts w:ascii="Times New Roman" w:eastAsia="Times New Roman" w:hAnsi="Times New Roman" w:cs="Times New Roman"/>
                <w:color w:val="000000"/>
                <w:kern w:val="24"/>
                <w:sz w:val="24"/>
                <w:szCs w:val="24"/>
                <w:lang w:eastAsia="en-CA"/>
              </w:rPr>
              <w:t>High</w:t>
            </w:r>
          </w:p>
        </w:tc>
        <w:tc>
          <w:tcPr>
            <w:tcW w:w="763" w:type="dxa"/>
            <w:tcBorders>
              <w:top w:val="nil"/>
              <w:bottom w:val="nil"/>
            </w:tcBorders>
            <w:shd w:val="clear" w:color="auto" w:fill="auto"/>
            <w:vAlign w:val="center"/>
          </w:tcPr>
          <w:p w14:paraId="3A560D2A"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eastAsia="en-CA"/>
              </w:rPr>
            </w:pPr>
            <w:r w:rsidRPr="00BA06A1">
              <w:rPr>
                <w:rFonts w:ascii="Times New Roman" w:eastAsia="Times New Roman" w:hAnsi="Times New Roman" w:cs="Times New Roman"/>
                <w:color w:val="000000"/>
                <w:kern w:val="24"/>
                <w:sz w:val="24"/>
                <w:szCs w:val="24"/>
                <w:lang w:val="fr-CA" w:eastAsia="en-CA"/>
              </w:rPr>
              <w:t>High</w:t>
            </w:r>
          </w:p>
        </w:tc>
      </w:tr>
      <w:tr w:rsidR="00DE72D2" w:rsidRPr="00A44C50" w14:paraId="106E56E3" w14:textId="77777777" w:rsidTr="00DA55B2">
        <w:trPr>
          <w:trHeight w:hRule="exact" w:val="340"/>
        </w:trPr>
        <w:tc>
          <w:tcPr>
            <w:tcW w:w="2314" w:type="dxa"/>
            <w:tcBorders>
              <w:top w:val="nil"/>
            </w:tcBorders>
            <w:shd w:val="clear" w:color="auto" w:fill="auto"/>
            <w:vAlign w:val="center"/>
            <w:hideMark/>
          </w:tcPr>
          <w:p w14:paraId="4CDAE2B9" w14:textId="77777777" w:rsidR="00DE72D2" w:rsidRPr="00BA06A1" w:rsidRDefault="00DE72D2" w:rsidP="00DA55B2">
            <w:pPr>
              <w:spacing w:line="315" w:lineRule="atLeast"/>
              <w:textAlignment w:val="center"/>
              <w:rPr>
                <w:rFonts w:ascii="Times New Roman" w:eastAsia="Times New Roman" w:hAnsi="Times New Roman" w:cs="Times New Roman"/>
                <w:b/>
                <w:sz w:val="24"/>
                <w:szCs w:val="24"/>
                <w:lang w:eastAsia="en-CA"/>
              </w:rPr>
            </w:pPr>
            <w:r w:rsidRPr="00BA06A1">
              <w:rPr>
                <w:rFonts w:ascii="Times New Roman" w:eastAsia="Times New Roman" w:hAnsi="Times New Roman" w:cs="Times New Roman"/>
                <w:b/>
                <w:color w:val="000000"/>
                <w:kern w:val="24"/>
                <w:sz w:val="24"/>
                <w:szCs w:val="24"/>
                <w:lang w:eastAsia="en-CA"/>
              </w:rPr>
              <w:t>Glucose</w:t>
            </w:r>
          </w:p>
        </w:tc>
        <w:tc>
          <w:tcPr>
            <w:tcW w:w="763" w:type="dxa"/>
            <w:tcBorders>
              <w:top w:val="nil"/>
            </w:tcBorders>
            <w:shd w:val="clear" w:color="auto" w:fill="auto"/>
            <w:vAlign w:val="center"/>
            <w:hideMark/>
          </w:tcPr>
          <w:p w14:paraId="0438C0AE"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r w:rsidRPr="00BA06A1">
              <w:rPr>
                <w:rFonts w:ascii="Times New Roman" w:eastAsia="Times New Roman" w:hAnsi="Times New Roman" w:cs="Times New Roman"/>
                <w:color w:val="000000"/>
                <w:kern w:val="24"/>
                <w:sz w:val="24"/>
                <w:szCs w:val="24"/>
                <w:lang w:eastAsia="en-CA"/>
              </w:rPr>
              <w:t>Mean</w:t>
            </w:r>
          </w:p>
        </w:tc>
        <w:tc>
          <w:tcPr>
            <w:tcW w:w="763" w:type="dxa"/>
            <w:tcBorders>
              <w:top w:val="nil"/>
            </w:tcBorders>
            <w:shd w:val="clear" w:color="auto" w:fill="auto"/>
            <w:vAlign w:val="center"/>
          </w:tcPr>
          <w:p w14:paraId="10449527"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eastAsia="en-CA"/>
              </w:rPr>
            </w:pPr>
            <w:r w:rsidRPr="00BA06A1">
              <w:rPr>
                <w:rFonts w:ascii="Times New Roman" w:eastAsia="Times New Roman" w:hAnsi="Times New Roman" w:cs="Times New Roman"/>
                <w:color w:val="000000"/>
                <w:kern w:val="24"/>
                <w:sz w:val="24"/>
                <w:szCs w:val="24"/>
                <w:lang w:eastAsia="en-CA"/>
              </w:rPr>
              <w:t>Mean</w:t>
            </w:r>
          </w:p>
        </w:tc>
        <w:tc>
          <w:tcPr>
            <w:tcW w:w="763" w:type="dxa"/>
            <w:tcBorders>
              <w:top w:val="nil"/>
            </w:tcBorders>
            <w:shd w:val="clear" w:color="auto" w:fill="auto"/>
            <w:vAlign w:val="center"/>
          </w:tcPr>
          <w:p w14:paraId="321AA6A7"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eastAsia="en-CA"/>
              </w:rPr>
            </w:pPr>
            <w:r w:rsidRPr="00BA06A1">
              <w:rPr>
                <w:rFonts w:ascii="Times New Roman" w:eastAsia="Times New Roman" w:hAnsi="Times New Roman" w:cs="Times New Roman"/>
                <w:color w:val="000000"/>
                <w:kern w:val="24"/>
                <w:sz w:val="24"/>
                <w:szCs w:val="24"/>
                <w:lang w:eastAsia="en-CA"/>
              </w:rPr>
              <w:t>High</w:t>
            </w:r>
          </w:p>
        </w:tc>
        <w:tc>
          <w:tcPr>
            <w:tcW w:w="763" w:type="dxa"/>
            <w:tcBorders>
              <w:top w:val="nil"/>
            </w:tcBorders>
            <w:shd w:val="clear" w:color="auto" w:fill="auto"/>
            <w:vAlign w:val="center"/>
          </w:tcPr>
          <w:p w14:paraId="437811F6"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eastAsia="en-CA"/>
              </w:rPr>
            </w:pPr>
            <w:r w:rsidRPr="00BA06A1">
              <w:rPr>
                <w:rFonts w:ascii="Times New Roman" w:eastAsia="Times New Roman" w:hAnsi="Times New Roman" w:cs="Times New Roman"/>
                <w:color w:val="000000"/>
                <w:kern w:val="24"/>
                <w:sz w:val="24"/>
                <w:szCs w:val="24"/>
                <w:lang w:val="fr-CA" w:eastAsia="en-CA"/>
              </w:rPr>
              <w:t>High</w:t>
            </w:r>
          </w:p>
        </w:tc>
        <w:tc>
          <w:tcPr>
            <w:tcW w:w="763" w:type="dxa"/>
            <w:tcBorders>
              <w:top w:val="nil"/>
            </w:tcBorders>
            <w:shd w:val="clear" w:color="auto" w:fill="auto"/>
            <w:vAlign w:val="center"/>
            <w:hideMark/>
          </w:tcPr>
          <w:p w14:paraId="7055D42B"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r w:rsidRPr="00BA06A1">
              <w:rPr>
                <w:rFonts w:ascii="Times New Roman" w:eastAsia="Times New Roman" w:hAnsi="Times New Roman" w:cs="Times New Roman"/>
                <w:color w:val="000000"/>
                <w:kern w:val="24"/>
                <w:sz w:val="24"/>
                <w:szCs w:val="24"/>
                <w:lang w:eastAsia="en-CA"/>
              </w:rPr>
              <w:t>High</w:t>
            </w:r>
          </w:p>
        </w:tc>
        <w:tc>
          <w:tcPr>
            <w:tcW w:w="763" w:type="dxa"/>
            <w:tcBorders>
              <w:top w:val="nil"/>
            </w:tcBorders>
            <w:shd w:val="clear" w:color="auto" w:fill="auto"/>
            <w:vAlign w:val="center"/>
          </w:tcPr>
          <w:p w14:paraId="27B9729A"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r>
      <w:tr w:rsidR="00DE72D2" w:rsidRPr="00A44C50" w14:paraId="675B36BD" w14:textId="77777777" w:rsidTr="00DA55B2">
        <w:trPr>
          <w:trHeight w:hRule="exact" w:val="340"/>
        </w:trPr>
        <w:tc>
          <w:tcPr>
            <w:tcW w:w="2314" w:type="dxa"/>
            <w:shd w:val="clear" w:color="auto" w:fill="auto"/>
            <w:vAlign w:val="center"/>
            <w:hideMark/>
          </w:tcPr>
          <w:p w14:paraId="74080D3E" w14:textId="34ADDF5F" w:rsidR="00DE72D2" w:rsidRPr="00BA06A1" w:rsidRDefault="005242A1" w:rsidP="005242A1">
            <w:pPr>
              <w:spacing w:line="315" w:lineRule="atLeast"/>
              <w:textAlignment w:val="center"/>
              <w:rPr>
                <w:rFonts w:ascii="Times New Roman" w:eastAsia="Times New Roman" w:hAnsi="Times New Roman" w:cs="Times New Roman"/>
                <w:b/>
                <w:sz w:val="24"/>
                <w:szCs w:val="24"/>
                <w:lang w:eastAsia="en-CA"/>
              </w:rPr>
            </w:pPr>
            <w:proofErr w:type="spellStart"/>
            <w:r w:rsidRPr="00BA06A1">
              <w:rPr>
                <w:rFonts w:ascii="Times New Roman" w:eastAsia="Times New Roman" w:hAnsi="Times New Roman" w:cs="Times New Roman"/>
                <w:b/>
                <w:color w:val="000000"/>
                <w:kern w:val="24"/>
                <w:sz w:val="24"/>
                <w:szCs w:val="24"/>
                <w:lang w:eastAsia="en-CA"/>
              </w:rPr>
              <w:t>NAb</w:t>
            </w:r>
            <w:proofErr w:type="spellEnd"/>
            <w:r w:rsidRPr="00BA06A1">
              <w:rPr>
                <w:rFonts w:ascii="Times New Roman" w:eastAsia="Times New Roman" w:hAnsi="Times New Roman" w:cs="Times New Roman"/>
                <w:b/>
                <w:color w:val="000000"/>
                <w:kern w:val="24"/>
                <w:sz w:val="24"/>
                <w:szCs w:val="24"/>
                <w:lang w:eastAsia="en-CA"/>
              </w:rPr>
              <w:t xml:space="preserve"> </w:t>
            </w:r>
            <w:proofErr w:type="spellStart"/>
            <w:r w:rsidR="00DE72D2" w:rsidRPr="00BA06A1">
              <w:rPr>
                <w:rFonts w:ascii="Times New Roman" w:eastAsia="Times New Roman" w:hAnsi="Times New Roman" w:cs="Times New Roman"/>
                <w:b/>
                <w:color w:val="000000"/>
                <w:kern w:val="24"/>
                <w:sz w:val="24"/>
                <w:szCs w:val="24"/>
                <w:lang w:val="fr-CA" w:eastAsia="en-CA"/>
              </w:rPr>
              <w:t>PC1</w:t>
            </w:r>
            <w:proofErr w:type="spellEnd"/>
          </w:p>
        </w:tc>
        <w:tc>
          <w:tcPr>
            <w:tcW w:w="763" w:type="dxa"/>
            <w:shd w:val="clear" w:color="auto" w:fill="auto"/>
            <w:vAlign w:val="center"/>
            <w:hideMark/>
          </w:tcPr>
          <w:p w14:paraId="73F0E800"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7C01382A"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55D4A050"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5916FD0B"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hideMark/>
          </w:tcPr>
          <w:p w14:paraId="61F682FC"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490BDE47"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r>
      <w:tr w:rsidR="00DE72D2" w:rsidRPr="00A44C50" w14:paraId="1A47C3C2" w14:textId="77777777" w:rsidTr="00DA55B2">
        <w:trPr>
          <w:trHeight w:hRule="exact" w:val="340"/>
        </w:trPr>
        <w:tc>
          <w:tcPr>
            <w:tcW w:w="2314" w:type="dxa"/>
            <w:shd w:val="clear" w:color="auto" w:fill="auto"/>
            <w:vAlign w:val="center"/>
            <w:hideMark/>
          </w:tcPr>
          <w:p w14:paraId="314FCE8C" w14:textId="63648BDE" w:rsidR="00DE72D2" w:rsidRPr="00BA06A1" w:rsidRDefault="005242A1" w:rsidP="005242A1">
            <w:pPr>
              <w:spacing w:line="315" w:lineRule="atLeast"/>
              <w:textAlignment w:val="center"/>
              <w:rPr>
                <w:rFonts w:ascii="Times New Roman" w:eastAsia="Times New Roman" w:hAnsi="Times New Roman" w:cs="Times New Roman"/>
                <w:b/>
                <w:sz w:val="24"/>
                <w:szCs w:val="24"/>
                <w:lang w:eastAsia="en-CA"/>
              </w:rPr>
            </w:pPr>
            <w:proofErr w:type="spellStart"/>
            <w:r w:rsidRPr="00BA06A1">
              <w:rPr>
                <w:rFonts w:ascii="Times New Roman" w:eastAsia="Times New Roman" w:hAnsi="Times New Roman" w:cs="Times New Roman"/>
                <w:b/>
                <w:color w:val="000000"/>
                <w:kern w:val="24"/>
                <w:sz w:val="24"/>
                <w:szCs w:val="24"/>
                <w:lang w:val="fr-CA" w:eastAsia="en-CA"/>
              </w:rPr>
              <w:t>NAb</w:t>
            </w:r>
            <w:proofErr w:type="spellEnd"/>
            <w:r w:rsidRPr="00BA06A1">
              <w:rPr>
                <w:rFonts w:ascii="Times New Roman" w:eastAsia="Times New Roman" w:hAnsi="Times New Roman" w:cs="Times New Roman"/>
                <w:b/>
                <w:color w:val="000000"/>
                <w:kern w:val="24"/>
                <w:sz w:val="24"/>
                <w:szCs w:val="24"/>
                <w:lang w:val="fr-CA" w:eastAsia="en-CA"/>
              </w:rPr>
              <w:t xml:space="preserve"> </w:t>
            </w:r>
            <w:proofErr w:type="spellStart"/>
            <w:r w:rsidR="00DE72D2" w:rsidRPr="00BA06A1">
              <w:rPr>
                <w:rFonts w:ascii="Times New Roman" w:eastAsia="Times New Roman" w:hAnsi="Times New Roman" w:cs="Times New Roman"/>
                <w:b/>
                <w:color w:val="000000"/>
                <w:kern w:val="24"/>
                <w:sz w:val="24"/>
                <w:szCs w:val="24"/>
                <w:lang w:val="fr-CA" w:eastAsia="en-CA"/>
              </w:rPr>
              <w:t>PC2</w:t>
            </w:r>
            <w:proofErr w:type="spellEnd"/>
          </w:p>
        </w:tc>
        <w:tc>
          <w:tcPr>
            <w:tcW w:w="763" w:type="dxa"/>
            <w:shd w:val="clear" w:color="auto" w:fill="auto"/>
            <w:vAlign w:val="center"/>
            <w:hideMark/>
          </w:tcPr>
          <w:p w14:paraId="5DB39B30"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4E556178"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3C891B0D"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72DF8F1F"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hideMark/>
          </w:tcPr>
          <w:p w14:paraId="05828A75"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7C065715"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r>
      <w:tr w:rsidR="00DE72D2" w:rsidRPr="00A44C50" w14:paraId="0F78883D" w14:textId="77777777" w:rsidTr="00DA55B2">
        <w:trPr>
          <w:trHeight w:hRule="exact" w:val="340"/>
        </w:trPr>
        <w:tc>
          <w:tcPr>
            <w:tcW w:w="2314" w:type="dxa"/>
            <w:shd w:val="clear" w:color="auto" w:fill="auto"/>
            <w:vAlign w:val="center"/>
            <w:hideMark/>
          </w:tcPr>
          <w:p w14:paraId="4E2D9828" w14:textId="77777777" w:rsidR="00DE72D2" w:rsidRPr="00BA06A1" w:rsidRDefault="00DE72D2" w:rsidP="00DA55B2">
            <w:pPr>
              <w:spacing w:line="315" w:lineRule="atLeast"/>
              <w:textAlignment w:val="center"/>
              <w:rPr>
                <w:rFonts w:ascii="Times New Roman" w:eastAsia="Times New Roman" w:hAnsi="Times New Roman" w:cs="Times New Roman"/>
                <w:b/>
                <w:sz w:val="24"/>
                <w:szCs w:val="24"/>
                <w:lang w:eastAsia="en-CA"/>
              </w:rPr>
            </w:pPr>
            <w:r w:rsidRPr="00BA06A1">
              <w:rPr>
                <w:rFonts w:ascii="Times New Roman" w:eastAsia="Times New Roman" w:hAnsi="Times New Roman" w:cs="Times New Roman"/>
                <w:b/>
                <w:color w:val="000000"/>
                <w:kern w:val="24"/>
                <w:sz w:val="24"/>
                <w:szCs w:val="24"/>
                <w:lang w:val="fr-CA" w:eastAsia="en-CA"/>
              </w:rPr>
              <w:t>CK</w:t>
            </w:r>
          </w:p>
        </w:tc>
        <w:tc>
          <w:tcPr>
            <w:tcW w:w="763" w:type="dxa"/>
            <w:shd w:val="clear" w:color="auto" w:fill="auto"/>
            <w:vAlign w:val="center"/>
            <w:hideMark/>
          </w:tcPr>
          <w:p w14:paraId="46331697"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30F67373"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shd w:val="clear" w:color="auto" w:fill="auto"/>
            <w:vAlign w:val="center"/>
          </w:tcPr>
          <w:p w14:paraId="79B7DF63"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shd w:val="clear" w:color="auto" w:fill="auto"/>
            <w:vAlign w:val="center"/>
          </w:tcPr>
          <w:p w14:paraId="1E01C64A"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shd w:val="clear" w:color="auto" w:fill="auto"/>
            <w:vAlign w:val="center"/>
            <w:hideMark/>
          </w:tcPr>
          <w:p w14:paraId="4520B8F5"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shd w:val="clear" w:color="auto" w:fill="auto"/>
            <w:vAlign w:val="center"/>
          </w:tcPr>
          <w:p w14:paraId="13647210"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r>
      <w:tr w:rsidR="00DE72D2" w:rsidRPr="00A44C50" w14:paraId="3A4904A0" w14:textId="77777777" w:rsidTr="00DA55B2">
        <w:trPr>
          <w:trHeight w:hRule="exact" w:val="340"/>
        </w:trPr>
        <w:tc>
          <w:tcPr>
            <w:tcW w:w="2314" w:type="dxa"/>
            <w:shd w:val="clear" w:color="auto" w:fill="auto"/>
            <w:vAlign w:val="center"/>
            <w:hideMark/>
          </w:tcPr>
          <w:p w14:paraId="1E0F3706" w14:textId="77777777" w:rsidR="00DE72D2" w:rsidRPr="00BA06A1" w:rsidRDefault="00DE72D2" w:rsidP="00DA55B2">
            <w:pPr>
              <w:spacing w:line="315" w:lineRule="atLeast"/>
              <w:textAlignment w:val="center"/>
              <w:rPr>
                <w:rFonts w:ascii="Times New Roman" w:eastAsia="Times New Roman" w:hAnsi="Times New Roman" w:cs="Times New Roman"/>
                <w:b/>
                <w:sz w:val="24"/>
                <w:szCs w:val="24"/>
                <w:lang w:eastAsia="en-CA"/>
              </w:rPr>
            </w:pPr>
            <w:proofErr w:type="spellStart"/>
            <w:r w:rsidRPr="00BA06A1">
              <w:rPr>
                <w:rFonts w:ascii="Times New Roman" w:eastAsia="Times New Roman" w:hAnsi="Times New Roman" w:cs="Times New Roman"/>
                <w:b/>
                <w:color w:val="000000"/>
                <w:kern w:val="24"/>
                <w:sz w:val="24"/>
                <w:szCs w:val="24"/>
                <w:lang w:val="fr-CA" w:eastAsia="en-CA"/>
              </w:rPr>
              <w:t>Haptoglobin</w:t>
            </w:r>
            <w:proofErr w:type="spellEnd"/>
          </w:p>
        </w:tc>
        <w:tc>
          <w:tcPr>
            <w:tcW w:w="763" w:type="dxa"/>
            <w:shd w:val="clear" w:color="auto" w:fill="auto"/>
            <w:vAlign w:val="center"/>
            <w:hideMark/>
          </w:tcPr>
          <w:p w14:paraId="48BE90C2"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51C4496D"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7241CA76"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61011856"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hideMark/>
          </w:tcPr>
          <w:p w14:paraId="020F84AC"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28615D67"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r>
      <w:tr w:rsidR="00DE72D2" w:rsidRPr="00A44C50" w14:paraId="34605A03" w14:textId="77777777" w:rsidTr="00DA55B2">
        <w:trPr>
          <w:trHeight w:hRule="exact" w:val="340"/>
        </w:trPr>
        <w:tc>
          <w:tcPr>
            <w:tcW w:w="2314" w:type="dxa"/>
            <w:shd w:val="clear" w:color="auto" w:fill="auto"/>
            <w:vAlign w:val="center"/>
            <w:hideMark/>
          </w:tcPr>
          <w:p w14:paraId="1E432E31" w14:textId="58090D74" w:rsidR="00DE72D2" w:rsidRPr="00BA06A1" w:rsidRDefault="00DE72D2" w:rsidP="005242A1">
            <w:pPr>
              <w:spacing w:line="338" w:lineRule="atLeast"/>
              <w:textAlignment w:val="center"/>
              <w:rPr>
                <w:rFonts w:ascii="Times New Roman" w:eastAsia="Times New Roman" w:hAnsi="Times New Roman" w:cs="Times New Roman"/>
                <w:b/>
                <w:sz w:val="24"/>
                <w:szCs w:val="24"/>
                <w:lang w:eastAsia="en-CA"/>
              </w:rPr>
            </w:pPr>
            <w:r w:rsidRPr="00BA06A1">
              <w:rPr>
                <w:rFonts w:ascii="Times New Roman" w:eastAsia="Times New Roman" w:hAnsi="Times New Roman" w:cs="Times New Roman"/>
                <w:b/>
                <w:color w:val="000000"/>
                <w:kern w:val="24"/>
                <w:sz w:val="24"/>
                <w:szCs w:val="24"/>
                <w:lang w:eastAsia="en-CA"/>
              </w:rPr>
              <w:t>OXY-dROMs-PC1</w:t>
            </w:r>
          </w:p>
        </w:tc>
        <w:tc>
          <w:tcPr>
            <w:tcW w:w="763" w:type="dxa"/>
            <w:shd w:val="clear" w:color="auto" w:fill="auto"/>
            <w:vAlign w:val="center"/>
            <w:hideMark/>
          </w:tcPr>
          <w:p w14:paraId="124FCCE5" w14:textId="77777777" w:rsidR="00DE72D2" w:rsidRPr="00BA06A1" w:rsidRDefault="00DE72D2" w:rsidP="00DA55B2">
            <w:pPr>
              <w:spacing w:line="338"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1A741E6C" w14:textId="77777777" w:rsidR="00DE72D2" w:rsidRPr="00BA06A1" w:rsidRDefault="00DE72D2" w:rsidP="00DA55B2">
            <w:pPr>
              <w:spacing w:line="338"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shd w:val="clear" w:color="auto" w:fill="auto"/>
            <w:vAlign w:val="center"/>
          </w:tcPr>
          <w:p w14:paraId="73BFD5AB" w14:textId="77777777" w:rsidR="00DE72D2" w:rsidRPr="00BA06A1" w:rsidRDefault="00DE72D2" w:rsidP="00DA55B2">
            <w:pPr>
              <w:spacing w:line="338"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shd w:val="clear" w:color="auto" w:fill="auto"/>
            <w:vAlign w:val="center"/>
          </w:tcPr>
          <w:p w14:paraId="2175096B" w14:textId="77777777" w:rsidR="00DE72D2" w:rsidRPr="00BA06A1" w:rsidRDefault="00DE72D2" w:rsidP="00DA55B2">
            <w:pPr>
              <w:spacing w:line="338"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shd w:val="clear" w:color="auto" w:fill="auto"/>
            <w:vAlign w:val="center"/>
            <w:hideMark/>
          </w:tcPr>
          <w:p w14:paraId="21F710EF" w14:textId="77777777" w:rsidR="00DE72D2" w:rsidRPr="00BA06A1" w:rsidRDefault="00DE72D2" w:rsidP="00DA55B2">
            <w:pPr>
              <w:spacing w:line="338"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shd w:val="clear" w:color="auto" w:fill="auto"/>
            <w:vAlign w:val="center"/>
          </w:tcPr>
          <w:p w14:paraId="1E516A1B" w14:textId="77777777" w:rsidR="00DE72D2" w:rsidRPr="00BA06A1" w:rsidRDefault="00DE72D2" w:rsidP="00DA55B2">
            <w:pPr>
              <w:spacing w:line="338"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r>
      <w:tr w:rsidR="00DE72D2" w:rsidRPr="00A44C50" w14:paraId="4F30E786" w14:textId="77777777" w:rsidTr="00DA55B2">
        <w:trPr>
          <w:trHeight w:hRule="exact" w:val="340"/>
        </w:trPr>
        <w:tc>
          <w:tcPr>
            <w:tcW w:w="2314" w:type="dxa"/>
            <w:shd w:val="clear" w:color="auto" w:fill="auto"/>
            <w:vAlign w:val="center"/>
            <w:hideMark/>
          </w:tcPr>
          <w:p w14:paraId="6F69F483" w14:textId="6E55ED7C" w:rsidR="00DE72D2" w:rsidRPr="00BA06A1" w:rsidRDefault="00DE72D2" w:rsidP="005242A1">
            <w:pPr>
              <w:spacing w:line="340" w:lineRule="atLeast"/>
              <w:textAlignment w:val="center"/>
              <w:rPr>
                <w:rFonts w:ascii="Times New Roman" w:eastAsia="Times New Roman" w:hAnsi="Times New Roman" w:cs="Times New Roman"/>
                <w:b/>
                <w:sz w:val="24"/>
                <w:szCs w:val="24"/>
                <w:lang w:eastAsia="en-CA"/>
              </w:rPr>
            </w:pPr>
            <w:r w:rsidRPr="00BA06A1">
              <w:rPr>
                <w:rFonts w:ascii="Times New Roman" w:eastAsia="Times New Roman" w:hAnsi="Times New Roman" w:cs="Times New Roman"/>
                <w:b/>
                <w:color w:val="000000"/>
                <w:kern w:val="24"/>
                <w:sz w:val="24"/>
                <w:szCs w:val="24"/>
                <w:lang w:eastAsia="en-CA"/>
              </w:rPr>
              <w:t>OXY-dROMs-PC2</w:t>
            </w:r>
          </w:p>
        </w:tc>
        <w:tc>
          <w:tcPr>
            <w:tcW w:w="763" w:type="dxa"/>
            <w:shd w:val="clear" w:color="auto" w:fill="auto"/>
            <w:vAlign w:val="center"/>
            <w:hideMark/>
          </w:tcPr>
          <w:p w14:paraId="4ED6341C" w14:textId="77777777" w:rsidR="00DE72D2" w:rsidRPr="00BA06A1" w:rsidRDefault="00DE72D2" w:rsidP="00DA55B2">
            <w:pPr>
              <w:spacing w:line="340"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0A99ED04" w14:textId="77777777" w:rsidR="00DE72D2" w:rsidRPr="00BA06A1" w:rsidRDefault="00DE72D2" w:rsidP="00DA55B2">
            <w:pPr>
              <w:spacing w:line="340"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shd w:val="clear" w:color="auto" w:fill="auto"/>
            <w:vAlign w:val="center"/>
          </w:tcPr>
          <w:p w14:paraId="4E2679EF" w14:textId="77777777" w:rsidR="00DE72D2" w:rsidRPr="00BA06A1" w:rsidRDefault="00DE72D2" w:rsidP="00DA55B2">
            <w:pPr>
              <w:spacing w:line="340"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shd w:val="clear" w:color="auto" w:fill="auto"/>
            <w:vAlign w:val="center"/>
          </w:tcPr>
          <w:p w14:paraId="3520AA9B" w14:textId="77777777" w:rsidR="00DE72D2" w:rsidRPr="00BA06A1" w:rsidRDefault="00DE72D2" w:rsidP="00DA55B2">
            <w:pPr>
              <w:spacing w:line="340"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shd w:val="clear" w:color="auto" w:fill="auto"/>
            <w:vAlign w:val="center"/>
            <w:hideMark/>
          </w:tcPr>
          <w:p w14:paraId="413DBB8C" w14:textId="77777777" w:rsidR="00DE72D2" w:rsidRPr="00BA06A1" w:rsidRDefault="00DE72D2" w:rsidP="00DA55B2">
            <w:pPr>
              <w:spacing w:line="340"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shd w:val="clear" w:color="auto" w:fill="auto"/>
            <w:vAlign w:val="center"/>
          </w:tcPr>
          <w:p w14:paraId="7850CF62" w14:textId="77777777" w:rsidR="00DE72D2" w:rsidRPr="00BA06A1" w:rsidRDefault="00DE72D2" w:rsidP="00DA55B2">
            <w:pPr>
              <w:spacing w:line="340"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r>
      <w:tr w:rsidR="00DE72D2" w:rsidRPr="00A44C50" w14:paraId="6261F675" w14:textId="77777777" w:rsidTr="00DA55B2">
        <w:trPr>
          <w:trHeight w:hRule="exact" w:val="340"/>
        </w:trPr>
        <w:tc>
          <w:tcPr>
            <w:tcW w:w="2314" w:type="dxa"/>
            <w:shd w:val="clear" w:color="auto" w:fill="auto"/>
            <w:vAlign w:val="center"/>
            <w:hideMark/>
          </w:tcPr>
          <w:p w14:paraId="222EE283" w14:textId="77777777" w:rsidR="00DE72D2" w:rsidRPr="00BA06A1" w:rsidRDefault="00DE72D2" w:rsidP="00DA55B2">
            <w:pPr>
              <w:spacing w:line="315" w:lineRule="atLeast"/>
              <w:textAlignment w:val="center"/>
              <w:rPr>
                <w:rFonts w:ascii="Times New Roman" w:eastAsia="Times New Roman" w:hAnsi="Times New Roman" w:cs="Times New Roman"/>
                <w:b/>
                <w:sz w:val="24"/>
                <w:szCs w:val="24"/>
                <w:lang w:eastAsia="en-CA"/>
              </w:rPr>
            </w:pPr>
            <w:r w:rsidRPr="00BA06A1">
              <w:rPr>
                <w:rFonts w:ascii="Times New Roman" w:eastAsia="Times New Roman" w:hAnsi="Times New Roman" w:cs="Times New Roman"/>
                <w:b/>
                <w:color w:val="000000"/>
                <w:kern w:val="24"/>
                <w:sz w:val="24"/>
                <w:szCs w:val="24"/>
                <w:lang w:val="fr-CA" w:eastAsia="en-CA"/>
              </w:rPr>
              <w:t>NEFA</w:t>
            </w:r>
          </w:p>
        </w:tc>
        <w:tc>
          <w:tcPr>
            <w:tcW w:w="763" w:type="dxa"/>
            <w:shd w:val="clear" w:color="auto" w:fill="auto"/>
            <w:vAlign w:val="center"/>
            <w:hideMark/>
          </w:tcPr>
          <w:p w14:paraId="7BB48577"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57712A2E"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r w:rsidRPr="00BA06A1">
              <w:rPr>
                <w:rFonts w:ascii="Times New Roman" w:eastAsia="Times New Roman" w:hAnsi="Times New Roman" w:cs="Times New Roman"/>
                <w:color w:val="000000"/>
                <w:kern w:val="24"/>
                <w:sz w:val="24"/>
                <w:szCs w:val="24"/>
                <w:lang w:val="fr-CA" w:eastAsia="en-CA"/>
              </w:rPr>
              <w:t>High</w:t>
            </w:r>
          </w:p>
        </w:tc>
        <w:tc>
          <w:tcPr>
            <w:tcW w:w="763" w:type="dxa"/>
            <w:shd w:val="clear" w:color="auto" w:fill="auto"/>
            <w:vAlign w:val="center"/>
          </w:tcPr>
          <w:p w14:paraId="2B6BFB9B"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r w:rsidRPr="00BA06A1">
              <w:rPr>
                <w:rFonts w:ascii="Times New Roman" w:eastAsia="Times New Roman" w:hAnsi="Times New Roman" w:cs="Times New Roman"/>
                <w:color w:val="000000"/>
                <w:kern w:val="24"/>
                <w:sz w:val="24"/>
                <w:szCs w:val="24"/>
                <w:lang w:val="fr-CA" w:eastAsia="en-CA"/>
              </w:rPr>
              <w:t>High</w:t>
            </w:r>
          </w:p>
        </w:tc>
        <w:tc>
          <w:tcPr>
            <w:tcW w:w="763" w:type="dxa"/>
            <w:shd w:val="clear" w:color="auto" w:fill="auto"/>
            <w:vAlign w:val="center"/>
          </w:tcPr>
          <w:p w14:paraId="68A03B6E"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r w:rsidRPr="00BA06A1">
              <w:rPr>
                <w:rFonts w:ascii="Times New Roman" w:eastAsia="Times New Roman" w:hAnsi="Times New Roman" w:cs="Times New Roman"/>
                <w:color w:val="000000"/>
                <w:kern w:val="24"/>
                <w:sz w:val="24"/>
                <w:szCs w:val="24"/>
                <w:lang w:val="fr-CA" w:eastAsia="en-CA"/>
              </w:rPr>
              <w:t>High</w:t>
            </w:r>
          </w:p>
        </w:tc>
        <w:tc>
          <w:tcPr>
            <w:tcW w:w="763" w:type="dxa"/>
            <w:shd w:val="clear" w:color="auto" w:fill="auto"/>
            <w:vAlign w:val="center"/>
            <w:hideMark/>
          </w:tcPr>
          <w:p w14:paraId="6614C7CC"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r w:rsidRPr="00BA06A1">
              <w:rPr>
                <w:rFonts w:ascii="Times New Roman" w:eastAsia="Times New Roman" w:hAnsi="Times New Roman" w:cs="Times New Roman"/>
                <w:color w:val="000000"/>
                <w:kern w:val="24"/>
                <w:sz w:val="24"/>
                <w:szCs w:val="24"/>
                <w:lang w:val="fr-CA" w:eastAsia="en-CA"/>
              </w:rPr>
              <w:t>High</w:t>
            </w:r>
          </w:p>
        </w:tc>
        <w:tc>
          <w:tcPr>
            <w:tcW w:w="763" w:type="dxa"/>
            <w:shd w:val="clear" w:color="auto" w:fill="auto"/>
            <w:vAlign w:val="center"/>
          </w:tcPr>
          <w:p w14:paraId="4641B8F9"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r>
      <w:tr w:rsidR="00DE72D2" w:rsidRPr="00A44C50" w14:paraId="76B48229" w14:textId="77777777" w:rsidTr="00DA55B2">
        <w:trPr>
          <w:trHeight w:hRule="exact" w:val="340"/>
        </w:trPr>
        <w:tc>
          <w:tcPr>
            <w:tcW w:w="2314" w:type="dxa"/>
            <w:shd w:val="clear" w:color="auto" w:fill="auto"/>
            <w:vAlign w:val="center"/>
            <w:hideMark/>
          </w:tcPr>
          <w:p w14:paraId="6338C3B6" w14:textId="77777777" w:rsidR="00DE72D2" w:rsidRPr="00BA06A1" w:rsidRDefault="00DE72D2" w:rsidP="00DA55B2">
            <w:pPr>
              <w:spacing w:line="315" w:lineRule="atLeast"/>
              <w:textAlignment w:val="center"/>
              <w:rPr>
                <w:rFonts w:ascii="Times New Roman" w:eastAsia="Times New Roman" w:hAnsi="Times New Roman" w:cs="Times New Roman"/>
                <w:b/>
                <w:sz w:val="24"/>
                <w:szCs w:val="24"/>
                <w:lang w:eastAsia="en-CA"/>
              </w:rPr>
            </w:pPr>
            <w:proofErr w:type="spellStart"/>
            <w:r w:rsidRPr="00BA06A1">
              <w:rPr>
                <w:rFonts w:ascii="Times New Roman" w:eastAsia="Times New Roman" w:hAnsi="Times New Roman" w:cs="Times New Roman"/>
                <w:b/>
                <w:color w:val="000000"/>
                <w:kern w:val="24"/>
                <w:sz w:val="24"/>
                <w:szCs w:val="24"/>
                <w:lang w:val="fr-CA" w:eastAsia="en-CA"/>
              </w:rPr>
              <w:t>Triglycerides</w:t>
            </w:r>
            <w:proofErr w:type="spellEnd"/>
          </w:p>
        </w:tc>
        <w:tc>
          <w:tcPr>
            <w:tcW w:w="763" w:type="dxa"/>
            <w:shd w:val="clear" w:color="auto" w:fill="auto"/>
            <w:vAlign w:val="center"/>
            <w:hideMark/>
          </w:tcPr>
          <w:p w14:paraId="13B91BD3"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3F6D270C"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597FD671"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r w:rsidRPr="00BA06A1">
              <w:rPr>
                <w:rFonts w:ascii="Times New Roman" w:eastAsia="Times New Roman" w:hAnsi="Times New Roman" w:cs="Times New Roman"/>
                <w:color w:val="000000"/>
                <w:kern w:val="24"/>
                <w:sz w:val="24"/>
                <w:szCs w:val="24"/>
                <w:lang w:val="fr-CA" w:eastAsia="en-CA"/>
              </w:rPr>
              <w:t>High</w:t>
            </w:r>
          </w:p>
        </w:tc>
        <w:tc>
          <w:tcPr>
            <w:tcW w:w="763" w:type="dxa"/>
            <w:shd w:val="clear" w:color="auto" w:fill="auto"/>
            <w:vAlign w:val="center"/>
          </w:tcPr>
          <w:p w14:paraId="18529A26"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r w:rsidRPr="00BA06A1">
              <w:rPr>
                <w:rFonts w:ascii="Times New Roman" w:eastAsia="Times New Roman" w:hAnsi="Times New Roman" w:cs="Times New Roman"/>
                <w:color w:val="000000"/>
                <w:kern w:val="24"/>
                <w:sz w:val="24"/>
                <w:szCs w:val="24"/>
                <w:lang w:val="fr-CA" w:eastAsia="en-CA"/>
              </w:rPr>
              <w:t>High</w:t>
            </w:r>
          </w:p>
        </w:tc>
        <w:tc>
          <w:tcPr>
            <w:tcW w:w="763" w:type="dxa"/>
            <w:shd w:val="clear" w:color="auto" w:fill="auto"/>
            <w:vAlign w:val="center"/>
            <w:hideMark/>
          </w:tcPr>
          <w:p w14:paraId="33F06944"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r w:rsidRPr="00BA06A1">
              <w:rPr>
                <w:rFonts w:ascii="Times New Roman" w:eastAsia="Times New Roman" w:hAnsi="Times New Roman" w:cs="Times New Roman"/>
                <w:color w:val="000000"/>
                <w:kern w:val="24"/>
                <w:sz w:val="24"/>
                <w:szCs w:val="24"/>
                <w:lang w:val="fr-CA" w:eastAsia="en-CA"/>
              </w:rPr>
              <w:t>High</w:t>
            </w:r>
          </w:p>
        </w:tc>
        <w:tc>
          <w:tcPr>
            <w:tcW w:w="763" w:type="dxa"/>
            <w:shd w:val="clear" w:color="auto" w:fill="auto"/>
            <w:vAlign w:val="center"/>
          </w:tcPr>
          <w:p w14:paraId="290317CB"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r w:rsidRPr="00BA06A1">
              <w:rPr>
                <w:rFonts w:ascii="Times New Roman" w:eastAsia="Times New Roman" w:hAnsi="Times New Roman" w:cs="Times New Roman"/>
                <w:color w:val="000000"/>
                <w:kern w:val="24"/>
                <w:sz w:val="24"/>
                <w:szCs w:val="24"/>
                <w:lang w:val="fr-CA" w:eastAsia="en-CA"/>
              </w:rPr>
              <w:t>High</w:t>
            </w:r>
          </w:p>
        </w:tc>
      </w:tr>
      <w:tr w:rsidR="00DE72D2" w:rsidRPr="00A44C50" w14:paraId="5B40310B" w14:textId="77777777" w:rsidTr="00DA55B2">
        <w:trPr>
          <w:trHeight w:hRule="exact" w:val="340"/>
        </w:trPr>
        <w:tc>
          <w:tcPr>
            <w:tcW w:w="2314" w:type="dxa"/>
            <w:shd w:val="clear" w:color="auto" w:fill="auto"/>
            <w:vAlign w:val="center"/>
            <w:hideMark/>
          </w:tcPr>
          <w:p w14:paraId="05F260AD" w14:textId="77777777" w:rsidR="00DE72D2" w:rsidRPr="00BA06A1" w:rsidRDefault="00DE72D2" w:rsidP="00DA55B2">
            <w:pPr>
              <w:spacing w:line="315" w:lineRule="atLeast"/>
              <w:textAlignment w:val="center"/>
              <w:rPr>
                <w:rFonts w:ascii="Times New Roman" w:eastAsia="Times New Roman" w:hAnsi="Times New Roman" w:cs="Times New Roman"/>
                <w:b/>
                <w:sz w:val="24"/>
                <w:szCs w:val="24"/>
                <w:lang w:eastAsia="en-CA"/>
              </w:rPr>
            </w:pPr>
            <w:proofErr w:type="spellStart"/>
            <w:r w:rsidRPr="00BA06A1">
              <w:rPr>
                <w:rFonts w:ascii="Times New Roman" w:eastAsia="Times New Roman" w:hAnsi="Times New Roman" w:cs="Times New Roman"/>
                <w:b/>
                <w:color w:val="000000"/>
                <w:kern w:val="24"/>
                <w:sz w:val="24"/>
                <w:szCs w:val="24"/>
                <w:lang w:val="fr-CA" w:eastAsia="en-CA"/>
              </w:rPr>
              <w:t>Uric</w:t>
            </w:r>
            <w:proofErr w:type="spellEnd"/>
            <w:r w:rsidRPr="00BA06A1">
              <w:rPr>
                <w:rFonts w:ascii="Times New Roman" w:eastAsia="Times New Roman" w:hAnsi="Times New Roman" w:cs="Times New Roman"/>
                <w:b/>
                <w:color w:val="000000"/>
                <w:kern w:val="24"/>
                <w:sz w:val="24"/>
                <w:szCs w:val="24"/>
                <w:lang w:val="fr-CA" w:eastAsia="en-CA"/>
              </w:rPr>
              <w:t xml:space="preserve"> </w:t>
            </w:r>
            <w:proofErr w:type="spellStart"/>
            <w:r w:rsidRPr="00BA06A1">
              <w:rPr>
                <w:rFonts w:ascii="Times New Roman" w:eastAsia="Times New Roman" w:hAnsi="Times New Roman" w:cs="Times New Roman"/>
                <w:b/>
                <w:color w:val="000000"/>
                <w:kern w:val="24"/>
                <w:sz w:val="24"/>
                <w:szCs w:val="24"/>
                <w:lang w:val="fr-CA" w:eastAsia="en-CA"/>
              </w:rPr>
              <w:t>acid</w:t>
            </w:r>
            <w:proofErr w:type="spellEnd"/>
          </w:p>
        </w:tc>
        <w:tc>
          <w:tcPr>
            <w:tcW w:w="763" w:type="dxa"/>
            <w:shd w:val="clear" w:color="auto" w:fill="auto"/>
            <w:vAlign w:val="center"/>
            <w:hideMark/>
          </w:tcPr>
          <w:p w14:paraId="3E73710A"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6DC45C34"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21123359"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5248ABEE"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shd w:val="clear" w:color="auto" w:fill="auto"/>
            <w:vAlign w:val="center"/>
            <w:hideMark/>
          </w:tcPr>
          <w:p w14:paraId="48F8B80E"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r w:rsidRPr="00BA06A1">
              <w:rPr>
                <w:rFonts w:ascii="Times New Roman" w:eastAsia="Times New Roman" w:hAnsi="Times New Roman" w:cs="Times New Roman"/>
                <w:color w:val="000000"/>
                <w:kern w:val="24"/>
                <w:sz w:val="24"/>
                <w:szCs w:val="24"/>
                <w:lang w:val="fr-CA" w:eastAsia="en-CA"/>
              </w:rPr>
              <w:t>High</w:t>
            </w:r>
          </w:p>
        </w:tc>
        <w:tc>
          <w:tcPr>
            <w:tcW w:w="763" w:type="dxa"/>
            <w:shd w:val="clear" w:color="auto" w:fill="auto"/>
            <w:vAlign w:val="center"/>
          </w:tcPr>
          <w:p w14:paraId="08B9CED3"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r>
      <w:tr w:rsidR="00DE72D2" w:rsidRPr="00A44C50" w14:paraId="38E7AB1F" w14:textId="77777777" w:rsidTr="00DA55B2">
        <w:trPr>
          <w:trHeight w:hRule="exact" w:val="340"/>
        </w:trPr>
        <w:tc>
          <w:tcPr>
            <w:tcW w:w="2314" w:type="dxa"/>
            <w:shd w:val="clear" w:color="auto" w:fill="auto"/>
            <w:vAlign w:val="center"/>
            <w:hideMark/>
          </w:tcPr>
          <w:p w14:paraId="48A65C45" w14:textId="77777777" w:rsidR="00DE72D2" w:rsidRPr="00BA06A1" w:rsidRDefault="00DE72D2" w:rsidP="00DA55B2">
            <w:pPr>
              <w:spacing w:line="315" w:lineRule="atLeast"/>
              <w:textAlignment w:val="center"/>
              <w:rPr>
                <w:rFonts w:ascii="Times New Roman" w:eastAsia="Times New Roman" w:hAnsi="Times New Roman" w:cs="Times New Roman"/>
                <w:b/>
                <w:sz w:val="24"/>
                <w:szCs w:val="24"/>
                <w:lang w:eastAsia="en-CA"/>
              </w:rPr>
            </w:pPr>
            <w:proofErr w:type="spellStart"/>
            <w:r w:rsidRPr="00BA06A1">
              <w:rPr>
                <w:rFonts w:ascii="Times New Roman" w:eastAsia="Times New Roman" w:hAnsi="Times New Roman" w:cs="Times New Roman"/>
                <w:b/>
                <w:color w:val="000000"/>
                <w:kern w:val="24"/>
                <w:sz w:val="24"/>
                <w:szCs w:val="24"/>
                <w:lang w:val="fr-CA" w:eastAsia="en-CA"/>
              </w:rPr>
              <w:t>Reticulocytes</w:t>
            </w:r>
            <w:proofErr w:type="spellEnd"/>
            <w:r w:rsidRPr="00BA06A1">
              <w:rPr>
                <w:rFonts w:ascii="Times New Roman" w:eastAsia="Times New Roman" w:hAnsi="Times New Roman" w:cs="Times New Roman"/>
                <w:b/>
                <w:color w:val="000000"/>
                <w:kern w:val="24"/>
                <w:sz w:val="24"/>
                <w:szCs w:val="24"/>
                <w:lang w:val="fr-CA" w:eastAsia="en-CA"/>
              </w:rPr>
              <w:t xml:space="preserve"> (%)</w:t>
            </w:r>
          </w:p>
        </w:tc>
        <w:tc>
          <w:tcPr>
            <w:tcW w:w="763" w:type="dxa"/>
            <w:shd w:val="clear" w:color="auto" w:fill="auto"/>
            <w:vAlign w:val="center"/>
            <w:hideMark/>
          </w:tcPr>
          <w:p w14:paraId="312EA4C6"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6574145F"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313E758D"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4430716C"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hideMark/>
          </w:tcPr>
          <w:p w14:paraId="117C15DA"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shd w:val="clear" w:color="auto" w:fill="auto"/>
            <w:vAlign w:val="center"/>
          </w:tcPr>
          <w:p w14:paraId="605F08F6"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r>
      <w:tr w:rsidR="00DE72D2" w:rsidRPr="00A44C50" w14:paraId="0C2A569D" w14:textId="77777777" w:rsidTr="00DA55B2">
        <w:trPr>
          <w:trHeight w:hRule="exact" w:val="340"/>
        </w:trPr>
        <w:tc>
          <w:tcPr>
            <w:tcW w:w="2314" w:type="dxa"/>
            <w:tcBorders>
              <w:bottom w:val="single" w:sz="12" w:space="0" w:color="7F7F7F"/>
            </w:tcBorders>
            <w:shd w:val="clear" w:color="auto" w:fill="auto"/>
            <w:vAlign w:val="center"/>
            <w:hideMark/>
          </w:tcPr>
          <w:p w14:paraId="2A9C915D" w14:textId="77777777" w:rsidR="00DE72D2" w:rsidRPr="00BA06A1" w:rsidRDefault="00DE72D2" w:rsidP="00DA55B2">
            <w:pPr>
              <w:spacing w:line="315" w:lineRule="atLeast"/>
              <w:textAlignment w:val="center"/>
              <w:rPr>
                <w:rFonts w:ascii="Times New Roman" w:eastAsia="Times New Roman" w:hAnsi="Times New Roman" w:cs="Times New Roman"/>
                <w:b/>
                <w:sz w:val="24"/>
                <w:szCs w:val="24"/>
                <w:lang w:eastAsia="en-CA"/>
              </w:rPr>
            </w:pPr>
            <w:proofErr w:type="spellStart"/>
            <w:r w:rsidRPr="00BA06A1">
              <w:rPr>
                <w:rFonts w:ascii="Times New Roman" w:eastAsia="Times New Roman" w:hAnsi="Times New Roman" w:cs="Times New Roman"/>
                <w:b/>
                <w:color w:val="000000"/>
                <w:kern w:val="24"/>
                <w:sz w:val="24"/>
                <w:szCs w:val="24"/>
                <w:lang w:val="fr-CA" w:eastAsia="en-CA"/>
              </w:rPr>
              <w:t>Corticosterone</w:t>
            </w:r>
            <w:proofErr w:type="spellEnd"/>
          </w:p>
        </w:tc>
        <w:tc>
          <w:tcPr>
            <w:tcW w:w="763" w:type="dxa"/>
            <w:tcBorders>
              <w:bottom w:val="single" w:sz="12" w:space="0" w:color="7F7F7F"/>
            </w:tcBorders>
            <w:shd w:val="clear" w:color="auto" w:fill="auto"/>
            <w:vAlign w:val="center"/>
            <w:hideMark/>
          </w:tcPr>
          <w:p w14:paraId="5381731A"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tcBorders>
              <w:bottom w:val="single" w:sz="12" w:space="0" w:color="7F7F7F"/>
            </w:tcBorders>
            <w:shd w:val="clear" w:color="auto" w:fill="auto"/>
            <w:vAlign w:val="center"/>
          </w:tcPr>
          <w:p w14:paraId="28298FE0"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tcBorders>
              <w:bottom w:val="single" w:sz="12" w:space="0" w:color="7F7F7F"/>
            </w:tcBorders>
            <w:shd w:val="clear" w:color="auto" w:fill="auto"/>
            <w:vAlign w:val="center"/>
          </w:tcPr>
          <w:p w14:paraId="5D815FA3"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c>
          <w:tcPr>
            <w:tcW w:w="763" w:type="dxa"/>
            <w:tcBorders>
              <w:bottom w:val="single" w:sz="12" w:space="0" w:color="7F7F7F"/>
            </w:tcBorders>
            <w:shd w:val="clear" w:color="auto" w:fill="auto"/>
            <w:vAlign w:val="center"/>
          </w:tcPr>
          <w:p w14:paraId="473ED332"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r w:rsidRPr="00BA06A1">
              <w:rPr>
                <w:rFonts w:ascii="Times New Roman" w:eastAsia="Times New Roman" w:hAnsi="Times New Roman" w:cs="Times New Roman"/>
                <w:color w:val="000000"/>
                <w:kern w:val="24"/>
                <w:sz w:val="24"/>
                <w:szCs w:val="24"/>
                <w:lang w:val="fr-CA" w:eastAsia="en-CA"/>
              </w:rPr>
              <w:t>High</w:t>
            </w:r>
          </w:p>
        </w:tc>
        <w:tc>
          <w:tcPr>
            <w:tcW w:w="763" w:type="dxa"/>
            <w:tcBorders>
              <w:bottom w:val="single" w:sz="12" w:space="0" w:color="7F7F7F"/>
            </w:tcBorders>
            <w:shd w:val="clear" w:color="auto" w:fill="auto"/>
            <w:vAlign w:val="center"/>
            <w:hideMark/>
          </w:tcPr>
          <w:p w14:paraId="5038FCFB" w14:textId="77777777" w:rsidR="00DE72D2" w:rsidRPr="00BA06A1" w:rsidRDefault="00DE72D2" w:rsidP="00DA55B2">
            <w:pPr>
              <w:spacing w:line="315" w:lineRule="atLeast"/>
              <w:textAlignment w:val="bottom"/>
              <w:rPr>
                <w:rFonts w:ascii="Times New Roman" w:eastAsia="Times New Roman" w:hAnsi="Times New Roman" w:cs="Times New Roman"/>
                <w:sz w:val="24"/>
                <w:szCs w:val="24"/>
                <w:lang w:eastAsia="en-CA"/>
              </w:rPr>
            </w:pPr>
            <w:proofErr w:type="spellStart"/>
            <w:r w:rsidRPr="00BA06A1">
              <w:rPr>
                <w:rFonts w:ascii="Times New Roman" w:eastAsia="Times New Roman" w:hAnsi="Times New Roman" w:cs="Times New Roman"/>
                <w:color w:val="000000"/>
                <w:kern w:val="24"/>
                <w:sz w:val="24"/>
                <w:szCs w:val="24"/>
                <w:lang w:val="fr-CA" w:eastAsia="en-CA"/>
              </w:rPr>
              <w:t>Low</w:t>
            </w:r>
            <w:proofErr w:type="spellEnd"/>
          </w:p>
        </w:tc>
        <w:tc>
          <w:tcPr>
            <w:tcW w:w="763" w:type="dxa"/>
            <w:tcBorders>
              <w:bottom w:val="single" w:sz="12" w:space="0" w:color="7F7F7F"/>
            </w:tcBorders>
            <w:shd w:val="clear" w:color="auto" w:fill="auto"/>
            <w:vAlign w:val="center"/>
          </w:tcPr>
          <w:p w14:paraId="354DFE87" w14:textId="77777777" w:rsidR="00DE72D2" w:rsidRPr="00BA06A1" w:rsidRDefault="00DE72D2" w:rsidP="00DA55B2">
            <w:pPr>
              <w:spacing w:line="315" w:lineRule="atLeast"/>
              <w:textAlignment w:val="bottom"/>
              <w:rPr>
                <w:rFonts w:ascii="Times New Roman" w:eastAsia="Times New Roman" w:hAnsi="Times New Roman" w:cs="Times New Roman"/>
                <w:color w:val="000000"/>
                <w:kern w:val="24"/>
                <w:sz w:val="24"/>
                <w:szCs w:val="24"/>
                <w:lang w:val="fr-CA" w:eastAsia="en-CA"/>
              </w:rPr>
            </w:pPr>
            <w:proofErr w:type="spellStart"/>
            <w:r w:rsidRPr="00BA06A1">
              <w:rPr>
                <w:rFonts w:ascii="Times New Roman" w:eastAsia="Times New Roman" w:hAnsi="Times New Roman" w:cs="Times New Roman"/>
                <w:color w:val="000000"/>
                <w:kern w:val="24"/>
                <w:sz w:val="24"/>
                <w:szCs w:val="24"/>
                <w:lang w:val="fr-CA" w:eastAsia="en-CA"/>
              </w:rPr>
              <w:t>Mean</w:t>
            </w:r>
            <w:proofErr w:type="spellEnd"/>
          </w:p>
        </w:tc>
      </w:tr>
    </w:tbl>
    <w:p w14:paraId="67CB6159" w14:textId="77777777" w:rsidR="005242A1" w:rsidRDefault="005242A1" w:rsidP="00DE72D2">
      <w:pPr>
        <w:spacing w:after="0" w:line="240" w:lineRule="auto"/>
        <w:jc w:val="both"/>
        <w:rPr>
          <w:rFonts w:ascii="Times New Roman" w:hAnsi="Times New Roman" w:cs="Times New Roman"/>
          <w:sz w:val="24"/>
          <w:szCs w:val="24"/>
        </w:rPr>
      </w:pPr>
    </w:p>
    <w:p w14:paraId="4F498925" w14:textId="77777777" w:rsidR="00DE72D2" w:rsidRDefault="00DE72D2" w:rsidP="00DE72D2">
      <w:pPr>
        <w:spacing w:after="0" w:line="240" w:lineRule="auto"/>
        <w:jc w:val="both"/>
        <w:rPr>
          <w:rFonts w:ascii="Times New Roman" w:hAnsi="Times New Roman" w:cs="Times New Roman"/>
          <w:sz w:val="24"/>
          <w:szCs w:val="24"/>
        </w:rPr>
      </w:pPr>
      <w:r w:rsidRPr="004D673E">
        <w:rPr>
          <w:rFonts w:ascii="Times New Roman" w:hAnsi="Times New Roman" w:cs="Times New Roman"/>
          <w:sz w:val="24"/>
          <w:szCs w:val="24"/>
        </w:rPr>
        <w:t xml:space="preserve">The first version (V0) is calculated using the mean as the centroid for each biomarker. V1-V4 </w:t>
      </w:r>
      <w:proofErr w:type="gramStart"/>
      <w:r w:rsidRPr="004D673E">
        <w:rPr>
          <w:rFonts w:ascii="Times New Roman" w:hAnsi="Times New Roman" w:cs="Times New Roman"/>
          <w:sz w:val="24"/>
          <w:szCs w:val="24"/>
        </w:rPr>
        <w:t>were</w:t>
      </w:r>
      <w:proofErr w:type="gramEnd"/>
      <w:r w:rsidRPr="004D673E">
        <w:rPr>
          <w:rFonts w:ascii="Times New Roman" w:hAnsi="Times New Roman" w:cs="Times New Roman"/>
          <w:sz w:val="24"/>
          <w:szCs w:val="24"/>
        </w:rPr>
        <w:t xml:space="preserve"> generated based on </w:t>
      </w:r>
      <w:r w:rsidRPr="004D673E">
        <w:rPr>
          <w:rFonts w:ascii="Times New Roman" w:hAnsi="Times New Roman" w:cs="Times New Roman"/>
          <w:i/>
          <w:sz w:val="24"/>
          <w:szCs w:val="24"/>
        </w:rPr>
        <w:t>a priori</w:t>
      </w:r>
      <w:r w:rsidRPr="004D673E">
        <w:rPr>
          <w:rFonts w:ascii="Times New Roman" w:hAnsi="Times New Roman" w:cs="Times New Roman"/>
          <w:sz w:val="24"/>
          <w:szCs w:val="24"/>
        </w:rPr>
        <w:t xml:space="preserve"> hypotheses, either using the mean + 3 standard deviations (SD; high) or the mean – 3 SDs (low). V5 was generated by random choice of min, mean or max. </w:t>
      </w:r>
    </w:p>
    <w:p w14:paraId="254CC4C8" w14:textId="4DED9D5F" w:rsidR="001426D8" w:rsidRPr="00614D3E" w:rsidRDefault="001426D8" w:rsidP="001426D8">
      <w:pPr>
        <w:jc w:val="both"/>
        <w:rPr>
          <w:b/>
        </w:rPr>
      </w:pPr>
    </w:p>
    <w:p w14:paraId="749446E5" w14:textId="77777777" w:rsidR="00BA06A1" w:rsidRDefault="00BA06A1">
      <w:pPr>
        <w:rPr>
          <w:rFonts w:ascii="Times New Roman" w:hAnsi="Times New Roman" w:cs="Times New Roman"/>
          <w:b/>
          <w:sz w:val="24"/>
          <w:szCs w:val="24"/>
        </w:rPr>
      </w:pPr>
      <w:r>
        <w:rPr>
          <w:rFonts w:ascii="Times New Roman" w:hAnsi="Times New Roman" w:cs="Times New Roman"/>
          <w:b/>
          <w:sz w:val="24"/>
          <w:szCs w:val="24"/>
        </w:rPr>
        <w:br w:type="page"/>
      </w:r>
    </w:p>
    <w:p w14:paraId="59760F1C" w14:textId="2FC90DD7" w:rsidR="00BA06A1" w:rsidRPr="00A44C50" w:rsidRDefault="00BA06A1" w:rsidP="00BA06A1">
      <w:pPr>
        <w:spacing w:after="12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sidR="00496BC3">
        <w:rPr>
          <w:rFonts w:ascii="Times New Roman" w:hAnsi="Times New Roman" w:cs="Times New Roman"/>
          <w:b/>
          <w:sz w:val="24"/>
          <w:szCs w:val="24"/>
        </w:rPr>
        <w:t>S</w:t>
      </w:r>
      <w:r>
        <w:rPr>
          <w:rFonts w:ascii="Times New Roman" w:hAnsi="Times New Roman" w:cs="Times New Roman"/>
          <w:b/>
          <w:sz w:val="24"/>
          <w:szCs w:val="24"/>
        </w:rPr>
        <w:t>3</w:t>
      </w:r>
      <w:r w:rsidRPr="004D673E">
        <w:rPr>
          <w:rFonts w:ascii="Times New Roman" w:hAnsi="Times New Roman" w:cs="Times New Roman"/>
          <w:b/>
          <w:sz w:val="24"/>
          <w:szCs w:val="24"/>
        </w:rPr>
        <w:t xml:space="preserve">. </w:t>
      </w:r>
      <w:r w:rsidRPr="004D673E">
        <w:rPr>
          <w:rFonts w:ascii="Times New Roman" w:hAnsi="Times New Roman" w:cs="Times New Roman"/>
          <w:sz w:val="24"/>
          <w:szCs w:val="24"/>
        </w:rPr>
        <w:t xml:space="preserve">Optimal centroid for each physiological </w:t>
      </w:r>
      <w:proofErr w:type="gramStart"/>
      <w:r w:rsidRPr="004D673E">
        <w:rPr>
          <w:rFonts w:ascii="Times New Roman" w:hAnsi="Times New Roman" w:cs="Times New Roman"/>
          <w:sz w:val="24"/>
          <w:szCs w:val="24"/>
        </w:rPr>
        <w:t>variable,</w:t>
      </w:r>
      <w:proofErr w:type="gramEnd"/>
      <w:r w:rsidRPr="004D673E">
        <w:rPr>
          <w:rFonts w:ascii="Times New Roman" w:hAnsi="Times New Roman" w:cs="Times New Roman"/>
          <w:sz w:val="24"/>
          <w:szCs w:val="24"/>
        </w:rPr>
        <w:t xml:space="preserve"> based on their correlation with </w:t>
      </w:r>
      <w:r>
        <w:rPr>
          <w:rFonts w:ascii="Times New Roman" w:hAnsi="Times New Roman" w:cs="Times New Roman"/>
          <w:sz w:val="24"/>
          <w:szCs w:val="24"/>
        </w:rPr>
        <w:t>four</w:t>
      </w:r>
      <w:r w:rsidRPr="004D673E">
        <w:rPr>
          <w:rFonts w:ascii="Times New Roman" w:hAnsi="Times New Roman" w:cs="Times New Roman"/>
          <w:sz w:val="24"/>
          <w:szCs w:val="24"/>
        </w:rPr>
        <w:t xml:space="preserve"> performance measures </w:t>
      </w:r>
      <w:r w:rsidRPr="004D673E">
        <w:rPr>
          <w:rFonts w:ascii="Times New Roman" w:eastAsia="Times New Roman" w:hAnsi="Times New Roman" w:cs="Times New Roman"/>
          <w:color w:val="000000"/>
          <w:kern w:val="24"/>
          <w:sz w:val="24"/>
          <w:szCs w:val="24"/>
          <w:lang w:eastAsia="en-CA"/>
        </w:rPr>
        <w:t>among 50,000 random iterations</w:t>
      </w:r>
      <w:r w:rsidRPr="004D673E">
        <w:rPr>
          <w:rFonts w:ascii="Times New Roman" w:hAnsi="Times New Roman" w:cs="Times New Roman"/>
          <w:sz w:val="24"/>
          <w:szCs w:val="24"/>
        </w:rPr>
        <w:t>.</w:t>
      </w:r>
    </w:p>
    <w:tbl>
      <w:tblPr>
        <w:tblW w:w="0" w:type="auto"/>
        <w:tblBorders>
          <w:top w:val="single" w:sz="4" w:space="0" w:color="7F7F7F"/>
          <w:bottom w:val="single" w:sz="4" w:space="0" w:color="7F7F7F"/>
        </w:tblBorders>
        <w:tblLayout w:type="fixed"/>
        <w:tblLook w:val="0620" w:firstRow="1" w:lastRow="0" w:firstColumn="0" w:lastColumn="0" w:noHBand="1" w:noVBand="1"/>
      </w:tblPr>
      <w:tblGrid>
        <w:gridCol w:w="2314"/>
        <w:gridCol w:w="1905"/>
        <w:gridCol w:w="1129"/>
        <w:gridCol w:w="1564"/>
        <w:gridCol w:w="1701"/>
      </w:tblGrid>
      <w:tr w:rsidR="00BA06A1" w:rsidRPr="00A44C50" w14:paraId="7BF84267" w14:textId="77777777" w:rsidTr="00DA55B2">
        <w:trPr>
          <w:trHeight w:hRule="exact" w:val="851"/>
        </w:trPr>
        <w:tc>
          <w:tcPr>
            <w:tcW w:w="2314" w:type="dxa"/>
            <w:tcBorders>
              <w:top w:val="single" w:sz="12" w:space="0" w:color="auto"/>
              <w:bottom w:val="single" w:sz="4" w:space="0" w:color="auto"/>
            </w:tcBorders>
            <w:shd w:val="clear" w:color="auto" w:fill="auto"/>
            <w:vAlign w:val="center"/>
            <w:hideMark/>
          </w:tcPr>
          <w:p w14:paraId="212E9112" w14:textId="77777777" w:rsidR="00BA06A1" w:rsidRPr="00A44C50" w:rsidRDefault="00BA06A1" w:rsidP="00DA55B2">
            <w:pPr>
              <w:spacing w:after="0" w:line="240" w:lineRule="auto"/>
              <w:jc w:val="center"/>
              <w:rPr>
                <w:rFonts w:ascii="Times New Roman" w:hAnsi="Times New Roman" w:cs="Times New Roman"/>
                <w:b/>
                <w:bCs/>
                <w:sz w:val="24"/>
                <w:szCs w:val="24"/>
              </w:rPr>
            </w:pPr>
          </w:p>
          <w:p w14:paraId="12802899" w14:textId="77777777" w:rsidR="00BA06A1" w:rsidRPr="00A44C50" w:rsidRDefault="00BA06A1" w:rsidP="00DA55B2">
            <w:pPr>
              <w:spacing w:after="0" w:line="240" w:lineRule="auto"/>
              <w:jc w:val="center"/>
              <w:rPr>
                <w:rFonts w:ascii="Times New Roman" w:hAnsi="Times New Roman" w:cs="Times New Roman"/>
                <w:b/>
                <w:bCs/>
                <w:sz w:val="24"/>
                <w:szCs w:val="24"/>
              </w:rPr>
            </w:pPr>
          </w:p>
        </w:tc>
        <w:tc>
          <w:tcPr>
            <w:tcW w:w="1905" w:type="dxa"/>
            <w:tcBorders>
              <w:top w:val="single" w:sz="12" w:space="0" w:color="auto"/>
              <w:bottom w:val="single" w:sz="4" w:space="0" w:color="auto"/>
            </w:tcBorders>
            <w:shd w:val="clear" w:color="auto" w:fill="auto"/>
            <w:vAlign w:val="center"/>
            <w:hideMark/>
          </w:tcPr>
          <w:p w14:paraId="59A22CE1" w14:textId="77777777" w:rsidR="00BA06A1" w:rsidRDefault="00BA06A1" w:rsidP="00DA55B2">
            <w:pPr>
              <w:spacing w:after="0" w:line="240" w:lineRule="auto"/>
              <w:jc w:val="center"/>
              <w:rPr>
                <w:rFonts w:ascii="Times New Roman" w:hAnsi="Times New Roman" w:cs="Times New Roman"/>
                <w:b/>
                <w:bCs/>
                <w:sz w:val="24"/>
                <w:szCs w:val="24"/>
              </w:rPr>
            </w:pPr>
            <w:r w:rsidRPr="004D673E">
              <w:rPr>
                <w:rFonts w:ascii="Times New Roman" w:hAnsi="Times New Roman" w:cs="Times New Roman"/>
                <w:b/>
                <w:bCs/>
                <w:sz w:val="24"/>
                <w:szCs w:val="24"/>
              </w:rPr>
              <w:t>Reprod</w:t>
            </w:r>
            <w:r>
              <w:rPr>
                <w:rFonts w:ascii="Times New Roman" w:hAnsi="Times New Roman" w:cs="Times New Roman"/>
                <w:b/>
                <w:bCs/>
                <w:sz w:val="24"/>
                <w:szCs w:val="24"/>
              </w:rPr>
              <w:t>uc</w:t>
            </w:r>
            <w:r w:rsidRPr="004D673E">
              <w:rPr>
                <w:rFonts w:ascii="Times New Roman" w:hAnsi="Times New Roman" w:cs="Times New Roman"/>
                <w:b/>
                <w:bCs/>
                <w:sz w:val="24"/>
                <w:szCs w:val="24"/>
              </w:rPr>
              <w:t>tion-</w:t>
            </w:r>
          </w:p>
          <w:p w14:paraId="3DA08F87" w14:textId="6E2B8CC1" w:rsidR="00BA06A1" w:rsidRDefault="00BA06A1" w:rsidP="00024D36">
            <w:pPr>
              <w:spacing w:after="0" w:line="240" w:lineRule="auto"/>
              <w:jc w:val="center"/>
              <w:rPr>
                <w:rFonts w:ascii="Times New Roman" w:hAnsi="Times New Roman" w:cs="Times New Roman"/>
                <w:b/>
                <w:bCs/>
                <w:sz w:val="24"/>
                <w:szCs w:val="24"/>
              </w:rPr>
            </w:pPr>
            <w:r w:rsidRPr="004D673E">
              <w:rPr>
                <w:rFonts w:ascii="Times New Roman" w:hAnsi="Times New Roman" w:cs="Times New Roman"/>
                <w:b/>
                <w:bCs/>
                <w:sz w:val="24"/>
                <w:szCs w:val="24"/>
              </w:rPr>
              <w:t>PC1</w:t>
            </w:r>
          </w:p>
        </w:tc>
        <w:tc>
          <w:tcPr>
            <w:tcW w:w="1129" w:type="dxa"/>
            <w:tcBorders>
              <w:top w:val="single" w:sz="12" w:space="0" w:color="auto"/>
              <w:bottom w:val="single" w:sz="4" w:space="0" w:color="auto"/>
            </w:tcBorders>
            <w:shd w:val="clear" w:color="auto" w:fill="auto"/>
            <w:vAlign w:val="center"/>
            <w:hideMark/>
          </w:tcPr>
          <w:p w14:paraId="53AEF513" w14:textId="77777777" w:rsidR="00BA06A1" w:rsidRPr="00A44C50" w:rsidRDefault="00BA06A1" w:rsidP="00DA55B2">
            <w:pPr>
              <w:spacing w:after="0" w:line="240" w:lineRule="auto"/>
              <w:jc w:val="center"/>
              <w:rPr>
                <w:rFonts w:ascii="Times New Roman" w:hAnsi="Times New Roman" w:cs="Times New Roman"/>
                <w:b/>
                <w:bCs/>
                <w:sz w:val="24"/>
                <w:szCs w:val="24"/>
              </w:rPr>
            </w:pPr>
            <w:r w:rsidRPr="004D673E">
              <w:rPr>
                <w:rFonts w:ascii="Times New Roman" w:hAnsi="Times New Roman" w:cs="Times New Roman"/>
                <w:b/>
                <w:bCs/>
                <w:sz w:val="24"/>
                <w:szCs w:val="24"/>
              </w:rPr>
              <w:t>BSF</w:t>
            </w:r>
          </w:p>
          <w:p w14:paraId="79FCBB3B" w14:textId="77777777" w:rsidR="00BA06A1" w:rsidRPr="00A44C50" w:rsidRDefault="00BA06A1" w:rsidP="00DA55B2">
            <w:pPr>
              <w:spacing w:after="0" w:line="240" w:lineRule="auto"/>
              <w:jc w:val="center"/>
              <w:rPr>
                <w:rFonts w:ascii="Times New Roman" w:hAnsi="Times New Roman" w:cs="Times New Roman"/>
                <w:b/>
                <w:bCs/>
                <w:sz w:val="24"/>
                <w:szCs w:val="24"/>
              </w:rPr>
            </w:pPr>
            <w:r w:rsidRPr="004D673E">
              <w:rPr>
                <w:rFonts w:ascii="Times New Roman" w:hAnsi="Times New Roman" w:cs="Times New Roman"/>
                <w:b/>
                <w:bCs/>
                <w:sz w:val="24"/>
                <w:szCs w:val="24"/>
              </w:rPr>
              <w:t>(no zero)</w:t>
            </w:r>
          </w:p>
        </w:tc>
        <w:tc>
          <w:tcPr>
            <w:tcW w:w="1564" w:type="dxa"/>
            <w:tcBorders>
              <w:top w:val="single" w:sz="12" w:space="0" w:color="auto"/>
              <w:bottom w:val="single" w:sz="4" w:space="0" w:color="auto"/>
            </w:tcBorders>
            <w:shd w:val="clear" w:color="auto" w:fill="auto"/>
            <w:vAlign w:val="center"/>
            <w:hideMark/>
          </w:tcPr>
          <w:p w14:paraId="6FA7C4C3" w14:textId="77777777" w:rsidR="00BA06A1" w:rsidRPr="00A44C50" w:rsidRDefault="00BA06A1" w:rsidP="00DA55B2">
            <w:pPr>
              <w:spacing w:after="0" w:line="240" w:lineRule="auto"/>
              <w:jc w:val="center"/>
              <w:rPr>
                <w:rFonts w:ascii="Times New Roman" w:hAnsi="Times New Roman" w:cs="Times New Roman"/>
                <w:b/>
                <w:bCs/>
                <w:sz w:val="24"/>
                <w:szCs w:val="24"/>
              </w:rPr>
            </w:pPr>
            <w:r w:rsidRPr="004D673E">
              <w:rPr>
                <w:rFonts w:ascii="Times New Roman" w:hAnsi="Times New Roman" w:cs="Times New Roman"/>
                <w:b/>
                <w:bCs/>
                <w:sz w:val="24"/>
                <w:szCs w:val="24"/>
              </w:rPr>
              <w:t xml:space="preserve">Mean fledge mass </w:t>
            </w:r>
          </w:p>
        </w:tc>
        <w:tc>
          <w:tcPr>
            <w:tcW w:w="1701" w:type="dxa"/>
            <w:tcBorders>
              <w:top w:val="single" w:sz="12" w:space="0" w:color="auto"/>
              <w:bottom w:val="single" w:sz="4" w:space="0" w:color="auto"/>
            </w:tcBorders>
            <w:shd w:val="clear" w:color="auto" w:fill="auto"/>
            <w:vAlign w:val="center"/>
            <w:hideMark/>
          </w:tcPr>
          <w:p w14:paraId="12345046" w14:textId="77777777" w:rsidR="00BA06A1" w:rsidRPr="00A44C50" w:rsidRDefault="00BA06A1" w:rsidP="00DA55B2">
            <w:pPr>
              <w:spacing w:after="0" w:line="240" w:lineRule="auto"/>
              <w:jc w:val="center"/>
              <w:rPr>
                <w:rFonts w:ascii="Times New Roman" w:hAnsi="Times New Roman" w:cs="Times New Roman"/>
                <w:b/>
                <w:bCs/>
                <w:sz w:val="24"/>
                <w:szCs w:val="24"/>
              </w:rPr>
            </w:pPr>
            <w:r w:rsidRPr="004D673E">
              <w:rPr>
                <w:rFonts w:ascii="Times New Roman" w:hAnsi="Times New Roman" w:cs="Times New Roman"/>
                <w:b/>
                <w:bCs/>
                <w:sz w:val="24"/>
                <w:szCs w:val="24"/>
              </w:rPr>
              <w:t xml:space="preserve">BSF2.nextyr (no zero) </w:t>
            </w:r>
          </w:p>
        </w:tc>
      </w:tr>
      <w:tr w:rsidR="00BA06A1" w:rsidRPr="00A44C50" w14:paraId="4282E0EF" w14:textId="77777777" w:rsidTr="00DA55B2">
        <w:trPr>
          <w:trHeight w:hRule="exact" w:val="284"/>
        </w:trPr>
        <w:tc>
          <w:tcPr>
            <w:tcW w:w="2314" w:type="dxa"/>
            <w:tcBorders>
              <w:top w:val="single" w:sz="4" w:space="0" w:color="auto"/>
            </w:tcBorders>
            <w:shd w:val="clear" w:color="auto" w:fill="auto"/>
            <w:hideMark/>
          </w:tcPr>
          <w:p w14:paraId="7E18535D" w14:textId="77777777" w:rsidR="00BA06A1" w:rsidRPr="00A44C50" w:rsidRDefault="00BA06A1" w:rsidP="00DA55B2">
            <w:pPr>
              <w:rPr>
                <w:rFonts w:ascii="Times New Roman" w:hAnsi="Times New Roman" w:cs="Times New Roman"/>
                <w:b/>
                <w:sz w:val="24"/>
                <w:szCs w:val="24"/>
              </w:rPr>
            </w:pPr>
            <w:proofErr w:type="spellStart"/>
            <w:r w:rsidRPr="004D673E">
              <w:rPr>
                <w:rFonts w:ascii="Times New Roman" w:hAnsi="Times New Roman" w:cs="Times New Roman"/>
                <w:b/>
                <w:sz w:val="24"/>
                <w:szCs w:val="24"/>
                <w:lang w:val="fr-CA"/>
              </w:rPr>
              <w:t>Hematocrit</w:t>
            </w:r>
            <w:proofErr w:type="spellEnd"/>
          </w:p>
        </w:tc>
        <w:tc>
          <w:tcPr>
            <w:tcW w:w="1905" w:type="dxa"/>
            <w:tcBorders>
              <w:top w:val="single" w:sz="4" w:space="0" w:color="auto"/>
            </w:tcBorders>
            <w:shd w:val="clear" w:color="auto" w:fill="auto"/>
            <w:hideMark/>
          </w:tcPr>
          <w:p w14:paraId="064310FF"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129" w:type="dxa"/>
            <w:tcBorders>
              <w:top w:val="single" w:sz="4" w:space="0" w:color="auto"/>
            </w:tcBorders>
            <w:shd w:val="clear" w:color="auto" w:fill="auto"/>
            <w:hideMark/>
          </w:tcPr>
          <w:p w14:paraId="55EFC401"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564" w:type="dxa"/>
            <w:tcBorders>
              <w:top w:val="single" w:sz="4" w:space="0" w:color="auto"/>
            </w:tcBorders>
            <w:shd w:val="clear" w:color="auto" w:fill="auto"/>
            <w:hideMark/>
          </w:tcPr>
          <w:p w14:paraId="6A3F2B22"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701" w:type="dxa"/>
            <w:tcBorders>
              <w:top w:val="single" w:sz="4" w:space="0" w:color="auto"/>
            </w:tcBorders>
            <w:shd w:val="clear" w:color="auto" w:fill="auto"/>
            <w:hideMark/>
          </w:tcPr>
          <w:p w14:paraId="1466B037"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r>
      <w:tr w:rsidR="00BA06A1" w:rsidRPr="00A44C50" w14:paraId="0201DB98" w14:textId="77777777" w:rsidTr="00DA55B2">
        <w:trPr>
          <w:trHeight w:hRule="exact" w:val="284"/>
        </w:trPr>
        <w:tc>
          <w:tcPr>
            <w:tcW w:w="2314" w:type="dxa"/>
            <w:shd w:val="clear" w:color="auto" w:fill="auto"/>
            <w:hideMark/>
          </w:tcPr>
          <w:p w14:paraId="31FBF815" w14:textId="77777777" w:rsidR="00BA06A1" w:rsidRPr="00A44C50" w:rsidRDefault="00BA06A1" w:rsidP="00DA55B2">
            <w:pPr>
              <w:rPr>
                <w:rFonts w:ascii="Times New Roman" w:hAnsi="Times New Roman" w:cs="Times New Roman"/>
                <w:b/>
                <w:sz w:val="24"/>
                <w:szCs w:val="24"/>
              </w:rPr>
            </w:pPr>
            <w:proofErr w:type="spellStart"/>
            <w:r w:rsidRPr="004D673E">
              <w:rPr>
                <w:rFonts w:ascii="Times New Roman" w:hAnsi="Times New Roman" w:cs="Times New Roman"/>
                <w:b/>
                <w:sz w:val="24"/>
                <w:szCs w:val="24"/>
                <w:lang w:val="fr-CA"/>
              </w:rPr>
              <w:t>Hemoglobin</w:t>
            </w:r>
            <w:proofErr w:type="spellEnd"/>
          </w:p>
        </w:tc>
        <w:tc>
          <w:tcPr>
            <w:tcW w:w="1905" w:type="dxa"/>
            <w:shd w:val="clear" w:color="auto" w:fill="auto"/>
            <w:hideMark/>
          </w:tcPr>
          <w:p w14:paraId="2A690D81"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129" w:type="dxa"/>
            <w:shd w:val="clear" w:color="auto" w:fill="auto"/>
            <w:hideMark/>
          </w:tcPr>
          <w:p w14:paraId="1B37D978"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564" w:type="dxa"/>
            <w:shd w:val="clear" w:color="auto" w:fill="auto"/>
            <w:hideMark/>
          </w:tcPr>
          <w:p w14:paraId="489E8EA2"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701" w:type="dxa"/>
            <w:shd w:val="clear" w:color="auto" w:fill="auto"/>
            <w:hideMark/>
          </w:tcPr>
          <w:p w14:paraId="05D2C5FB"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r>
      <w:tr w:rsidR="00BA06A1" w:rsidRPr="00A44C50" w14:paraId="511BC37D" w14:textId="77777777" w:rsidTr="00DA55B2">
        <w:trPr>
          <w:trHeight w:hRule="exact" w:val="284"/>
        </w:trPr>
        <w:tc>
          <w:tcPr>
            <w:tcW w:w="2314" w:type="dxa"/>
            <w:shd w:val="clear" w:color="auto" w:fill="auto"/>
            <w:hideMark/>
          </w:tcPr>
          <w:p w14:paraId="1C520C8B" w14:textId="77777777" w:rsidR="00BA06A1" w:rsidRPr="00A44C50" w:rsidRDefault="00BA06A1" w:rsidP="00DA55B2">
            <w:pPr>
              <w:rPr>
                <w:rFonts w:ascii="Times New Roman" w:hAnsi="Times New Roman" w:cs="Times New Roman"/>
                <w:b/>
                <w:sz w:val="24"/>
                <w:szCs w:val="24"/>
              </w:rPr>
            </w:pPr>
            <w:r w:rsidRPr="004D673E">
              <w:rPr>
                <w:rFonts w:ascii="Times New Roman" w:hAnsi="Times New Roman" w:cs="Times New Roman"/>
                <w:b/>
                <w:sz w:val="24"/>
                <w:szCs w:val="24"/>
                <w:lang w:val="fr-CA"/>
              </w:rPr>
              <w:t>Glucose</w:t>
            </w:r>
          </w:p>
        </w:tc>
        <w:tc>
          <w:tcPr>
            <w:tcW w:w="1905" w:type="dxa"/>
            <w:shd w:val="clear" w:color="auto" w:fill="auto"/>
            <w:hideMark/>
          </w:tcPr>
          <w:p w14:paraId="12B7FE6D"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129" w:type="dxa"/>
            <w:shd w:val="clear" w:color="auto" w:fill="auto"/>
            <w:hideMark/>
          </w:tcPr>
          <w:p w14:paraId="37A8627B"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564" w:type="dxa"/>
            <w:shd w:val="clear" w:color="auto" w:fill="auto"/>
            <w:hideMark/>
          </w:tcPr>
          <w:p w14:paraId="51D6DC14"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701" w:type="dxa"/>
            <w:shd w:val="clear" w:color="auto" w:fill="auto"/>
            <w:hideMark/>
          </w:tcPr>
          <w:p w14:paraId="3AC5CB79"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r>
      <w:tr w:rsidR="00BA06A1" w:rsidRPr="00A44C50" w14:paraId="00B11817" w14:textId="77777777" w:rsidTr="00DA55B2">
        <w:trPr>
          <w:trHeight w:hRule="exact" w:val="284"/>
        </w:trPr>
        <w:tc>
          <w:tcPr>
            <w:tcW w:w="2314" w:type="dxa"/>
            <w:shd w:val="clear" w:color="auto" w:fill="auto"/>
            <w:hideMark/>
          </w:tcPr>
          <w:p w14:paraId="312766C8" w14:textId="1577742D" w:rsidR="00BA06A1" w:rsidRPr="00A44C50" w:rsidRDefault="00BA06A1" w:rsidP="00BA06A1">
            <w:pPr>
              <w:rPr>
                <w:rFonts w:ascii="Times New Roman" w:hAnsi="Times New Roman" w:cs="Times New Roman"/>
                <w:b/>
                <w:sz w:val="24"/>
                <w:szCs w:val="24"/>
              </w:rPr>
            </w:pPr>
            <w:proofErr w:type="spellStart"/>
            <w:r>
              <w:rPr>
                <w:rFonts w:ascii="Times New Roman" w:eastAsia="Times New Roman" w:hAnsi="Times New Roman" w:cs="Times New Roman"/>
                <w:b/>
                <w:color w:val="000000"/>
                <w:kern w:val="24"/>
                <w:sz w:val="24"/>
                <w:szCs w:val="24"/>
                <w:lang w:val="fr-CA" w:eastAsia="en-CA"/>
              </w:rPr>
              <w:t>NAb</w:t>
            </w:r>
            <w:proofErr w:type="spellEnd"/>
            <w:r>
              <w:rPr>
                <w:rFonts w:ascii="Times New Roman" w:eastAsia="Times New Roman" w:hAnsi="Times New Roman" w:cs="Times New Roman"/>
                <w:b/>
                <w:color w:val="000000"/>
                <w:kern w:val="24"/>
                <w:sz w:val="24"/>
                <w:szCs w:val="24"/>
                <w:lang w:val="fr-CA" w:eastAsia="en-CA"/>
              </w:rPr>
              <w:t xml:space="preserve"> </w:t>
            </w:r>
            <w:proofErr w:type="spellStart"/>
            <w:r w:rsidRPr="004D673E">
              <w:rPr>
                <w:rFonts w:ascii="Times New Roman" w:eastAsia="Times New Roman" w:hAnsi="Times New Roman" w:cs="Times New Roman"/>
                <w:b/>
                <w:color w:val="000000"/>
                <w:kern w:val="24"/>
                <w:sz w:val="24"/>
                <w:szCs w:val="24"/>
                <w:lang w:val="fr-CA" w:eastAsia="en-CA"/>
              </w:rPr>
              <w:t>PC</w:t>
            </w:r>
            <w:r>
              <w:rPr>
                <w:rFonts w:ascii="Times New Roman" w:eastAsia="Times New Roman" w:hAnsi="Times New Roman" w:cs="Times New Roman"/>
                <w:b/>
                <w:color w:val="000000"/>
                <w:kern w:val="24"/>
                <w:sz w:val="24"/>
                <w:szCs w:val="24"/>
                <w:lang w:val="fr-CA" w:eastAsia="en-CA"/>
              </w:rPr>
              <w:t>1</w:t>
            </w:r>
            <w:proofErr w:type="spellEnd"/>
          </w:p>
        </w:tc>
        <w:tc>
          <w:tcPr>
            <w:tcW w:w="1905" w:type="dxa"/>
            <w:shd w:val="clear" w:color="auto" w:fill="auto"/>
            <w:hideMark/>
          </w:tcPr>
          <w:p w14:paraId="4F9ECE5D"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129" w:type="dxa"/>
            <w:shd w:val="clear" w:color="auto" w:fill="auto"/>
            <w:hideMark/>
          </w:tcPr>
          <w:p w14:paraId="1A5F991C"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564" w:type="dxa"/>
            <w:shd w:val="clear" w:color="auto" w:fill="auto"/>
            <w:hideMark/>
          </w:tcPr>
          <w:p w14:paraId="60817A0C"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701" w:type="dxa"/>
            <w:shd w:val="clear" w:color="auto" w:fill="auto"/>
            <w:hideMark/>
          </w:tcPr>
          <w:p w14:paraId="62340502"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r>
      <w:tr w:rsidR="00BA06A1" w:rsidRPr="00A44C50" w14:paraId="1405DF9B" w14:textId="77777777" w:rsidTr="00DA55B2">
        <w:trPr>
          <w:trHeight w:hRule="exact" w:val="284"/>
        </w:trPr>
        <w:tc>
          <w:tcPr>
            <w:tcW w:w="2314" w:type="dxa"/>
            <w:shd w:val="clear" w:color="auto" w:fill="auto"/>
            <w:hideMark/>
          </w:tcPr>
          <w:p w14:paraId="24F5CF39" w14:textId="35EEC679" w:rsidR="00BA06A1" w:rsidRPr="00A44C50" w:rsidRDefault="00BA06A1" w:rsidP="00BA06A1">
            <w:pPr>
              <w:rPr>
                <w:rFonts w:ascii="Times New Roman" w:hAnsi="Times New Roman" w:cs="Times New Roman"/>
                <w:b/>
                <w:sz w:val="24"/>
                <w:szCs w:val="24"/>
              </w:rPr>
            </w:pPr>
            <w:proofErr w:type="spellStart"/>
            <w:r>
              <w:rPr>
                <w:rFonts w:ascii="Times New Roman" w:eastAsia="Times New Roman" w:hAnsi="Times New Roman" w:cs="Times New Roman"/>
                <w:b/>
                <w:color w:val="000000"/>
                <w:kern w:val="24"/>
                <w:sz w:val="24"/>
                <w:szCs w:val="24"/>
                <w:lang w:val="fr-CA" w:eastAsia="en-CA"/>
              </w:rPr>
              <w:t>NAb</w:t>
            </w:r>
            <w:proofErr w:type="spellEnd"/>
            <w:r>
              <w:rPr>
                <w:rFonts w:ascii="Times New Roman" w:eastAsia="Times New Roman" w:hAnsi="Times New Roman" w:cs="Times New Roman"/>
                <w:b/>
                <w:color w:val="000000"/>
                <w:kern w:val="24"/>
                <w:sz w:val="24"/>
                <w:szCs w:val="24"/>
                <w:lang w:val="fr-CA" w:eastAsia="en-CA"/>
              </w:rPr>
              <w:t xml:space="preserve"> </w:t>
            </w:r>
            <w:proofErr w:type="spellStart"/>
            <w:r w:rsidRPr="004D673E">
              <w:rPr>
                <w:rFonts w:ascii="Times New Roman" w:eastAsia="Times New Roman" w:hAnsi="Times New Roman" w:cs="Times New Roman"/>
                <w:b/>
                <w:color w:val="000000"/>
                <w:kern w:val="24"/>
                <w:sz w:val="24"/>
                <w:szCs w:val="24"/>
                <w:lang w:val="fr-CA" w:eastAsia="en-CA"/>
              </w:rPr>
              <w:t>PC</w:t>
            </w:r>
            <w:r w:rsidRPr="004D673E">
              <w:rPr>
                <w:rFonts w:ascii="Times New Roman" w:hAnsi="Times New Roman" w:cs="Times New Roman"/>
                <w:b/>
                <w:sz w:val="24"/>
                <w:szCs w:val="24"/>
                <w:lang w:val="fr-CA"/>
              </w:rPr>
              <w:t>2</w:t>
            </w:r>
            <w:proofErr w:type="spellEnd"/>
          </w:p>
        </w:tc>
        <w:tc>
          <w:tcPr>
            <w:tcW w:w="1905" w:type="dxa"/>
            <w:shd w:val="clear" w:color="auto" w:fill="auto"/>
            <w:hideMark/>
          </w:tcPr>
          <w:p w14:paraId="051B7F46"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129" w:type="dxa"/>
            <w:shd w:val="clear" w:color="auto" w:fill="auto"/>
            <w:hideMark/>
          </w:tcPr>
          <w:p w14:paraId="0AEE5CF0"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564" w:type="dxa"/>
            <w:shd w:val="clear" w:color="auto" w:fill="auto"/>
            <w:hideMark/>
          </w:tcPr>
          <w:p w14:paraId="75701D5E"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701" w:type="dxa"/>
            <w:shd w:val="clear" w:color="auto" w:fill="auto"/>
            <w:hideMark/>
          </w:tcPr>
          <w:p w14:paraId="69238DDA"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r>
      <w:tr w:rsidR="00BA06A1" w:rsidRPr="00A44C50" w14:paraId="15C72C79" w14:textId="77777777" w:rsidTr="00DA55B2">
        <w:trPr>
          <w:trHeight w:hRule="exact" w:val="284"/>
        </w:trPr>
        <w:tc>
          <w:tcPr>
            <w:tcW w:w="2314" w:type="dxa"/>
            <w:shd w:val="clear" w:color="auto" w:fill="auto"/>
            <w:hideMark/>
          </w:tcPr>
          <w:p w14:paraId="405FF701" w14:textId="77777777" w:rsidR="00BA06A1" w:rsidRPr="00A44C50" w:rsidRDefault="00BA06A1" w:rsidP="00DA55B2">
            <w:pPr>
              <w:rPr>
                <w:rFonts w:ascii="Times New Roman" w:hAnsi="Times New Roman" w:cs="Times New Roman"/>
                <w:b/>
                <w:sz w:val="24"/>
                <w:szCs w:val="24"/>
              </w:rPr>
            </w:pPr>
            <w:r w:rsidRPr="004D673E">
              <w:rPr>
                <w:rFonts w:ascii="Times New Roman" w:hAnsi="Times New Roman" w:cs="Times New Roman"/>
                <w:b/>
                <w:sz w:val="24"/>
                <w:szCs w:val="24"/>
                <w:lang w:val="fr-CA"/>
              </w:rPr>
              <w:t>CK</w:t>
            </w:r>
          </w:p>
        </w:tc>
        <w:tc>
          <w:tcPr>
            <w:tcW w:w="1905" w:type="dxa"/>
            <w:shd w:val="clear" w:color="auto" w:fill="auto"/>
            <w:hideMark/>
          </w:tcPr>
          <w:p w14:paraId="3C93B5F5"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129" w:type="dxa"/>
            <w:shd w:val="clear" w:color="auto" w:fill="auto"/>
            <w:hideMark/>
          </w:tcPr>
          <w:p w14:paraId="09B8549E"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564" w:type="dxa"/>
            <w:shd w:val="clear" w:color="auto" w:fill="auto"/>
            <w:hideMark/>
          </w:tcPr>
          <w:p w14:paraId="7F92F85A"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701" w:type="dxa"/>
            <w:shd w:val="clear" w:color="auto" w:fill="auto"/>
            <w:hideMark/>
          </w:tcPr>
          <w:p w14:paraId="444E956C"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r>
      <w:tr w:rsidR="00BA06A1" w:rsidRPr="00A44C50" w14:paraId="00EC9933" w14:textId="77777777" w:rsidTr="00DA55B2">
        <w:trPr>
          <w:trHeight w:hRule="exact" w:val="284"/>
        </w:trPr>
        <w:tc>
          <w:tcPr>
            <w:tcW w:w="2314" w:type="dxa"/>
            <w:shd w:val="clear" w:color="auto" w:fill="auto"/>
            <w:hideMark/>
          </w:tcPr>
          <w:p w14:paraId="1501E870" w14:textId="77777777" w:rsidR="00BA06A1" w:rsidRPr="00A44C50" w:rsidRDefault="00BA06A1" w:rsidP="00DA55B2">
            <w:pPr>
              <w:rPr>
                <w:rFonts w:ascii="Times New Roman" w:hAnsi="Times New Roman" w:cs="Times New Roman"/>
                <w:b/>
                <w:sz w:val="24"/>
                <w:szCs w:val="24"/>
              </w:rPr>
            </w:pPr>
            <w:proofErr w:type="spellStart"/>
            <w:r w:rsidRPr="004D673E">
              <w:rPr>
                <w:rFonts w:ascii="Times New Roman" w:hAnsi="Times New Roman" w:cs="Times New Roman"/>
                <w:b/>
                <w:sz w:val="24"/>
                <w:szCs w:val="24"/>
                <w:lang w:val="fr-CA"/>
              </w:rPr>
              <w:t>Haptoglobin</w:t>
            </w:r>
            <w:proofErr w:type="spellEnd"/>
            <w:r w:rsidRPr="004D673E">
              <w:rPr>
                <w:rFonts w:ascii="Times New Roman" w:hAnsi="Times New Roman" w:cs="Times New Roman"/>
                <w:b/>
                <w:sz w:val="24"/>
                <w:szCs w:val="24"/>
                <w:lang w:val="fr-CA"/>
              </w:rPr>
              <w:t xml:space="preserve"> </w:t>
            </w:r>
          </w:p>
        </w:tc>
        <w:tc>
          <w:tcPr>
            <w:tcW w:w="1905" w:type="dxa"/>
            <w:shd w:val="clear" w:color="auto" w:fill="auto"/>
            <w:hideMark/>
          </w:tcPr>
          <w:p w14:paraId="053ED94C"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129" w:type="dxa"/>
            <w:shd w:val="clear" w:color="auto" w:fill="auto"/>
            <w:hideMark/>
          </w:tcPr>
          <w:p w14:paraId="5722EC75"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564" w:type="dxa"/>
            <w:shd w:val="clear" w:color="auto" w:fill="auto"/>
            <w:hideMark/>
          </w:tcPr>
          <w:p w14:paraId="71D63904"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701" w:type="dxa"/>
            <w:shd w:val="clear" w:color="auto" w:fill="auto"/>
            <w:hideMark/>
          </w:tcPr>
          <w:p w14:paraId="4256399A"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r>
      <w:tr w:rsidR="00BA06A1" w:rsidRPr="00A44C50" w14:paraId="773A7D60" w14:textId="77777777" w:rsidTr="00DA55B2">
        <w:trPr>
          <w:trHeight w:hRule="exact" w:val="284"/>
        </w:trPr>
        <w:tc>
          <w:tcPr>
            <w:tcW w:w="2314" w:type="dxa"/>
            <w:shd w:val="clear" w:color="auto" w:fill="auto"/>
            <w:hideMark/>
          </w:tcPr>
          <w:p w14:paraId="0FBDDB40" w14:textId="17C3BF8D" w:rsidR="00BA06A1" w:rsidRPr="00A44C50" w:rsidRDefault="00BA06A1" w:rsidP="00024D36">
            <w:pPr>
              <w:rPr>
                <w:rFonts w:ascii="Times New Roman" w:hAnsi="Times New Roman" w:cs="Times New Roman"/>
                <w:b/>
                <w:sz w:val="24"/>
                <w:szCs w:val="24"/>
              </w:rPr>
            </w:pPr>
            <w:r w:rsidRPr="004D673E">
              <w:rPr>
                <w:rFonts w:ascii="Times New Roman" w:eastAsia="Times New Roman" w:hAnsi="Times New Roman" w:cs="Times New Roman"/>
                <w:b/>
                <w:color w:val="000000"/>
                <w:kern w:val="24"/>
                <w:sz w:val="24"/>
                <w:szCs w:val="24"/>
                <w:lang w:eastAsia="en-CA"/>
              </w:rPr>
              <w:t>OXY-dROMs-PC1</w:t>
            </w:r>
          </w:p>
        </w:tc>
        <w:tc>
          <w:tcPr>
            <w:tcW w:w="1905" w:type="dxa"/>
            <w:shd w:val="clear" w:color="auto" w:fill="auto"/>
            <w:hideMark/>
          </w:tcPr>
          <w:p w14:paraId="0190CFB1"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129" w:type="dxa"/>
            <w:shd w:val="clear" w:color="auto" w:fill="auto"/>
            <w:hideMark/>
          </w:tcPr>
          <w:p w14:paraId="2B7C6313"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564" w:type="dxa"/>
            <w:shd w:val="clear" w:color="auto" w:fill="auto"/>
            <w:hideMark/>
          </w:tcPr>
          <w:p w14:paraId="5DF1A0B6"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701" w:type="dxa"/>
            <w:shd w:val="clear" w:color="auto" w:fill="auto"/>
            <w:hideMark/>
          </w:tcPr>
          <w:p w14:paraId="19AF5AC8"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r>
      <w:tr w:rsidR="00BA06A1" w:rsidRPr="00A44C50" w14:paraId="4019B158" w14:textId="77777777" w:rsidTr="00DA55B2">
        <w:trPr>
          <w:trHeight w:hRule="exact" w:val="284"/>
        </w:trPr>
        <w:tc>
          <w:tcPr>
            <w:tcW w:w="2314" w:type="dxa"/>
            <w:shd w:val="clear" w:color="auto" w:fill="auto"/>
            <w:hideMark/>
          </w:tcPr>
          <w:p w14:paraId="19E8BA19" w14:textId="4B984C61" w:rsidR="00BA06A1" w:rsidRPr="00A44C50" w:rsidRDefault="00BA06A1" w:rsidP="00024D36">
            <w:pPr>
              <w:rPr>
                <w:rFonts w:ascii="Times New Roman" w:hAnsi="Times New Roman" w:cs="Times New Roman"/>
                <w:b/>
                <w:sz w:val="24"/>
                <w:szCs w:val="24"/>
              </w:rPr>
            </w:pPr>
            <w:r w:rsidRPr="004D673E">
              <w:rPr>
                <w:rFonts w:ascii="Times New Roman" w:eastAsia="Times New Roman" w:hAnsi="Times New Roman" w:cs="Times New Roman"/>
                <w:b/>
                <w:color w:val="000000"/>
                <w:kern w:val="24"/>
                <w:sz w:val="24"/>
                <w:szCs w:val="24"/>
                <w:lang w:eastAsia="en-CA"/>
              </w:rPr>
              <w:t>OXY-dROMs-PC2</w:t>
            </w:r>
          </w:p>
        </w:tc>
        <w:tc>
          <w:tcPr>
            <w:tcW w:w="1905" w:type="dxa"/>
            <w:shd w:val="clear" w:color="auto" w:fill="auto"/>
            <w:hideMark/>
          </w:tcPr>
          <w:p w14:paraId="10380C0E"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129" w:type="dxa"/>
            <w:shd w:val="clear" w:color="auto" w:fill="auto"/>
            <w:hideMark/>
          </w:tcPr>
          <w:p w14:paraId="513326B0"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564" w:type="dxa"/>
            <w:shd w:val="clear" w:color="auto" w:fill="auto"/>
            <w:hideMark/>
          </w:tcPr>
          <w:p w14:paraId="32601138"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701" w:type="dxa"/>
            <w:shd w:val="clear" w:color="auto" w:fill="auto"/>
            <w:hideMark/>
          </w:tcPr>
          <w:p w14:paraId="2A815EAC"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r>
      <w:tr w:rsidR="00BA06A1" w:rsidRPr="00A44C50" w14:paraId="6DEA8AF9" w14:textId="77777777" w:rsidTr="00DA55B2">
        <w:trPr>
          <w:trHeight w:hRule="exact" w:val="284"/>
        </w:trPr>
        <w:tc>
          <w:tcPr>
            <w:tcW w:w="2314" w:type="dxa"/>
            <w:shd w:val="clear" w:color="auto" w:fill="auto"/>
            <w:hideMark/>
          </w:tcPr>
          <w:p w14:paraId="34B55409" w14:textId="77777777" w:rsidR="00BA06A1" w:rsidRPr="00A44C50" w:rsidRDefault="00BA06A1" w:rsidP="00DA55B2">
            <w:pPr>
              <w:rPr>
                <w:rFonts w:ascii="Times New Roman" w:hAnsi="Times New Roman" w:cs="Times New Roman"/>
                <w:b/>
                <w:sz w:val="24"/>
                <w:szCs w:val="24"/>
              </w:rPr>
            </w:pPr>
            <w:r w:rsidRPr="004D673E">
              <w:rPr>
                <w:rFonts w:ascii="Times New Roman" w:hAnsi="Times New Roman" w:cs="Times New Roman"/>
                <w:b/>
                <w:sz w:val="24"/>
                <w:szCs w:val="24"/>
                <w:lang w:val="fr-CA"/>
              </w:rPr>
              <w:t xml:space="preserve">NEFA </w:t>
            </w:r>
          </w:p>
        </w:tc>
        <w:tc>
          <w:tcPr>
            <w:tcW w:w="1905" w:type="dxa"/>
            <w:shd w:val="clear" w:color="auto" w:fill="auto"/>
            <w:hideMark/>
          </w:tcPr>
          <w:p w14:paraId="2B65B9A8"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129" w:type="dxa"/>
            <w:shd w:val="clear" w:color="auto" w:fill="auto"/>
            <w:hideMark/>
          </w:tcPr>
          <w:p w14:paraId="78903A72"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564" w:type="dxa"/>
            <w:shd w:val="clear" w:color="auto" w:fill="auto"/>
            <w:hideMark/>
          </w:tcPr>
          <w:p w14:paraId="501F0E24"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701" w:type="dxa"/>
            <w:shd w:val="clear" w:color="auto" w:fill="auto"/>
            <w:hideMark/>
          </w:tcPr>
          <w:p w14:paraId="526E561D"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r>
      <w:tr w:rsidR="00BA06A1" w:rsidRPr="00A44C50" w14:paraId="794D4FD2" w14:textId="77777777" w:rsidTr="00DA55B2">
        <w:trPr>
          <w:trHeight w:hRule="exact" w:val="284"/>
        </w:trPr>
        <w:tc>
          <w:tcPr>
            <w:tcW w:w="2314" w:type="dxa"/>
            <w:shd w:val="clear" w:color="auto" w:fill="auto"/>
            <w:hideMark/>
          </w:tcPr>
          <w:p w14:paraId="59E256A3" w14:textId="77777777" w:rsidR="00BA06A1" w:rsidRPr="00A44C50" w:rsidRDefault="00BA06A1" w:rsidP="00DA55B2">
            <w:pPr>
              <w:rPr>
                <w:rFonts w:ascii="Times New Roman" w:hAnsi="Times New Roman" w:cs="Times New Roman"/>
                <w:b/>
                <w:sz w:val="24"/>
                <w:szCs w:val="24"/>
              </w:rPr>
            </w:pPr>
            <w:proofErr w:type="spellStart"/>
            <w:r w:rsidRPr="004D673E">
              <w:rPr>
                <w:rFonts w:ascii="Times New Roman" w:hAnsi="Times New Roman" w:cs="Times New Roman"/>
                <w:b/>
                <w:sz w:val="24"/>
                <w:szCs w:val="24"/>
                <w:lang w:val="fr-CA"/>
              </w:rPr>
              <w:t>Triglycerides</w:t>
            </w:r>
            <w:proofErr w:type="spellEnd"/>
            <w:r w:rsidRPr="004D673E">
              <w:rPr>
                <w:rFonts w:ascii="Times New Roman" w:hAnsi="Times New Roman" w:cs="Times New Roman"/>
                <w:b/>
                <w:sz w:val="24"/>
                <w:szCs w:val="24"/>
                <w:lang w:val="fr-CA"/>
              </w:rPr>
              <w:t xml:space="preserve"> </w:t>
            </w:r>
          </w:p>
        </w:tc>
        <w:tc>
          <w:tcPr>
            <w:tcW w:w="1905" w:type="dxa"/>
            <w:shd w:val="clear" w:color="auto" w:fill="auto"/>
            <w:hideMark/>
          </w:tcPr>
          <w:p w14:paraId="5B227F82" w14:textId="77777777" w:rsidR="00BA06A1" w:rsidRPr="00A44C50" w:rsidRDefault="00BA06A1" w:rsidP="00DA55B2">
            <w:pPr>
              <w:spacing w:after="0" w:line="240" w:lineRule="auto"/>
              <w:jc w:val="center"/>
              <w:rPr>
                <w:rFonts w:ascii="Times New Roman" w:hAnsi="Times New Roman" w:cs="Times New Roman"/>
                <w:sz w:val="24"/>
                <w:szCs w:val="24"/>
              </w:rPr>
            </w:pPr>
            <w:proofErr w:type="spellStart"/>
            <w:r w:rsidRPr="004D673E">
              <w:rPr>
                <w:rFonts w:ascii="Times New Roman" w:hAnsi="Times New Roman" w:cs="Times New Roman"/>
                <w:sz w:val="24"/>
                <w:szCs w:val="24"/>
                <w:lang w:val="fr-CA"/>
              </w:rPr>
              <w:t>mean</w:t>
            </w:r>
            <w:proofErr w:type="spellEnd"/>
          </w:p>
        </w:tc>
        <w:tc>
          <w:tcPr>
            <w:tcW w:w="1129" w:type="dxa"/>
            <w:shd w:val="clear" w:color="auto" w:fill="auto"/>
            <w:hideMark/>
          </w:tcPr>
          <w:p w14:paraId="55828554"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564" w:type="dxa"/>
            <w:shd w:val="clear" w:color="auto" w:fill="auto"/>
            <w:hideMark/>
          </w:tcPr>
          <w:p w14:paraId="0B41BEF6"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701" w:type="dxa"/>
            <w:shd w:val="clear" w:color="auto" w:fill="auto"/>
            <w:hideMark/>
          </w:tcPr>
          <w:p w14:paraId="744795DE"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r>
      <w:tr w:rsidR="00BA06A1" w:rsidRPr="00A44C50" w14:paraId="7E9A6744" w14:textId="77777777" w:rsidTr="00DA55B2">
        <w:trPr>
          <w:trHeight w:hRule="exact" w:val="284"/>
        </w:trPr>
        <w:tc>
          <w:tcPr>
            <w:tcW w:w="2314" w:type="dxa"/>
            <w:shd w:val="clear" w:color="auto" w:fill="auto"/>
            <w:hideMark/>
          </w:tcPr>
          <w:p w14:paraId="25FC13F7" w14:textId="77777777" w:rsidR="00BA06A1" w:rsidRPr="00A44C50" w:rsidRDefault="00BA06A1" w:rsidP="00DA55B2">
            <w:pPr>
              <w:rPr>
                <w:rFonts w:ascii="Times New Roman" w:hAnsi="Times New Roman" w:cs="Times New Roman"/>
                <w:b/>
                <w:sz w:val="24"/>
                <w:szCs w:val="24"/>
              </w:rPr>
            </w:pPr>
            <w:proofErr w:type="spellStart"/>
            <w:r w:rsidRPr="004D673E">
              <w:rPr>
                <w:rFonts w:ascii="Times New Roman" w:hAnsi="Times New Roman" w:cs="Times New Roman"/>
                <w:b/>
                <w:sz w:val="24"/>
                <w:szCs w:val="24"/>
                <w:lang w:val="fr-CA"/>
              </w:rPr>
              <w:t>Uric</w:t>
            </w:r>
            <w:proofErr w:type="spellEnd"/>
            <w:r w:rsidRPr="004D673E">
              <w:rPr>
                <w:rFonts w:ascii="Times New Roman" w:hAnsi="Times New Roman" w:cs="Times New Roman"/>
                <w:b/>
                <w:sz w:val="24"/>
                <w:szCs w:val="24"/>
                <w:lang w:val="fr-CA"/>
              </w:rPr>
              <w:t xml:space="preserve"> </w:t>
            </w:r>
            <w:proofErr w:type="spellStart"/>
            <w:r w:rsidRPr="004D673E">
              <w:rPr>
                <w:rFonts w:ascii="Times New Roman" w:hAnsi="Times New Roman" w:cs="Times New Roman"/>
                <w:b/>
                <w:sz w:val="24"/>
                <w:szCs w:val="24"/>
                <w:lang w:val="fr-CA"/>
              </w:rPr>
              <w:t>acid</w:t>
            </w:r>
            <w:proofErr w:type="spellEnd"/>
            <w:r w:rsidRPr="004D673E">
              <w:rPr>
                <w:rFonts w:ascii="Times New Roman" w:hAnsi="Times New Roman" w:cs="Times New Roman"/>
                <w:b/>
                <w:sz w:val="24"/>
                <w:szCs w:val="24"/>
                <w:lang w:val="fr-CA"/>
              </w:rPr>
              <w:t xml:space="preserve"> </w:t>
            </w:r>
          </w:p>
        </w:tc>
        <w:tc>
          <w:tcPr>
            <w:tcW w:w="1905" w:type="dxa"/>
            <w:shd w:val="clear" w:color="auto" w:fill="auto"/>
            <w:hideMark/>
          </w:tcPr>
          <w:p w14:paraId="5296BB21"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129" w:type="dxa"/>
            <w:shd w:val="clear" w:color="auto" w:fill="auto"/>
            <w:hideMark/>
          </w:tcPr>
          <w:p w14:paraId="7B95B701"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564" w:type="dxa"/>
            <w:shd w:val="clear" w:color="auto" w:fill="auto"/>
            <w:hideMark/>
          </w:tcPr>
          <w:p w14:paraId="399A8F49"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701" w:type="dxa"/>
            <w:shd w:val="clear" w:color="auto" w:fill="auto"/>
            <w:hideMark/>
          </w:tcPr>
          <w:p w14:paraId="7977A8FA"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r>
      <w:tr w:rsidR="00BA06A1" w:rsidRPr="00A44C50" w14:paraId="04F7BC0E" w14:textId="77777777" w:rsidTr="00DA55B2">
        <w:trPr>
          <w:trHeight w:hRule="exact" w:val="284"/>
        </w:trPr>
        <w:tc>
          <w:tcPr>
            <w:tcW w:w="2314" w:type="dxa"/>
            <w:shd w:val="clear" w:color="auto" w:fill="auto"/>
            <w:hideMark/>
          </w:tcPr>
          <w:p w14:paraId="0478A400" w14:textId="77777777" w:rsidR="00BA06A1" w:rsidRPr="00A44C50" w:rsidRDefault="00BA06A1" w:rsidP="00DA55B2">
            <w:pPr>
              <w:rPr>
                <w:rFonts w:ascii="Times New Roman" w:hAnsi="Times New Roman" w:cs="Times New Roman"/>
                <w:b/>
                <w:sz w:val="24"/>
                <w:szCs w:val="24"/>
              </w:rPr>
            </w:pPr>
            <w:proofErr w:type="spellStart"/>
            <w:r w:rsidRPr="004D673E">
              <w:rPr>
                <w:rFonts w:ascii="Times New Roman" w:hAnsi="Times New Roman" w:cs="Times New Roman"/>
                <w:b/>
                <w:sz w:val="24"/>
                <w:szCs w:val="24"/>
                <w:lang w:val="fr-CA"/>
              </w:rPr>
              <w:t>Reticulocytes</w:t>
            </w:r>
            <w:proofErr w:type="spellEnd"/>
            <w:r w:rsidRPr="004D673E">
              <w:rPr>
                <w:rFonts w:ascii="Times New Roman" w:hAnsi="Times New Roman" w:cs="Times New Roman"/>
                <w:b/>
                <w:sz w:val="24"/>
                <w:szCs w:val="24"/>
                <w:lang w:val="fr-CA"/>
              </w:rPr>
              <w:t xml:space="preserve"> (%)</w:t>
            </w:r>
          </w:p>
        </w:tc>
        <w:tc>
          <w:tcPr>
            <w:tcW w:w="1905" w:type="dxa"/>
            <w:shd w:val="clear" w:color="auto" w:fill="auto"/>
            <w:hideMark/>
          </w:tcPr>
          <w:p w14:paraId="23385710"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129" w:type="dxa"/>
            <w:shd w:val="clear" w:color="auto" w:fill="auto"/>
            <w:hideMark/>
          </w:tcPr>
          <w:p w14:paraId="4370CA18"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564" w:type="dxa"/>
            <w:shd w:val="clear" w:color="auto" w:fill="auto"/>
            <w:hideMark/>
          </w:tcPr>
          <w:p w14:paraId="5905C6EB" w14:textId="77777777" w:rsidR="00BA06A1" w:rsidRPr="00A44C50" w:rsidRDefault="00BA06A1" w:rsidP="00DA55B2">
            <w:pPr>
              <w:spacing w:after="0" w:line="240" w:lineRule="auto"/>
              <w:jc w:val="center"/>
              <w:rPr>
                <w:rFonts w:ascii="Times New Roman" w:hAnsi="Times New Roman" w:cs="Times New Roman"/>
                <w:sz w:val="24"/>
                <w:szCs w:val="24"/>
              </w:rPr>
            </w:pPr>
            <w:proofErr w:type="spellStart"/>
            <w:r w:rsidRPr="004D673E">
              <w:rPr>
                <w:rFonts w:ascii="Times New Roman" w:hAnsi="Times New Roman" w:cs="Times New Roman"/>
                <w:sz w:val="24"/>
                <w:szCs w:val="24"/>
                <w:lang w:val="fr-CA"/>
              </w:rPr>
              <w:t>mean</w:t>
            </w:r>
            <w:proofErr w:type="spellEnd"/>
          </w:p>
        </w:tc>
        <w:tc>
          <w:tcPr>
            <w:tcW w:w="1701" w:type="dxa"/>
            <w:shd w:val="clear" w:color="auto" w:fill="auto"/>
            <w:hideMark/>
          </w:tcPr>
          <w:p w14:paraId="4DAD1B28"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r>
      <w:tr w:rsidR="00BA06A1" w:rsidRPr="00A44C50" w14:paraId="3AB9BB4E" w14:textId="77777777" w:rsidTr="00DA55B2">
        <w:trPr>
          <w:trHeight w:hRule="exact" w:val="284"/>
        </w:trPr>
        <w:tc>
          <w:tcPr>
            <w:tcW w:w="2314" w:type="dxa"/>
            <w:tcBorders>
              <w:bottom w:val="single" w:sz="12" w:space="0" w:color="auto"/>
            </w:tcBorders>
            <w:shd w:val="clear" w:color="auto" w:fill="auto"/>
            <w:hideMark/>
          </w:tcPr>
          <w:p w14:paraId="2EF6157E" w14:textId="77777777" w:rsidR="00BA06A1" w:rsidRPr="00A44C50" w:rsidRDefault="00BA06A1" w:rsidP="00DA55B2">
            <w:pPr>
              <w:rPr>
                <w:rFonts w:ascii="Times New Roman" w:hAnsi="Times New Roman" w:cs="Times New Roman"/>
                <w:b/>
                <w:sz w:val="24"/>
                <w:szCs w:val="24"/>
              </w:rPr>
            </w:pPr>
            <w:proofErr w:type="spellStart"/>
            <w:r w:rsidRPr="004D673E">
              <w:rPr>
                <w:rFonts w:ascii="Times New Roman" w:hAnsi="Times New Roman" w:cs="Times New Roman"/>
                <w:b/>
                <w:sz w:val="24"/>
                <w:szCs w:val="24"/>
                <w:lang w:val="fr-CA"/>
              </w:rPr>
              <w:t>Corticosterone</w:t>
            </w:r>
            <w:proofErr w:type="spellEnd"/>
            <w:r w:rsidRPr="004D673E">
              <w:rPr>
                <w:rFonts w:ascii="Times New Roman" w:hAnsi="Times New Roman" w:cs="Times New Roman"/>
                <w:b/>
                <w:sz w:val="24"/>
                <w:szCs w:val="24"/>
                <w:lang w:val="fr-CA"/>
              </w:rPr>
              <w:t xml:space="preserve"> </w:t>
            </w:r>
          </w:p>
        </w:tc>
        <w:tc>
          <w:tcPr>
            <w:tcW w:w="1905" w:type="dxa"/>
            <w:tcBorders>
              <w:bottom w:val="single" w:sz="12" w:space="0" w:color="auto"/>
            </w:tcBorders>
            <w:shd w:val="clear" w:color="auto" w:fill="auto"/>
            <w:hideMark/>
          </w:tcPr>
          <w:p w14:paraId="31A3434A"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max</w:t>
            </w:r>
          </w:p>
        </w:tc>
        <w:tc>
          <w:tcPr>
            <w:tcW w:w="1129" w:type="dxa"/>
            <w:tcBorders>
              <w:bottom w:val="single" w:sz="12" w:space="0" w:color="auto"/>
            </w:tcBorders>
            <w:shd w:val="clear" w:color="auto" w:fill="auto"/>
            <w:hideMark/>
          </w:tcPr>
          <w:p w14:paraId="5F59306B"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564" w:type="dxa"/>
            <w:tcBorders>
              <w:bottom w:val="single" w:sz="12" w:space="0" w:color="auto"/>
            </w:tcBorders>
            <w:shd w:val="clear" w:color="auto" w:fill="auto"/>
            <w:hideMark/>
          </w:tcPr>
          <w:p w14:paraId="7BA35E19"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c>
          <w:tcPr>
            <w:tcW w:w="1701" w:type="dxa"/>
            <w:tcBorders>
              <w:bottom w:val="single" w:sz="12" w:space="0" w:color="auto"/>
            </w:tcBorders>
            <w:shd w:val="clear" w:color="auto" w:fill="auto"/>
            <w:hideMark/>
          </w:tcPr>
          <w:p w14:paraId="455DCE22" w14:textId="77777777" w:rsidR="00BA06A1" w:rsidRPr="00A44C50" w:rsidRDefault="00BA06A1" w:rsidP="00DA55B2">
            <w:pPr>
              <w:spacing w:after="0" w:line="240" w:lineRule="auto"/>
              <w:jc w:val="center"/>
              <w:rPr>
                <w:rFonts w:ascii="Times New Roman" w:hAnsi="Times New Roman" w:cs="Times New Roman"/>
                <w:sz w:val="24"/>
                <w:szCs w:val="24"/>
              </w:rPr>
            </w:pPr>
            <w:r w:rsidRPr="004D673E">
              <w:rPr>
                <w:rFonts w:ascii="Times New Roman" w:hAnsi="Times New Roman" w:cs="Times New Roman"/>
                <w:sz w:val="24"/>
                <w:szCs w:val="24"/>
                <w:lang w:val="fr-CA"/>
              </w:rPr>
              <w:t>min</w:t>
            </w:r>
          </w:p>
        </w:tc>
      </w:tr>
    </w:tbl>
    <w:p w14:paraId="17D26FB7" w14:textId="77777777" w:rsidR="00BA06A1" w:rsidRDefault="00BA06A1" w:rsidP="00BA06A1">
      <w:pPr>
        <w:sectPr w:rsidR="00BA06A1" w:rsidSect="00DE72D2">
          <w:pgSz w:w="12240" w:h="15840"/>
          <w:pgMar w:top="1080" w:right="1440" w:bottom="1080" w:left="1440" w:header="709" w:footer="709" w:gutter="0"/>
          <w:cols w:space="708"/>
          <w:docGrid w:linePitch="360"/>
        </w:sectPr>
      </w:pPr>
    </w:p>
    <w:p w14:paraId="51315427" w14:textId="4CEFEC9C" w:rsidR="00BA06A1" w:rsidRPr="00F61DB5" w:rsidRDefault="00BA06A1" w:rsidP="00BA06A1">
      <w:pPr>
        <w:jc w:val="both"/>
        <w:rPr>
          <w:rFonts w:ascii="Times New Roman" w:hAnsi="Times New Roman"/>
        </w:rPr>
      </w:pPr>
      <w:r w:rsidRPr="00F61DB5">
        <w:rPr>
          <w:rFonts w:ascii="Times New Roman" w:hAnsi="Times New Roman"/>
          <w:b/>
          <w:sz w:val="24"/>
          <w:szCs w:val="24"/>
        </w:rPr>
        <w:lastRenderedPageBreak/>
        <w:t>Table</w:t>
      </w:r>
      <w:r>
        <w:rPr>
          <w:rFonts w:ascii="Times New Roman" w:hAnsi="Times New Roman"/>
          <w:b/>
          <w:sz w:val="24"/>
          <w:szCs w:val="24"/>
        </w:rPr>
        <w:t xml:space="preserve"> </w:t>
      </w:r>
      <w:r w:rsidR="00496BC3">
        <w:rPr>
          <w:rFonts w:ascii="Times New Roman" w:hAnsi="Times New Roman"/>
          <w:b/>
          <w:sz w:val="24"/>
          <w:szCs w:val="24"/>
        </w:rPr>
        <w:t>S</w:t>
      </w:r>
      <w:r>
        <w:rPr>
          <w:rFonts w:ascii="Times New Roman" w:hAnsi="Times New Roman"/>
          <w:b/>
          <w:sz w:val="24"/>
          <w:szCs w:val="24"/>
        </w:rPr>
        <w:t>4</w:t>
      </w:r>
      <w:r w:rsidRPr="00F61DB5">
        <w:rPr>
          <w:rFonts w:ascii="Times New Roman" w:hAnsi="Times New Roman"/>
          <w:sz w:val="24"/>
          <w:szCs w:val="24"/>
        </w:rPr>
        <w:t xml:space="preserve">. </w:t>
      </w:r>
      <w:proofErr w:type="gramStart"/>
      <w:r w:rsidRPr="00F61DB5">
        <w:rPr>
          <w:rFonts w:ascii="Times New Roman" w:hAnsi="Times New Roman"/>
          <w:sz w:val="24"/>
          <w:szCs w:val="24"/>
        </w:rPr>
        <w:t>Correlation matrix for 1</w:t>
      </w:r>
      <w:r>
        <w:rPr>
          <w:rFonts w:ascii="Times New Roman" w:hAnsi="Times New Roman"/>
          <w:sz w:val="24"/>
          <w:szCs w:val="24"/>
        </w:rPr>
        <w:t>4</w:t>
      </w:r>
      <w:r w:rsidRPr="00F61DB5">
        <w:rPr>
          <w:rFonts w:ascii="Times New Roman" w:hAnsi="Times New Roman"/>
          <w:sz w:val="24"/>
          <w:szCs w:val="24"/>
        </w:rPr>
        <w:t xml:space="preserve"> physiological traits and body mass in </w:t>
      </w:r>
      <w:r w:rsidRPr="00F61DB5">
        <w:rPr>
          <w:rFonts w:ascii="Times New Roman" w:hAnsi="Times New Roman"/>
          <w:b/>
          <w:sz w:val="24"/>
          <w:szCs w:val="24"/>
        </w:rPr>
        <w:t>incubating</w:t>
      </w:r>
      <w:r w:rsidRPr="00F61DB5">
        <w:rPr>
          <w:rFonts w:ascii="Times New Roman" w:hAnsi="Times New Roman"/>
          <w:sz w:val="24"/>
          <w:szCs w:val="24"/>
        </w:rPr>
        <w:t xml:space="preserve"> European starlings.</w:t>
      </w:r>
      <w:proofErr w:type="gramEnd"/>
      <w:r w:rsidRPr="00F61DB5">
        <w:rPr>
          <w:rFonts w:ascii="Times New Roman" w:hAnsi="Times New Roman"/>
          <w:sz w:val="24"/>
          <w:szCs w:val="24"/>
        </w:rPr>
        <w:t xml:space="preserve"> </w:t>
      </w:r>
      <w:proofErr w:type="gramStart"/>
      <w:r w:rsidRPr="00F61DB5">
        <w:rPr>
          <w:rFonts w:ascii="Times New Roman" w:hAnsi="Times New Roman"/>
          <w:i/>
          <w:sz w:val="24"/>
          <w:szCs w:val="24"/>
        </w:rPr>
        <w:t>n</w:t>
      </w:r>
      <w:proofErr w:type="gramEnd"/>
      <w:r w:rsidRPr="00F61DB5">
        <w:rPr>
          <w:rFonts w:ascii="Times New Roman" w:hAnsi="Times New Roman"/>
          <w:sz w:val="24"/>
          <w:szCs w:val="24"/>
        </w:rPr>
        <w:t xml:space="preserve"> ≥ 70 for all traits except log </w:t>
      </w:r>
      <w:proofErr w:type="spellStart"/>
      <w:r w:rsidRPr="00F61DB5">
        <w:rPr>
          <w:rFonts w:ascii="Times New Roman" w:hAnsi="Times New Roman"/>
          <w:sz w:val="24"/>
          <w:szCs w:val="24"/>
        </w:rPr>
        <w:t>Cort</w:t>
      </w:r>
      <w:proofErr w:type="spellEnd"/>
      <w:r w:rsidRPr="00F61DB5">
        <w:rPr>
          <w:rFonts w:ascii="Times New Roman" w:hAnsi="Times New Roman"/>
          <w:sz w:val="24"/>
          <w:szCs w:val="24"/>
        </w:rPr>
        <w:t xml:space="preserve"> (n = 57), </w:t>
      </w:r>
      <w:proofErr w:type="spellStart"/>
      <w:r w:rsidRPr="00F61DB5">
        <w:rPr>
          <w:rFonts w:ascii="Times New Roman" w:hAnsi="Times New Roman"/>
          <w:sz w:val="24"/>
          <w:szCs w:val="24"/>
        </w:rPr>
        <w:t>sqrt</w:t>
      </w:r>
      <w:proofErr w:type="spellEnd"/>
      <w:r w:rsidRPr="00F61DB5">
        <w:rPr>
          <w:rFonts w:ascii="Times New Roman" w:hAnsi="Times New Roman"/>
          <w:sz w:val="24"/>
          <w:szCs w:val="24"/>
        </w:rPr>
        <w:t xml:space="preserve"> </w:t>
      </w:r>
      <w:proofErr w:type="spellStart"/>
      <w:r w:rsidRPr="00F61DB5">
        <w:rPr>
          <w:rFonts w:ascii="Times New Roman" w:hAnsi="Times New Roman"/>
          <w:sz w:val="24"/>
          <w:szCs w:val="24"/>
        </w:rPr>
        <w:t>CK</w:t>
      </w:r>
      <w:proofErr w:type="spellEnd"/>
      <w:r w:rsidRPr="00F61DB5">
        <w:rPr>
          <w:rFonts w:ascii="Times New Roman" w:hAnsi="Times New Roman"/>
          <w:sz w:val="24"/>
          <w:szCs w:val="24"/>
        </w:rPr>
        <w:t xml:space="preserve"> (n = 63) and </w:t>
      </w:r>
      <w:proofErr w:type="spellStart"/>
      <w:r w:rsidRPr="00F61DB5">
        <w:rPr>
          <w:rFonts w:ascii="Times New Roman" w:hAnsi="Times New Roman"/>
          <w:sz w:val="24"/>
          <w:szCs w:val="24"/>
        </w:rPr>
        <w:t>NAb</w:t>
      </w:r>
      <w:proofErr w:type="spellEnd"/>
      <w:r w:rsidRPr="00F61DB5">
        <w:rPr>
          <w:rFonts w:ascii="Times New Roman" w:hAnsi="Times New Roman"/>
          <w:sz w:val="24"/>
          <w:szCs w:val="24"/>
        </w:rPr>
        <w:t xml:space="preserve"> </w:t>
      </w:r>
      <w:proofErr w:type="spellStart"/>
      <w:r w:rsidRPr="00F61DB5">
        <w:rPr>
          <w:rFonts w:ascii="Times New Roman" w:hAnsi="Times New Roman"/>
          <w:sz w:val="24"/>
          <w:szCs w:val="24"/>
        </w:rPr>
        <w:t>PC1</w:t>
      </w:r>
      <w:proofErr w:type="spellEnd"/>
      <w:r w:rsidRPr="00F61DB5">
        <w:rPr>
          <w:rFonts w:ascii="Times New Roman" w:hAnsi="Times New Roman"/>
          <w:sz w:val="24"/>
          <w:szCs w:val="24"/>
        </w:rPr>
        <w:t xml:space="preserve"> (n = 64). Values are correlation coefficients (r); </w:t>
      </w:r>
      <w:r w:rsidRPr="00F61DB5">
        <w:rPr>
          <w:rFonts w:ascii="Times New Roman" w:hAnsi="Times New Roman"/>
          <w:b/>
          <w:i/>
          <w:sz w:val="24"/>
          <w:szCs w:val="24"/>
        </w:rPr>
        <w:t>bold</w:t>
      </w:r>
      <w:r w:rsidRPr="00F61DB5">
        <w:rPr>
          <w:rFonts w:ascii="Times New Roman" w:hAnsi="Times New Roman"/>
          <w:sz w:val="24"/>
          <w:szCs w:val="24"/>
        </w:rPr>
        <w:t xml:space="preserve"> = </w:t>
      </w:r>
      <w:r w:rsidR="00387E1D">
        <w:rPr>
          <w:rFonts w:ascii="Times New Roman" w:hAnsi="Times New Roman"/>
          <w:i/>
          <w:sz w:val="24"/>
          <w:szCs w:val="24"/>
        </w:rPr>
        <w:t>p</w:t>
      </w:r>
      <w:r w:rsidRPr="00F61DB5">
        <w:rPr>
          <w:rFonts w:ascii="Times New Roman" w:hAnsi="Times New Roman"/>
          <w:sz w:val="24"/>
          <w:szCs w:val="24"/>
        </w:rPr>
        <w:t xml:space="preserve"> &lt; 0.05 *</w:t>
      </w:r>
      <w:r>
        <w:rPr>
          <w:rFonts w:ascii="Times New Roman" w:hAnsi="Times New Roman"/>
          <w:sz w:val="24"/>
          <w:szCs w:val="24"/>
        </w:rPr>
        <w:t xml:space="preserve"> Yellow indicates significant after FDR adjustment.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42"/>
        <w:gridCol w:w="842"/>
        <w:gridCol w:w="842"/>
        <w:gridCol w:w="843"/>
        <w:gridCol w:w="742"/>
        <w:gridCol w:w="942"/>
        <w:gridCol w:w="843"/>
        <w:gridCol w:w="908"/>
        <w:gridCol w:w="776"/>
        <w:gridCol w:w="842"/>
        <w:gridCol w:w="843"/>
        <w:gridCol w:w="842"/>
        <w:gridCol w:w="842"/>
        <w:gridCol w:w="843"/>
      </w:tblGrid>
      <w:tr w:rsidR="00BA06A1" w:rsidRPr="00F61DB5" w14:paraId="3621CFD7" w14:textId="77777777" w:rsidTr="00BA06A1">
        <w:tc>
          <w:tcPr>
            <w:tcW w:w="1384" w:type="dxa"/>
            <w:shd w:val="clear" w:color="auto" w:fill="auto"/>
          </w:tcPr>
          <w:p w14:paraId="6C764E95" w14:textId="77777777" w:rsidR="00BA06A1" w:rsidRPr="00F61DB5" w:rsidRDefault="00BA06A1" w:rsidP="00DA55B2">
            <w:pPr>
              <w:jc w:val="center"/>
              <w:rPr>
                <w:rFonts w:ascii="Times New Roman" w:hAnsi="Times New Roman"/>
              </w:rPr>
            </w:pPr>
          </w:p>
        </w:tc>
        <w:tc>
          <w:tcPr>
            <w:tcW w:w="3369" w:type="dxa"/>
            <w:gridSpan w:val="4"/>
            <w:shd w:val="clear" w:color="auto" w:fill="auto"/>
            <w:vAlign w:val="center"/>
          </w:tcPr>
          <w:p w14:paraId="11B191FC" w14:textId="77777777" w:rsidR="00BA06A1" w:rsidRPr="00F61DB5" w:rsidRDefault="00BA06A1" w:rsidP="00BA06A1">
            <w:pPr>
              <w:spacing w:after="0"/>
              <w:jc w:val="center"/>
              <w:rPr>
                <w:rFonts w:ascii="Times New Roman" w:hAnsi="Times New Roman"/>
                <w:b/>
              </w:rPr>
            </w:pPr>
            <w:r w:rsidRPr="00F61DB5">
              <w:rPr>
                <w:rFonts w:ascii="Times New Roman" w:hAnsi="Times New Roman"/>
                <w:b/>
              </w:rPr>
              <w:t>Aerobic/metabolic capacity</w:t>
            </w:r>
          </w:p>
        </w:tc>
        <w:tc>
          <w:tcPr>
            <w:tcW w:w="2527" w:type="dxa"/>
            <w:gridSpan w:val="3"/>
            <w:shd w:val="clear" w:color="auto" w:fill="auto"/>
            <w:vAlign w:val="center"/>
          </w:tcPr>
          <w:p w14:paraId="643A1ABB" w14:textId="77777777" w:rsidR="00BA06A1" w:rsidRPr="00F61DB5" w:rsidRDefault="00BA06A1" w:rsidP="00BA06A1">
            <w:pPr>
              <w:spacing w:after="0"/>
              <w:jc w:val="center"/>
              <w:rPr>
                <w:rFonts w:ascii="Times New Roman" w:hAnsi="Times New Roman"/>
                <w:b/>
              </w:rPr>
            </w:pPr>
            <w:r w:rsidRPr="00F61DB5">
              <w:rPr>
                <w:rFonts w:ascii="Times New Roman" w:hAnsi="Times New Roman"/>
                <w:b/>
              </w:rPr>
              <w:t>Oxidative stress/ muscle damage</w:t>
            </w:r>
          </w:p>
        </w:tc>
        <w:tc>
          <w:tcPr>
            <w:tcW w:w="3369" w:type="dxa"/>
            <w:gridSpan w:val="4"/>
            <w:shd w:val="clear" w:color="auto" w:fill="auto"/>
            <w:vAlign w:val="center"/>
          </w:tcPr>
          <w:p w14:paraId="24205BE4" w14:textId="77777777" w:rsidR="00BA06A1" w:rsidRPr="00F61DB5" w:rsidRDefault="00BA06A1" w:rsidP="00BA06A1">
            <w:pPr>
              <w:spacing w:after="0"/>
              <w:jc w:val="center"/>
              <w:rPr>
                <w:rFonts w:ascii="Times New Roman" w:hAnsi="Times New Roman"/>
                <w:b/>
              </w:rPr>
            </w:pPr>
            <w:r w:rsidRPr="00F61DB5">
              <w:rPr>
                <w:rFonts w:ascii="Times New Roman" w:hAnsi="Times New Roman"/>
                <w:b/>
              </w:rPr>
              <w:t>Intermediary metabolism/energy supply</w:t>
            </w:r>
          </w:p>
        </w:tc>
        <w:tc>
          <w:tcPr>
            <w:tcW w:w="1684" w:type="dxa"/>
            <w:gridSpan w:val="2"/>
            <w:shd w:val="clear" w:color="auto" w:fill="auto"/>
            <w:vAlign w:val="center"/>
          </w:tcPr>
          <w:p w14:paraId="0871F925" w14:textId="0832190F" w:rsidR="00BA06A1" w:rsidRPr="00F61DB5" w:rsidRDefault="00BA06A1" w:rsidP="00BA06A1">
            <w:pPr>
              <w:spacing w:after="0"/>
              <w:jc w:val="center"/>
              <w:rPr>
                <w:rFonts w:ascii="Times New Roman" w:hAnsi="Times New Roman"/>
                <w:b/>
              </w:rPr>
            </w:pPr>
            <w:r w:rsidRPr="00F61DB5">
              <w:rPr>
                <w:rFonts w:ascii="Times New Roman" w:hAnsi="Times New Roman"/>
                <w:b/>
              </w:rPr>
              <w:t>Immune f</w:t>
            </w:r>
            <w:r>
              <w:rPr>
                <w:rFonts w:ascii="Times New Roman" w:hAnsi="Times New Roman"/>
                <w:b/>
              </w:rPr>
              <w:t>unction</w:t>
            </w:r>
          </w:p>
        </w:tc>
        <w:tc>
          <w:tcPr>
            <w:tcW w:w="843" w:type="dxa"/>
            <w:shd w:val="clear" w:color="auto" w:fill="auto"/>
          </w:tcPr>
          <w:p w14:paraId="176FC694" w14:textId="77777777" w:rsidR="00BA06A1" w:rsidRPr="00F61DB5" w:rsidRDefault="00BA06A1" w:rsidP="00DA55B2">
            <w:pPr>
              <w:jc w:val="center"/>
              <w:rPr>
                <w:rFonts w:ascii="Times New Roman" w:hAnsi="Times New Roman"/>
              </w:rPr>
            </w:pPr>
          </w:p>
        </w:tc>
      </w:tr>
      <w:tr w:rsidR="00BA06A1" w:rsidRPr="00F61DB5" w14:paraId="4B7EAA82" w14:textId="77777777" w:rsidTr="005A09A4">
        <w:trPr>
          <w:trHeight w:val="652"/>
        </w:trPr>
        <w:tc>
          <w:tcPr>
            <w:tcW w:w="1384" w:type="dxa"/>
            <w:shd w:val="clear" w:color="auto" w:fill="auto"/>
          </w:tcPr>
          <w:p w14:paraId="4A2F4E29" w14:textId="77777777" w:rsidR="00BA06A1" w:rsidRPr="00F61DB5" w:rsidRDefault="00BA06A1" w:rsidP="00DA55B2">
            <w:pPr>
              <w:jc w:val="both"/>
              <w:rPr>
                <w:rFonts w:ascii="Times New Roman" w:hAnsi="Times New Roman"/>
              </w:rPr>
            </w:pPr>
          </w:p>
        </w:tc>
        <w:tc>
          <w:tcPr>
            <w:tcW w:w="842" w:type="dxa"/>
            <w:shd w:val="clear" w:color="auto" w:fill="auto"/>
            <w:vAlign w:val="center"/>
          </w:tcPr>
          <w:p w14:paraId="13D659AF" w14:textId="77777777" w:rsidR="00BA06A1" w:rsidRPr="00F61DB5" w:rsidRDefault="00BA06A1" w:rsidP="005A09A4">
            <w:pPr>
              <w:spacing w:after="0" w:line="240" w:lineRule="auto"/>
              <w:jc w:val="center"/>
              <w:rPr>
                <w:rFonts w:ascii="Times New Roman" w:hAnsi="Times New Roman"/>
                <w:b/>
              </w:rPr>
            </w:pPr>
            <w:proofErr w:type="spellStart"/>
            <w:r w:rsidRPr="00F61DB5">
              <w:rPr>
                <w:rFonts w:ascii="Times New Roman" w:hAnsi="Times New Roman"/>
                <w:b/>
              </w:rPr>
              <w:t>Hct</w:t>
            </w:r>
            <w:proofErr w:type="spellEnd"/>
          </w:p>
        </w:tc>
        <w:tc>
          <w:tcPr>
            <w:tcW w:w="842" w:type="dxa"/>
            <w:shd w:val="clear" w:color="auto" w:fill="auto"/>
            <w:vAlign w:val="center"/>
          </w:tcPr>
          <w:p w14:paraId="213B396F" w14:textId="77777777" w:rsidR="00BA06A1" w:rsidRPr="00F61DB5" w:rsidRDefault="00BA06A1" w:rsidP="005A09A4">
            <w:pPr>
              <w:spacing w:after="0" w:line="240" w:lineRule="auto"/>
              <w:jc w:val="center"/>
              <w:rPr>
                <w:rFonts w:ascii="Times New Roman" w:hAnsi="Times New Roman"/>
                <w:b/>
              </w:rPr>
            </w:pPr>
            <w:proofErr w:type="spellStart"/>
            <w:r w:rsidRPr="00F61DB5">
              <w:rPr>
                <w:rFonts w:ascii="Times New Roman" w:hAnsi="Times New Roman"/>
                <w:b/>
              </w:rPr>
              <w:t>Hb</w:t>
            </w:r>
            <w:proofErr w:type="spellEnd"/>
          </w:p>
        </w:tc>
        <w:tc>
          <w:tcPr>
            <w:tcW w:w="842" w:type="dxa"/>
            <w:shd w:val="clear" w:color="auto" w:fill="auto"/>
            <w:vAlign w:val="center"/>
          </w:tcPr>
          <w:p w14:paraId="78172D44" w14:textId="77777777" w:rsidR="00BA06A1" w:rsidRPr="00F61DB5" w:rsidRDefault="00BA06A1" w:rsidP="005A09A4">
            <w:pPr>
              <w:spacing w:after="0" w:line="240" w:lineRule="auto"/>
              <w:jc w:val="center"/>
              <w:rPr>
                <w:rFonts w:ascii="Times New Roman" w:hAnsi="Times New Roman"/>
                <w:b/>
              </w:rPr>
            </w:pPr>
            <w:proofErr w:type="spellStart"/>
            <w:proofErr w:type="gramStart"/>
            <w:r w:rsidRPr="00F61DB5">
              <w:rPr>
                <w:rFonts w:ascii="Times New Roman" w:hAnsi="Times New Roman"/>
                <w:b/>
              </w:rPr>
              <w:t>sqrt</w:t>
            </w:r>
            <w:proofErr w:type="spellEnd"/>
            <w:proofErr w:type="gramEnd"/>
            <w:r w:rsidRPr="00F61DB5">
              <w:rPr>
                <w:rFonts w:ascii="Times New Roman" w:hAnsi="Times New Roman"/>
                <w:b/>
              </w:rPr>
              <w:t>.</w:t>
            </w:r>
          </w:p>
          <w:p w14:paraId="2C3070A8"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Ret</w:t>
            </w:r>
          </w:p>
        </w:tc>
        <w:tc>
          <w:tcPr>
            <w:tcW w:w="843" w:type="dxa"/>
            <w:shd w:val="clear" w:color="auto" w:fill="auto"/>
            <w:vAlign w:val="center"/>
          </w:tcPr>
          <w:p w14:paraId="595EA6AF"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 xml:space="preserve">log </w:t>
            </w:r>
            <w:proofErr w:type="spellStart"/>
            <w:r w:rsidRPr="00F61DB5">
              <w:rPr>
                <w:rFonts w:ascii="Times New Roman" w:hAnsi="Times New Roman"/>
                <w:b/>
              </w:rPr>
              <w:t>Cort</w:t>
            </w:r>
            <w:proofErr w:type="spellEnd"/>
          </w:p>
        </w:tc>
        <w:tc>
          <w:tcPr>
            <w:tcW w:w="742" w:type="dxa"/>
            <w:shd w:val="clear" w:color="auto" w:fill="auto"/>
            <w:vAlign w:val="center"/>
          </w:tcPr>
          <w:p w14:paraId="1F2D769F"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Oxy</w:t>
            </w:r>
          </w:p>
        </w:tc>
        <w:tc>
          <w:tcPr>
            <w:tcW w:w="942" w:type="dxa"/>
            <w:shd w:val="clear" w:color="auto" w:fill="auto"/>
            <w:vAlign w:val="center"/>
          </w:tcPr>
          <w:p w14:paraId="2E2C6C95"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 xml:space="preserve">log </w:t>
            </w:r>
            <w:proofErr w:type="spellStart"/>
            <w:r w:rsidRPr="00F61DB5">
              <w:rPr>
                <w:rFonts w:ascii="Times New Roman" w:hAnsi="Times New Roman"/>
                <w:b/>
              </w:rPr>
              <w:t>dROM</w:t>
            </w:r>
            <w:proofErr w:type="spellEnd"/>
          </w:p>
        </w:tc>
        <w:tc>
          <w:tcPr>
            <w:tcW w:w="843" w:type="dxa"/>
            <w:shd w:val="clear" w:color="auto" w:fill="auto"/>
            <w:vAlign w:val="center"/>
          </w:tcPr>
          <w:p w14:paraId="794E5A28" w14:textId="77777777" w:rsidR="00BA06A1" w:rsidRPr="00F61DB5" w:rsidRDefault="00BA06A1" w:rsidP="005A09A4">
            <w:pPr>
              <w:spacing w:after="0" w:line="240" w:lineRule="auto"/>
              <w:jc w:val="center"/>
              <w:rPr>
                <w:rFonts w:ascii="Times New Roman" w:hAnsi="Times New Roman"/>
                <w:b/>
              </w:rPr>
            </w:pPr>
            <w:proofErr w:type="spellStart"/>
            <w:proofErr w:type="gramStart"/>
            <w:r w:rsidRPr="00F61DB5">
              <w:rPr>
                <w:rFonts w:ascii="Times New Roman" w:hAnsi="Times New Roman"/>
                <w:b/>
              </w:rPr>
              <w:t>sqrt</w:t>
            </w:r>
            <w:proofErr w:type="spellEnd"/>
            <w:proofErr w:type="gramEnd"/>
            <w:r w:rsidRPr="00F61DB5">
              <w:rPr>
                <w:rFonts w:ascii="Times New Roman" w:hAnsi="Times New Roman"/>
                <w:b/>
              </w:rPr>
              <w:t>.</w:t>
            </w:r>
          </w:p>
          <w:p w14:paraId="4DE59C0E"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CK</w:t>
            </w:r>
          </w:p>
        </w:tc>
        <w:tc>
          <w:tcPr>
            <w:tcW w:w="908" w:type="dxa"/>
            <w:shd w:val="clear" w:color="auto" w:fill="auto"/>
            <w:vAlign w:val="center"/>
          </w:tcPr>
          <w:p w14:paraId="7CA091BC" w14:textId="77777777" w:rsidR="00BA06A1" w:rsidRPr="00F61DB5" w:rsidRDefault="00BA06A1" w:rsidP="005A09A4">
            <w:pPr>
              <w:spacing w:after="0" w:line="240" w:lineRule="auto"/>
              <w:jc w:val="center"/>
              <w:rPr>
                <w:rFonts w:ascii="Times New Roman" w:hAnsi="Times New Roman"/>
                <w:b/>
              </w:rPr>
            </w:pPr>
            <w:proofErr w:type="spellStart"/>
            <w:proofErr w:type="gramStart"/>
            <w:r w:rsidRPr="00F61DB5">
              <w:rPr>
                <w:rFonts w:ascii="Times New Roman" w:hAnsi="Times New Roman"/>
                <w:b/>
              </w:rPr>
              <w:t>sqrt</w:t>
            </w:r>
            <w:proofErr w:type="spellEnd"/>
            <w:proofErr w:type="gramEnd"/>
            <w:r w:rsidRPr="00F61DB5">
              <w:rPr>
                <w:rFonts w:ascii="Times New Roman" w:hAnsi="Times New Roman"/>
                <w:b/>
              </w:rPr>
              <w:t>.</w:t>
            </w:r>
          </w:p>
          <w:p w14:paraId="3703D288"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NEFA</w:t>
            </w:r>
          </w:p>
        </w:tc>
        <w:tc>
          <w:tcPr>
            <w:tcW w:w="776" w:type="dxa"/>
            <w:shd w:val="clear" w:color="auto" w:fill="auto"/>
            <w:vAlign w:val="center"/>
          </w:tcPr>
          <w:p w14:paraId="28B0815A"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log Trig</w:t>
            </w:r>
          </w:p>
        </w:tc>
        <w:tc>
          <w:tcPr>
            <w:tcW w:w="842" w:type="dxa"/>
            <w:shd w:val="clear" w:color="auto" w:fill="auto"/>
            <w:vAlign w:val="center"/>
          </w:tcPr>
          <w:p w14:paraId="165F1A49"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log</w:t>
            </w:r>
          </w:p>
          <w:p w14:paraId="59802C06" w14:textId="58179F46"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Uric</w:t>
            </w:r>
          </w:p>
        </w:tc>
        <w:tc>
          <w:tcPr>
            <w:tcW w:w="843" w:type="dxa"/>
            <w:shd w:val="clear" w:color="auto" w:fill="auto"/>
            <w:vAlign w:val="center"/>
          </w:tcPr>
          <w:p w14:paraId="2525C34A"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log</w:t>
            </w:r>
          </w:p>
          <w:p w14:paraId="34C1B0F2" w14:textId="77777777" w:rsidR="00BA06A1" w:rsidRPr="00F61DB5" w:rsidRDefault="00BA06A1" w:rsidP="005A09A4">
            <w:pPr>
              <w:spacing w:after="0" w:line="240" w:lineRule="auto"/>
              <w:jc w:val="center"/>
              <w:rPr>
                <w:rFonts w:ascii="Times New Roman" w:hAnsi="Times New Roman"/>
                <w:b/>
              </w:rPr>
            </w:pPr>
            <w:proofErr w:type="spellStart"/>
            <w:r w:rsidRPr="00F61DB5">
              <w:rPr>
                <w:rFonts w:ascii="Times New Roman" w:hAnsi="Times New Roman"/>
                <w:b/>
              </w:rPr>
              <w:t>Gluc</w:t>
            </w:r>
            <w:proofErr w:type="spellEnd"/>
          </w:p>
        </w:tc>
        <w:tc>
          <w:tcPr>
            <w:tcW w:w="842" w:type="dxa"/>
            <w:shd w:val="clear" w:color="auto" w:fill="auto"/>
            <w:vAlign w:val="center"/>
          </w:tcPr>
          <w:p w14:paraId="05ADFD33" w14:textId="77777777" w:rsidR="00BA06A1" w:rsidRPr="00F61DB5" w:rsidRDefault="00BA06A1" w:rsidP="005A09A4">
            <w:pPr>
              <w:spacing w:after="0" w:line="240" w:lineRule="auto"/>
              <w:jc w:val="center"/>
              <w:rPr>
                <w:rFonts w:ascii="Times New Roman" w:hAnsi="Times New Roman"/>
                <w:b/>
              </w:rPr>
            </w:pPr>
            <w:proofErr w:type="spellStart"/>
            <w:proofErr w:type="gramStart"/>
            <w:r w:rsidRPr="00F61DB5">
              <w:rPr>
                <w:rFonts w:ascii="Times New Roman" w:hAnsi="Times New Roman"/>
                <w:b/>
              </w:rPr>
              <w:t>sqrt</w:t>
            </w:r>
            <w:proofErr w:type="spellEnd"/>
            <w:proofErr w:type="gramEnd"/>
            <w:r w:rsidRPr="00F61DB5">
              <w:rPr>
                <w:rFonts w:ascii="Times New Roman" w:hAnsi="Times New Roman"/>
                <w:b/>
              </w:rPr>
              <w:t>.</w:t>
            </w:r>
          </w:p>
          <w:p w14:paraId="7ED7335D"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Hap</w:t>
            </w:r>
          </w:p>
        </w:tc>
        <w:tc>
          <w:tcPr>
            <w:tcW w:w="842" w:type="dxa"/>
            <w:shd w:val="clear" w:color="auto" w:fill="auto"/>
            <w:vAlign w:val="center"/>
          </w:tcPr>
          <w:p w14:paraId="20DA6C93" w14:textId="77777777" w:rsidR="00BA06A1" w:rsidRPr="00F61DB5" w:rsidRDefault="00BA06A1" w:rsidP="005A09A4">
            <w:pPr>
              <w:spacing w:after="0" w:line="240" w:lineRule="auto"/>
              <w:jc w:val="center"/>
              <w:rPr>
                <w:rFonts w:ascii="Times New Roman" w:hAnsi="Times New Roman"/>
                <w:b/>
              </w:rPr>
            </w:pPr>
            <w:proofErr w:type="spellStart"/>
            <w:r w:rsidRPr="00F61DB5">
              <w:rPr>
                <w:rFonts w:ascii="Times New Roman" w:hAnsi="Times New Roman"/>
                <w:b/>
              </w:rPr>
              <w:t>NAb</w:t>
            </w:r>
            <w:proofErr w:type="spellEnd"/>
          </w:p>
          <w:p w14:paraId="76840B8E"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PC1</w:t>
            </w:r>
          </w:p>
        </w:tc>
        <w:tc>
          <w:tcPr>
            <w:tcW w:w="843" w:type="dxa"/>
            <w:shd w:val="clear" w:color="auto" w:fill="auto"/>
            <w:vAlign w:val="center"/>
          </w:tcPr>
          <w:p w14:paraId="42BC43B7"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Body mass</w:t>
            </w:r>
          </w:p>
        </w:tc>
      </w:tr>
      <w:tr w:rsidR="00BA06A1" w:rsidRPr="00F61DB5" w14:paraId="305EC165" w14:textId="77777777" w:rsidTr="00DA55B2">
        <w:tc>
          <w:tcPr>
            <w:tcW w:w="1384" w:type="dxa"/>
            <w:shd w:val="clear" w:color="auto" w:fill="auto"/>
          </w:tcPr>
          <w:p w14:paraId="55600DB3" w14:textId="77777777" w:rsidR="00BA06A1" w:rsidRPr="00F61DB5" w:rsidRDefault="00BA06A1" w:rsidP="00BA06A1">
            <w:pPr>
              <w:spacing w:after="120"/>
              <w:jc w:val="both"/>
              <w:rPr>
                <w:rFonts w:ascii="Times New Roman" w:hAnsi="Times New Roman"/>
                <w:b/>
              </w:rPr>
            </w:pPr>
            <w:proofErr w:type="spellStart"/>
            <w:r w:rsidRPr="00F61DB5">
              <w:rPr>
                <w:rFonts w:ascii="Times New Roman" w:hAnsi="Times New Roman"/>
                <w:b/>
              </w:rPr>
              <w:t>Hct</w:t>
            </w:r>
            <w:proofErr w:type="spellEnd"/>
          </w:p>
        </w:tc>
        <w:tc>
          <w:tcPr>
            <w:tcW w:w="842" w:type="dxa"/>
            <w:tcBorders>
              <w:bottom w:val="single" w:sz="4" w:space="0" w:color="auto"/>
            </w:tcBorders>
            <w:shd w:val="clear" w:color="auto" w:fill="auto"/>
          </w:tcPr>
          <w:p w14:paraId="60FA6903"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2" w:type="dxa"/>
            <w:shd w:val="clear" w:color="auto" w:fill="FFFFFF"/>
          </w:tcPr>
          <w:p w14:paraId="019B81E5"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0.29</w:t>
            </w:r>
          </w:p>
        </w:tc>
        <w:tc>
          <w:tcPr>
            <w:tcW w:w="842" w:type="dxa"/>
            <w:shd w:val="clear" w:color="auto" w:fill="auto"/>
          </w:tcPr>
          <w:p w14:paraId="45D2CD96" w14:textId="77777777" w:rsidR="00BA06A1" w:rsidRPr="00F61DB5" w:rsidRDefault="00BA06A1" w:rsidP="00BA06A1">
            <w:pPr>
              <w:spacing w:after="120"/>
              <w:jc w:val="both"/>
              <w:rPr>
                <w:rFonts w:ascii="Times New Roman" w:hAnsi="Times New Roman"/>
              </w:rPr>
            </w:pPr>
            <w:r w:rsidRPr="00F61DB5">
              <w:rPr>
                <w:rFonts w:ascii="Times New Roman" w:hAnsi="Times New Roman"/>
              </w:rPr>
              <w:t>-0.22</w:t>
            </w:r>
          </w:p>
        </w:tc>
        <w:tc>
          <w:tcPr>
            <w:tcW w:w="843" w:type="dxa"/>
            <w:shd w:val="clear" w:color="auto" w:fill="auto"/>
          </w:tcPr>
          <w:p w14:paraId="4325D174" w14:textId="77777777" w:rsidR="00BA06A1" w:rsidRPr="00F61DB5" w:rsidRDefault="00BA06A1" w:rsidP="00BA06A1">
            <w:pPr>
              <w:spacing w:after="120"/>
              <w:jc w:val="both"/>
              <w:rPr>
                <w:rFonts w:ascii="Times New Roman" w:hAnsi="Times New Roman"/>
              </w:rPr>
            </w:pPr>
            <w:r w:rsidRPr="00F61DB5">
              <w:rPr>
                <w:rFonts w:ascii="Times New Roman" w:hAnsi="Times New Roman"/>
              </w:rPr>
              <w:t>-0.21</w:t>
            </w:r>
          </w:p>
        </w:tc>
        <w:tc>
          <w:tcPr>
            <w:tcW w:w="742" w:type="dxa"/>
            <w:shd w:val="clear" w:color="auto" w:fill="auto"/>
          </w:tcPr>
          <w:p w14:paraId="1CE12BE8" w14:textId="77777777" w:rsidR="00BA06A1" w:rsidRPr="00F61DB5" w:rsidRDefault="00BA06A1" w:rsidP="00BA06A1">
            <w:pPr>
              <w:spacing w:after="120"/>
              <w:jc w:val="both"/>
              <w:rPr>
                <w:rFonts w:ascii="Times New Roman" w:hAnsi="Times New Roman"/>
              </w:rPr>
            </w:pPr>
            <w:r w:rsidRPr="00F61DB5">
              <w:rPr>
                <w:rFonts w:ascii="Times New Roman" w:hAnsi="Times New Roman"/>
              </w:rPr>
              <w:t>0.07</w:t>
            </w:r>
          </w:p>
        </w:tc>
        <w:tc>
          <w:tcPr>
            <w:tcW w:w="942" w:type="dxa"/>
            <w:shd w:val="clear" w:color="auto" w:fill="auto"/>
          </w:tcPr>
          <w:p w14:paraId="055E11D1" w14:textId="77777777" w:rsidR="00BA06A1" w:rsidRPr="00F61DB5" w:rsidRDefault="00BA06A1" w:rsidP="00BA06A1">
            <w:pPr>
              <w:spacing w:after="120"/>
              <w:jc w:val="both"/>
              <w:rPr>
                <w:rFonts w:ascii="Times New Roman" w:hAnsi="Times New Roman"/>
              </w:rPr>
            </w:pPr>
            <w:r w:rsidRPr="00F61DB5">
              <w:rPr>
                <w:rFonts w:ascii="Times New Roman" w:hAnsi="Times New Roman"/>
              </w:rPr>
              <w:t>0.06</w:t>
            </w:r>
          </w:p>
        </w:tc>
        <w:tc>
          <w:tcPr>
            <w:tcW w:w="843" w:type="dxa"/>
            <w:shd w:val="clear" w:color="auto" w:fill="auto"/>
          </w:tcPr>
          <w:p w14:paraId="04DE2AB0" w14:textId="77777777" w:rsidR="00BA06A1" w:rsidRPr="00F61DB5" w:rsidRDefault="00BA06A1" w:rsidP="00BA06A1">
            <w:pPr>
              <w:spacing w:after="120"/>
              <w:jc w:val="both"/>
              <w:rPr>
                <w:rFonts w:ascii="Times New Roman" w:hAnsi="Times New Roman"/>
              </w:rPr>
            </w:pPr>
            <w:r w:rsidRPr="00F61DB5">
              <w:rPr>
                <w:rFonts w:ascii="Times New Roman" w:hAnsi="Times New Roman"/>
              </w:rPr>
              <w:t>-0.14</w:t>
            </w:r>
          </w:p>
        </w:tc>
        <w:tc>
          <w:tcPr>
            <w:tcW w:w="908" w:type="dxa"/>
            <w:shd w:val="clear" w:color="auto" w:fill="auto"/>
          </w:tcPr>
          <w:p w14:paraId="5A185869" w14:textId="77777777" w:rsidR="00BA06A1" w:rsidRPr="00F61DB5" w:rsidRDefault="00BA06A1" w:rsidP="00BA06A1">
            <w:pPr>
              <w:spacing w:after="120"/>
              <w:jc w:val="both"/>
              <w:rPr>
                <w:rFonts w:ascii="Times New Roman" w:hAnsi="Times New Roman"/>
              </w:rPr>
            </w:pPr>
            <w:r w:rsidRPr="00F61DB5">
              <w:rPr>
                <w:rFonts w:ascii="Times New Roman" w:hAnsi="Times New Roman"/>
              </w:rPr>
              <w:t>0.03</w:t>
            </w:r>
          </w:p>
        </w:tc>
        <w:tc>
          <w:tcPr>
            <w:tcW w:w="776" w:type="dxa"/>
            <w:shd w:val="clear" w:color="auto" w:fill="FFFFFF"/>
          </w:tcPr>
          <w:p w14:paraId="73049001"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-0.27</w:t>
            </w:r>
          </w:p>
        </w:tc>
        <w:tc>
          <w:tcPr>
            <w:tcW w:w="842" w:type="dxa"/>
            <w:shd w:val="clear" w:color="auto" w:fill="auto"/>
          </w:tcPr>
          <w:p w14:paraId="11156ABB" w14:textId="77777777" w:rsidR="00BA06A1" w:rsidRPr="00F61DB5" w:rsidRDefault="00BA06A1" w:rsidP="00BA06A1">
            <w:pPr>
              <w:spacing w:after="120"/>
              <w:jc w:val="both"/>
              <w:rPr>
                <w:rFonts w:ascii="Times New Roman" w:hAnsi="Times New Roman"/>
              </w:rPr>
            </w:pPr>
            <w:r w:rsidRPr="00F61DB5">
              <w:rPr>
                <w:rFonts w:ascii="Times New Roman" w:hAnsi="Times New Roman"/>
              </w:rPr>
              <w:t>-0.02</w:t>
            </w:r>
          </w:p>
        </w:tc>
        <w:tc>
          <w:tcPr>
            <w:tcW w:w="843" w:type="dxa"/>
            <w:shd w:val="clear" w:color="auto" w:fill="auto"/>
          </w:tcPr>
          <w:p w14:paraId="7DAC3EDA" w14:textId="77777777" w:rsidR="00BA06A1" w:rsidRPr="00F61DB5" w:rsidRDefault="00BA06A1" w:rsidP="00BA06A1">
            <w:pPr>
              <w:spacing w:after="120"/>
              <w:jc w:val="both"/>
              <w:rPr>
                <w:rFonts w:ascii="Times New Roman" w:hAnsi="Times New Roman"/>
              </w:rPr>
            </w:pPr>
            <w:r w:rsidRPr="00F61DB5">
              <w:rPr>
                <w:rFonts w:ascii="Times New Roman" w:hAnsi="Times New Roman"/>
              </w:rPr>
              <w:t>-0.12</w:t>
            </w:r>
          </w:p>
        </w:tc>
        <w:tc>
          <w:tcPr>
            <w:tcW w:w="842" w:type="dxa"/>
            <w:shd w:val="clear" w:color="auto" w:fill="auto"/>
          </w:tcPr>
          <w:p w14:paraId="53F436DE" w14:textId="77777777" w:rsidR="00BA06A1" w:rsidRPr="00F61DB5" w:rsidRDefault="00BA06A1" w:rsidP="00BA06A1">
            <w:pPr>
              <w:spacing w:after="120"/>
              <w:jc w:val="both"/>
              <w:rPr>
                <w:rFonts w:ascii="Times New Roman" w:hAnsi="Times New Roman"/>
              </w:rPr>
            </w:pPr>
            <w:r w:rsidRPr="00F61DB5">
              <w:rPr>
                <w:rFonts w:ascii="Times New Roman" w:hAnsi="Times New Roman"/>
              </w:rPr>
              <w:t>-0.05</w:t>
            </w:r>
          </w:p>
        </w:tc>
        <w:tc>
          <w:tcPr>
            <w:tcW w:w="842" w:type="dxa"/>
            <w:shd w:val="clear" w:color="auto" w:fill="auto"/>
          </w:tcPr>
          <w:p w14:paraId="5AE9BE49" w14:textId="77777777" w:rsidR="00BA06A1" w:rsidRPr="00F61DB5" w:rsidRDefault="00BA06A1" w:rsidP="00BA06A1">
            <w:pPr>
              <w:spacing w:after="120"/>
              <w:jc w:val="both"/>
              <w:rPr>
                <w:rFonts w:ascii="Times New Roman" w:hAnsi="Times New Roman"/>
              </w:rPr>
            </w:pPr>
            <w:r w:rsidRPr="00F61DB5">
              <w:rPr>
                <w:rFonts w:ascii="Times New Roman" w:hAnsi="Times New Roman"/>
              </w:rPr>
              <w:t>-0.23</w:t>
            </w:r>
          </w:p>
        </w:tc>
        <w:tc>
          <w:tcPr>
            <w:tcW w:w="843" w:type="dxa"/>
            <w:shd w:val="clear" w:color="auto" w:fill="auto"/>
          </w:tcPr>
          <w:p w14:paraId="5435D5FA" w14:textId="77777777" w:rsidR="00BA06A1" w:rsidRPr="00F61DB5" w:rsidRDefault="00BA06A1" w:rsidP="00BA06A1">
            <w:pPr>
              <w:spacing w:after="120"/>
              <w:jc w:val="both"/>
              <w:rPr>
                <w:rFonts w:ascii="Times New Roman" w:hAnsi="Times New Roman"/>
              </w:rPr>
            </w:pPr>
            <w:r w:rsidRPr="00F61DB5">
              <w:rPr>
                <w:rFonts w:ascii="Times New Roman" w:hAnsi="Times New Roman"/>
              </w:rPr>
              <w:t>0.17</w:t>
            </w:r>
          </w:p>
        </w:tc>
      </w:tr>
      <w:tr w:rsidR="00BA06A1" w:rsidRPr="00F61DB5" w14:paraId="69FAA0D3" w14:textId="77777777" w:rsidTr="00DA55B2">
        <w:tc>
          <w:tcPr>
            <w:tcW w:w="1384" w:type="dxa"/>
            <w:shd w:val="clear" w:color="auto" w:fill="auto"/>
          </w:tcPr>
          <w:p w14:paraId="3E2E16E9" w14:textId="77777777" w:rsidR="00BA06A1" w:rsidRPr="00F61DB5" w:rsidRDefault="00BA06A1" w:rsidP="00BA06A1">
            <w:pPr>
              <w:spacing w:after="120"/>
              <w:jc w:val="both"/>
              <w:rPr>
                <w:rFonts w:ascii="Times New Roman" w:hAnsi="Times New Roman"/>
                <w:b/>
              </w:rPr>
            </w:pPr>
            <w:proofErr w:type="spellStart"/>
            <w:r w:rsidRPr="00F61DB5">
              <w:rPr>
                <w:rFonts w:ascii="Times New Roman" w:hAnsi="Times New Roman"/>
                <w:b/>
              </w:rPr>
              <w:t>Hb</w:t>
            </w:r>
            <w:proofErr w:type="spellEnd"/>
          </w:p>
        </w:tc>
        <w:tc>
          <w:tcPr>
            <w:tcW w:w="842" w:type="dxa"/>
            <w:tcBorders>
              <w:bottom w:val="single" w:sz="4" w:space="0" w:color="auto"/>
            </w:tcBorders>
            <w:shd w:val="pct12" w:color="auto" w:fill="auto"/>
          </w:tcPr>
          <w:p w14:paraId="0931AC9C"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clear" w:color="auto" w:fill="auto"/>
          </w:tcPr>
          <w:p w14:paraId="51B7867B"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2" w:type="dxa"/>
            <w:shd w:val="clear" w:color="auto" w:fill="auto"/>
          </w:tcPr>
          <w:p w14:paraId="08AF042A" w14:textId="77777777" w:rsidR="00BA06A1" w:rsidRPr="00F61DB5" w:rsidRDefault="00BA06A1" w:rsidP="00BA06A1">
            <w:pPr>
              <w:spacing w:after="120"/>
              <w:jc w:val="both"/>
              <w:rPr>
                <w:rFonts w:ascii="Times New Roman" w:hAnsi="Times New Roman"/>
              </w:rPr>
            </w:pPr>
            <w:r w:rsidRPr="00F61DB5">
              <w:rPr>
                <w:rFonts w:ascii="Times New Roman" w:hAnsi="Times New Roman"/>
              </w:rPr>
              <w:t>0.21</w:t>
            </w:r>
          </w:p>
        </w:tc>
        <w:tc>
          <w:tcPr>
            <w:tcW w:w="843" w:type="dxa"/>
            <w:shd w:val="clear" w:color="auto" w:fill="auto"/>
          </w:tcPr>
          <w:p w14:paraId="3D3F6CD1" w14:textId="77777777" w:rsidR="00BA06A1" w:rsidRPr="00F61DB5" w:rsidRDefault="00BA06A1" w:rsidP="00BA06A1">
            <w:pPr>
              <w:spacing w:after="120"/>
              <w:jc w:val="both"/>
              <w:rPr>
                <w:rFonts w:ascii="Times New Roman" w:hAnsi="Times New Roman"/>
              </w:rPr>
            </w:pPr>
            <w:r w:rsidRPr="00F61DB5">
              <w:rPr>
                <w:rFonts w:ascii="Times New Roman" w:hAnsi="Times New Roman"/>
              </w:rPr>
              <w:t>-0.19</w:t>
            </w:r>
          </w:p>
        </w:tc>
        <w:tc>
          <w:tcPr>
            <w:tcW w:w="742" w:type="dxa"/>
            <w:shd w:val="clear" w:color="auto" w:fill="FFFFFF"/>
          </w:tcPr>
          <w:p w14:paraId="453E522F"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0.29</w:t>
            </w:r>
          </w:p>
        </w:tc>
        <w:tc>
          <w:tcPr>
            <w:tcW w:w="942" w:type="dxa"/>
            <w:shd w:val="clear" w:color="auto" w:fill="auto"/>
          </w:tcPr>
          <w:p w14:paraId="02E3C120" w14:textId="77777777" w:rsidR="00BA06A1" w:rsidRPr="00F61DB5" w:rsidRDefault="00BA06A1" w:rsidP="00BA06A1">
            <w:pPr>
              <w:spacing w:after="120"/>
              <w:jc w:val="both"/>
              <w:rPr>
                <w:rFonts w:ascii="Times New Roman" w:hAnsi="Times New Roman"/>
              </w:rPr>
            </w:pPr>
            <w:r w:rsidRPr="00F61DB5">
              <w:rPr>
                <w:rFonts w:ascii="Times New Roman" w:hAnsi="Times New Roman"/>
              </w:rPr>
              <w:t>0.08</w:t>
            </w:r>
          </w:p>
        </w:tc>
        <w:tc>
          <w:tcPr>
            <w:tcW w:w="843" w:type="dxa"/>
            <w:shd w:val="clear" w:color="auto" w:fill="auto"/>
          </w:tcPr>
          <w:p w14:paraId="76749940" w14:textId="77777777" w:rsidR="00BA06A1" w:rsidRPr="00F61DB5" w:rsidRDefault="00BA06A1" w:rsidP="00BA06A1">
            <w:pPr>
              <w:spacing w:after="120"/>
              <w:jc w:val="both"/>
              <w:rPr>
                <w:rFonts w:ascii="Times New Roman" w:hAnsi="Times New Roman"/>
              </w:rPr>
            </w:pPr>
            <w:r w:rsidRPr="00F61DB5">
              <w:rPr>
                <w:rFonts w:ascii="Times New Roman" w:hAnsi="Times New Roman"/>
              </w:rPr>
              <w:t>-0.02</w:t>
            </w:r>
          </w:p>
        </w:tc>
        <w:tc>
          <w:tcPr>
            <w:tcW w:w="908" w:type="dxa"/>
            <w:shd w:val="clear" w:color="auto" w:fill="auto"/>
          </w:tcPr>
          <w:p w14:paraId="72282808" w14:textId="77777777" w:rsidR="00BA06A1" w:rsidRPr="00F61DB5" w:rsidRDefault="00BA06A1" w:rsidP="00BA06A1">
            <w:pPr>
              <w:spacing w:after="120"/>
              <w:jc w:val="both"/>
              <w:rPr>
                <w:rFonts w:ascii="Times New Roman" w:hAnsi="Times New Roman"/>
              </w:rPr>
            </w:pPr>
            <w:r w:rsidRPr="00F61DB5">
              <w:rPr>
                <w:rFonts w:ascii="Times New Roman" w:hAnsi="Times New Roman"/>
              </w:rPr>
              <w:t>-0.13</w:t>
            </w:r>
          </w:p>
        </w:tc>
        <w:tc>
          <w:tcPr>
            <w:tcW w:w="776" w:type="dxa"/>
            <w:shd w:val="clear" w:color="auto" w:fill="FFFFFF"/>
          </w:tcPr>
          <w:p w14:paraId="0994AE86"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-0.27</w:t>
            </w:r>
          </w:p>
        </w:tc>
        <w:tc>
          <w:tcPr>
            <w:tcW w:w="842" w:type="dxa"/>
            <w:shd w:val="clear" w:color="auto" w:fill="auto"/>
          </w:tcPr>
          <w:p w14:paraId="27F808A6" w14:textId="77777777" w:rsidR="00BA06A1" w:rsidRPr="00F61DB5" w:rsidRDefault="00BA06A1" w:rsidP="00BA06A1">
            <w:pPr>
              <w:spacing w:after="120"/>
              <w:jc w:val="both"/>
              <w:rPr>
                <w:rFonts w:ascii="Times New Roman" w:hAnsi="Times New Roman"/>
              </w:rPr>
            </w:pPr>
            <w:r w:rsidRPr="00F61DB5">
              <w:rPr>
                <w:rFonts w:ascii="Times New Roman" w:hAnsi="Times New Roman"/>
              </w:rPr>
              <w:t>-0.23</w:t>
            </w:r>
          </w:p>
        </w:tc>
        <w:tc>
          <w:tcPr>
            <w:tcW w:w="843" w:type="dxa"/>
            <w:shd w:val="clear" w:color="auto" w:fill="auto"/>
          </w:tcPr>
          <w:p w14:paraId="71708418" w14:textId="77777777" w:rsidR="00BA06A1" w:rsidRPr="00F61DB5" w:rsidRDefault="00BA06A1" w:rsidP="00BA06A1">
            <w:pPr>
              <w:spacing w:after="120"/>
              <w:jc w:val="both"/>
              <w:rPr>
                <w:rFonts w:ascii="Times New Roman" w:hAnsi="Times New Roman"/>
              </w:rPr>
            </w:pPr>
            <w:r w:rsidRPr="00F61DB5">
              <w:rPr>
                <w:rFonts w:ascii="Times New Roman" w:hAnsi="Times New Roman"/>
              </w:rPr>
              <w:t>0.04</w:t>
            </w:r>
          </w:p>
        </w:tc>
        <w:tc>
          <w:tcPr>
            <w:tcW w:w="842" w:type="dxa"/>
            <w:shd w:val="clear" w:color="auto" w:fill="FFFFFF"/>
          </w:tcPr>
          <w:p w14:paraId="04888AFA"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-0.28</w:t>
            </w:r>
          </w:p>
        </w:tc>
        <w:tc>
          <w:tcPr>
            <w:tcW w:w="842" w:type="dxa"/>
            <w:shd w:val="clear" w:color="auto" w:fill="auto"/>
          </w:tcPr>
          <w:p w14:paraId="05484ED9" w14:textId="77777777" w:rsidR="00BA06A1" w:rsidRPr="00F61DB5" w:rsidRDefault="00BA06A1" w:rsidP="00BA06A1">
            <w:pPr>
              <w:spacing w:after="120"/>
              <w:jc w:val="both"/>
              <w:rPr>
                <w:rFonts w:ascii="Times New Roman" w:hAnsi="Times New Roman"/>
              </w:rPr>
            </w:pPr>
            <w:r w:rsidRPr="00F61DB5">
              <w:rPr>
                <w:rFonts w:ascii="Times New Roman" w:hAnsi="Times New Roman"/>
              </w:rPr>
              <w:t>0.06</w:t>
            </w:r>
          </w:p>
        </w:tc>
        <w:tc>
          <w:tcPr>
            <w:tcW w:w="843" w:type="dxa"/>
            <w:shd w:val="clear" w:color="auto" w:fill="auto"/>
          </w:tcPr>
          <w:p w14:paraId="42058CE2" w14:textId="77777777" w:rsidR="00BA06A1" w:rsidRPr="00F61DB5" w:rsidRDefault="00BA06A1" w:rsidP="00BA06A1">
            <w:pPr>
              <w:spacing w:after="120"/>
              <w:jc w:val="both"/>
              <w:rPr>
                <w:rFonts w:ascii="Times New Roman" w:hAnsi="Times New Roman"/>
              </w:rPr>
            </w:pPr>
            <w:r w:rsidRPr="00F61DB5">
              <w:rPr>
                <w:rFonts w:ascii="Times New Roman" w:hAnsi="Times New Roman"/>
              </w:rPr>
              <w:t>0.04</w:t>
            </w:r>
          </w:p>
        </w:tc>
      </w:tr>
      <w:tr w:rsidR="00BA06A1" w:rsidRPr="00F61DB5" w14:paraId="0796C0BC" w14:textId="77777777" w:rsidTr="00DA55B2">
        <w:tc>
          <w:tcPr>
            <w:tcW w:w="1384" w:type="dxa"/>
            <w:shd w:val="clear" w:color="auto" w:fill="auto"/>
          </w:tcPr>
          <w:p w14:paraId="4EF8BFFA" w14:textId="77777777" w:rsidR="00BA06A1" w:rsidRPr="00F61DB5" w:rsidRDefault="00BA06A1" w:rsidP="00BA06A1">
            <w:pPr>
              <w:spacing w:after="120"/>
              <w:jc w:val="both"/>
              <w:rPr>
                <w:rFonts w:ascii="Times New Roman" w:hAnsi="Times New Roman"/>
                <w:b/>
              </w:rPr>
            </w:pPr>
            <w:proofErr w:type="spellStart"/>
            <w:r w:rsidRPr="00F61DB5">
              <w:rPr>
                <w:rFonts w:ascii="Times New Roman" w:hAnsi="Times New Roman"/>
                <w:b/>
              </w:rPr>
              <w:t>sqrt.Ret</w:t>
            </w:r>
            <w:proofErr w:type="spellEnd"/>
          </w:p>
        </w:tc>
        <w:tc>
          <w:tcPr>
            <w:tcW w:w="842" w:type="dxa"/>
            <w:shd w:val="pct12" w:color="auto" w:fill="auto"/>
          </w:tcPr>
          <w:p w14:paraId="37E9C74B"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1E8F4A2F"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clear" w:color="auto" w:fill="auto"/>
          </w:tcPr>
          <w:p w14:paraId="7A1DC0EA"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3" w:type="dxa"/>
            <w:shd w:val="clear" w:color="auto" w:fill="auto"/>
          </w:tcPr>
          <w:p w14:paraId="627EDB06" w14:textId="77777777" w:rsidR="00BA06A1" w:rsidRPr="00F61DB5" w:rsidRDefault="00BA06A1" w:rsidP="00BA06A1">
            <w:pPr>
              <w:spacing w:after="120"/>
              <w:jc w:val="both"/>
              <w:rPr>
                <w:rFonts w:ascii="Times New Roman" w:hAnsi="Times New Roman"/>
              </w:rPr>
            </w:pPr>
            <w:r w:rsidRPr="00F61DB5">
              <w:rPr>
                <w:rFonts w:ascii="Times New Roman" w:hAnsi="Times New Roman"/>
              </w:rPr>
              <w:t>-0.24</w:t>
            </w:r>
          </w:p>
        </w:tc>
        <w:tc>
          <w:tcPr>
            <w:tcW w:w="742" w:type="dxa"/>
            <w:shd w:val="clear" w:color="auto" w:fill="FFFFFF"/>
          </w:tcPr>
          <w:p w14:paraId="37A5657F"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0.29</w:t>
            </w:r>
          </w:p>
        </w:tc>
        <w:tc>
          <w:tcPr>
            <w:tcW w:w="942" w:type="dxa"/>
            <w:shd w:val="clear" w:color="auto" w:fill="auto"/>
          </w:tcPr>
          <w:p w14:paraId="5F339DB0" w14:textId="77777777" w:rsidR="00BA06A1" w:rsidRPr="00F61DB5" w:rsidRDefault="00BA06A1" w:rsidP="00BA06A1">
            <w:pPr>
              <w:spacing w:after="120"/>
              <w:jc w:val="both"/>
              <w:rPr>
                <w:rFonts w:ascii="Times New Roman" w:hAnsi="Times New Roman"/>
              </w:rPr>
            </w:pPr>
            <w:r w:rsidRPr="00F61DB5">
              <w:rPr>
                <w:rFonts w:ascii="Times New Roman" w:hAnsi="Times New Roman"/>
              </w:rPr>
              <w:t>0.22</w:t>
            </w:r>
          </w:p>
        </w:tc>
        <w:tc>
          <w:tcPr>
            <w:tcW w:w="843" w:type="dxa"/>
            <w:shd w:val="clear" w:color="auto" w:fill="auto"/>
          </w:tcPr>
          <w:p w14:paraId="5A355FFF" w14:textId="77777777" w:rsidR="00BA06A1" w:rsidRPr="00F61DB5" w:rsidRDefault="00BA06A1" w:rsidP="00BA06A1">
            <w:pPr>
              <w:spacing w:after="120"/>
              <w:jc w:val="both"/>
              <w:rPr>
                <w:rFonts w:ascii="Times New Roman" w:hAnsi="Times New Roman"/>
              </w:rPr>
            </w:pPr>
            <w:r w:rsidRPr="00F61DB5">
              <w:rPr>
                <w:rFonts w:ascii="Times New Roman" w:hAnsi="Times New Roman"/>
              </w:rPr>
              <w:t>-0.20</w:t>
            </w:r>
          </w:p>
        </w:tc>
        <w:tc>
          <w:tcPr>
            <w:tcW w:w="908" w:type="dxa"/>
            <w:shd w:val="clear" w:color="auto" w:fill="auto"/>
          </w:tcPr>
          <w:p w14:paraId="4CB0AB87" w14:textId="77777777" w:rsidR="00BA06A1" w:rsidRPr="00F61DB5" w:rsidRDefault="00BA06A1" w:rsidP="00BA06A1">
            <w:pPr>
              <w:spacing w:after="120"/>
              <w:jc w:val="both"/>
              <w:rPr>
                <w:rFonts w:ascii="Times New Roman" w:hAnsi="Times New Roman"/>
              </w:rPr>
            </w:pPr>
            <w:r w:rsidRPr="00F61DB5">
              <w:rPr>
                <w:rFonts w:ascii="Times New Roman" w:hAnsi="Times New Roman"/>
              </w:rPr>
              <w:t>-0.06</w:t>
            </w:r>
          </w:p>
        </w:tc>
        <w:tc>
          <w:tcPr>
            <w:tcW w:w="776" w:type="dxa"/>
            <w:shd w:val="clear" w:color="auto" w:fill="auto"/>
          </w:tcPr>
          <w:p w14:paraId="30B1377B" w14:textId="77777777" w:rsidR="00BA06A1" w:rsidRPr="00F61DB5" w:rsidRDefault="00BA06A1" w:rsidP="00BA06A1">
            <w:pPr>
              <w:spacing w:after="120"/>
              <w:jc w:val="both"/>
              <w:rPr>
                <w:rFonts w:ascii="Times New Roman" w:hAnsi="Times New Roman"/>
              </w:rPr>
            </w:pPr>
            <w:r w:rsidRPr="00F61DB5">
              <w:rPr>
                <w:rFonts w:ascii="Times New Roman" w:hAnsi="Times New Roman"/>
              </w:rPr>
              <w:t>0.17</w:t>
            </w:r>
          </w:p>
        </w:tc>
        <w:tc>
          <w:tcPr>
            <w:tcW w:w="842" w:type="dxa"/>
            <w:shd w:val="clear" w:color="auto" w:fill="auto"/>
          </w:tcPr>
          <w:p w14:paraId="19AA3092" w14:textId="77777777" w:rsidR="00BA06A1" w:rsidRPr="00F61DB5" w:rsidRDefault="00BA06A1" w:rsidP="00BA06A1">
            <w:pPr>
              <w:spacing w:after="120"/>
              <w:jc w:val="both"/>
              <w:rPr>
                <w:rFonts w:ascii="Times New Roman" w:hAnsi="Times New Roman"/>
              </w:rPr>
            </w:pPr>
            <w:r w:rsidRPr="00F61DB5">
              <w:rPr>
                <w:rFonts w:ascii="Times New Roman" w:hAnsi="Times New Roman"/>
              </w:rPr>
              <w:t>-0.22</w:t>
            </w:r>
          </w:p>
        </w:tc>
        <w:tc>
          <w:tcPr>
            <w:tcW w:w="843" w:type="dxa"/>
            <w:shd w:val="clear" w:color="auto" w:fill="auto"/>
          </w:tcPr>
          <w:p w14:paraId="3115FE12" w14:textId="77777777" w:rsidR="00BA06A1" w:rsidRPr="00F61DB5" w:rsidRDefault="00BA06A1" w:rsidP="00BA06A1">
            <w:pPr>
              <w:spacing w:after="120"/>
              <w:jc w:val="both"/>
              <w:rPr>
                <w:rFonts w:ascii="Times New Roman" w:hAnsi="Times New Roman"/>
              </w:rPr>
            </w:pPr>
            <w:r w:rsidRPr="00F61DB5">
              <w:rPr>
                <w:rFonts w:ascii="Times New Roman" w:hAnsi="Times New Roman"/>
              </w:rPr>
              <w:t>-0.12</w:t>
            </w:r>
          </w:p>
        </w:tc>
        <w:tc>
          <w:tcPr>
            <w:tcW w:w="842" w:type="dxa"/>
            <w:shd w:val="clear" w:color="auto" w:fill="FFFF00"/>
          </w:tcPr>
          <w:p w14:paraId="33C0D8C0"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-0.50</w:t>
            </w:r>
          </w:p>
        </w:tc>
        <w:tc>
          <w:tcPr>
            <w:tcW w:w="842" w:type="dxa"/>
            <w:shd w:val="clear" w:color="auto" w:fill="auto"/>
          </w:tcPr>
          <w:p w14:paraId="0847F9EC"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0.28</w:t>
            </w:r>
          </w:p>
        </w:tc>
        <w:tc>
          <w:tcPr>
            <w:tcW w:w="843" w:type="dxa"/>
            <w:shd w:val="clear" w:color="auto" w:fill="FFFFFF"/>
          </w:tcPr>
          <w:p w14:paraId="4C4B80BD"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w:t>
            </w:r>
            <w:r w:rsidRPr="00F61DB5">
              <w:rPr>
                <w:rFonts w:ascii="Times New Roman" w:hAnsi="Times New Roman"/>
                <w:b/>
                <w:i/>
              </w:rPr>
              <w:t>0.25</w:t>
            </w:r>
          </w:p>
        </w:tc>
      </w:tr>
      <w:tr w:rsidR="00BA06A1" w:rsidRPr="00F61DB5" w14:paraId="1F6A341F" w14:textId="77777777" w:rsidTr="00DA55B2">
        <w:tc>
          <w:tcPr>
            <w:tcW w:w="1384" w:type="dxa"/>
            <w:shd w:val="clear" w:color="auto" w:fill="auto"/>
          </w:tcPr>
          <w:p w14:paraId="3D6C9941"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 xml:space="preserve">log </w:t>
            </w:r>
            <w:proofErr w:type="spellStart"/>
            <w:r w:rsidRPr="00F61DB5">
              <w:rPr>
                <w:rFonts w:ascii="Times New Roman" w:hAnsi="Times New Roman"/>
                <w:b/>
              </w:rPr>
              <w:t>Cort</w:t>
            </w:r>
            <w:proofErr w:type="spellEnd"/>
          </w:p>
        </w:tc>
        <w:tc>
          <w:tcPr>
            <w:tcW w:w="842" w:type="dxa"/>
            <w:shd w:val="pct12" w:color="auto" w:fill="auto"/>
          </w:tcPr>
          <w:p w14:paraId="0A402BDB"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5ADF30D9"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3F61C8D4" w14:textId="77777777" w:rsidR="00BA06A1" w:rsidRPr="00F61DB5" w:rsidRDefault="00BA06A1" w:rsidP="00BA06A1">
            <w:pPr>
              <w:spacing w:after="120"/>
              <w:jc w:val="both"/>
              <w:rPr>
                <w:rFonts w:ascii="Times New Roman" w:hAnsi="Times New Roman"/>
              </w:rPr>
            </w:pPr>
          </w:p>
        </w:tc>
        <w:tc>
          <w:tcPr>
            <w:tcW w:w="843" w:type="dxa"/>
            <w:tcBorders>
              <w:bottom w:val="single" w:sz="4" w:space="0" w:color="auto"/>
            </w:tcBorders>
            <w:shd w:val="clear" w:color="auto" w:fill="auto"/>
          </w:tcPr>
          <w:p w14:paraId="2562383F"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742" w:type="dxa"/>
            <w:shd w:val="clear" w:color="auto" w:fill="auto"/>
          </w:tcPr>
          <w:p w14:paraId="44148A73" w14:textId="77777777" w:rsidR="00BA06A1" w:rsidRPr="00F61DB5" w:rsidRDefault="00BA06A1" w:rsidP="00BA06A1">
            <w:pPr>
              <w:spacing w:after="120"/>
              <w:jc w:val="both"/>
              <w:rPr>
                <w:rFonts w:ascii="Times New Roman" w:hAnsi="Times New Roman"/>
              </w:rPr>
            </w:pPr>
            <w:r w:rsidRPr="00F61DB5">
              <w:rPr>
                <w:rFonts w:ascii="Times New Roman" w:hAnsi="Times New Roman"/>
              </w:rPr>
              <w:t>0.02</w:t>
            </w:r>
          </w:p>
        </w:tc>
        <w:tc>
          <w:tcPr>
            <w:tcW w:w="942" w:type="dxa"/>
            <w:shd w:val="clear" w:color="auto" w:fill="auto"/>
          </w:tcPr>
          <w:p w14:paraId="63103524" w14:textId="77777777" w:rsidR="00BA06A1" w:rsidRPr="00F61DB5" w:rsidRDefault="00BA06A1" w:rsidP="00BA06A1">
            <w:pPr>
              <w:spacing w:after="120"/>
              <w:jc w:val="both"/>
              <w:rPr>
                <w:rFonts w:ascii="Times New Roman" w:hAnsi="Times New Roman"/>
              </w:rPr>
            </w:pPr>
            <w:r w:rsidRPr="00F61DB5">
              <w:rPr>
                <w:rFonts w:ascii="Times New Roman" w:hAnsi="Times New Roman"/>
              </w:rPr>
              <w:t>-0.02</w:t>
            </w:r>
          </w:p>
        </w:tc>
        <w:tc>
          <w:tcPr>
            <w:tcW w:w="843" w:type="dxa"/>
            <w:shd w:val="clear" w:color="auto" w:fill="auto"/>
          </w:tcPr>
          <w:p w14:paraId="7FD39E56" w14:textId="77777777" w:rsidR="00BA06A1" w:rsidRPr="00F61DB5" w:rsidRDefault="00BA06A1" w:rsidP="00BA06A1">
            <w:pPr>
              <w:spacing w:after="120"/>
              <w:jc w:val="both"/>
              <w:rPr>
                <w:rFonts w:ascii="Times New Roman" w:hAnsi="Times New Roman"/>
              </w:rPr>
            </w:pPr>
            <w:r w:rsidRPr="00F61DB5">
              <w:rPr>
                <w:rFonts w:ascii="Times New Roman" w:hAnsi="Times New Roman"/>
              </w:rPr>
              <w:t>0.10</w:t>
            </w:r>
          </w:p>
        </w:tc>
        <w:tc>
          <w:tcPr>
            <w:tcW w:w="908" w:type="dxa"/>
            <w:shd w:val="clear" w:color="auto" w:fill="auto"/>
          </w:tcPr>
          <w:p w14:paraId="746E3789" w14:textId="77777777" w:rsidR="00BA06A1" w:rsidRPr="00F61DB5" w:rsidRDefault="00BA06A1" w:rsidP="00BA06A1">
            <w:pPr>
              <w:spacing w:after="120"/>
              <w:jc w:val="both"/>
              <w:rPr>
                <w:rFonts w:ascii="Times New Roman" w:hAnsi="Times New Roman"/>
              </w:rPr>
            </w:pPr>
            <w:r w:rsidRPr="00F61DB5">
              <w:rPr>
                <w:rFonts w:ascii="Times New Roman" w:hAnsi="Times New Roman"/>
              </w:rPr>
              <w:t>0.17</w:t>
            </w:r>
          </w:p>
        </w:tc>
        <w:tc>
          <w:tcPr>
            <w:tcW w:w="776" w:type="dxa"/>
            <w:shd w:val="clear" w:color="auto" w:fill="auto"/>
          </w:tcPr>
          <w:p w14:paraId="43556AFF" w14:textId="77777777" w:rsidR="00BA06A1" w:rsidRPr="00F61DB5" w:rsidRDefault="00BA06A1" w:rsidP="00BA06A1">
            <w:pPr>
              <w:spacing w:after="120"/>
              <w:jc w:val="both"/>
              <w:rPr>
                <w:rFonts w:ascii="Times New Roman" w:hAnsi="Times New Roman"/>
              </w:rPr>
            </w:pPr>
            <w:r w:rsidRPr="00F61DB5">
              <w:rPr>
                <w:rFonts w:ascii="Times New Roman" w:hAnsi="Times New Roman"/>
              </w:rPr>
              <w:t>-0.10</w:t>
            </w:r>
          </w:p>
        </w:tc>
        <w:tc>
          <w:tcPr>
            <w:tcW w:w="842" w:type="dxa"/>
            <w:shd w:val="clear" w:color="auto" w:fill="auto"/>
          </w:tcPr>
          <w:p w14:paraId="3EF68597" w14:textId="77777777" w:rsidR="00BA06A1" w:rsidRPr="00F61DB5" w:rsidRDefault="00BA06A1" w:rsidP="00BA06A1">
            <w:pPr>
              <w:spacing w:after="120"/>
              <w:jc w:val="both"/>
              <w:rPr>
                <w:rFonts w:ascii="Times New Roman" w:hAnsi="Times New Roman"/>
              </w:rPr>
            </w:pPr>
            <w:r w:rsidRPr="00F61DB5">
              <w:rPr>
                <w:rFonts w:ascii="Times New Roman" w:hAnsi="Times New Roman"/>
              </w:rPr>
              <w:t>-0.01</w:t>
            </w:r>
          </w:p>
        </w:tc>
        <w:tc>
          <w:tcPr>
            <w:tcW w:w="843" w:type="dxa"/>
            <w:shd w:val="clear" w:color="auto" w:fill="auto"/>
          </w:tcPr>
          <w:p w14:paraId="126FBA3D" w14:textId="77777777" w:rsidR="00BA06A1" w:rsidRPr="00F61DB5" w:rsidRDefault="00BA06A1" w:rsidP="00BA06A1">
            <w:pPr>
              <w:spacing w:after="120"/>
              <w:jc w:val="both"/>
              <w:rPr>
                <w:rFonts w:ascii="Times New Roman" w:hAnsi="Times New Roman"/>
              </w:rPr>
            </w:pPr>
            <w:r w:rsidRPr="00F61DB5">
              <w:rPr>
                <w:rFonts w:ascii="Times New Roman" w:hAnsi="Times New Roman"/>
              </w:rPr>
              <w:t>0.01</w:t>
            </w:r>
          </w:p>
        </w:tc>
        <w:tc>
          <w:tcPr>
            <w:tcW w:w="842" w:type="dxa"/>
            <w:shd w:val="clear" w:color="auto" w:fill="auto"/>
          </w:tcPr>
          <w:p w14:paraId="63487B78" w14:textId="77777777" w:rsidR="00BA06A1" w:rsidRPr="00F61DB5" w:rsidRDefault="00BA06A1" w:rsidP="00BA06A1">
            <w:pPr>
              <w:spacing w:after="120"/>
              <w:jc w:val="both"/>
              <w:rPr>
                <w:rFonts w:ascii="Times New Roman" w:hAnsi="Times New Roman"/>
              </w:rPr>
            </w:pPr>
            <w:r w:rsidRPr="00F61DB5">
              <w:rPr>
                <w:rFonts w:ascii="Times New Roman" w:hAnsi="Times New Roman"/>
              </w:rPr>
              <w:t>-0.07</w:t>
            </w:r>
          </w:p>
        </w:tc>
        <w:tc>
          <w:tcPr>
            <w:tcW w:w="842" w:type="dxa"/>
            <w:shd w:val="clear" w:color="auto" w:fill="auto"/>
          </w:tcPr>
          <w:p w14:paraId="6EB5851B" w14:textId="77777777" w:rsidR="00BA06A1" w:rsidRPr="00F61DB5" w:rsidRDefault="00BA06A1" w:rsidP="00BA06A1">
            <w:pPr>
              <w:spacing w:after="120"/>
              <w:jc w:val="both"/>
              <w:rPr>
                <w:rFonts w:ascii="Times New Roman" w:hAnsi="Times New Roman"/>
              </w:rPr>
            </w:pPr>
            <w:r w:rsidRPr="00F61DB5">
              <w:rPr>
                <w:rFonts w:ascii="Times New Roman" w:hAnsi="Times New Roman"/>
              </w:rPr>
              <w:t>0.02</w:t>
            </w:r>
          </w:p>
        </w:tc>
        <w:tc>
          <w:tcPr>
            <w:tcW w:w="843" w:type="dxa"/>
            <w:shd w:val="clear" w:color="auto" w:fill="FFFFFF"/>
          </w:tcPr>
          <w:p w14:paraId="44C046D5" w14:textId="77777777" w:rsidR="00BA06A1" w:rsidRPr="00F61DB5" w:rsidRDefault="00BA06A1" w:rsidP="00BA06A1">
            <w:pPr>
              <w:spacing w:after="120"/>
              <w:jc w:val="both"/>
              <w:rPr>
                <w:rFonts w:ascii="Times New Roman" w:hAnsi="Times New Roman"/>
              </w:rPr>
            </w:pPr>
            <w:r w:rsidRPr="00F61DB5">
              <w:rPr>
                <w:rFonts w:ascii="Times New Roman" w:hAnsi="Times New Roman"/>
              </w:rPr>
              <w:t>0.04</w:t>
            </w:r>
          </w:p>
        </w:tc>
      </w:tr>
      <w:tr w:rsidR="00BA06A1" w:rsidRPr="00F61DB5" w14:paraId="23E638F6" w14:textId="77777777" w:rsidTr="00DA55B2">
        <w:tc>
          <w:tcPr>
            <w:tcW w:w="1384" w:type="dxa"/>
            <w:shd w:val="clear" w:color="auto" w:fill="auto"/>
          </w:tcPr>
          <w:p w14:paraId="485E3B77"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Oxy</w:t>
            </w:r>
          </w:p>
        </w:tc>
        <w:tc>
          <w:tcPr>
            <w:tcW w:w="842" w:type="dxa"/>
            <w:tcBorders>
              <w:bottom w:val="single" w:sz="4" w:space="0" w:color="auto"/>
            </w:tcBorders>
            <w:shd w:val="pct12" w:color="auto" w:fill="auto"/>
          </w:tcPr>
          <w:p w14:paraId="621C1287"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pct12" w:color="auto" w:fill="auto"/>
          </w:tcPr>
          <w:p w14:paraId="69FFBE20"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pct12" w:color="auto" w:fill="auto"/>
          </w:tcPr>
          <w:p w14:paraId="132DBFD9" w14:textId="77777777" w:rsidR="00BA06A1" w:rsidRPr="00F61DB5" w:rsidRDefault="00BA06A1" w:rsidP="00BA06A1">
            <w:pPr>
              <w:spacing w:after="120"/>
              <w:jc w:val="both"/>
              <w:rPr>
                <w:rFonts w:ascii="Times New Roman" w:hAnsi="Times New Roman"/>
              </w:rPr>
            </w:pPr>
          </w:p>
        </w:tc>
        <w:tc>
          <w:tcPr>
            <w:tcW w:w="843" w:type="dxa"/>
            <w:tcBorders>
              <w:bottom w:val="single" w:sz="4" w:space="0" w:color="auto"/>
            </w:tcBorders>
            <w:shd w:val="pct12" w:color="auto" w:fill="auto"/>
          </w:tcPr>
          <w:p w14:paraId="5D25A2B9" w14:textId="77777777" w:rsidR="00BA06A1" w:rsidRPr="00F61DB5" w:rsidRDefault="00BA06A1" w:rsidP="00BA06A1">
            <w:pPr>
              <w:spacing w:after="120"/>
              <w:jc w:val="both"/>
              <w:rPr>
                <w:rFonts w:ascii="Times New Roman" w:hAnsi="Times New Roman"/>
              </w:rPr>
            </w:pPr>
          </w:p>
        </w:tc>
        <w:tc>
          <w:tcPr>
            <w:tcW w:w="742" w:type="dxa"/>
            <w:tcBorders>
              <w:bottom w:val="single" w:sz="4" w:space="0" w:color="auto"/>
            </w:tcBorders>
            <w:shd w:val="clear" w:color="auto" w:fill="auto"/>
          </w:tcPr>
          <w:p w14:paraId="07E08A92"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942" w:type="dxa"/>
            <w:shd w:val="clear" w:color="auto" w:fill="FFFF00"/>
          </w:tcPr>
          <w:p w14:paraId="4C30C414"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0.68</w:t>
            </w:r>
          </w:p>
        </w:tc>
        <w:tc>
          <w:tcPr>
            <w:tcW w:w="843" w:type="dxa"/>
            <w:shd w:val="clear" w:color="auto" w:fill="FFFFFF"/>
          </w:tcPr>
          <w:p w14:paraId="05DF0039"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-0.29</w:t>
            </w:r>
          </w:p>
        </w:tc>
        <w:tc>
          <w:tcPr>
            <w:tcW w:w="908" w:type="dxa"/>
            <w:shd w:val="clear" w:color="auto" w:fill="auto"/>
          </w:tcPr>
          <w:p w14:paraId="57182CB9" w14:textId="77777777" w:rsidR="00BA06A1" w:rsidRPr="00F61DB5" w:rsidRDefault="00BA06A1" w:rsidP="00BA06A1">
            <w:pPr>
              <w:spacing w:after="120"/>
              <w:jc w:val="both"/>
              <w:rPr>
                <w:rFonts w:ascii="Times New Roman" w:hAnsi="Times New Roman"/>
              </w:rPr>
            </w:pPr>
            <w:r w:rsidRPr="00F61DB5">
              <w:rPr>
                <w:rFonts w:ascii="Times New Roman" w:hAnsi="Times New Roman"/>
              </w:rPr>
              <w:t>0.00</w:t>
            </w:r>
          </w:p>
        </w:tc>
        <w:tc>
          <w:tcPr>
            <w:tcW w:w="776" w:type="dxa"/>
            <w:shd w:val="clear" w:color="auto" w:fill="auto"/>
          </w:tcPr>
          <w:p w14:paraId="5578A0E1" w14:textId="77777777" w:rsidR="00BA06A1" w:rsidRPr="00F61DB5" w:rsidRDefault="00BA06A1" w:rsidP="00BA06A1">
            <w:pPr>
              <w:spacing w:after="120"/>
              <w:jc w:val="both"/>
              <w:rPr>
                <w:rFonts w:ascii="Times New Roman" w:hAnsi="Times New Roman"/>
              </w:rPr>
            </w:pPr>
            <w:r w:rsidRPr="00F61DB5">
              <w:rPr>
                <w:rFonts w:ascii="Times New Roman" w:hAnsi="Times New Roman"/>
              </w:rPr>
              <w:t>0.10</w:t>
            </w:r>
          </w:p>
        </w:tc>
        <w:tc>
          <w:tcPr>
            <w:tcW w:w="842" w:type="dxa"/>
            <w:shd w:val="clear" w:color="auto" w:fill="auto"/>
          </w:tcPr>
          <w:p w14:paraId="0FC0B241" w14:textId="77777777" w:rsidR="00BA06A1" w:rsidRPr="00F61DB5" w:rsidRDefault="00BA06A1" w:rsidP="00BA06A1">
            <w:pPr>
              <w:spacing w:after="120"/>
              <w:jc w:val="both"/>
              <w:rPr>
                <w:rFonts w:ascii="Times New Roman" w:hAnsi="Times New Roman"/>
              </w:rPr>
            </w:pPr>
            <w:r w:rsidRPr="00F61DB5">
              <w:rPr>
                <w:rFonts w:ascii="Times New Roman" w:hAnsi="Times New Roman"/>
              </w:rPr>
              <w:t>-0.12</w:t>
            </w:r>
          </w:p>
        </w:tc>
        <w:tc>
          <w:tcPr>
            <w:tcW w:w="843" w:type="dxa"/>
            <w:shd w:val="clear" w:color="auto" w:fill="auto"/>
          </w:tcPr>
          <w:p w14:paraId="6E832B45" w14:textId="77777777" w:rsidR="00BA06A1" w:rsidRPr="00F61DB5" w:rsidRDefault="00BA06A1" w:rsidP="00BA06A1">
            <w:pPr>
              <w:spacing w:after="120"/>
              <w:jc w:val="both"/>
              <w:rPr>
                <w:rFonts w:ascii="Times New Roman" w:hAnsi="Times New Roman"/>
              </w:rPr>
            </w:pPr>
            <w:r w:rsidRPr="00F61DB5">
              <w:rPr>
                <w:rFonts w:ascii="Times New Roman" w:hAnsi="Times New Roman"/>
              </w:rPr>
              <w:t>0.19</w:t>
            </w:r>
          </w:p>
        </w:tc>
        <w:tc>
          <w:tcPr>
            <w:tcW w:w="842" w:type="dxa"/>
            <w:shd w:val="clear" w:color="auto" w:fill="FFFF00"/>
          </w:tcPr>
          <w:p w14:paraId="391FF718"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-0.43</w:t>
            </w:r>
          </w:p>
        </w:tc>
        <w:tc>
          <w:tcPr>
            <w:tcW w:w="842" w:type="dxa"/>
            <w:shd w:val="clear" w:color="auto" w:fill="auto"/>
          </w:tcPr>
          <w:p w14:paraId="1A572578" w14:textId="77777777" w:rsidR="00BA06A1" w:rsidRPr="00F61DB5" w:rsidRDefault="00BA06A1" w:rsidP="00BA06A1">
            <w:pPr>
              <w:spacing w:after="120"/>
              <w:jc w:val="both"/>
              <w:rPr>
                <w:rFonts w:ascii="Times New Roman" w:hAnsi="Times New Roman"/>
              </w:rPr>
            </w:pPr>
            <w:r w:rsidRPr="00F61DB5">
              <w:rPr>
                <w:rFonts w:ascii="Times New Roman" w:hAnsi="Times New Roman"/>
              </w:rPr>
              <w:t>0.06</w:t>
            </w:r>
          </w:p>
        </w:tc>
        <w:tc>
          <w:tcPr>
            <w:tcW w:w="843" w:type="dxa"/>
            <w:shd w:val="clear" w:color="auto" w:fill="FFFFFF"/>
          </w:tcPr>
          <w:p w14:paraId="1C452697"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-0.26</w:t>
            </w:r>
          </w:p>
        </w:tc>
      </w:tr>
      <w:tr w:rsidR="00BA06A1" w:rsidRPr="00F61DB5" w14:paraId="0BA15313" w14:textId="77777777" w:rsidTr="00A70EBD">
        <w:tc>
          <w:tcPr>
            <w:tcW w:w="1384" w:type="dxa"/>
            <w:shd w:val="clear" w:color="auto" w:fill="auto"/>
          </w:tcPr>
          <w:p w14:paraId="5224017E"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 xml:space="preserve">log </w:t>
            </w:r>
            <w:proofErr w:type="spellStart"/>
            <w:r w:rsidRPr="00F61DB5">
              <w:rPr>
                <w:rFonts w:ascii="Times New Roman" w:hAnsi="Times New Roman"/>
                <w:b/>
              </w:rPr>
              <w:t>dROM</w:t>
            </w:r>
            <w:proofErr w:type="spellEnd"/>
          </w:p>
        </w:tc>
        <w:tc>
          <w:tcPr>
            <w:tcW w:w="842" w:type="dxa"/>
            <w:shd w:val="pct12" w:color="auto" w:fill="auto"/>
          </w:tcPr>
          <w:p w14:paraId="4A5A2D98"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0093EC80"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45E49A87"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6E091771"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6DD52CA7" w14:textId="77777777" w:rsidR="00BA06A1" w:rsidRPr="00F61DB5" w:rsidRDefault="00BA06A1" w:rsidP="00BA06A1">
            <w:pPr>
              <w:spacing w:after="120"/>
              <w:jc w:val="both"/>
              <w:rPr>
                <w:rFonts w:ascii="Times New Roman" w:hAnsi="Times New Roman"/>
              </w:rPr>
            </w:pPr>
          </w:p>
        </w:tc>
        <w:tc>
          <w:tcPr>
            <w:tcW w:w="942" w:type="dxa"/>
            <w:tcBorders>
              <w:bottom w:val="single" w:sz="4" w:space="0" w:color="auto"/>
            </w:tcBorders>
            <w:shd w:val="clear" w:color="auto" w:fill="auto"/>
          </w:tcPr>
          <w:p w14:paraId="261F045F"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3" w:type="dxa"/>
            <w:shd w:val="clear" w:color="auto" w:fill="FFFFFF"/>
          </w:tcPr>
          <w:p w14:paraId="0EF7742D"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-0.32</w:t>
            </w:r>
          </w:p>
        </w:tc>
        <w:tc>
          <w:tcPr>
            <w:tcW w:w="908" w:type="dxa"/>
            <w:shd w:val="clear" w:color="auto" w:fill="auto"/>
          </w:tcPr>
          <w:p w14:paraId="463096A6" w14:textId="77777777" w:rsidR="00BA06A1" w:rsidRPr="00F61DB5" w:rsidRDefault="00BA06A1" w:rsidP="00BA06A1">
            <w:pPr>
              <w:spacing w:after="120"/>
              <w:jc w:val="both"/>
              <w:rPr>
                <w:rFonts w:ascii="Times New Roman" w:hAnsi="Times New Roman"/>
              </w:rPr>
            </w:pPr>
            <w:r w:rsidRPr="00F61DB5">
              <w:rPr>
                <w:rFonts w:ascii="Times New Roman" w:hAnsi="Times New Roman"/>
              </w:rPr>
              <w:t>-0.18</w:t>
            </w:r>
          </w:p>
        </w:tc>
        <w:tc>
          <w:tcPr>
            <w:tcW w:w="776" w:type="dxa"/>
            <w:shd w:val="clear" w:color="auto" w:fill="auto"/>
          </w:tcPr>
          <w:p w14:paraId="51102FE7" w14:textId="77777777" w:rsidR="00BA06A1" w:rsidRPr="00F61DB5" w:rsidRDefault="00BA06A1" w:rsidP="00BA06A1">
            <w:pPr>
              <w:spacing w:after="120"/>
              <w:jc w:val="both"/>
              <w:rPr>
                <w:rFonts w:ascii="Times New Roman" w:hAnsi="Times New Roman"/>
              </w:rPr>
            </w:pPr>
            <w:r w:rsidRPr="00F61DB5">
              <w:rPr>
                <w:rFonts w:ascii="Times New Roman" w:hAnsi="Times New Roman"/>
              </w:rPr>
              <w:t>0.01</w:t>
            </w:r>
          </w:p>
        </w:tc>
        <w:tc>
          <w:tcPr>
            <w:tcW w:w="842" w:type="dxa"/>
            <w:shd w:val="clear" w:color="auto" w:fill="FFFF00"/>
          </w:tcPr>
          <w:p w14:paraId="750A8356" w14:textId="77777777" w:rsidR="00BA06A1" w:rsidRPr="00F61DB5" w:rsidRDefault="00BA06A1" w:rsidP="00BA06A1">
            <w:pPr>
              <w:spacing w:after="120"/>
              <w:jc w:val="both"/>
              <w:rPr>
                <w:rFonts w:ascii="Times New Roman" w:hAnsi="Times New Roman"/>
                <w:b/>
                <w:i/>
              </w:rPr>
            </w:pPr>
            <w:r w:rsidRPr="00A70EBD">
              <w:rPr>
                <w:rFonts w:ascii="Times New Roman" w:hAnsi="Times New Roman"/>
                <w:b/>
                <w:i/>
                <w:highlight w:val="yellow"/>
              </w:rPr>
              <w:t>-0.34</w:t>
            </w:r>
          </w:p>
        </w:tc>
        <w:tc>
          <w:tcPr>
            <w:tcW w:w="843" w:type="dxa"/>
            <w:shd w:val="clear" w:color="auto" w:fill="auto"/>
          </w:tcPr>
          <w:p w14:paraId="2F5D72F4" w14:textId="77777777" w:rsidR="00BA06A1" w:rsidRPr="00F61DB5" w:rsidRDefault="00BA06A1" w:rsidP="00BA06A1">
            <w:pPr>
              <w:spacing w:after="120"/>
              <w:jc w:val="both"/>
              <w:rPr>
                <w:rFonts w:ascii="Times New Roman" w:hAnsi="Times New Roman"/>
              </w:rPr>
            </w:pPr>
            <w:r w:rsidRPr="00F61DB5">
              <w:rPr>
                <w:rFonts w:ascii="Times New Roman" w:hAnsi="Times New Roman"/>
              </w:rPr>
              <w:t>0.06</w:t>
            </w:r>
          </w:p>
        </w:tc>
        <w:tc>
          <w:tcPr>
            <w:tcW w:w="842" w:type="dxa"/>
            <w:shd w:val="clear" w:color="auto" w:fill="FFFF00"/>
          </w:tcPr>
          <w:p w14:paraId="2F0FC618"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-0.49</w:t>
            </w:r>
          </w:p>
        </w:tc>
        <w:tc>
          <w:tcPr>
            <w:tcW w:w="842" w:type="dxa"/>
            <w:shd w:val="clear" w:color="auto" w:fill="auto"/>
          </w:tcPr>
          <w:p w14:paraId="0B2F5D31" w14:textId="77777777" w:rsidR="00BA06A1" w:rsidRPr="00F61DB5" w:rsidRDefault="00BA06A1" w:rsidP="00BA06A1">
            <w:pPr>
              <w:spacing w:after="120"/>
              <w:jc w:val="both"/>
              <w:rPr>
                <w:rFonts w:ascii="Times New Roman" w:hAnsi="Times New Roman"/>
              </w:rPr>
            </w:pPr>
            <w:r w:rsidRPr="00F61DB5">
              <w:rPr>
                <w:rFonts w:ascii="Times New Roman" w:hAnsi="Times New Roman"/>
              </w:rPr>
              <w:t>-0.04</w:t>
            </w:r>
          </w:p>
        </w:tc>
        <w:tc>
          <w:tcPr>
            <w:tcW w:w="843" w:type="dxa"/>
            <w:shd w:val="clear" w:color="auto" w:fill="FFFFFF"/>
          </w:tcPr>
          <w:p w14:paraId="3316C571" w14:textId="77777777" w:rsidR="00BA06A1" w:rsidRPr="00F61DB5" w:rsidRDefault="00BA06A1" w:rsidP="00BA06A1">
            <w:pPr>
              <w:spacing w:after="120"/>
              <w:jc w:val="both"/>
              <w:rPr>
                <w:rFonts w:ascii="Times New Roman" w:hAnsi="Times New Roman"/>
              </w:rPr>
            </w:pPr>
            <w:r w:rsidRPr="00F61DB5">
              <w:rPr>
                <w:rFonts w:ascii="Times New Roman" w:hAnsi="Times New Roman"/>
              </w:rPr>
              <w:t>-0.21</w:t>
            </w:r>
          </w:p>
        </w:tc>
      </w:tr>
      <w:tr w:rsidR="00BA06A1" w:rsidRPr="00F61DB5" w14:paraId="212FCFE5" w14:textId="77777777" w:rsidTr="00DA55B2">
        <w:tc>
          <w:tcPr>
            <w:tcW w:w="1384" w:type="dxa"/>
            <w:shd w:val="clear" w:color="auto" w:fill="auto"/>
          </w:tcPr>
          <w:p w14:paraId="46FCBD45"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sqrt.CK</w:t>
            </w:r>
          </w:p>
        </w:tc>
        <w:tc>
          <w:tcPr>
            <w:tcW w:w="842" w:type="dxa"/>
            <w:shd w:val="pct12" w:color="auto" w:fill="auto"/>
          </w:tcPr>
          <w:p w14:paraId="68F5D0D6"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39599A9A"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3D8CDF43"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605DD498"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0AB1C176" w14:textId="77777777" w:rsidR="00BA06A1" w:rsidRPr="00F61DB5" w:rsidRDefault="00BA06A1" w:rsidP="00BA06A1">
            <w:pPr>
              <w:spacing w:after="120"/>
              <w:jc w:val="both"/>
              <w:rPr>
                <w:rFonts w:ascii="Times New Roman" w:hAnsi="Times New Roman"/>
              </w:rPr>
            </w:pPr>
          </w:p>
        </w:tc>
        <w:tc>
          <w:tcPr>
            <w:tcW w:w="942" w:type="dxa"/>
            <w:tcBorders>
              <w:bottom w:val="single" w:sz="4" w:space="0" w:color="auto"/>
            </w:tcBorders>
            <w:shd w:val="pct12" w:color="auto" w:fill="auto"/>
          </w:tcPr>
          <w:p w14:paraId="6057711B" w14:textId="77777777" w:rsidR="00BA06A1" w:rsidRPr="00F61DB5" w:rsidRDefault="00BA06A1" w:rsidP="00BA06A1">
            <w:pPr>
              <w:spacing w:after="120"/>
              <w:jc w:val="both"/>
              <w:rPr>
                <w:rFonts w:ascii="Times New Roman" w:hAnsi="Times New Roman"/>
              </w:rPr>
            </w:pPr>
          </w:p>
        </w:tc>
        <w:tc>
          <w:tcPr>
            <w:tcW w:w="843" w:type="dxa"/>
            <w:tcBorders>
              <w:bottom w:val="single" w:sz="4" w:space="0" w:color="auto"/>
            </w:tcBorders>
            <w:shd w:val="clear" w:color="auto" w:fill="auto"/>
          </w:tcPr>
          <w:p w14:paraId="159AFD37"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908" w:type="dxa"/>
            <w:shd w:val="clear" w:color="auto" w:fill="auto"/>
          </w:tcPr>
          <w:p w14:paraId="75F0E9BD" w14:textId="77777777" w:rsidR="00BA06A1" w:rsidRPr="00F61DB5" w:rsidRDefault="00BA06A1" w:rsidP="00BA06A1">
            <w:pPr>
              <w:spacing w:after="120"/>
              <w:jc w:val="both"/>
              <w:rPr>
                <w:rFonts w:ascii="Times New Roman" w:hAnsi="Times New Roman"/>
              </w:rPr>
            </w:pPr>
            <w:r w:rsidRPr="00F61DB5">
              <w:rPr>
                <w:rFonts w:ascii="Times New Roman" w:hAnsi="Times New Roman"/>
              </w:rPr>
              <w:t>-0.02</w:t>
            </w:r>
          </w:p>
        </w:tc>
        <w:tc>
          <w:tcPr>
            <w:tcW w:w="776" w:type="dxa"/>
            <w:shd w:val="clear" w:color="auto" w:fill="auto"/>
          </w:tcPr>
          <w:p w14:paraId="3643F1CB" w14:textId="77777777" w:rsidR="00BA06A1" w:rsidRPr="00F61DB5" w:rsidRDefault="00BA06A1" w:rsidP="00BA06A1">
            <w:pPr>
              <w:spacing w:after="120"/>
              <w:jc w:val="both"/>
              <w:rPr>
                <w:rFonts w:ascii="Times New Roman" w:hAnsi="Times New Roman"/>
              </w:rPr>
            </w:pPr>
            <w:r w:rsidRPr="00F61DB5">
              <w:rPr>
                <w:rFonts w:ascii="Times New Roman" w:hAnsi="Times New Roman"/>
              </w:rPr>
              <w:t>-0.07</w:t>
            </w:r>
          </w:p>
        </w:tc>
        <w:tc>
          <w:tcPr>
            <w:tcW w:w="842" w:type="dxa"/>
            <w:shd w:val="clear" w:color="auto" w:fill="FFFFFF"/>
          </w:tcPr>
          <w:p w14:paraId="679FD595" w14:textId="77777777" w:rsidR="00BA06A1" w:rsidRPr="00F61DB5" w:rsidRDefault="00BA06A1" w:rsidP="00BA06A1">
            <w:pPr>
              <w:spacing w:after="120"/>
              <w:jc w:val="both"/>
              <w:rPr>
                <w:rFonts w:ascii="Times New Roman" w:hAnsi="Times New Roman"/>
              </w:rPr>
            </w:pPr>
            <w:r w:rsidRPr="00F61DB5">
              <w:rPr>
                <w:rFonts w:ascii="Times New Roman" w:hAnsi="Times New Roman"/>
              </w:rPr>
              <w:t>0.09</w:t>
            </w:r>
          </w:p>
        </w:tc>
        <w:tc>
          <w:tcPr>
            <w:tcW w:w="843" w:type="dxa"/>
            <w:shd w:val="clear" w:color="auto" w:fill="auto"/>
          </w:tcPr>
          <w:p w14:paraId="79D190FD" w14:textId="77777777" w:rsidR="00BA06A1" w:rsidRPr="00F61DB5" w:rsidRDefault="00BA06A1" w:rsidP="00BA06A1">
            <w:pPr>
              <w:spacing w:after="120"/>
              <w:jc w:val="both"/>
              <w:rPr>
                <w:rFonts w:ascii="Times New Roman" w:hAnsi="Times New Roman"/>
              </w:rPr>
            </w:pPr>
            <w:r w:rsidRPr="00F61DB5">
              <w:rPr>
                <w:rFonts w:ascii="Times New Roman" w:hAnsi="Times New Roman"/>
              </w:rPr>
              <w:t>0.04</w:t>
            </w:r>
          </w:p>
        </w:tc>
        <w:tc>
          <w:tcPr>
            <w:tcW w:w="842" w:type="dxa"/>
            <w:shd w:val="clear" w:color="auto" w:fill="FFFF00"/>
          </w:tcPr>
          <w:p w14:paraId="77B42E45"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0.38</w:t>
            </w:r>
          </w:p>
        </w:tc>
        <w:tc>
          <w:tcPr>
            <w:tcW w:w="842" w:type="dxa"/>
            <w:shd w:val="clear" w:color="auto" w:fill="auto"/>
          </w:tcPr>
          <w:p w14:paraId="566010B7" w14:textId="77777777" w:rsidR="00BA06A1" w:rsidRPr="00F61DB5" w:rsidRDefault="00BA06A1" w:rsidP="00BA06A1">
            <w:pPr>
              <w:spacing w:after="120"/>
              <w:jc w:val="both"/>
              <w:rPr>
                <w:rFonts w:ascii="Times New Roman" w:hAnsi="Times New Roman"/>
              </w:rPr>
            </w:pPr>
            <w:r w:rsidRPr="00F61DB5">
              <w:rPr>
                <w:rFonts w:ascii="Times New Roman" w:hAnsi="Times New Roman"/>
              </w:rPr>
              <w:t>-0.14</w:t>
            </w:r>
          </w:p>
        </w:tc>
        <w:tc>
          <w:tcPr>
            <w:tcW w:w="843" w:type="dxa"/>
            <w:shd w:val="clear" w:color="auto" w:fill="auto"/>
          </w:tcPr>
          <w:p w14:paraId="3E6E1BDD" w14:textId="77777777" w:rsidR="00BA06A1" w:rsidRPr="00F61DB5" w:rsidRDefault="00BA06A1" w:rsidP="00BA06A1">
            <w:pPr>
              <w:spacing w:after="120"/>
              <w:jc w:val="both"/>
              <w:rPr>
                <w:rFonts w:ascii="Times New Roman" w:hAnsi="Times New Roman"/>
              </w:rPr>
            </w:pPr>
            <w:r w:rsidRPr="00F61DB5">
              <w:rPr>
                <w:rFonts w:ascii="Times New Roman" w:hAnsi="Times New Roman"/>
              </w:rPr>
              <w:t>0.03</w:t>
            </w:r>
          </w:p>
        </w:tc>
      </w:tr>
      <w:tr w:rsidR="00BA06A1" w:rsidRPr="00F61DB5" w14:paraId="10EF9B98" w14:textId="77777777" w:rsidTr="00DA55B2">
        <w:tc>
          <w:tcPr>
            <w:tcW w:w="1384" w:type="dxa"/>
            <w:shd w:val="clear" w:color="auto" w:fill="auto"/>
          </w:tcPr>
          <w:p w14:paraId="4247392A" w14:textId="77777777" w:rsidR="00BA06A1" w:rsidRPr="00F61DB5" w:rsidRDefault="00BA06A1" w:rsidP="00BA06A1">
            <w:pPr>
              <w:spacing w:after="120"/>
              <w:jc w:val="both"/>
              <w:rPr>
                <w:rFonts w:ascii="Times New Roman" w:hAnsi="Times New Roman"/>
                <w:b/>
              </w:rPr>
            </w:pPr>
            <w:proofErr w:type="spellStart"/>
            <w:r w:rsidRPr="00F61DB5">
              <w:rPr>
                <w:rFonts w:ascii="Times New Roman" w:hAnsi="Times New Roman"/>
                <w:b/>
              </w:rPr>
              <w:t>sqrt.NEFA</w:t>
            </w:r>
            <w:proofErr w:type="spellEnd"/>
          </w:p>
        </w:tc>
        <w:tc>
          <w:tcPr>
            <w:tcW w:w="842" w:type="dxa"/>
            <w:shd w:val="pct12" w:color="auto" w:fill="auto"/>
          </w:tcPr>
          <w:p w14:paraId="4168EA35"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70EDC6F2"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6CF62DFE"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3B4F61AF"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6F634C84" w14:textId="77777777" w:rsidR="00BA06A1" w:rsidRPr="00F61DB5" w:rsidRDefault="00BA06A1" w:rsidP="00BA06A1">
            <w:pPr>
              <w:spacing w:after="120"/>
              <w:jc w:val="both"/>
              <w:rPr>
                <w:rFonts w:ascii="Times New Roman" w:hAnsi="Times New Roman"/>
              </w:rPr>
            </w:pPr>
          </w:p>
        </w:tc>
        <w:tc>
          <w:tcPr>
            <w:tcW w:w="942" w:type="dxa"/>
            <w:shd w:val="pct12" w:color="auto" w:fill="auto"/>
          </w:tcPr>
          <w:p w14:paraId="4F7B4AE7"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47F56FF0" w14:textId="77777777" w:rsidR="00BA06A1" w:rsidRPr="00F61DB5" w:rsidRDefault="00BA06A1" w:rsidP="00BA06A1">
            <w:pPr>
              <w:spacing w:after="120"/>
              <w:jc w:val="both"/>
              <w:rPr>
                <w:rFonts w:ascii="Times New Roman" w:hAnsi="Times New Roman"/>
              </w:rPr>
            </w:pPr>
          </w:p>
        </w:tc>
        <w:tc>
          <w:tcPr>
            <w:tcW w:w="908" w:type="dxa"/>
            <w:tcBorders>
              <w:bottom w:val="single" w:sz="4" w:space="0" w:color="auto"/>
            </w:tcBorders>
            <w:shd w:val="clear" w:color="auto" w:fill="auto"/>
          </w:tcPr>
          <w:p w14:paraId="2DD412DF"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776" w:type="dxa"/>
            <w:shd w:val="clear" w:color="auto" w:fill="FFFFFF"/>
          </w:tcPr>
          <w:p w14:paraId="3BE4AFD5"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0.31</w:t>
            </w:r>
          </w:p>
        </w:tc>
        <w:tc>
          <w:tcPr>
            <w:tcW w:w="842" w:type="dxa"/>
            <w:shd w:val="clear" w:color="auto" w:fill="FFFFFF"/>
          </w:tcPr>
          <w:p w14:paraId="4F3A4868"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0.31</w:t>
            </w:r>
          </w:p>
        </w:tc>
        <w:tc>
          <w:tcPr>
            <w:tcW w:w="843" w:type="dxa"/>
            <w:shd w:val="clear" w:color="auto" w:fill="auto"/>
          </w:tcPr>
          <w:p w14:paraId="09F8A94F" w14:textId="77777777" w:rsidR="00BA06A1" w:rsidRPr="00F61DB5" w:rsidRDefault="00BA06A1" w:rsidP="00BA06A1">
            <w:pPr>
              <w:spacing w:after="120"/>
              <w:jc w:val="both"/>
              <w:rPr>
                <w:rFonts w:ascii="Times New Roman" w:hAnsi="Times New Roman"/>
              </w:rPr>
            </w:pPr>
            <w:r w:rsidRPr="00F61DB5">
              <w:rPr>
                <w:rFonts w:ascii="Times New Roman" w:hAnsi="Times New Roman"/>
              </w:rPr>
              <w:t>0.15</w:t>
            </w:r>
          </w:p>
        </w:tc>
        <w:tc>
          <w:tcPr>
            <w:tcW w:w="842" w:type="dxa"/>
            <w:shd w:val="clear" w:color="auto" w:fill="FFFFFF"/>
          </w:tcPr>
          <w:p w14:paraId="2383E1EA"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0.30</w:t>
            </w:r>
          </w:p>
        </w:tc>
        <w:tc>
          <w:tcPr>
            <w:tcW w:w="842" w:type="dxa"/>
            <w:shd w:val="clear" w:color="auto" w:fill="auto"/>
          </w:tcPr>
          <w:p w14:paraId="157E99EA" w14:textId="77777777" w:rsidR="00BA06A1" w:rsidRPr="00F61DB5" w:rsidRDefault="00BA06A1" w:rsidP="00BA06A1">
            <w:pPr>
              <w:spacing w:after="120"/>
              <w:jc w:val="both"/>
              <w:rPr>
                <w:rFonts w:ascii="Times New Roman" w:hAnsi="Times New Roman"/>
              </w:rPr>
            </w:pPr>
            <w:r w:rsidRPr="00F61DB5">
              <w:rPr>
                <w:rFonts w:ascii="Times New Roman" w:hAnsi="Times New Roman"/>
              </w:rPr>
              <w:t>-0.04</w:t>
            </w:r>
          </w:p>
        </w:tc>
        <w:tc>
          <w:tcPr>
            <w:tcW w:w="843" w:type="dxa"/>
            <w:shd w:val="clear" w:color="auto" w:fill="auto"/>
          </w:tcPr>
          <w:p w14:paraId="34E3598F" w14:textId="77777777" w:rsidR="00BA06A1" w:rsidRPr="00F61DB5" w:rsidRDefault="00BA06A1" w:rsidP="00BA06A1">
            <w:pPr>
              <w:spacing w:after="120"/>
              <w:jc w:val="both"/>
              <w:rPr>
                <w:rFonts w:ascii="Times New Roman" w:hAnsi="Times New Roman"/>
              </w:rPr>
            </w:pPr>
            <w:r w:rsidRPr="00F61DB5">
              <w:rPr>
                <w:rFonts w:ascii="Times New Roman" w:hAnsi="Times New Roman"/>
              </w:rPr>
              <w:t>-0.05</w:t>
            </w:r>
          </w:p>
        </w:tc>
      </w:tr>
      <w:tr w:rsidR="00BA06A1" w:rsidRPr="00F61DB5" w14:paraId="2FE03A47" w14:textId="77777777" w:rsidTr="00DA55B2">
        <w:tc>
          <w:tcPr>
            <w:tcW w:w="1384" w:type="dxa"/>
            <w:shd w:val="clear" w:color="auto" w:fill="auto"/>
          </w:tcPr>
          <w:p w14:paraId="5330C51F"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log Trig</w:t>
            </w:r>
          </w:p>
        </w:tc>
        <w:tc>
          <w:tcPr>
            <w:tcW w:w="842" w:type="dxa"/>
            <w:shd w:val="pct12" w:color="auto" w:fill="auto"/>
          </w:tcPr>
          <w:p w14:paraId="11072B3A"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5B12184D"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603B1FB5"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573C4582"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3E437580" w14:textId="77777777" w:rsidR="00BA06A1" w:rsidRPr="00F61DB5" w:rsidRDefault="00BA06A1" w:rsidP="00BA06A1">
            <w:pPr>
              <w:spacing w:after="120"/>
              <w:jc w:val="both"/>
              <w:rPr>
                <w:rFonts w:ascii="Times New Roman" w:hAnsi="Times New Roman"/>
              </w:rPr>
            </w:pPr>
          </w:p>
        </w:tc>
        <w:tc>
          <w:tcPr>
            <w:tcW w:w="942" w:type="dxa"/>
            <w:shd w:val="pct12" w:color="auto" w:fill="auto"/>
          </w:tcPr>
          <w:p w14:paraId="3CFF9135"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337272B3" w14:textId="77777777" w:rsidR="00BA06A1" w:rsidRPr="00F61DB5" w:rsidRDefault="00BA06A1" w:rsidP="00BA06A1">
            <w:pPr>
              <w:spacing w:after="120"/>
              <w:jc w:val="both"/>
              <w:rPr>
                <w:rFonts w:ascii="Times New Roman" w:hAnsi="Times New Roman"/>
              </w:rPr>
            </w:pPr>
          </w:p>
        </w:tc>
        <w:tc>
          <w:tcPr>
            <w:tcW w:w="908" w:type="dxa"/>
            <w:tcBorders>
              <w:bottom w:val="single" w:sz="4" w:space="0" w:color="auto"/>
            </w:tcBorders>
            <w:shd w:val="pct12" w:color="auto" w:fill="auto"/>
          </w:tcPr>
          <w:p w14:paraId="48A70BB4" w14:textId="77777777" w:rsidR="00BA06A1" w:rsidRPr="00F61DB5" w:rsidRDefault="00BA06A1" w:rsidP="00BA06A1">
            <w:pPr>
              <w:spacing w:after="120"/>
              <w:jc w:val="both"/>
              <w:rPr>
                <w:rFonts w:ascii="Times New Roman" w:hAnsi="Times New Roman"/>
              </w:rPr>
            </w:pPr>
          </w:p>
        </w:tc>
        <w:tc>
          <w:tcPr>
            <w:tcW w:w="776" w:type="dxa"/>
            <w:tcBorders>
              <w:bottom w:val="single" w:sz="4" w:space="0" w:color="auto"/>
            </w:tcBorders>
            <w:shd w:val="clear" w:color="auto" w:fill="auto"/>
          </w:tcPr>
          <w:p w14:paraId="4B78C797"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2" w:type="dxa"/>
            <w:shd w:val="clear" w:color="auto" w:fill="FFFFFF"/>
          </w:tcPr>
          <w:p w14:paraId="738DC578"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0.27</w:t>
            </w:r>
          </w:p>
        </w:tc>
        <w:tc>
          <w:tcPr>
            <w:tcW w:w="843" w:type="dxa"/>
            <w:shd w:val="clear" w:color="auto" w:fill="auto"/>
          </w:tcPr>
          <w:p w14:paraId="20DD6FBA" w14:textId="77777777" w:rsidR="00BA06A1" w:rsidRPr="00F61DB5" w:rsidRDefault="00BA06A1" w:rsidP="00BA06A1">
            <w:pPr>
              <w:spacing w:after="120"/>
              <w:jc w:val="both"/>
              <w:rPr>
                <w:rFonts w:ascii="Times New Roman" w:hAnsi="Times New Roman"/>
              </w:rPr>
            </w:pPr>
            <w:r w:rsidRPr="00F61DB5">
              <w:rPr>
                <w:rFonts w:ascii="Times New Roman" w:hAnsi="Times New Roman"/>
              </w:rPr>
              <w:t>0.15</w:t>
            </w:r>
          </w:p>
        </w:tc>
        <w:tc>
          <w:tcPr>
            <w:tcW w:w="842" w:type="dxa"/>
            <w:shd w:val="clear" w:color="auto" w:fill="auto"/>
          </w:tcPr>
          <w:p w14:paraId="6A13F208" w14:textId="77777777" w:rsidR="00BA06A1" w:rsidRPr="00F61DB5" w:rsidRDefault="00BA06A1" w:rsidP="00BA06A1">
            <w:pPr>
              <w:spacing w:after="120"/>
              <w:jc w:val="both"/>
              <w:rPr>
                <w:rFonts w:ascii="Times New Roman" w:hAnsi="Times New Roman"/>
              </w:rPr>
            </w:pPr>
            <w:r w:rsidRPr="00F61DB5">
              <w:rPr>
                <w:rFonts w:ascii="Times New Roman" w:hAnsi="Times New Roman"/>
              </w:rPr>
              <w:t>0.12</w:t>
            </w:r>
          </w:p>
        </w:tc>
        <w:tc>
          <w:tcPr>
            <w:tcW w:w="842" w:type="dxa"/>
            <w:shd w:val="clear" w:color="auto" w:fill="auto"/>
          </w:tcPr>
          <w:p w14:paraId="1A391757" w14:textId="77777777" w:rsidR="00BA06A1" w:rsidRPr="00F61DB5" w:rsidRDefault="00BA06A1" w:rsidP="00BA06A1">
            <w:pPr>
              <w:spacing w:after="120"/>
              <w:jc w:val="both"/>
              <w:rPr>
                <w:rFonts w:ascii="Times New Roman" w:hAnsi="Times New Roman"/>
              </w:rPr>
            </w:pPr>
            <w:r w:rsidRPr="00F61DB5">
              <w:rPr>
                <w:rFonts w:ascii="Times New Roman" w:hAnsi="Times New Roman"/>
              </w:rPr>
              <w:t>-0.01</w:t>
            </w:r>
          </w:p>
        </w:tc>
        <w:tc>
          <w:tcPr>
            <w:tcW w:w="843" w:type="dxa"/>
            <w:shd w:val="clear" w:color="auto" w:fill="auto"/>
          </w:tcPr>
          <w:p w14:paraId="1B4136CE" w14:textId="77777777" w:rsidR="00BA06A1" w:rsidRPr="00F61DB5" w:rsidRDefault="00BA06A1" w:rsidP="00BA06A1">
            <w:pPr>
              <w:spacing w:after="120"/>
              <w:jc w:val="both"/>
              <w:rPr>
                <w:rFonts w:ascii="Times New Roman" w:hAnsi="Times New Roman"/>
              </w:rPr>
            </w:pPr>
            <w:r w:rsidRPr="00F61DB5">
              <w:rPr>
                <w:rFonts w:ascii="Times New Roman" w:hAnsi="Times New Roman"/>
              </w:rPr>
              <w:t>0.08</w:t>
            </w:r>
          </w:p>
        </w:tc>
      </w:tr>
      <w:tr w:rsidR="00BA06A1" w:rsidRPr="00F61DB5" w14:paraId="39DBECF2" w14:textId="77777777" w:rsidTr="00DA55B2">
        <w:tc>
          <w:tcPr>
            <w:tcW w:w="1384" w:type="dxa"/>
            <w:shd w:val="clear" w:color="auto" w:fill="auto"/>
          </w:tcPr>
          <w:p w14:paraId="48288D89"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log Uric</w:t>
            </w:r>
          </w:p>
        </w:tc>
        <w:tc>
          <w:tcPr>
            <w:tcW w:w="842" w:type="dxa"/>
            <w:shd w:val="pct12" w:color="auto" w:fill="auto"/>
          </w:tcPr>
          <w:p w14:paraId="56CA8F25"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33E25822"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0D5BD417"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16E431A0"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4B50949A" w14:textId="77777777" w:rsidR="00BA06A1" w:rsidRPr="00F61DB5" w:rsidRDefault="00BA06A1" w:rsidP="00BA06A1">
            <w:pPr>
              <w:spacing w:after="120"/>
              <w:jc w:val="both"/>
              <w:rPr>
                <w:rFonts w:ascii="Times New Roman" w:hAnsi="Times New Roman"/>
              </w:rPr>
            </w:pPr>
          </w:p>
        </w:tc>
        <w:tc>
          <w:tcPr>
            <w:tcW w:w="942" w:type="dxa"/>
            <w:shd w:val="pct12" w:color="auto" w:fill="auto"/>
          </w:tcPr>
          <w:p w14:paraId="6D61AABD"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56E009D9" w14:textId="77777777" w:rsidR="00BA06A1" w:rsidRPr="00F61DB5" w:rsidRDefault="00BA06A1" w:rsidP="00BA06A1">
            <w:pPr>
              <w:spacing w:after="120"/>
              <w:jc w:val="both"/>
              <w:rPr>
                <w:rFonts w:ascii="Times New Roman" w:hAnsi="Times New Roman"/>
              </w:rPr>
            </w:pPr>
          </w:p>
        </w:tc>
        <w:tc>
          <w:tcPr>
            <w:tcW w:w="908" w:type="dxa"/>
            <w:shd w:val="pct12" w:color="auto" w:fill="auto"/>
          </w:tcPr>
          <w:p w14:paraId="6BE6A6F7" w14:textId="77777777" w:rsidR="00BA06A1" w:rsidRPr="00F61DB5" w:rsidRDefault="00BA06A1" w:rsidP="00BA06A1">
            <w:pPr>
              <w:spacing w:after="120"/>
              <w:jc w:val="both"/>
              <w:rPr>
                <w:rFonts w:ascii="Times New Roman" w:hAnsi="Times New Roman"/>
              </w:rPr>
            </w:pPr>
          </w:p>
        </w:tc>
        <w:tc>
          <w:tcPr>
            <w:tcW w:w="776" w:type="dxa"/>
            <w:shd w:val="pct12" w:color="auto" w:fill="auto"/>
          </w:tcPr>
          <w:p w14:paraId="0AA04978"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clear" w:color="auto" w:fill="auto"/>
          </w:tcPr>
          <w:p w14:paraId="422F3E43"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3" w:type="dxa"/>
            <w:shd w:val="clear" w:color="auto" w:fill="FFFFFF"/>
          </w:tcPr>
          <w:p w14:paraId="297456A0"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0.30</w:t>
            </w:r>
          </w:p>
        </w:tc>
        <w:tc>
          <w:tcPr>
            <w:tcW w:w="842" w:type="dxa"/>
            <w:shd w:val="clear" w:color="auto" w:fill="FFFFFF"/>
          </w:tcPr>
          <w:p w14:paraId="6F2BFA22"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0.33</w:t>
            </w:r>
          </w:p>
        </w:tc>
        <w:tc>
          <w:tcPr>
            <w:tcW w:w="842" w:type="dxa"/>
            <w:shd w:val="clear" w:color="auto" w:fill="auto"/>
          </w:tcPr>
          <w:p w14:paraId="0527EB88" w14:textId="77777777" w:rsidR="00BA06A1" w:rsidRPr="00F61DB5" w:rsidRDefault="00BA06A1" w:rsidP="00BA06A1">
            <w:pPr>
              <w:spacing w:after="120"/>
              <w:jc w:val="both"/>
              <w:rPr>
                <w:rFonts w:ascii="Times New Roman" w:hAnsi="Times New Roman"/>
              </w:rPr>
            </w:pPr>
            <w:r w:rsidRPr="00F61DB5">
              <w:rPr>
                <w:rFonts w:ascii="Times New Roman" w:hAnsi="Times New Roman"/>
              </w:rPr>
              <w:t>-0.06</w:t>
            </w:r>
          </w:p>
        </w:tc>
        <w:tc>
          <w:tcPr>
            <w:tcW w:w="843" w:type="dxa"/>
            <w:shd w:val="clear" w:color="auto" w:fill="auto"/>
          </w:tcPr>
          <w:p w14:paraId="67837993" w14:textId="77777777" w:rsidR="00BA06A1" w:rsidRPr="00F61DB5" w:rsidRDefault="00BA06A1" w:rsidP="00BA06A1">
            <w:pPr>
              <w:spacing w:after="120"/>
              <w:jc w:val="both"/>
              <w:rPr>
                <w:rFonts w:ascii="Times New Roman" w:hAnsi="Times New Roman"/>
              </w:rPr>
            </w:pPr>
            <w:r w:rsidRPr="00F61DB5">
              <w:rPr>
                <w:rFonts w:ascii="Times New Roman" w:hAnsi="Times New Roman"/>
              </w:rPr>
              <w:t>0.20</w:t>
            </w:r>
          </w:p>
        </w:tc>
      </w:tr>
      <w:tr w:rsidR="00BA06A1" w:rsidRPr="00F61DB5" w14:paraId="5DA934DD" w14:textId="77777777" w:rsidTr="00DA55B2">
        <w:tc>
          <w:tcPr>
            <w:tcW w:w="1384" w:type="dxa"/>
            <w:shd w:val="clear" w:color="auto" w:fill="auto"/>
          </w:tcPr>
          <w:p w14:paraId="451DD302"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 xml:space="preserve">log </w:t>
            </w:r>
            <w:proofErr w:type="spellStart"/>
            <w:r w:rsidRPr="00F61DB5">
              <w:rPr>
                <w:rFonts w:ascii="Times New Roman" w:hAnsi="Times New Roman"/>
                <w:b/>
              </w:rPr>
              <w:t>Gluc</w:t>
            </w:r>
            <w:proofErr w:type="spellEnd"/>
          </w:p>
        </w:tc>
        <w:tc>
          <w:tcPr>
            <w:tcW w:w="842" w:type="dxa"/>
            <w:shd w:val="pct12" w:color="auto" w:fill="auto"/>
          </w:tcPr>
          <w:p w14:paraId="2434DE6D"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1B45C840"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5F20121E"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6C64050D"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5422C31A" w14:textId="77777777" w:rsidR="00BA06A1" w:rsidRPr="00F61DB5" w:rsidRDefault="00BA06A1" w:rsidP="00BA06A1">
            <w:pPr>
              <w:spacing w:after="120"/>
              <w:jc w:val="both"/>
              <w:rPr>
                <w:rFonts w:ascii="Times New Roman" w:hAnsi="Times New Roman"/>
              </w:rPr>
            </w:pPr>
          </w:p>
        </w:tc>
        <w:tc>
          <w:tcPr>
            <w:tcW w:w="942" w:type="dxa"/>
            <w:shd w:val="pct12" w:color="auto" w:fill="auto"/>
          </w:tcPr>
          <w:p w14:paraId="54A38E31"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2192CE29" w14:textId="77777777" w:rsidR="00BA06A1" w:rsidRPr="00F61DB5" w:rsidRDefault="00BA06A1" w:rsidP="00BA06A1">
            <w:pPr>
              <w:spacing w:after="120"/>
              <w:jc w:val="both"/>
              <w:rPr>
                <w:rFonts w:ascii="Times New Roman" w:hAnsi="Times New Roman"/>
              </w:rPr>
            </w:pPr>
          </w:p>
        </w:tc>
        <w:tc>
          <w:tcPr>
            <w:tcW w:w="908" w:type="dxa"/>
            <w:shd w:val="pct12" w:color="auto" w:fill="auto"/>
          </w:tcPr>
          <w:p w14:paraId="17FBC500" w14:textId="77777777" w:rsidR="00BA06A1" w:rsidRPr="00F61DB5" w:rsidRDefault="00BA06A1" w:rsidP="00BA06A1">
            <w:pPr>
              <w:spacing w:after="120"/>
              <w:jc w:val="both"/>
              <w:rPr>
                <w:rFonts w:ascii="Times New Roman" w:hAnsi="Times New Roman"/>
              </w:rPr>
            </w:pPr>
          </w:p>
        </w:tc>
        <w:tc>
          <w:tcPr>
            <w:tcW w:w="776" w:type="dxa"/>
            <w:shd w:val="pct12" w:color="auto" w:fill="auto"/>
          </w:tcPr>
          <w:p w14:paraId="30C15D21"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pct12" w:color="auto" w:fill="auto"/>
          </w:tcPr>
          <w:p w14:paraId="051E8373" w14:textId="77777777" w:rsidR="00BA06A1" w:rsidRPr="00F61DB5" w:rsidRDefault="00BA06A1" w:rsidP="00BA06A1">
            <w:pPr>
              <w:spacing w:after="120"/>
              <w:jc w:val="both"/>
              <w:rPr>
                <w:rFonts w:ascii="Times New Roman" w:hAnsi="Times New Roman"/>
              </w:rPr>
            </w:pPr>
          </w:p>
        </w:tc>
        <w:tc>
          <w:tcPr>
            <w:tcW w:w="843" w:type="dxa"/>
            <w:tcBorders>
              <w:bottom w:val="single" w:sz="4" w:space="0" w:color="auto"/>
            </w:tcBorders>
            <w:shd w:val="clear" w:color="auto" w:fill="auto"/>
          </w:tcPr>
          <w:p w14:paraId="7EA578B0"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2" w:type="dxa"/>
            <w:shd w:val="clear" w:color="auto" w:fill="auto"/>
          </w:tcPr>
          <w:p w14:paraId="2D13F4B2" w14:textId="77777777" w:rsidR="00BA06A1" w:rsidRPr="00F61DB5" w:rsidRDefault="00BA06A1" w:rsidP="00BA06A1">
            <w:pPr>
              <w:spacing w:after="120"/>
              <w:jc w:val="both"/>
              <w:rPr>
                <w:rFonts w:ascii="Times New Roman" w:hAnsi="Times New Roman"/>
              </w:rPr>
            </w:pPr>
            <w:r w:rsidRPr="00F61DB5">
              <w:rPr>
                <w:rFonts w:ascii="Times New Roman" w:hAnsi="Times New Roman"/>
              </w:rPr>
              <w:t>0.00</w:t>
            </w:r>
          </w:p>
        </w:tc>
        <w:tc>
          <w:tcPr>
            <w:tcW w:w="842" w:type="dxa"/>
            <w:shd w:val="clear" w:color="auto" w:fill="auto"/>
          </w:tcPr>
          <w:p w14:paraId="719F14C5" w14:textId="77777777" w:rsidR="00BA06A1" w:rsidRPr="00F61DB5" w:rsidRDefault="00BA06A1" w:rsidP="00BA06A1">
            <w:pPr>
              <w:spacing w:after="120"/>
              <w:jc w:val="both"/>
              <w:rPr>
                <w:rFonts w:ascii="Times New Roman" w:hAnsi="Times New Roman"/>
              </w:rPr>
            </w:pPr>
            <w:r w:rsidRPr="00F61DB5">
              <w:rPr>
                <w:rFonts w:ascii="Times New Roman" w:hAnsi="Times New Roman"/>
              </w:rPr>
              <w:t>-0.03</w:t>
            </w:r>
          </w:p>
        </w:tc>
        <w:tc>
          <w:tcPr>
            <w:tcW w:w="843" w:type="dxa"/>
            <w:shd w:val="clear" w:color="auto" w:fill="auto"/>
          </w:tcPr>
          <w:p w14:paraId="7EECCE09" w14:textId="77777777" w:rsidR="00BA06A1" w:rsidRPr="00F61DB5" w:rsidRDefault="00BA06A1" w:rsidP="00BA06A1">
            <w:pPr>
              <w:spacing w:after="120"/>
              <w:jc w:val="both"/>
              <w:rPr>
                <w:rFonts w:ascii="Times New Roman" w:hAnsi="Times New Roman"/>
              </w:rPr>
            </w:pPr>
            <w:r w:rsidRPr="00F61DB5">
              <w:rPr>
                <w:rFonts w:ascii="Times New Roman" w:hAnsi="Times New Roman"/>
              </w:rPr>
              <w:t>-0.02</w:t>
            </w:r>
          </w:p>
        </w:tc>
      </w:tr>
      <w:tr w:rsidR="00BA06A1" w:rsidRPr="00F61DB5" w14:paraId="20330227" w14:textId="77777777" w:rsidTr="00DA55B2">
        <w:tc>
          <w:tcPr>
            <w:tcW w:w="1384" w:type="dxa"/>
            <w:shd w:val="clear" w:color="auto" w:fill="auto"/>
          </w:tcPr>
          <w:p w14:paraId="3F5DFD65" w14:textId="77777777" w:rsidR="00BA06A1" w:rsidRPr="00F61DB5" w:rsidRDefault="00BA06A1" w:rsidP="00BA06A1">
            <w:pPr>
              <w:spacing w:after="120"/>
              <w:jc w:val="both"/>
              <w:rPr>
                <w:rFonts w:ascii="Times New Roman" w:hAnsi="Times New Roman"/>
                <w:b/>
              </w:rPr>
            </w:pPr>
            <w:proofErr w:type="spellStart"/>
            <w:r w:rsidRPr="00F61DB5">
              <w:rPr>
                <w:rFonts w:ascii="Times New Roman" w:hAnsi="Times New Roman"/>
                <w:b/>
              </w:rPr>
              <w:t>sqrt.Hap</w:t>
            </w:r>
            <w:proofErr w:type="spellEnd"/>
          </w:p>
        </w:tc>
        <w:tc>
          <w:tcPr>
            <w:tcW w:w="842" w:type="dxa"/>
            <w:shd w:val="pct12" w:color="auto" w:fill="auto"/>
          </w:tcPr>
          <w:p w14:paraId="13CECFE1"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0009A975"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0DB6A242"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327B6CA9"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440456BF" w14:textId="77777777" w:rsidR="00BA06A1" w:rsidRPr="00F61DB5" w:rsidRDefault="00BA06A1" w:rsidP="00BA06A1">
            <w:pPr>
              <w:spacing w:after="120"/>
              <w:jc w:val="both"/>
              <w:rPr>
                <w:rFonts w:ascii="Times New Roman" w:hAnsi="Times New Roman"/>
              </w:rPr>
            </w:pPr>
          </w:p>
        </w:tc>
        <w:tc>
          <w:tcPr>
            <w:tcW w:w="942" w:type="dxa"/>
            <w:shd w:val="pct12" w:color="auto" w:fill="auto"/>
          </w:tcPr>
          <w:p w14:paraId="7580AC5C"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6461307E" w14:textId="77777777" w:rsidR="00BA06A1" w:rsidRPr="00F61DB5" w:rsidRDefault="00BA06A1" w:rsidP="00BA06A1">
            <w:pPr>
              <w:spacing w:after="120"/>
              <w:jc w:val="both"/>
              <w:rPr>
                <w:rFonts w:ascii="Times New Roman" w:hAnsi="Times New Roman"/>
              </w:rPr>
            </w:pPr>
          </w:p>
        </w:tc>
        <w:tc>
          <w:tcPr>
            <w:tcW w:w="908" w:type="dxa"/>
            <w:shd w:val="pct12" w:color="auto" w:fill="auto"/>
          </w:tcPr>
          <w:p w14:paraId="7F8E4157" w14:textId="77777777" w:rsidR="00BA06A1" w:rsidRPr="00F61DB5" w:rsidRDefault="00BA06A1" w:rsidP="00BA06A1">
            <w:pPr>
              <w:spacing w:after="120"/>
              <w:jc w:val="both"/>
              <w:rPr>
                <w:rFonts w:ascii="Times New Roman" w:hAnsi="Times New Roman"/>
              </w:rPr>
            </w:pPr>
          </w:p>
        </w:tc>
        <w:tc>
          <w:tcPr>
            <w:tcW w:w="776" w:type="dxa"/>
            <w:shd w:val="pct12" w:color="auto" w:fill="auto"/>
          </w:tcPr>
          <w:p w14:paraId="0F6D9235"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798EA86F"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70E09877"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clear" w:color="auto" w:fill="auto"/>
          </w:tcPr>
          <w:p w14:paraId="73460E08"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2" w:type="dxa"/>
            <w:shd w:val="clear" w:color="auto" w:fill="FFFFFF"/>
          </w:tcPr>
          <w:p w14:paraId="61952C09"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-0.34</w:t>
            </w:r>
          </w:p>
        </w:tc>
        <w:tc>
          <w:tcPr>
            <w:tcW w:w="843" w:type="dxa"/>
            <w:shd w:val="clear" w:color="auto" w:fill="FFFFFF"/>
          </w:tcPr>
          <w:p w14:paraId="32C73B19"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0.31</w:t>
            </w:r>
          </w:p>
        </w:tc>
      </w:tr>
      <w:tr w:rsidR="00BA06A1" w:rsidRPr="00F61DB5" w14:paraId="6EFF025D" w14:textId="77777777" w:rsidTr="00DA55B2">
        <w:tc>
          <w:tcPr>
            <w:tcW w:w="1384" w:type="dxa"/>
            <w:shd w:val="clear" w:color="auto" w:fill="auto"/>
          </w:tcPr>
          <w:p w14:paraId="5FE6645D" w14:textId="77777777" w:rsidR="00BA06A1" w:rsidRPr="00F61DB5" w:rsidRDefault="00BA06A1" w:rsidP="00BA06A1">
            <w:pPr>
              <w:spacing w:after="120"/>
              <w:jc w:val="both"/>
              <w:rPr>
                <w:rFonts w:ascii="Times New Roman" w:hAnsi="Times New Roman"/>
                <w:b/>
              </w:rPr>
            </w:pPr>
            <w:proofErr w:type="spellStart"/>
            <w:r w:rsidRPr="00F61DB5">
              <w:rPr>
                <w:rFonts w:ascii="Times New Roman" w:hAnsi="Times New Roman"/>
                <w:b/>
              </w:rPr>
              <w:t>NAb</w:t>
            </w:r>
            <w:proofErr w:type="spellEnd"/>
            <w:r w:rsidRPr="00F61DB5">
              <w:rPr>
                <w:rFonts w:ascii="Times New Roman" w:hAnsi="Times New Roman"/>
                <w:b/>
              </w:rPr>
              <w:t xml:space="preserve"> </w:t>
            </w:r>
            <w:proofErr w:type="spellStart"/>
            <w:r w:rsidRPr="00F61DB5">
              <w:rPr>
                <w:rFonts w:ascii="Times New Roman" w:hAnsi="Times New Roman"/>
                <w:b/>
              </w:rPr>
              <w:t>PC1</w:t>
            </w:r>
            <w:proofErr w:type="spellEnd"/>
          </w:p>
        </w:tc>
        <w:tc>
          <w:tcPr>
            <w:tcW w:w="842" w:type="dxa"/>
            <w:shd w:val="pct12" w:color="auto" w:fill="auto"/>
          </w:tcPr>
          <w:p w14:paraId="24A52797"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6EECA398"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074CF2F6"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2E117AD8"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6FA28223" w14:textId="77777777" w:rsidR="00BA06A1" w:rsidRPr="00F61DB5" w:rsidRDefault="00BA06A1" w:rsidP="00BA06A1">
            <w:pPr>
              <w:spacing w:after="120"/>
              <w:jc w:val="both"/>
              <w:rPr>
                <w:rFonts w:ascii="Times New Roman" w:hAnsi="Times New Roman"/>
              </w:rPr>
            </w:pPr>
          </w:p>
        </w:tc>
        <w:tc>
          <w:tcPr>
            <w:tcW w:w="942" w:type="dxa"/>
            <w:shd w:val="pct12" w:color="auto" w:fill="auto"/>
          </w:tcPr>
          <w:p w14:paraId="48677878"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448561E5" w14:textId="77777777" w:rsidR="00BA06A1" w:rsidRPr="00F61DB5" w:rsidRDefault="00BA06A1" w:rsidP="00BA06A1">
            <w:pPr>
              <w:spacing w:after="120"/>
              <w:jc w:val="both"/>
              <w:rPr>
                <w:rFonts w:ascii="Times New Roman" w:hAnsi="Times New Roman"/>
              </w:rPr>
            </w:pPr>
          </w:p>
        </w:tc>
        <w:tc>
          <w:tcPr>
            <w:tcW w:w="908" w:type="dxa"/>
            <w:shd w:val="pct12" w:color="auto" w:fill="auto"/>
          </w:tcPr>
          <w:p w14:paraId="4C0960E9" w14:textId="77777777" w:rsidR="00BA06A1" w:rsidRPr="00F61DB5" w:rsidRDefault="00BA06A1" w:rsidP="00BA06A1">
            <w:pPr>
              <w:spacing w:after="120"/>
              <w:jc w:val="both"/>
              <w:rPr>
                <w:rFonts w:ascii="Times New Roman" w:hAnsi="Times New Roman"/>
              </w:rPr>
            </w:pPr>
          </w:p>
        </w:tc>
        <w:tc>
          <w:tcPr>
            <w:tcW w:w="776" w:type="dxa"/>
            <w:shd w:val="pct12" w:color="auto" w:fill="auto"/>
          </w:tcPr>
          <w:p w14:paraId="1ED7B8DE"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54DBD78B"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10E8C07F"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4C2D892D" w14:textId="77777777" w:rsidR="00BA06A1" w:rsidRPr="00F61DB5" w:rsidRDefault="00BA06A1" w:rsidP="00BA06A1">
            <w:pPr>
              <w:spacing w:after="120"/>
              <w:jc w:val="both"/>
              <w:rPr>
                <w:rFonts w:ascii="Times New Roman" w:hAnsi="Times New Roman"/>
              </w:rPr>
            </w:pPr>
          </w:p>
        </w:tc>
        <w:tc>
          <w:tcPr>
            <w:tcW w:w="842" w:type="dxa"/>
            <w:shd w:val="clear" w:color="auto" w:fill="auto"/>
          </w:tcPr>
          <w:p w14:paraId="09F4504D"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3" w:type="dxa"/>
            <w:shd w:val="clear" w:color="auto" w:fill="auto"/>
          </w:tcPr>
          <w:p w14:paraId="7CB9625A" w14:textId="77777777" w:rsidR="00BA06A1" w:rsidRPr="00F61DB5" w:rsidRDefault="00BA06A1" w:rsidP="00BA06A1">
            <w:pPr>
              <w:spacing w:after="120"/>
              <w:jc w:val="both"/>
              <w:rPr>
                <w:rFonts w:ascii="Times New Roman" w:hAnsi="Times New Roman"/>
              </w:rPr>
            </w:pPr>
            <w:r w:rsidRPr="00F61DB5">
              <w:rPr>
                <w:rFonts w:ascii="Times New Roman" w:hAnsi="Times New Roman"/>
              </w:rPr>
              <w:t>-0.15</w:t>
            </w:r>
          </w:p>
        </w:tc>
      </w:tr>
    </w:tbl>
    <w:p w14:paraId="480AAABD" w14:textId="77777777" w:rsidR="00BA06A1" w:rsidRPr="00F61DB5" w:rsidRDefault="00BA06A1" w:rsidP="00BA06A1">
      <w:pPr>
        <w:jc w:val="both"/>
        <w:rPr>
          <w:rFonts w:ascii="Times New Roman" w:hAnsi="Times New Roman"/>
        </w:rPr>
      </w:pPr>
    </w:p>
    <w:p w14:paraId="5C44DF5D" w14:textId="77777777" w:rsidR="00BA06A1" w:rsidRPr="00F61DB5" w:rsidRDefault="00BA06A1" w:rsidP="00BA06A1">
      <w:pPr>
        <w:jc w:val="both"/>
        <w:rPr>
          <w:rFonts w:ascii="Times New Roman" w:hAnsi="Times New Roman"/>
        </w:rPr>
        <w:sectPr w:rsidR="00BA06A1" w:rsidRPr="00F61DB5" w:rsidSect="00DA55B2">
          <w:pgSz w:w="15840" w:h="12240" w:orient="landscape"/>
          <w:pgMar w:top="1440" w:right="1440" w:bottom="1440" w:left="1440" w:header="708" w:footer="708" w:gutter="0"/>
          <w:cols w:space="708"/>
          <w:docGrid w:linePitch="360"/>
        </w:sectPr>
      </w:pPr>
    </w:p>
    <w:p w14:paraId="19F8C176" w14:textId="75AFCF31" w:rsidR="00BA06A1" w:rsidRPr="00F61DB5" w:rsidRDefault="00BA06A1" w:rsidP="00BA06A1">
      <w:pPr>
        <w:jc w:val="both"/>
        <w:rPr>
          <w:rFonts w:ascii="Times New Roman" w:hAnsi="Times New Roman"/>
        </w:rPr>
      </w:pPr>
      <w:r w:rsidRPr="00BA06A1">
        <w:rPr>
          <w:rFonts w:ascii="Times New Roman" w:hAnsi="Times New Roman"/>
          <w:b/>
          <w:sz w:val="24"/>
        </w:rPr>
        <w:lastRenderedPageBreak/>
        <w:t xml:space="preserve">Table </w:t>
      </w:r>
      <w:r w:rsidR="00496BC3">
        <w:rPr>
          <w:rFonts w:ascii="Times New Roman" w:hAnsi="Times New Roman"/>
          <w:b/>
          <w:sz w:val="24"/>
        </w:rPr>
        <w:t>S</w:t>
      </w:r>
      <w:r w:rsidRPr="00BA06A1">
        <w:rPr>
          <w:rFonts w:ascii="Times New Roman" w:hAnsi="Times New Roman"/>
          <w:b/>
          <w:sz w:val="24"/>
        </w:rPr>
        <w:t>5</w:t>
      </w:r>
      <w:r w:rsidRPr="00BA06A1">
        <w:rPr>
          <w:rFonts w:ascii="Times New Roman" w:hAnsi="Times New Roman"/>
          <w:sz w:val="24"/>
        </w:rPr>
        <w:t xml:space="preserve">. </w:t>
      </w:r>
      <w:proofErr w:type="gramStart"/>
      <w:r w:rsidRPr="00BA06A1">
        <w:rPr>
          <w:rFonts w:ascii="Times New Roman" w:hAnsi="Times New Roman"/>
          <w:sz w:val="24"/>
        </w:rPr>
        <w:t xml:space="preserve">Correlation matrix for 15 physiological traits and body mass in </w:t>
      </w:r>
      <w:r w:rsidRPr="00BA06A1">
        <w:rPr>
          <w:rFonts w:ascii="Times New Roman" w:hAnsi="Times New Roman"/>
          <w:b/>
          <w:sz w:val="24"/>
        </w:rPr>
        <w:t>chick-rearing</w:t>
      </w:r>
      <w:r w:rsidRPr="00BA06A1">
        <w:rPr>
          <w:rFonts w:ascii="Times New Roman" w:hAnsi="Times New Roman"/>
          <w:sz w:val="24"/>
        </w:rPr>
        <w:t xml:space="preserve"> European starlings.</w:t>
      </w:r>
      <w:proofErr w:type="gramEnd"/>
      <w:r w:rsidRPr="00BA06A1">
        <w:rPr>
          <w:rFonts w:ascii="Times New Roman" w:hAnsi="Times New Roman"/>
          <w:sz w:val="24"/>
        </w:rPr>
        <w:t xml:space="preserve"> </w:t>
      </w:r>
      <w:proofErr w:type="gramStart"/>
      <w:r w:rsidRPr="00BA06A1">
        <w:rPr>
          <w:rFonts w:ascii="Times New Roman" w:hAnsi="Times New Roman"/>
          <w:i/>
          <w:sz w:val="24"/>
        </w:rPr>
        <w:t>n</w:t>
      </w:r>
      <w:proofErr w:type="gramEnd"/>
      <w:r w:rsidRPr="00BA06A1">
        <w:rPr>
          <w:rFonts w:ascii="Times New Roman" w:hAnsi="Times New Roman"/>
          <w:sz w:val="24"/>
        </w:rPr>
        <w:t xml:space="preserve"> ≥ 52 for all traits except </w:t>
      </w:r>
      <w:proofErr w:type="spellStart"/>
      <w:r w:rsidRPr="00BA06A1">
        <w:rPr>
          <w:rFonts w:ascii="Times New Roman" w:hAnsi="Times New Roman"/>
          <w:sz w:val="24"/>
        </w:rPr>
        <w:t>sqrt</w:t>
      </w:r>
      <w:proofErr w:type="spellEnd"/>
      <w:r w:rsidRPr="00BA06A1">
        <w:rPr>
          <w:rFonts w:ascii="Times New Roman" w:hAnsi="Times New Roman"/>
          <w:sz w:val="24"/>
        </w:rPr>
        <w:t xml:space="preserve"> Ret (n = 39), log </w:t>
      </w:r>
      <w:proofErr w:type="spellStart"/>
      <w:r w:rsidRPr="00BA06A1">
        <w:rPr>
          <w:rFonts w:ascii="Times New Roman" w:hAnsi="Times New Roman"/>
          <w:sz w:val="24"/>
        </w:rPr>
        <w:t>Cort</w:t>
      </w:r>
      <w:proofErr w:type="spellEnd"/>
      <w:r w:rsidRPr="00BA06A1">
        <w:rPr>
          <w:rFonts w:ascii="Times New Roman" w:hAnsi="Times New Roman"/>
          <w:sz w:val="24"/>
        </w:rPr>
        <w:t xml:space="preserve"> (n = 46)  </w:t>
      </w:r>
      <w:proofErr w:type="spellStart"/>
      <w:r w:rsidRPr="00BA06A1">
        <w:rPr>
          <w:rFonts w:ascii="Times New Roman" w:hAnsi="Times New Roman"/>
          <w:sz w:val="24"/>
        </w:rPr>
        <w:t>sqrt</w:t>
      </w:r>
      <w:proofErr w:type="spellEnd"/>
      <w:r w:rsidRPr="00BA06A1">
        <w:rPr>
          <w:rFonts w:ascii="Times New Roman" w:hAnsi="Times New Roman"/>
          <w:sz w:val="24"/>
        </w:rPr>
        <w:t xml:space="preserve"> </w:t>
      </w:r>
      <w:proofErr w:type="spellStart"/>
      <w:r w:rsidRPr="00BA06A1">
        <w:rPr>
          <w:rFonts w:ascii="Times New Roman" w:hAnsi="Times New Roman"/>
          <w:sz w:val="24"/>
        </w:rPr>
        <w:t>CK</w:t>
      </w:r>
      <w:proofErr w:type="spellEnd"/>
      <w:r w:rsidRPr="00BA06A1">
        <w:rPr>
          <w:rFonts w:ascii="Times New Roman" w:hAnsi="Times New Roman"/>
          <w:sz w:val="24"/>
        </w:rPr>
        <w:t xml:space="preserve"> (n = 48) and </w:t>
      </w:r>
      <w:proofErr w:type="spellStart"/>
      <w:r w:rsidRPr="00BA06A1">
        <w:rPr>
          <w:rFonts w:ascii="Times New Roman" w:hAnsi="Times New Roman"/>
          <w:sz w:val="24"/>
        </w:rPr>
        <w:t>NAb</w:t>
      </w:r>
      <w:proofErr w:type="spellEnd"/>
      <w:r w:rsidRPr="00BA06A1">
        <w:rPr>
          <w:rFonts w:ascii="Times New Roman" w:hAnsi="Times New Roman"/>
          <w:sz w:val="24"/>
        </w:rPr>
        <w:t xml:space="preserve"> </w:t>
      </w:r>
      <w:proofErr w:type="spellStart"/>
      <w:r w:rsidRPr="00BA06A1">
        <w:rPr>
          <w:rFonts w:ascii="Times New Roman" w:hAnsi="Times New Roman"/>
          <w:sz w:val="24"/>
        </w:rPr>
        <w:t>PC1</w:t>
      </w:r>
      <w:proofErr w:type="spellEnd"/>
      <w:r w:rsidRPr="00BA06A1">
        <w:rPr>
          <w:rFonts w:ascii="Times New Roman" w:hAnsi="Times New Roman"/>
          <w:sz w:val="24"/>
        </w:rPr>
        <w:t xml:space="preserve"> (n = 49). Values are correlation coefficients (r); </w:t>
      </w:r>
      <w:r w:rsidRPr="00BA06A1">
        <w:rPr>
          <w:rFonts w:ascii="Times New Roman" w:hAnsi="Times New Roman"/>
          <w:b/>
          <w:sz w:val="24"/>
        </w:rPr>
        <w:t>bold</w:t>
      </w:r>
      <w:r w:rsidRPr="00BA06A1">
        <w:rPr>
          <w:rFonts w:ascii="Times New Roman" w:hAnsi="Times New Roman"/>
          <w:sz w:val="24"/>
        </w:rPr>
        <w:t xml:space="preserve"> = </w:t>
      </w:r>
      <w:r w:rsidR="00387E1D">
        <w:rPr>
          <w:rFonts w:ascii="Times New Roman" w:hAnsi="Times New Roman"/>
          <w:i/>
          <w:sz w:val="24"/>
        </w:rPr>
        <w:t>p</w:t>
      </w:r>
      <w:r w:rsidRPr="00BA06A1">
        <w:rPr>
          <w:rFonts w:ascii="Times New Roman" w:hAnsi="Times New Roman"/>
          <w:sz w:val="24"/>
        </w:rPr>
        <w:t xml:space="preserve"> &lt; 0.05 *. Yellow indicates significant after FDR adjustment.</w:t>
      </w:r>
    </w:p>
    <w:tbl>
      <w:tblPr>
        <w:tblW w:w="14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42"/>
        <w:gridCol w:w="842"/>
        <w:gridCol w:w="842"/>
        <w:gridCol w:w="843"/>
        <w:gridCol w:w="742"/>
        <w:gridCol w:w="942"/>
        <w:gridCol w:w="843"/>
        <w:gridCol w:w="908"/>
        <w:gridCol w:w="776"/>
        <w:gridCol w:w="842"/>
        <w:gridCol w:w="843"/>
        <w:gridCol w:w="842"/>
        <w:gridCol w:w="842"/>
        <w:gridCol w:w="735"/>
        <w:gridCol w:w="951"/>
      </w:tblGrid>
      <w:tr w:rsidR="00BA06A1" w:rsidRPr="00F61DB5" w14:paraId="07750EE6" w14:textId="77777777" w:rsidTr="00BA06A1">
        <w:tc>
          <w:tcPr>
            <w:tcW w:w="1384" w:type="dxa"/>
            <w:shd w:val="clear" w:color="auto" w:fill="auto"/>
          </w:tcPr>
          <w:p w14:paraId="77229B23" w14:textId="77777777" w:rsidR="00BA06A1" w:rsidRPr="00F61DB5" w:rsidRDefault="00BA06A1" w:rsidP="00BA06A1">
            <w:pPr>
              <w:spacing w:after="120"/>
              <w:jc w:val="center"/>
              <w:rPr>
                <w:rFonts w:ascii="Times New Roman" w:hAnsi="Times New Roman"/>
              </w:rPr>
            </w:pPr>
          </w:p>
        </w:tc>
        <w:tc>
          <w:tcPr>
            <w:tcW w:w="3369" w:type="dxa"/>
            <w:gridSpan w:val="4"/>
            <w:shd w:val="clear" w:color="auto" w:fill="auto"/>
            <w:vAlign w:val="center"/>
          </w:tcPr>
          <w:p w14:paraId="05A694AA" w14:textId="77777777" w:rsidR="00BA06A1" w:rsidRPr="00F61DB5" w:rsidRDefault="00BA06A1" w:rsidP="00BA06A1">
            <w:pPr>
              <w:spacing w:after="0"/>
              <w:jc w:val="center"/>
              <w:rPr>
                <w:rFonts w:ascii="Times New Roman" w:hAnsi="Times New Roman"/>
                <w:b/>
              </w:rPr>
            </w:pPr>
            <w:r w:rsidRPr="00F61DB5">
              <w:rPr>
                <w:rFonts w:ascii="Times New Roman" w:hAnsi="Times New Roman"/>
                <w:b/>
              </w:rPr>
              <w:t>Aerobic/metabolic capacity</w:t>
            </w:r>
          </w:p>
        </w:tc>
        <w:tc>
          <w:tcPr>
            <w:tcW w:w="2527" w:type="dxa"/>
            <w:gridSpan w:val="3"/>
            <w:shd w:val="clear" w:color="auto" w:fill="auto"/>
            <w:vAlign w:val="center"/>
          </w:tcPr>
          <w:p w14:paraId="62A1F67A" w14:textId="77777777" w:rsidR="00BA06A1" w:rsidRPr="00F61DB5" w:rsidRDefault="00BA06A1" w:rsidP="00BA06A1">
            <w:pPr>
              <w:spacing w:after="0"/>
              <w:jc w:val="center"/>
              <w:rPr>
                <w:rFonts w:ascii="Times New Roman" w:hAnsi="Times New Roman"/>
                <w:b/>
              </w:rPr>
            </w:pPr>
            <w:r w:rsidRPr="00F61DB5">
              <w:rPr>
                <w:rFonts w:ascii="Times New Roman" w:hAnsi="Times New Roman"/>
                <w:b/>
              </w:rPr>
              <w:t>Oxidative stress/ muscle damage</w:t>
            </w:r>
          </w:p>
        </w:tc>
        <w:tc>
          <w:tcPr>
            <w:tcW w:w="3369" w:type="dxa"/>
            <w:gridSpan w:val="4"/>
            <w:shd w:val="clear" w:color="auto" w:fill="auto"/>
            <w:vAlign w:val="center"/>
          </w:tcPr>
          <w:p w14:paraId="7A79936A" w14:textId="77777777" w:rsidR="00BA06A1" w:rsidRPr="00F61DB5" w:rsidRDefault="00BA06A1" w:rsidP="00BA06A1">
            <w:pPr>
              <w:spacing w:after="0"/>
              <w:jc w:val="center"/>
              <w:rPr>
                <w:rFonts w:ascii="Times New Roman" w:hAnsi="Times New Roman"/>
                <w:b/>
              </w:rPr>
            </w:pPr>
            <w:r w:rsidRPr="00F61DB5">
              <w:rPr>
                <w:rFonts w:ascii="Times New Roman" w:hAnsi="Times New Roman"/>
                <w:b/>
              </w:rPr>
              <w:t>Intermediary metabolism/energy supply</w:t>
            </w:r>
          </w:p>
        </w:tc>
        <w:tc>
          <w:tcPr>
            <w:tcW w:w="1684" w:type="dxa"/>
            <w:gridSpan w:val="2"/>
            <w:shd w:val="clear" w:color="auto" w:fill="auto"/>
            <w:vAlign w:val="center"/>
          </w:tcPr>
          <w:p w14:paraId="25193555" w14:textId="4BBDCF9E" w:rsidR="00BA06A1" w:rsidRPr="00F61DB5" w:rsidRDefault="00BA06A1" w:rsidP="00BA06A1">
            <w:pPr>
              <w:spacing w:after="0"/>
              <w:jc w:val="center"/>
              <w:rPr>
                <w:rFonts w:ascii="Times New Roman" w:hAnsi="Times New Roman"/>
                <w:b/>
              </w:rPr>
            </w:pPr>
            <w:r w:rsidRPr="00F61DB5">
              <w:rPr>
                <w:rFonts w:ascii="Times New Roman" w:hAnsi="Times New Roman"/>
                <w:b/>
              </w:rPr>
              <w:t>Immune f</w:t>
            </w:r>
            <w:r>
              <w:rPr>
                <w:rFonts w:ascii="Times New Roman" w:hAnsi="Times New Roman"/>
                <w:b/>
              </w:rPr>
              <w:t>unction</w:t>
            </w:r>
          </w:p>
        </w:tc>
        <w:tc>
          <w:tcPr>
            <w:tcW w:w="735" w:type="dxa"/>
            <w:shd w:val="clear" w:color="auto" w:fill="auto"/>
          </w:tcPr>
          <w:p w14:paraId="531FC00A" w14:textId="77777777" w:rsidR="00BA06A1" w:rsidRPr="00F61DB5" w:rsidRDefault="00BA06A1" w:rsidP="00BA06A1">
            <w:pPr>
              <w:spacing w:after="120"/>
              <w:jc w:val="center"/>
              <w:rPr>
                <w:rFonts w:ascii="Times New Roman" w:hAnsi="Times New Roman"/>
              </w:rPr>
            </w:pPr>
          </w:p>
        </w:tc>
        <w:tc>
          <w:tcPr>
            <w:tcW w:w="951" w:type="dxa"/>
          </w:tcPr>
          <w:p w14:paraId="04172863" w14:textId="77777777" w:rsidR="00BA06A1" w:rsidRPr="00F61DB5" w:rsidRDefault="00BA06A1" w:rsidP="00BA06A1">
            <w:pPr>
              <w:spacing w:after="120"/>
              <w:jc w:val="center"/>
              <w:rPr>
                <w:rFonts w:ascii="Times New Roman" w:hAnsi="Times New Roman"/>
              </w:rPr>
            </w:pPr>
          </w:p>
        </w:tc>
      </w:tr>
      <w:tr w:rsidR="00BA06A1" w:rsidRPr="00F61DB5" w14:paraId="5BEB3153" w14:textId="77777777" w:rsidTr="005A09A4">
        <w:trPr>
          <w:trHeight w:val="652"/>
        </w:trPr>
        <w:tc>
          <w:tcPr>
            <w:tcW w:w="1384" w:type="dxa"/>
            <w:shd w:val="clear" w:color="auto" w:fill="auto"/>
          </w:tcPr>
          <w:p w14:paraId="30C9321F" w14:textId="77777777" w:rsidR="00BA06A1" w:rsidRPr="00F61DB5" w:rsidRDefault="00BA06A1" w:rsidP="00BA06A1">
            <w:pPr>
              <w:spacing w:after="120"/>
              <w:jc w:val="both"/>
              <w:rPr>
                <w:rFonts w:ascii="Times New Roman" w:hAnsi="Times New Roman"/>
              </w:rPr>
            </w:pPr>
          </w:p>
        </w:tc>
        <w:tc>
          <w:tcPr>
            <w:tcW w:w="842" w:type="dxa"/>
            <w:shd w:val="clear" w:color="auto" w:fill="auto"/>
            <w:vAlign w:val="center"/>
          </w:tcPr>
          <w:p w14:paraId="31949B51" w14:textId="77777777" w:rsidR="00BA06A1" w:rsidRPr="00F61DB5" w:rsidRDefault="00BA06A1" w:rsidP="005A09A4">
            <w:pPr>
              <w:spacing w:after="0" w:line="240" w:lineRule="auto"/>
              <w:jc w:val="center"/>
              <w:rPr>
                <w:rFonts w:ascii="Times New Roman" w:hAnsi="Times New Roman"/>
                <w:b/>
              </w:rPr>
            </w:pPr>
            <w:proofErr w:type="spellStart"/>
            <w:r w:rsidRPr="00F61DB5">
              <w:rPr>
                <w:rFonts w:ascii="Times New Roman" w:hAnsi="Times New Roman"/>
                <w:b/>
              </w:rPr>
              <w:t>Hct</w:t>
            </w:r>
            <w:proofErr w:type="spellEnd"/>
          </w:p>
        </w:tc>
        <w:tc>
          <w:tcPr>
            <w:tcW w:w="842" w:type="dxa"/>
            <w:shd w:val="clear" w:color="auto" w:fill="auto"/>
            <w:vAlign w:val="center"/>
          </w:tcPr>
          <w:p w14:paraId="2D1733EA" w14:textId="77777777" w:rsidR="00BA06A1" w:rsidRPr="00F61DB5" w:rsidRDefault="00BA06A1" w:rsidP="005A09A4">
            <w:pPr>
              <w:spacing w:after="0" w:line="240" w:lineRule="auto"/>
              <w:jc w:val="center"/>
              <w:rPr>
                <w:rFonts w:ascii="Times New Roman" w:hAnsi="Times New Roman"/>
                <w:b/>
              </w:rPr>
            </w:pPr>
            <w:proofErr w:type="spellStart"/>
            <w:r w:rsidRPr="00F61DB5">
              <w:rPr>
                <w:rFonts w:ascii="Times New Roman" w:hAnsi="Times New Roman"/>
                <w:b/>
              </w:rPr>
              <w:t>Hb</w:t>
            </w:r>
            <w:proofErr w:type="spellEnd"/>
          </w:p>
        </w:tc>
        <w:tc>
          <w:tcPr>
            <w:tcW w:w="842" w:type="dxa"/>
            <w:shd w:val="clear" w:color="auto" w:fill="auto"/>
            <w:vAlign w:val="center"/>
          </w:tcPr>
          <w:p w14:paraId="6E2F6867" w14:textId="77777777" w:rsidR="00BA06A1" w:rsidRPr="00F61DB5" w:rsidRDefault="00BA06A1" w:rsidP="005A09A4">
            <w:pPr>
              <w:spacing w:after="0" w:line="240" w:lineRule="auto"/>
              <w:jc w:val="center"/>
              <w:rPr>
                <w:rFonts w:ascii="Times New Roman" w:hAnsi="Times New Roman"/>
                <w:b/>
              </w:rPr>
            </w:pPr>
            <w:proofErr w:type="spellStart"/>
            <w:proofErr w:type="gramStart"/>
            <w:r w:rsidRPr="00F61DB5">
              <w:rPr>
                <w:rFonts w:ascii="Times New Roman" w:hAnsi="Times New Roman"/>
                <w:b/>
              </w:rPr>
              <w:t>sqrt</w:t>
            </w:r>
            <w:proofErr w:type="spellEnd"/>
            <w:proofErr w:type="gramEnd"/>
            <w:r w:rsidRPr="00F61DB5">
              <w:rPr>
                <w:rFonts w:ascii="Times New Roman" w:hAnsi="Times New Roman"/>
                <w:b/>
              </w:rPr>
              <w:t>.</w:t>
            </w:r>
          </w:p>
          <w:p w14:paraId="2BC533CD"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Ret</w:t>
            </w:r>
          </w:p>
        </w:tc>
        <w:tc>
          <w:tcPr>
            <w:tcW w:w="843" w:type="dxa"/>
            <w:shd w:val="clear" w:color="auto" w:fill="auto"/>
            <w:vAlign w:val="center"/>
          </w:tcPr>
          <w:p w14:paraId="47610707"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 xml:space="preserve">log </w:t>
            </w:r>
            <w:proofErr w:type="spellStart"/>
            <w:r w:rsidRPr="00F61DB5">
              <w:rPr>
                <w:rFonts w:ascii="Times New Roman" w:hAnsi="Times New Roman"/>
                <w:b/>
              </w:rPr>
              <w:t>Cort</w:t>
            </w:r>
            <w:proofErr w:type="spellEnd"/>
          </w:p>
        </w:tc>
        <w:tc>
          <w:tcPr>
            <w:tcW w:w="742" w:type="dxa"/>
            <w:shd w:val="clear" w:color="auto" w:fill="auto"/>
            <w:vAlign w:val="center"/>
          </w:tcPr>
          <w:p w14:paraId="7057834A"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Oxy</w:t>
            </w:r>
          </w:p>
        </w:tc>
        <w:tc>
          <w:tcPr>
            <w:tcW w:w="942" w:type="dxa"/>
            <w:shd w:val="clear" w:color="auto" w:fill="auto"/>
            <w:vAlign w:val="center"/>
          </w:tcPr>
          <w:p w14:paraId="68548F5D"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 xml:space="preserve">log </w:t>
            </w:r>
            <w:proofErr w:type="spellStart"/>
            <w:r w:rsidRPr="00F61DB5">
              <w:rPr>
                <w:rFonts w:ascii="Times New Roman" w:hAnsi="Times New Roman"/>
                <w:b/>
              </w:rPr>
              <w:t>dROM</w:t>
            </w:r>
            <w:proofErr w:type="spellEnd"/>
          </w:p>
        </w:tc>
        <w:tc>
          <w:tcPr>
            <w:tcW w:w="843" w:type="dxa"/>
            <w:shd w:val="clear" w:color="auto" w:fill="auto"/>
            <w:vAlign w:val="center"/>
          </w:tcPr>
          <w:p w14:paraId="0F0CC8C4" w14:textId="77777777" w:rsidR="00BA06A1" w:rsidRPr="00F61DB5" w:rsidRDefault="00BA06A1" w:rsidP="005A09A4">
            <w:pPr>
              <w:spacing w:after="0" w:line="240" w:lineRule="auto"/>
              <w:jc w:val="center"/>
              <w:rPr>
                <w:rFonts w:ascii="Times New Roman" w:hAnsi="Times New Roman"/>
                <w:b/>
              </w:rPr>
            </w:pPr>
            <w:proofErr w:type="spellStart"/>
            <w:proofErr w:type="gramStart"/>
            <w:r w:rsidRPr="00F61DB5">
              <w:rPr>
                <w:rFonts w:ascii="Times New Roman" w:hAnsi="Times New Roman"/>
                <w:b/>
              </w:rPr>
              <w:t>sqrt</w:t>
            </w:r>
            <w:proofErr w:type="spellEnd"/>
            <w:proofErr w:type="gramEnd"/>
            <w:r w:rsidRPr="00F61DB5">
              <w:rPr>
                <w:rFonts w:ascii="Times New Roman" w:hAnsi="Times New Roman"/>
                <w:b/>
              </w:rPr>
              <w:t>.</w:t>
            </w:r>
          </w:p>
          <w:p w14:paraId="787EC2D8"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CK</w:t>
            </w:r>
          </w:p>
        </w:tc>
        <w:tc>
          <w:tcPr>
            <w:tcW w:w="908" w:type="dxa"/>
            <w:shd w:val="clear" w:color="auto" w:fill="auto"/>
            <w:vAlign w:val="center"/>
          </w:tcPr>
          <w:p w14:paraId="3205C8CA" w14:textId="77777777" w:rsidR="00BA06A1" w:rsidRPr="00F61DB5" w:rsidRDefault="00BA06A1" w:rsidP="005A09A4">
            <w:pPr>
              <w:spacing w:after="0" w:line="240" w:lineRule="auto"/>
              <w:jc w:val="center"/>
              <w:rPr>
                <w:rFonts w:ascii="Times New Roman" w:hAnsi="Times New Roman"/>
                <w:b/>
              </w:rPr>
            </w:pPr>
            <w:proofErr w:type="spellStart"/>
            <w:proofErr w:type="gramStart"/>
            <w:r w:rsidRPr="00F61DB5">
              <w:rPr>
                <w:rFonts w:ascii="Times New Roman" w:hAnsi="Times New Roman"/>
                <w:b/>
              </w:rPr>
              <w:t>sqrt</w:t>
            </w:r>
            <w:proofErr w:type="spellEnd"/>
            <w:proofErr w:type="gramEnd"/>
            <w:r w:rsidRPr="00F61DB5">
              <w:rPr>
                <w:rFonts w:ascii="Times New Roman" w:hAnsi="Times New Roman"/>
                <w:b/>
              </w:rPr>
              <w:t>.</w:t>
            </w:r>
          </w:p>
          <w:p w14:paraId="22F4ABA6"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NEFA</w:t>
            </w:r>
          </w:p>
        </w:tc>
        <w:tc>
          <w:tcPr>
            <w:tcW w:w="776" w:type="dxa"/>
            <w:shd w:val="clear" w:color="auto" w:fill="auto"/>
            <w:vAlign w:val="center"/>
          </w:tcPr>
          <w:p w14:paraId="1F69D6F9"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log Trig</w:t>
            </w:r>
          </w:p>
        </w:tc>
        <w:tc>
          <w:tcPr>
            <w:tcW w:w="842" w:type="dxa"/>
            <w:shd w:val="clear" w:color="auto" w:fill="auto"/>
            <w:vAlign w:val="center"/>
          </w:tcPr>
          <w:p w14:paraId="3A68D5DD"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log</w:t>
            </w:r>
          </w:p>
          <w:p w14:paraId="62E15D18"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Uric</w:t>
            </w:r>
          </w:p>
        </w:tc>
        <w:tc>
          <w:tcPr>
            <w:tcW w:w="843" w:type="dxa"/>
            <w:shd w:val="clear" w:color="auto" w:fill="auto"/>
            <w:vAlign w:val="center"/>
          </w:tcPr>
          <w:p w14:paraId="7ABD4B70"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log</w:t>
            </w:r>
          </w:p>
          <w:p w14:paraId="4B041334" w14:textId="77777777" w:rsidR="00BA06A1" w:rsidRPr="00F61DB5" w:rsidRDefault="00BA06A1" w:rsidP="005A09A4">
            <w:pPr>
              <w:spacing w:after="0" w:line="240" w:lineRule="auto"/>
              <w:jc w:val="center"/>
              <w:rPr>
                <w:rFonts w:ascii="Times New Roman" w:hAnsi="Times New Roman"/>
                <w:b/>
              </w:rPr>
            </w:pPr>
            <w:proofErr w:type="spellStart"/>
            <w:r w:rsidRPr="00F61DB5">
              <w:rPr>
                <w:rFonts w:ascii="Times New Roman" w:hAnsi="Times New Roman"/>
                <w:b/>
              </w:rPr>
              <w:t>Gluc</w:t>
            </w:r>
            <w:proofErr w:type="spellEnd"/>
          </w:p>
        </w:tc>
        <w:tc>
          <w:tcPr>
            <w:tcW w:w="842" w:type="dxa"/>
            <w:shd w:val="clear" w:color="auto" w:fill="auto"/>
            <w:vAlign w:val="center"/>
          </w:tcPr>
          <w:p w14:paraId="7661941E" w14:textId="77777777" w:rsidR="00BA06A1" w:rsidRPr="00F61DB5" w:rsidRDefault="00BA06A1" w:rsidP="005A09A4">
            <w:pPr>
              <w:spacing w:after="0" w:line="240" w:lineRule="auto"/>
              <w:jc w:val="center"/>
              <w:rPr>
                <w:rFonts w:ascii="Times New Roman" w:hAnsi="Times New Roman"/>
                <w:b/>
              </w:rPr>
            </w:pPr>
            <w:proofErr w:type="spellStart"/>
            <w:proofErr w:type="gramStart"/>
            <w:r w:rsidRPr="00F61DB5">
              <w:rPr>
                <w:rFonts w:ascii="Times New Roman" w:hAnsi="Times New Roman"/>
                <w:b/>
              </w:rPr>
              <w:t>sqrt</w:t>
            </w:r>
            <w:proofErr w:type="spellEnd"/>
            <w:proofErr w:type="gramEnd"/>
            <w:r w:rsidRPr="00F61DB5">
              <w:rPr>
                <w:rFonts w:ascii="Times New Roman" w:hAnsi="Times New Roman"/>
                <w:b/>
              </w:rPr>
              <w:t>.</w:t>
            </w:r>
          </w:p>
          <w:p w14:paraId="187C4820"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Hap</w:t>
            </w:r>
          </w:p>
        </w:tc>
        <w:tc>
          <w:tcPr>
            <w:tcW w:w="842" w:type="dxa"/>
            <w:shd w:val="clear" w:color="auto" w:fill="auto"/>
            <w:vAlign w:val="center"/>
          </w:tcPr>
          <w:p w14:paraId="72E7A599" w14:textId="77777777" w:rsidR="00BA06A1" w:rsidRPr="00F61DB5" w:rsidRDefault="00BA06A1" w:rsidP="005A09A4">
            <w:pPr>
              <w:spacing w:after="0" w:line="240" w:lineRule="auto"/>
              <w:jc w:val="center"/>
              <w:rPr>
                <w:rFonts w:ascii="Times New Roman" w:hAnsi="Times New Roman"/>
                <w:b/>
              </w:rPr>
            </w:pPr>
            <w:proofErr w:type="spellStart"/>
            <w:r w:rsidRPr="00F61DB5">
              <w:rPr>
                <w:rFonts w:ascii="Times New Roman" w:hAnsi="Times New Roman"/>
                <w:b/>
              </w:rPr>
              <w:t>NAb</w:t>
            </w:r>
            <w:proofErr w:type="spellEnd"/>
          </w:p>
          <w:p w14:paraId="3BC8E4B4"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PC1</w:t>
            </w:r>
          </w:p>
        </w:tc>
        <w:tc>
          <w:tcPr>
            <w:tcW w:w="735" w:type="dxa"/>
            <w:shd w:val="clear" w:color="auto" w:fill="auto"/>
            <w:vAlign w:val="center"/>
          </w:tcPr>
          <w:p w14:paraId="24FAACA0"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Body mass</w:t>
            </w:r>
          </w:p>
        </w:tc>
        <w:tc>
          <w:tcPr>
            <w:tcW w:w="951" w:type="dxa"/>
            <w:vAlign w:val="center"/>
          </w:tcPr>
          <w:p w14:paraId="3FBD4ACB" w14:textId="77777777" w:rsidR="00BA06A1" w:rsidRPr="00F61DB5" w:rsidRDefault="00BA06A1" w:rsidP="005A09A4">
            <w:pPr>
              <w:spacing w:after="0" w:line="240" w:lineRule="auto"/>
              <w:jc w:val="center"/>
              <w:rPr>
                <w:rFonts w:ascii="Times New Roman" w:hAnsi="Times New Roman"/>
                <w:b/>
              </w:rPr>
            </w:pPr>
            <w:r w:rsidRPr="00F61DB5">
              <w:rPr>
                <w:rFonts w:ascii="Times New Roman" w:hAnsi="Times New Roman"/>
                <w:b/>
              </w:rPr>
              <w:t>Wing loading</w:t>
            </w:r>
          </w:p>
        </w:tc>
      </w:tr>
      <w:tr w:rsidR="00BA06A1" w:rsidRPr="00F61DB5" w14:paraId="6187E7FC" w14:textId="77777777" w:rsidTr="00DA55B2">
        <w:tc>
          <w:tcPr>
            <w:tcW w:w="1384" w:type="dxa"/>
            <w:shd w:val="clear" w:color="auto" w:fill="auto"/>
          </w:tcPr>
          <w:p w14:paraId="68D02659" w14:textId="77777777" w:rsidR="00BA06A1" w:rsidRPr="00F61DB5" w:rsidRDefault="00BA06A1" w:rsidP="00BA06A1">
            <w:pPr>
              <w:spacing w:after="120"/>
              <w:jc w:val="both"/>
              <w:rPr>
                <w:rFonts w:ascii="Times New Roman" w:hAnsi="Times New Roman"/>
                <w:b/>
              </w:rPr>
            </w:pPr>
            <w:proofErr w:type="spellStart"/>
            <w:r w:rsidRPr="00F61DB5">
              <w:rPr>
                <w:rFonts w:ascii="Times New Roman" w:hAnsi="Times New Roman"/>
                <w:b/>
              </w:rPr>
              <w:t>Hct</w:t>
            </w:r>
            <w:proofErr w:type="spellEnd"/>
          </w:p>
        </w:tc>
        <w:tc>
          <w:tcPr>
            <w:tcW w:w="842" w:type="dxa"/>
            <w:tcBorders>
              <w:bottom w:val="single" w:sz="4" w:space="0" w:color="auto"/>
            </w:tcBorders>
            <w:shd w:val="clear" w:color="auto" w:fill="auto"/>
          </w:tcPr>
          <w:p w14:paraId="145C2570"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2" w:type="dxa"/>
            <w:shd w:val="clear" w:color="auto" w:fill="FFFF00"/>
          </w:tcPr>
          <w:p w14:paraId="2E14EBE4"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0.42</w:t>
            </w:r>
          </w:p>
        </w:tc>
        <w:tc>
          <w:tcPr>
            <w:tcW w:w="842" w:type="dxa"/>
            <w:shd w:val="clear" w:color="auto" w:fill="auto"/>
          </w:tcPr>
          <w:p w14:paraId="73AA5820" w14:textId="77777777" w:rsidR="00BA06A1" w:rsidRPr="00F61DB5" w:rsidRDefault="00BA06A1" w:rsidP="00BA06A1">
            <w:pPr>
              <w:spacing w:after="120"/>
              <w:jc w:val="both"/>
              <w:rPr>
                <w:rFonts w:ascii="Times New Roman" w:hAnsi="Times New Roman"/>
              </w:rPr>
            </w:pPr>
            <w:r w:rsidRPr="00F61DB5">
              <w:rPr>
                <w:rFonts w:ascii="Times New Roman" w:hAnsi="Times New Roman"/>
              </w:rPr>
              <w:t>-0.26</w:t>
            </w:r>
          </w:p>
        </w:tc>
        <w:tc>
          <w:tcPr>
            <w:tcW w:w="843" w:type="dxa"/>
            <w:shd w:val="clear" w:color="auto" w:fill="auto"/>
          </w:tcPr>
          <w:p w14:paraId="6903BCB5" w14:textId="77777777" w:rsidR="00BA06A1" w:rsidRPr="00F61DB5" w:rsidRDefault="00BA06A1" w:rsidP="00BA06A1">
            <w:pPr>
              <w:spacing w:after="120"/>
              <w:jc w:val="both"/>
              <w:rPr>
                <w:rFonts w:ascii="Times New Roman" w:hAnsi="Times New Roman"/>
              </w:rPr>
            </w:pPr>
            <w:r w:rsidRPr="00F61DB5">
              <w:rPr>
                <w:rFonts w:ascii="Times New Roman" w:hAnsi="Times New Roman"/>
              </w:rPr>
              <w:t>-0.26</w:t>
            </w:r>
          </w:p>
        </w:tc>
        <w:tc>
          <w:tcPr>
            <w:tcW w:w="742" w:type="dxa"/>
            <w:shd w:val="clear" w:color="auto" w:fill="auto"/>
          </w:tcPr>
          <w:p w14:paraId="4F6B59F9" w14:textId="77777777" w:rsidR="00BA06A1" w:rsidRPr="00F61DB5" w:rsidRDefault="00BA06A1" w:rsidP="00BA06A1">
            <w:pPr>
              <w:spacing w:after="120"/>
              <w:jc w:val="both"/>
              <w:rPr>
                <w:rFonts w:ascii="Times New Roman" w:hAnsi="Times New Roman"/>
              </w:rPr>
            </w:pPr>
            <w:r w:rsidRPr="00F61DB5">
              <w:rPr>
                <w:rFonts w:ascii="Times New Roman" w:hAnsi="Times New Roman"/>
              </w:rPr>
              <w:t>0.08</w:t>
            </w:r>
          </w:p>
        </w:tc>
        <w:tc>
          <w:tcPr>
            <w:tcW w:w="942" w:type="dxa"/>
            <w:shd w:val="clear" w:color="auto" w:fill="auto"/>
          </w:tcPr>
          <w:p w14:paraId="646786B6" w14:textId="77777777" w:rsidR="00BA06A1" w:rsidRPr="00F61DB5" w:rsidRDefault="00BA06A1" w:rsidP="00BA06A1">
            <w:pPr>
              <w:spacing w:after="120"/>
              <w:jc w:val="both"/>
              <w:rPr>
                <w:rFonts w:ascii="Times New Roman" w:hAnsi="Times New Roman"/>
              </w:rPr>
            </w:pPr>
            <w:r w:rsidRPr="00F61DB5">
              <w:rPr>
                <w:rFonts w:ascii="Times New Roman" w:hAnsi="Times New Roman"/>
              </w:rPr>
              <w:t>-0.17</w:t>
            </w:r>
          </w:p>
        </w:tc>
        <w:tc>
          <w:tcPr>
            <w:tcW w:w="843" w:type="dxa"/>
            <w:shd w:val="clear" w:color="auto" w:fill="auto"/>
          </w:tcPr>
          <w:p w14:paraId="72A7EB7A" w14:textId="77777777" w:rsidR="00BA06A1" w:rsidRPr="00F61DB5" w:rsidRDefault="00BA06A1" w:rsidP="00BA06A1">
            <w:pPr>
              <w:spacing w:after="120"/>
              <w:jc w:val="both"/>
              <w:rPr>
                <w:rFonts w:ascii="Times New Roman" w:hAnsi="Times New Roman"/>
              </w:rPr>
            </w:pPr>
            <w:r w:rsidRPr="00F61DB5">
              <w:rPr>
                <w:rFonts w:ascii="Times New Roman" w:hAnsi="Times New Roman"/>
              </w:rPr>
              <w:t>0.17</w:t>
            </w:r>
          </w:p>
        </w:tc>
        <w:tc>
          <w:tcPr>
            <w:tcW w:w="908" w:type="dxa"/>
            <w:shd w:val="clear" w:color="auto" w:fill="auto"/>
          </w:tcPr>
          <w:p w14:paraId="2F018EB9" w14:textId="77777777" w:rsidR="00BA06A1" w:rsidRPr="00F61DB5" w:rsidRDefault="00BA06A1" w:rsidP="00BA06A1">
            <w:pPr>
              <w:spacing w:after="120"/>
              <w:jc w:val="both"/>
              <w:rPr>
                <w:rFonts w:ascii="Times New Roman" w:hAnsi="Times New Roman"/>
              </w:rPr>
            </w:pPr>
            <w:r w:rsidRPr="00F61DB5">
              <w:rPr>
                <w:rFonts w:ascii="Times New Roman" w:hAnsi="Times New Roman"/>
              </w:rPr>
              <w:t>-0.16</w:t>
            </w:r>
          </w:p>
        </w:tc>
        <w:tc>
          <w:tcPr>
            <w:tcW w:w="776" w:type="dxa"/>
            <w:shd w:val="clear" w:color="auto" w:fill="auto"/>
          </w:tcPr>
          <w:p w14:paraId="69CD1C28" w14:textId="77777777" w:rsidR="00BA06A1" w:rsidRPr="00F61DB5" w:rsidRDefault="00BA06A1" w:rsidP="00BA06A1">
            <w:pPr>
              <w:spacing w:after="120"/>
              <w:jc w:val="both"/>
              <w:rPr>
                <w:rFonts w:ascii="Times New Roman" w:hAnsi="Times New Roman"/>
              </w:rPr>
            </w:pPr>
            <w:r w:rsidRPr="00F61DB5">
              <w:rPr>
                <w:rFonts w:ascii="Times New Roman" w:hAnsi="Times New Roman"/>
              </w:rPr>
              <w:t>0.03</w:t>
            </w:r>
          </w:p>
        </w:tc>
        <w:tc>
          <w:tcPr>
            <w:tcW w:w="842" w:type="dxa"/>
            <w:shd w:val="clear" w:color="auto" w:fill="auto"/>
          </w:tcPr>
          <w:p w14:paraId="7CBE1946" w14:textId="77777777" w:rsidR="00BA06A1" w:rsidRPr="00F61DB5" w:rsidRDefault="00BA06A1" w:rsidP="00BA06A1">
            <w:pPr>
              <w:spacing w:after="120"/>
              <w:jc w:val="both"/>
              <w:rPr>
                <w:rFonts w:ascii="Times New Roman" w:hAnsi="Times New Roman"/>
              </w:rPr>
            </w:pPr>
            <w:r w:rsidRPr="00F61DB5">
              <w:rPr>
                <w:rFonts w:ascii="Times New Roman" w:hAnsi="Times New Roman"/>
              </w:rPr>
              <w:t>0.20</w:t>
            </w:r>
          </w:p>
        </w:tc>
        <w:tc>
          <w:tcPr>
            <w:tcW w:w="843" w:type="dxa"/>
            <w:shd w:val="clear" w:color="auto" w:fill="auto"/>
          </w:tcPr>
          <w:p w14:paraId="23DC7E1B" w14:textId="77777777" w:rsidR="00BA06A1" w:rsidRPr="00F61DB5" w:rsidRDefault="00BA06A1" w:rsidP="00BA06A1">
            <w:pPr>
              <w:spacing w:after="120"/>
              <w:jc w:val="both"/>
              <w:rPr>
                <w:rFonts w:ascii="Times New Roman" w:hAnsi="Times New Roman"/>
              </w:rPr>
            </w:pPr>
            <w:r w:rsidRPr="00F61DB5">
              <w:rPr>
                <w:rFonts w:ascii="Times New Roman" w:hAnsi="Times New Roman"/>
              </w:rPr>
              <w:t>0.13</w:t>
            </w:r>
          </w:p>
        </w:tc>
        <w:tc>
          <w:tcPr>
            <w:tcW w:w="842" w:type="dxa"/>
            <w:shd w:val="clear" w:color="auto" w:fill="auto"/>
          </w:tcPr>
          <w:p w14:paraId="5CDE8608" w14:textId="77777777" w:rsidR="00BA06A1" w:rsidRPr="00F61DB5" w:rsidRDefault="00BA06A1" w:rsidP="00BA06A1">
            <w:pPr>
              <w:spacing w:after="120"/>
              <w:jc w:val="both"/>
              <w:rPr>
                <w:rFonts w:ascii="Times New Roman" w:hAnsi="Times New Roman"/>
              </w:rPr>
            </w:pPr>
            <w:r w:rsidRPr="00F61DB5">
              <w:rPr>
                <w:rFonts w:ascii="Times New Roman" w:hAnsi="Times New Roman"/>
              </w:rPr>
              <w:t>-0.03</w:t>
            </w:r>
          </w:p>
        </w:tc>
        <w:tc>
          <w:tcPr>
            <w:tcW w:w="842" w:type="dxa"/>
            <w:shd w:val="clear" w:color="auto" w:fill="FFFFFF"/>
          </w:tcPr>
          <w:p w14:paraId="5FC8D1E6"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0.32</w:t>
            </w:r>
          </w:p>
        </w:tc>
        <w:tc>
          <w:tcPr>
            <w:tcW w:w="735" w:type="dxa"/>
            <w:shd w:val="clear" w:color="auto" w:fill="auto"/>
          </w:tcPr>
          <w:p w14:paraId="36293B19" w14:textId="77777777" w:rsidR="00BA06A1" w:rsidRPr="00F61DB5" w:rsidRDefault="00BA06A1" w:rsidP="00BA06A1">
            <w:pPr>
              <w:spacing w:after="120"/>
              <w:jc w:val="both"/>
              <w:rPr>
                <w:rFonts w:ascii="Times New Roman" w:hAnsi="Times New Roman"/>
              </w:rPr>
            </w:pPr>
            <w:r w:rsidRPr="00F61DB5">
              <w:rPr>
                <w:rFonts w:ascii="Times New Roman" w:hAnsi="Times New Roman"/>
              </w:rPr>
              <w:t>-0.07</w:t>
            </w:r>
          </w:p>
        </w:tc>
        <w:tc>
          <w:tcPr>
            <w:tcW w:w="951" w:type="dxa"/>
          </w:tcPr>
          <w:p w14:paraId="66CD000D" w14:textId="77777777" w:rsidR="00BA06A1" w:rsidRPr="00F61DB5" w:rsidRDefault="00BA06A1" w:rsidP="00BA06A1">
            <w:pPr>
              <w:spacing w:after="120"/>
              <w:jc w:val="center"/>
              <w:rPr>
                <w:rFonts w:ascii="Times New Roman" w:hAnsi="Times New Roman"/>
              </w:rPr>
            </w:pPr>
            <w:r w:rsidRPr="00F61DB5">
              <w:rPr>
                <w:rFonts w:ascii="Times New Roman" w:hAnsi="Times New Roman"/>
              </w:rPr>
              <w:t>-0.25</w:t>
            </w:r>
          </w:p>
        </w:tc>
      </w:tr>
      <w:tr w:rsidR="00BA06A1" w:rsidRPr="00F61DB5" w14:paraId="42C3FEB4" w14:textId="77777777" w:rsidTr="00DA55B2">
        <w:tc>
          <w:tcPr>
            <w:tcW w:w="1384" w:type="dxa"/>
            <w:shd w:val="clear" w:color="auto" w:fill="auto"/>
          </w:tcPr>
          <w:p w14:paraId="35DB92A7" w14:textId="77777777" w:rsidR="00BA06A1" w:rsidRPr="00F61DB5" w:rsidRDefault="00BA06A1" w:rsidP="00BA06A1">
            <w:pPr>
              <w:spacing w:after="120"/>
              <w:jc w:val="both"/>
              <w:rPr>
                <w:rFonts w:ascii="Times New Roman" w:hAnsi="Times New Roman"/>
                <w:b/>
              </w:rPr>
            </w:pPr>
            <w:proofErr w:type="spellStart"/>
            <w:r w:rsidRPr="00F61DB5">
              <w:rPr>
                <w:rFonts w:ascii="Times New Roman" w:hAnsi="Times New Roman"/>
                <w:b/>
              </w:rPr>
              <w:t>Hb</w:t>
            </w:r>
            <w:proofErr w:type="spellEnd"/>
          </w:p>
        </w:tc>
        <w:tc>
          <w:tcPr>
            <w:tcW w:w="842" w:type="dxa"/>
            <w:tcBorders>
              <w:bottom w:val="single" w:sz="4" w:space="0" w:color="auto"/>
            </w:tcBorders>
            <w:shd w:val="pct12" w:color="auto" w:fill="auto"/>
          </w:tcPr>
          <w:p w14:paraId="4395DDEB"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clear" w:color="auto" w:fill="auto"/>
          </w:tcPr>
          <w:p w14:paraId="676F64A0"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2" w:type="dxa"/>
            <w:shd w:val="clear" w:color="auto" w:fill="auto"/>
          </w:tcPr>
          <w:p w14:paraId="37742950" w14:textId="77777777" w:rsidR="00BA06A1" w:rsidRPr="00F61DB5" w:rsidRDefault="00BA06A1" w:rsidP="00BA06A1">
            <w:pPr>
              <w:spacing w:after="120"/>
              <w:jc w:val="both"/>
              <w:rPr>
                <w:rFonts w:ascii="Times New Roman" w:hAnsi="Times New Roman"/>
              </w:rPr>
            </w:pPr>
            <w:r w:rsidRPr="00F61DB5">
              <w:rPr>
                <w:rFonts w:ascii="Times New Roman" w:hAnsi="Times New Roman"/>
              </w:rPr>
              <w:t>0.10</w:t>
            </w:r>
          </w:p>
        </w:tc>
        <w:tc>
          <w:tcPr>
            <w:tcW w:w="843" w:type="dxa"/>
            <w:shd w:val="clear" w:color="auto" w:fill="auto"/>
          </w:tcPr>
          <w:p w14:paraId="7E61BE12" w14:textId="77777777" w:rsidR="00BA06A1" w:rsidRPr="00F61DB5" w:rsidRDefault="00BA06A1" w:rsidP="00BA06A1">
            <w:pPr>
              <w:spacing w:after="120"/>
              <w:jc w:val="both"/>
              <w:rPr>
                <w:rFonts w:ascii="Times New Roman" w:hAnsi="Times New Roman"/>
              </w:rPr>
            </w:pPr>
            <w:r w:rsidRPr="00F61DB5">
              <w:rPr>
                <w:rFonts w:ascii="Times New Roman" w:hAnsi="Times New Roman"/>
              </w:rPr>
              <w:t>-0.10</w:t>
            </w:r>
          </w:p>
        </w:tc>
        <w:tc>
          <w:tcPr>
            <w:tcW w:w="742" w:type="dxa"/>
            <w:shd w:val="clear" w:color="auto" w:fill="FFFFFF"/>
          </w:tcPr>
          <w:p w14:paraId="06C5BAD8"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0.30</w:t>
            </w:r>
          </w:p>
        </w:tc>
        <w:tc>
          <w:tcPr>
            <w:tcW w:w="942" w:type="dxa"/>
            <w:shd w:val="clear" w:color="auto" w:fill="auto"/>
          </w:tcPr>
          <w:p w14:paraId="6A9D9F26" w14:textId="77777777" w:rsidR="00BA06A1" w:rsidRPr="00F61DB5" w:rsidRDefault="00BA06A1" w:rsidP="00BA06A1">
            <w:pPr>
              <w:spacing w:after="120"/>
              <w:jc w:val="both"/>
              <w:rPr>
                <w:rFonts w:ascii="Times New Roman" w:hAnsi="Times New Roman"/>
              </w:rPr>
            </w:pPr>
            <w:r w:rsidRPr="00F61DB5">
              <w:rPr>
                <w:rFonts w:ascii="Times New Roman" w:hAnsi="Times New Roman"/>
              </w:rPr>
              <w:t>0.04</w:t>
            </w:r>
          </w:p>
        </w:tc>
        <w:tc>
          <w:tcPr>
            <w:tcW w:w="843" w:type="dxa"/>
            <w:shd w:val="clear" w:color="auto" w:fill="auto"/>
          </w:tcPr>
          <w:p w14:paraId="3BEF54DD" w14:textId="77777777" w:rsidR="00BA06A1" w:rsidRPr="00F61DB5" w:rsidRDefault="00BA06A1" w:rsidP="00BA06A1">
            <w:pPr>
              <w:spacing w:after="120"/>
              <w:jc w:val="both"/>
              <w:rPr>
                <w:rFonts w:ascii="Times New Roman" w:hAnsi="Times New Roman"/>
              </w:rPr>
            </w:pPr>
            <w:r w:rsidRPr="00F61DB5">
              <w:rPr>
                <w:rFonts w:ascii="Times New Roman" w:hAnsi="Times New Roman"/>
              </w:rPr>
              <w:t>0.00</w:t>
            </w:r>
          </w:p>
        </w:tc>
        <w:tc>
          <w:tcPr>
            <w:tcW w:w="908" w:type="dxa"/>
            <w:shd w:val="clear" w:color="auto" w:fill="auto"/>
          </w:tcPr>
          <w:p w14:paraId="679776E1" w14:textId="77777777" w:rsidR="00BA06A1" w:rsidRPr="00F61DB5" w:rsidRDefault="00BA06A1" w:rsidP="00BA06A1">
            <w:pPr>
              <w:spacing w:after="120"/>
              <w:jc w:val="both"/>
              <w:rPr>
                <w:rFonts w:ascii="Times New Roman" w:hAnsi="Times New Roman"/>
              </w:rPr>
            </w:pPr>
            <w:r w:rsidRPr="00F61DB5">
              <w:rPr>
                <w:rFonts w:ascii="Times New Roman" w:hAnsi="Times New Roman"/>
              </w:rPr>
              <w:t>-0.20</w:t>
            </w:r>
          </w:p>
        </w:tc>
        <w:tc>
          <w:tcPr>
            <w:tcW w:w="776" w:type="dxa"/>
            <w:shd w:val="clear" w:color="auto" w:fill="auto"/>
          </w:tcPr>
          <w:p w14:paraId="38B8725A" w14:textId="77777777" w:rsidR="00BA06A1" w:rsidRPr="00F61DB5" w:rsidRDefault="00BA06A1" w:rsidP="00BA06A1">
            <w:pPr>
              <w:spacing w:after="120"/>
              <w:jc w:val="both"/>
              <w:rPr>
                <w:rFonts w:ascii="Times New Roman" w:hAnsi="Times New Roman"/>
              </w:rPr>
            </w:pPr>
            <w:r w:rsidRPr="00F61DB5">
              <w:rPr>
                <w:rFonts w:ascii="Times New Roman" w:hAnsi="Times New Roman"/>
              </w:rPr>
              <w:t>0.05</w:t>
            </w:r>
          </w:p>
        </w:tc>
        <w:tc>
          <w:tcPr>
            <w:tcW w:w="842" w:type="dxa"/>
            <w:shd w:val="clear" w:color="auto" w:fill="auto"/>
          </w:tcPr>
          <w:p w14:paraId="1707ADA8" w14:textId="77777777" w:rsidR="00BA06A1" w:rsidRPr="00F61DB5" w:rsidRDefault="00BA06A1" w:rsidP="00BA06A1">
            <w:pPr>
              <w:spacing w:after="120"/>
              <w:jc w:val="both"/>
              <w:rPr>
                <w:rFonts w:ascii="Times New Roman" w:hAnsi="Times New Roman"/>
              </w:rPr>
            </w:pPr>
            <w:r w:rsidRPr="00F61DB5">
              <w:rPr>
                <w:rFonts w:ascii="Times New Roman" w:hAnsi="Times New Roman"/>
              </w:rPr>
              <w:t>0.07</w:t>
            </w:r>
          </w:p>
        </w:tc>
        <w:tc>
          <w:tcPr>
            <w:tcW w:w="843" w:type="dxa"/>
            <w:shd w:val="clear" w:color="auto" w:fill="auto"/>
          </w:tcPr>
          <w:p w14:paraId="1C9DBA09" w14:textId="77777777" w:rsidR="00BA06A1" w:rsidRPr="00F61DB5" w:rsidRDefault="00BA06A1" w:rsidP="00BA06A1">
            <w:pPr>
              <w:spacing w:after="120"/>
              <w:jc w:val="both"/>
              <w:rPr>
                <w:rFonts w:ascii="Times New Roman" w:hAnsi="Times New Roman"/>
              </w:rPr>
            </w:pPr>
            <w:r w:rsidRPr="00F61DB5">
              <w:rPr>
                <w:rFonts w:ascii="Times New Roman" w:hAnsi="Times New Roman"/>
              </w:rPr>
              <w:t>0.09</w:t>
            </w:r>
          </w:p>
        </w:tc>
        <w:tc>
          <w:tcPr>
            <w:tcW w:w="842" w:type="dxa"/>
            <w:shd w:val="clear" w:color="auto" w:fill="auto"/>
          </w:tcPr>
          <w:p w14:paraId="69F6A0FE" w14:textId="77777777" w:rsidR="00BA06A1" w:rsidRPr="00F61DB5" w:rsidRDefault="00BA06A1" w:rsidP="00BA06A1">
            <w:pPr>
              <w:spacing w:after="120"/>
              <w:jc w:val="both"/>
              <w:rPr>
                <w:rFonts w:ascii="Times New Roman" w:hAnsi="Times New Roman"/>
              </w:rPr>
            </w:pPr>
            <w:r w:rsidRPr="00F61DB5">
              <w:rPr>
                <w:rFonts w:ascii="Times New Roman" w:hAnsi="Times New Roman"/>
              </w:rPr>
              <w:t>-0.18</w:t>
            </w:r>
          </w:p>
        </w:tc>
        <w:tc>
          <w:tcPr>
            <w:tcW w:w="842" w:type="dxa"/>
            <w:shd w:val="clear" w:color="auto" w:fill="auto"/>
          </w:tcPr>
          <w:p w14:paraId="358B132E" w14:textId="77777777" w:rsidR="00BA06A1" w:rsidRPr="00F61DB5" w:rsidRDefault="00BA06A1" w:rsidP="00BA06A1">
            <w:pPr>
              <w:spacing w:after="120"/>
              <w:jc w:val="both"/>
              <w:rPr>
                <w:rFonts w:ascii="Times New Roman" w:hAnsi="Times New Roman"/>
              </w:rPr>
            </w:pPr>
            <w:r w:rsidRPr="00F61DB5">
              <w:rPr>
                <w:rFonts w:ascii="Times New Roman" w:hAnsi="Times New Roman"/>
              </w:rPr>
              <w:t>0.02</w:t>
            </w:r>
          </w:p>
        </w:tc>
        <w:tc>
          <w:tcPr>
            <w:tcW w:w="735" w:type="dxa"/>
            <w:shd w:val="clear" w:color="auto" w:fill="auto"/>
          </w:tcPr>
          <w:p w14:paraId="336B9C8F" w14:textId="77777777" w:rsidR="00BA06A1" w:rsidRPr="00F61DB5" w:rsidRDefault="00BA06A1" w:rsidP="00BA06A1">
            <w:pPr>
              <w:spacing w:after="120"/>
              <w:jc w:val="both"/>
              <w:rPr>
                <w:rFonts w:ascii="Times New Roman" w:hAnsi="Times New Roman"/>
              </w:rPr>
            </w:pPr>
            <w:r w:rsidRPr="00F61DB5">
              <w:rPr>
                <w:rFonts w:ascii="Times New Roman" w:hAnsi="Times New Roman"/>
              </w:rPr>
              <w:t>-0.15</w:t>
            </w:r>
          </w:p>
        </w:tc>
        <w:tc>
          <w:tcPr>
            <w:tcW w:w="951" w:type="dxa"/>
          </w:tcPr>
          <w:p w14:paraId="4261F36A" w14:textId="77777777" w:rsidR="00BA06A1" w:rsidRPr="00F61DB5" w:rsidRDefault="00BA06A1" w:rsidP="00BA06A1">
            <w:pPr>
              <w:spacing w:after="120"/>
              <w:jc w:val="center"/>
              <w:rPr>
                <w:rFonts w:ascii="Times New Roman" w:hAnsi="Times New Roman"/>
              </w:rPr>
            </w:pPr>
            <w:r w:rsidRPr="00F61DB5">
              <w:rPr>
                <w:rFonts w:ascii="Times New Roman" w:hAnsi="Times New Roman"/>
              </w:rPr>
              <w:t>-0.11</w:t>
            </w:r>
          </w:p>
        </w:tc>
      </w:tr>
      <w:tr w:rsidR="00BA06A1" w:rsidRPr="00F61DB5" w14:paraId="4F52039A" w14:textId="77777777" w:rsidTr="00DA55B2">
        <w:tc>
          <w:tcPr>
            <w:tcW w:w="1384" w:type="dxa"/>
            <w:shd w:val="clear" w:color="auto" w:fill="auto"/>
          </w:tcPr>
          <w:p w14:paraId="740F0705" w14:textId="77777777" w:rsidR="00BA06A1" w:rsidRPr="00F61DB5" w:rsidRDefault="00BA06A1" w:rsidP="00BA06A1">
            <w:pPr>
              <w:spacing w:after="120"/>
              <w:jc w:val="both"/>
              <w:rPr>
                <w:rFonts w:ascii="Times New Roman" w:hAnsi="Times New Roman"/>
                <w:b/>
              </w:rPr>
            </w:pPr>
            <w:proofErr w:type="spellStart"/>
            <w:r w:rsidRPr="00F61DB5">
              <w:rPr>
                <w:rFonts w:ascii="Times New Roman" w:hAnsi="Times New Roman"/>
                <w:b/>
              </w:rPr>
              <w:t>sqrt.Ret</w:t>
            </w:r>
            <w:proofErr w:type="spellEnd"/>
          </w:p>
        </w:tc>
        <w:tc>
          <w:tcPr>
            <w:tcW w:w="842" w:type="dxa"/>
            <w:shd w:val="pct12" w:color="auto" w:fill="auto"/>
          </w:tcPr>
          <w:p w14:paraId="7F8D3D87"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687E67D7"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clear" w:color="auto" w:fill="auto"/>
          </w:tcPr>
          <w:p w14:paraId="5462906D"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3" w:type="dxa"/>
            <w:shd w:val="clear" w:color="auto" w:fill="auto"/>
          </w:tcPr>
          <w:p w14:paraId="644B7FF6" w14:textId="77777777" w:rsidR="00BA06A1" w:rsidRPr="00F61DB5" w:rsidRDefault="00BA06A1" w:rsidP="00BA06A1">
            <w:pPr>
              <w:spacing w:after="120"/>
              <w:jc w:val="both"/>
              <w:rPr>
                <w:rFonts w:ascii="Times New Roman" w:hAnsi="Times New Roman"/>
              </w:rPr>
            </w:pPr>
            <w:r w:rsidRPr="00F61DB5">
              <w:rPr>
                <w:rFonts w:ascii="Times New Roman" w:hAnsi="Times New Roman"/>
              </w:rPr>
              <w:t>0.20</w:t>
            </w:r>
          </w:p>
        </w:tc>
        <w:tc>
          <w:tcPr>
            <w:tcW w:w="742" w:type="dxa"/>
            <w:shd w:val="clear" w:color="auto" w:fill="auto"/>
          </w:tcPr>
          <w:p w14:paraId="3F78DC74" w14:textId="77777777" w:rsidR="00BA06A1" w:rsidRPr="00F61DB5" w:rsidRDefault="00BA06A1" w:rsidP="00BA06A1">
            <w:pPr>
              <w:spacing w:after="120"/>
              <w:jc w:val="both"/>
              <w:rPr>
                <w:rFonts w:ascii="Times New Roman" w:hAnsi="Times New Roman"/>
              </w:rPr>
            </w:pPr>
            <w:r w:rsidRPr="00F61DB5">
              <w:rPr>
                <w:rFonts w:ascii="Times New Roman" w:hAnsi="Times New Roman"/>
              </w:rPr>
              <w:t>-0.10</w:t>
            </w:r>
          </w:p>
        </w:tc>
        <w:tc>
          <w:tcPr>
            <w:tcW w:w="942" w:type="dxa"/>
            <w:shd w:val="clear" w:color="auto" w:fill="auto"/>
          </w:tcPr>
          <w:p w14:paraId="1AAE310C" w14:textId="77777777" w:rsidR="00BA06A1" w:rsidRPr="00F61DB5" w:rsidRDefault="00BA06A1" w:rsidP="00BA06A1">
            <w:pPr>
              <w:spacing w:after="120"/>
              <w:jc w:val="both"/>
              <w:rPr>
                <w:rFonts w:ascii="Times New Roman" w:hAnsi="Times New Roman"/>
              </w:rPr>
            </w:pPr>
            <w:r w:rsidRPr="00F61DB5">
              <w:rPr>
                <w:rFonts w:ascii="Times New Roman" w:hAnsi="Times New Roman"/>
              </w:rPr>
              <w:t>-0.14</w:t>
            </w:r>
          </w:p>
        </w:tc>
        <w:tc>
          <w:tcPr>
            <w:tcW w:w="843" w:type="dxa"/>
            <w:shd w:val="clear" w:color="auto" w:fill="auto"/>
          </w:tcPr>
          <w:p w14:paraId="279C6A35" w14:textId="77777777" w:rsidR="00BA06A1" w:rsidRPr="00F61DB5" w:rsidRDefault="00BA06A1" w:rsidP="00BA06A1">
            <w:pPr>
              <w:spacing w:after="120"/>
              <w:jc w:val="both"/>
              <w:rPr>
                <w:rFonts w:ascii="Times New Roman" w:hAnsi="Times New Roman"/>
              </w:rPr>
            </w:pPr>
            <w:r w:rsidRPr="00F61DB5">
              <w:rPr>
                <w:rFonts w:ascii="Times New Roman" w:hAnsi="Times New Roman"/>
              </w:rPr>
              <w:t>-0.13</w:t>
            </w:r>
          </w:p>
        </w:tc>
        <w:tc>
          <w:tcPr>
            <w:tcW w:w="908" w:type="dxa"/>
            <w:shd w:val="clear" w:color="auto" w:fill="auto"/>
          </w:tcPr>
          <w:p w14:paraId="36A34CB8" w14:textId="77777777" w:rsidR="00BA06A1" w:rsidRPr="00F61DB5" w:rsidRDefault="00BA06A1" w:rsidP="00BA06A1">
            <w:pPr>
              <w:spacing w:after="120"/>
              <w:jc w:val="both"/>
              <w:rPr>
                <w:rFonts w:ascii="Times New Roman" w:hAnsi="Times New Roman"/>
              </w:rPr>
            </w:pPr>
            <w:r w:rsidRPr="00F61DB5">
              <w:rPr>
                <w:rFonts w:ascii="Times New Roman" w:hAnsi="Times New Roman"/>
              </w:rPr>
              <w:t>0.11</w:t>
            </w:r>
          </w:p>
        </w:tc>
        <w:tc>
          <w:tcPr>
            <w:tcW w:w="776" w:type="dxa"/>
            <w:shd w:val="clear" w:color="auto" w:fill="auto"/>
          </w:tcPr>
          <w:p w14:paraId="31C3040A" w14:textId="77777777" w:rsidR="00BA06A1" w:rsidRPr="00F61DB5" w:rsidRDefault="00BA06A1" w:rsidP="00BA06A1">
            <w:pPr>
              <w:spacing w:after="120"/>
              <w:jc w:val="both"/>
              <w:rPr>
                <w:rFonts w:ascii="Times New Roman" w:hAnsi="Times New Roman"/>
              </w:rPr>
            </w:pPr>
            <w:r w:rsidRPr="00F61DB5">
              <w:rPr>
                <w:rFonts w:ascii="Times New Roman" w:hAnsi="Times New Roman"/>
              </w:rPr>
              <w:t>-0.07</w:t>
            </w:r>
          </w:p>
        </w:tc>
        <w:tc>
          <w:tcPr>
            <w:tcW w:w="842" w:type="dxa"/>
            <w:shd w:val="clear" w:color="auto" w:fill="auto"/>
          </w:tcPr>
          <w:p w14:paraId="217EBB44" w14:textId="77777777" w:rsidR="00BA06A1" w:rsidRPr="00F61DB5" w:rsidRDefault="00BA06A1" w:rsidP="00BA06A1">
            <w:pPr>
              <w:spacing w:after="120"/>
              <w:jc w:val="both"/>
              <w:rPr>
                <w:rFonts w:ascii="Times New Roman" w:hAnsi="Times New Roman"/>
              </w:rPr>
            </w:pPr>
            <w:r w:rsidRPr="00F61DB5">
              <w:rPr>
                <w:rFonts w:ascii="Times New Roman" w:hAnsi="Times New Roman"/>
              </w:rPr>
              <w:t>-0.16</w:t>
            </w:r>
          </w:p>
        </w:tc>
        <w:tc>
          <w:tcPr>
            <w:tcW w:w="843" w:type="dxa"/>
            <w:shd w:val="clear" w:color="auto" w:fill="auto"/>
          </w:tcPr>
          <w:p w14:paraId="15E2EC0F" w14:textId="77777777" w:rsidR="00BA06A1" w:rsidRPr="00F61DB5" w:rsidRDefault="00BA06A1" w:rsidP="00BA06A1">
            <w:pPr>
              <w:spacing w:after="120"/>
              <w:jc w:val="both"/>
              <w:rPr>
                <w:rFonts w:ascii="Times New Roman" w:hAnsi="Times New Roman"/>
              </w:rPr>
            </w:pPr>
            <w:r w:rsidRPr="00F61DB5">
              <w:rPr>
                <w:rFonts w:ascii="Times New Roman" w:hAnsi="Times New Roman"/>
              </w:rPr>
              <w:t>0.09</w:t>
            </w:r>
          </w:p>
        </w:tc>
        <w:tc>
          <w:tcPr>
            <w:tcW w:w="842" w:type="dxa"/>
            <w:shd w:val="clear" w:color="auto" w:fill="auto"/>
          </w:tcPr>
          <w:p w14:paraId="3D86B272" w14:textId="77777777" w:rsidR="00BA06A1" w:rsidRPr="00F61DB5" w:rsidRDefault="00BA06A1" w:rsidP="00BA06A1">
            <w:pPr>
              <w:spacing w:after="120"/>
              <w:jc w:val="both"/>
              <w:rPr>
                <w:rFonts w:ascii="Times New Roman" w:hAnsi="Times New Roman"/>
              </w:rPr>
            </w:pPr>
            <w:r w:rsidRPr="00F61DB5">
              <w:rPr>
                <w:rFonts w:ascii="Times New Roman" w:hAnsi="Times New Roman"/>
              </w:rPr>
              <w:t>0.08</w:t>
            </w:r>
          </w:p>
        </w:tc>
        <w:tc>
          <w:tcPr>
            <w:tcW w:w="842" w:type="dxa"/>
            <w:shd w:val="clear" w:color="auto" w:fill="auto"/>
          </w:tcPr>
          <w:p w14:paraId="7378A5B0" w14:textId="77777777" w:rsidR="00BA06A1" w:rsidRPr="00F61DB5" w:rsidRDefault="00BA06A1" w:rsidP="00BA06A1">
            <w:pPr>
              <w:spacing w:after="120"/>
              <w:jc w:val="both"/>
              <w:rPr>
                <w:rFonts w:ascii="Times New Roman" w:hAnsi="Times New Roman"/>
              </w:rPr>
            </w:pPr>
            <w:r w:rsidRPr="00F61DB5">
              <w:rPr>
                <w:rFonts w:ascii="Times New Roman" w:hAnsi="Times New Roman"/>
              </w:rPr>
              <w:t>-0.18</w:t>
            </w:r>
          </w:p>
        </w:tc>
        <w:tc>
          <w:tcPr>
            <w:tcW w:w="735" w:type="dxa"/>
            <w:shd w:val="clear" w:color="auto" w:fill="auto"/>
          </w:tcPr>
          <w:p w14:paraId="76794ED0" w14:textId="77777777" w:rsidR="00BA06A1" w:rsidRPr="00F61DB5" w:rsidRDefault="00BA06A1" w:rsidP="00BA06A1">
            <w:pPr>
              <w:spacing w:after="120"/>
              <w:jc w:val="both"/>
              <w:rPr>
                <w:rFonts w:ascii="Times New Roman" w:hAnsi="Times New Roman"/>
              </w:rPr>
            </w:pPr>
            <w:r w:rsidRPr="00F61DB5">
              <w:rPr>
                <w:rFonts w:ascii="Times New Roman" w:hAnsi="Times New Roman"/>
              </w:rPr>
              <w:t>-0.27</w:t>
            </w:r>
          </w:p>
        </w:tc>
        <w:tc>
          <w:tcPr>
            <w:tcW w:w="951" w:type="dxa"/>
          </w:tcPr>
          <w:p w14:paraId="26D187C3" w14:textId="77777777" w:rsidR="00BA06A1" w:rsidRPr="00F61DB5" w:rsidRDefault="00BA06A1" w:rsidP="00BA06A1">
            <w:pPr>
              <w:spacing w:after="120"/>
              <w:jc w:val="center"/>
              <w:rPr>
                <w:rFonts w:ascii="Times New Roman" w:hAnsi="Times New Roman"/>
              </w:rPr>
            </w:pPr>
            <w:r w:rsidRPr="00F61DB5">
              <w:rPr>
                <w:rFonts w:ascii="Times New Roman" w:hAnsi="Times New Roman"/>
              </w:rPr>
              <w:t>-0.25</w:t>
            </w:r>
          </w:p>
        </w:tc>
      </w:tr>
      <w:tr w:rsidR="00BA06A1" w:rsidRPr="00F61DB5" w14:paraId="6BBA5DCA" w14:textId="77777777" w:rsidTr="00DA55B2">
        <w:tc>
          <w:tcPr>
            <w:tcW w:w="1384" w:type="dxa"/>
            <w:shd w:val="clear" w:color="auto" w:fill="auto"/>
          </w:tcPr>
          <w:p w14:paraId="18611AE4"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 xml:space="preserve">log </w:t>
            </w:r>
            <w:proofErr w:type="spellStart"/>
            <w:r w:rsidRPr="00F61DB5">
              <w:rPr>
                <w:rFonts w:ascii="Times New Roman" w:hAnsi="Times New Roman"/>
                <w:b/>
              </w:rPr>
              <w:t>Cort</w:t>
            </w:r>
            <w:proofErr w:type="spellEnd"/>
          </w:p>
        </w:tc>
        <w:tc>
          <w:tcPr>
            <w:tcW w:w="842" w:type="dxa"/>
            <w:shd w:val="pct12" w:color="auto" w:fill="auto"/>
          </w:tcPr>
          <w:p w14:paraId="60515E8A"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2CA4B970"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466AC758" w14:textId="77777777" w:rsidR="00BA06A1" w:rsidRPr="00F61DB5" w:rsidRDefault="00BA06A1" w:rsidP="00BA06A1">
            <w:pPr>
              <w:spacing w:after="120"/>
              <w:jc w:val="both"/>
              <w:rPr>
                <w:rFonts w:ascii="Times New Roman" w:hAnsi="Times New Roman"/>
              </w:rPr>
            </w:pPr>
          </w:p>
        </w:tc>
        <w:tc>
          <w:tcPr>
            <w:tcW w:w="843" w:type="dxa"/>
            <w:tcBorders>
              <w:bottom w:val="single" w:sz="4" w:space="0" w:color="auto"/>
            </w:tcBorders>
            <w:shd w:val="clear" w:color="auto" w:fill="auto"/>
          </w:tcPr>
          <w:p w14:paraId="096E43A7"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742" w:type="dxa"/>
            <w:shd w:val="clear" w:color="auto" w:fill="auto"/>
          </w:tcPr>
          <w:p w14:paraId="6626187C" w14:textId="77777777" w:rsidR="00BA06A1" w:rsidRPr="00F61DB5" w:rsidRDefault="00BA06A1" w:rsidP="00BA06A1">
            <w:pPr>
              <w:spacing w:after="120"/>
              <w:jc w:val="both"/>
              <w:rPr>
                <w:rFonts w:ascii="Times New Roman" w:hAnsi="Times New Roman"/>
              </w:rPr>
            </w:pPr>
            <w:r w:rsidRPr="00F61DB5">
              <w:rPr>
                <w:rFonts w:ascii="Times New Roman" w:hAnsi="Times New Roman"/>
              </w:rPr>
              <w:t>-0.05</w:t>
            </w:r>
          </w:p>
        </w:tc>
        <w:tc>
          <w:tcPr>
            <w:tcW w:w="942" w:type="dxa"/>
            <w:shd w:val="clear" w:color="auto" w:fill="auto"/>
          </w:tcPr>
          <w:p w14:paraId="5E863D70" w14:textId="77777777" w:rsidR="00BA06A1" w:rsidRPr="00F61DB5" w:rsidRDefault="00BA06A1" w:rsidP="00BA06A1">
            <w:pPr>
              <w:spacing w:after="120"/>
              <w:jc w:val="both"/>
              <w:rPr>
                <w:rFonts w:ascii="Times New Roman" w:hAnsi="Times New Roman"/>
              </w:rPr>
            </w:pPr>
            <w:r w:rsidRPr="00F61DB5">
              <w:rPr>
                <w:rFonts w:ascii="Times New Roman" w:hAnsi="Times New Roman"/>
              </w:rPr>
              <w:t>0.00</w:t>
            </w:r>
          </w:p>
        </w:tc>
        <w:tc>
          <w:tcPr>
            <w:tcW w:w="843" w:type="dxa"/>
            <w:shd w:val="clear" w:color="auto" w:fill="auto"/>
          </w:tcPr>
          <w:p w14:paraId="5EEFDD35" w14:textId="77777777" w:rsidR="00BA06A1" w:rsidRPr="00F61DB5" w:rsidRDefault="00BA06A1" w:rsidP="00BA06A1">
            <w:pPr>
              <w:spacing w:after="120"/>
              <w:jc w:val="both"/>
              <w:rPr>
                <w:rFonts w:ascii="Times New Roman" w:hAnsi="Times New Roman"/>
              </w:rPr>
            </w:pPr>
            <w:r w:rsidRPr="00F61DB5">
              <w:rPr>
                <w:rFonts w:ascii="Times New Roman" w:hAnsi="Times New Roman"/>
              </w:rPr>
              <w:t>0.07</w:t>
            </w:r>
          </w:p>
        </w:tc>
        <w:tc>
          <w:tcPr>
            <w:tcW w:w="908" w:type="dxa"/>
            <w:shd w:val="clear" w:color="auto" w:fill="auto"/>
          </w:tcPr>
          <w:p w14:paraId="33062D32" w14:textId="77777777" w:rsidR="00BA06A1" w:rsidRPr="00F61DB5" w:rsidRDefault="00BA06A1" w:rsidP="00BA06A1">
            <w:pPr>
              <w:spacing w:after="120"/>
              <w:jc w:val="both"/>
              <w:rPr>
                <w:rFonts w:ascii="Times New Roman" w:hAnsi="Times New Roman"/>
              </w:rPr>
            </w:pPr>
            <w:r w:rsidRPr="00F61DB5">
              <w:rPr>
                <w:rFonts w:ascii="Times New Roman" w:hAnsi="Times New Roman"/>
              </w:rPr>
              <w:t>0.21</w:t>
            </w:r>
          </w:p>
        </w:tc>
        <w:tc>
          <w:tcPr>
            <w:tcW w:w="776" w:type="dxa"/>
            <w:shd w:val="clear" w:color="auto" w:fill="auto"/>
          </w:tcPr>
          <w:p w14:paraId="0F00A312" w14:textId="77777777" w:rsidR="00BA06A1" w:rsidRPr="00F61DB5" w:rsidRDefault="00BA06A1" w:rsidP="00BA06A1">
            <w:pPr>
              <w:spacing w:after="120"/>
              <w:jc w:val="both"/>
              <w:rPr>
                <w:rFonts w:ascii="Times New Roman" w:hAnsi="Times New Roman"/>
              </w:rPr>
            </w:pPr>
            <w:r w:rsidRPr="00F61DB5">
              <w:rPr>
                <w:rFonts w:ascii="Times New Roman" w:hAnsi="Times New Roman"/>
              </w:rPr>
              <w:t>-0.29</w:t>
            </w:r>
          </w:p>
        </w:tc>
        <w:tc>
          <w:tcPr>
            <w:tcW w:w="842" w:type="dxa"/>
            <w:shd w:val="clear" w:color="auto" w:fill="auto"/>
          </w:tcPr>
          <w:p w14:paraId="267C9D17" w14:textId="77777777" w:rsidR="00BA06A1" w:rsidRPr="00F61DB5" w:rsidRDefault="00BA06A1" w:rsidP="00BA06A1">
            <w:pPr>
              <w:spacing w:after="120"/>
              <w:jc w:val="both"/>
              <w:rPr>
                <w:rFonts w:ascii="Times New Roman" w:hAnsi="Times New Roman"/>
              </w:rPr>
            </w:pPr>
            <w:r w:rsidRPr="00F61DB5">
              <w:rPr>
                <w:rFonts w:ascii="Times New Roman" w:hAnsi="Times New Roman"/>
              </w:rPr>
              <w:t>-0.22</w:t>
            </w:r>
          </w:p>
        </w:tc>
        <w:tc>
          <w:tcPr>
            <w:tcW w:w="843" w:type="dxa"/>
            <w:shd w:val="clear" w:color="auto" w:fill="auto"/>
          </w:tcPr>
          <w:p w14:paraId="15A35400" w14:textId="77777777" w:rsidR="00BA06A1" w:rsidRPr="00F61DB5" w:rsidRDefault="00BA06A1" w:rsidP="00BA06A1">
            <w:pPr>
              <w:spacing w:after="120"/>
              <w:jc w:val="both"/>
              <w:rPr>
                <w:rFonts w:ascii="Times New Roman" w:hAnsi="Times New Roman"/>
              </w:rPr>
            </w:pPr>
            <w:r w:rsidRPr="00F61DB5">
              <w:rPr>
                <w:rFonts w:ascii="Times New Roman" w:hAnsi="Times New Roman"/>
              </w:rPr>
              <w:t>0.02</w:t>
            </w:r>
          </w:p>
        </w:tc>
        <w:tc>
          <w:tcPr>
            <w:tcW w:w="842" w:type="dxa"/>
            <w:shd w:val="clear" w:color="auto" w:fill="auto"/>
          </w:tcPr>
          <w:p w14:paraId="35DA32E8" w14:textId="77777777" w:rsidR="00BA06A1" w:rsidRPr="00F61DB5" w:rsidRDefault="00BA06A1" w:rsidP="00BA06A1">
            <w:pPr>
              <w:spacing w:after="120"/>
              <w:jc w:val="both"/>
              <w:rPr>
                <w:rFonts w:ascii="Times New Roman" w:hAnsi="Times New Roman"/>
              </w:rPr>
            </w:pPr>
            <w:r w:rsidRPr="00F61DB5">
              <w:rPr>
                <w:rFonts w:ascii="Times New Roman" w:hAnsi="Times New Roman"/>
              </w:rPr>
              <w:t>0.10</w:t>
            </w:r>
          </w:p>
        </w:tc>
        <w:tc>
          <w:tcPr>
            <w:tcW w:w="842" w:type="dxa"/>
            <w:shd w:val="clear" w:color="auto" w:fill="auto"/>
          </w:tcPr>
          <w:p w14:paraId="0EDFBCE2" w14:textId="77777777" w:rsidR="00BA06A1" w:rsidRPr="00F61DB5" w:rsidRDefault="00BA06A1" w:rsidP="00BA06A1">
            <w:pPr>
              <w:spacing w:after="120"/>
              <w:jc w:val="both"/>
              <w:rPr>
                <w:rFonts w:ascii="Times New Roman" w:hAnsi="Times New Roman"/>
              </w:rPr>
            </w:pPr>
            <w:r w:rsidRPr="00F61DB5">
              <w:rPr>
                <w:rFonts w:ascii="Times New Roman" w:hAnsi="Times New Roman"/>
              </w:rPr>
              <w:t>-0.05</w:t>
            </w:r>
          </w:p>
        </w:tc>
        <w:tc>
          <w:tcPr>
            <w:tcW w:w="735" w:type="dxa"/>
            <w:shd w:val="clear" w:color="auto" w:fill="auto"/>
          </w:tcPr>
          <w:p w14:paraId="385DF255" w14:textId="77777777" w:rsidR="00BA06A1" w:rsidRPr="00F61DB5" w:rsidRDefault="00BA06A1" w:rsidP="00BA06A1">
            <w:pPr>
              <w:spacing w:after="120"/>
              <w:jc w:val="both"/>
              <w:rPr>
                <w:rFonts w:ascii="Times New Roman" w:hAnsi="Times New Roman"/>
              </w:rPr>
            </w:pPr>
            <w:r w:rsidRPr="00F61DB5">
              <w:rPr>
                <w:rFonts w:ascii="Times New Roman" w:hAnsi="Times New Roman"/>
              </w:rPr>
              <w:t>-0.15</w:t>
            </w:r>
          </w:p>
        </w:tc>
        <w:tc>
          <w:tcPr>
            <w:tcW w:w="951" w:type="dxa"/>
          </w:tcPr>
          <w:p w14:paraId="0726849E" w14:textId="77777777" w:rsidR="00BA06A1" w:rsidRPr="00F61DB5" w:rsidRDefault="00BA06A1" w:rsidP="00BA06A1">
            <w:pPr>
              <w:spacing w:after="120"/>
              <w:jc w:val="center"/>
              <w:rPr>
                <w:rFonts w:ascii="Times New Roman" w:hAnsi="Times New Roman"/>
              </w:rPr>
            </w:pPr>
            <w:r w:rsidRPr="00F61DB5">
              <w:rPr>
                <w:rFonts w:ascii="Times New Roman" w:hAnsi="Times New Roman"/>
              </w:rPr>
              <w:t>0.15</w:t>
            </w:r>
          </w:p>
        </w:tc>
      </w:tr>
      <w:tr w:rsidR="00BA06A1" w:rsidRPr="00F61DB5" w14:paraId="1D11BC6B" w14:textId="77777777" w:rsidTr="00DA55B2">
        <w:tc>
          <w:tcPr>
            <w:tcW w:w="1384" w:type="dxa"/>
            <w:shd w:val="clear" w:color="auto" w:fill="auto"/>
          </w:tcPr>
          <w:p w14:paraId="67ACF7A8"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Oxy</w:t>
            </w:r>
          </w:p>
        </w:tc>
        <w:tc>
          <w:tcPr>
            <w:tcW w:w="842" w:type="dxa"/>
            <w:tcBorders>
              <w:bottom w:val="single" w:sz="4" w:space="0" w:color="auto"/>
            </w:tcBorders>
            <w:shd w:val="pct12" w:color="auto" w:fill="auto"/>
          </w:tcPr>
          <w:p w14:paraId="71A5C9CF"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pct12" w:color="auto" w:fill="auto"/>
          </w:tcPr>
          <w:p w14:paraId="003C0BFB"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pct12" w:color="auto" w:fill="auto"/>
          </w:tcPr>
          <w:p w14:paraId="1AA44060" w14:textId="77777777" w:rsidR="00BA06A1" w:rsidRPr="00F61DB5" w:rsidRDefault="00BA06A1" w:rsidP="00BA06A1">
            <w:pPr>
              <w:spacing w:after="120"/>
              <w:jc w:val="both"/>
              <w:rPr>
                <w:rFonts w:ascii="Times New Roman" w:hAnsi="Times New Roman"/>
              </w:rPr>
            </w:pPr>
          </w:p>
        </w:tc>
        <w:tc>
          <w:tcPr>
            <w:tcW w:w="843" w:type="dxa"/>
            <w:tcBorders>
              <w:bottom w:val="single" w:sz="4" w:space="0" w:color="auto"/>
            </w:tcBorders>
            <w:shd w:val="pct12" w:color="auto" w:fill="auto"/>
          </w:tcPr>
          <w:p w14:paraId="2A467274" w14:textId="77777777" w:rsidR="00BA06A1" w:rsidRPr="00F61DB5" w:rsidRDefault="00BA06A1" w:rsidP="00BA06A1">
            <w:pPr>
              <w:spacing w:after="120"/>
              <w:jc w:val="both"/>
              <w:rPr>
                <w:rFonts w:ascii="Times New Roman" w:hAnsi="Times New Roman"/>
              </w:rPr>
            </w:pPr>
          </w:p>
        </w:tc>
        <w:tc>
          <w:tcPr>
            <w:tcW w:w="742" w:type="dxa"/>
            <w:tcBorders>
              <w:bottom w:val="single" w:sz="4" w:space="0" w:color="auto"/>
            </w:tcBorders>
            <w:shd w:val="clear" w:color="auto" w:fill="auto"/>
          </w:tcPr>
          <w:p w14:paraId="6BA18A3C"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942" w:type="dxa"/>
            <w:shd w:val="clear" w:color="auto" w:fill="FFFFFF"/>
          </w:tcPr>
          <w:p w14:paraId="2F4117C2"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0.36</w:t>
            </w:r>
          </w:p>
        </w:tc>
        <w:tc>
          <w:tcPr>
            <w:tcW w:w="843" w:type="dxa"/>
            <w:shd w:val="clear" w:color="auto" w:fill="auto"/>
          </w:tcPr>
          <w:p w14:paraId="6F393FF8" w14:textId="77777777" w:rsidR="00BA06A1" w:rsidRPr="00F61DB5" w:rsidRDefault="00BA06A1" w:rsidP="00BA06A1">
            <w:pPr>
              <w:spacing w:after="120"/>
              <w:jc w:val="both"/>
              <w:rPr>
                <w:rFonts w:ascii="Times New Roman" w:hAnsi="Times New Roman"/>
              </w:rPr>
            </w:pPr>
            <w:r w:rsidRPr="00F61DB5">
              <w:rPr>
                <w:rFonts w:ascii="Times New Roman" w:hAnsi="Times New Roman"/>
              </w:rPr>
              <w:t>-0.05</w:t>
            </w:r>
          </w:p>
        </w:tc>
        <w:tc>
          <w:tcPr>
            <w:tcW w:w="908" w:type="dxa"/>
            <w:shd w:val="clear" w:color="auto" w:fill="auto"/>
          </w:tcPr>
          <w:p w14:paraId="02580CC7" w14:textId="77777777" w:rsidR="00BA06A1" w:rsidRPr="00F61DB5" w:rsidRDefault="00BA06A1" w:rsidP="00BA06A1">
            <w:pPr>
              <w:spacing w:after="120"/>
              <w:jc w:val="both"/>
              <w:rPr>
                <w:rFonts w:ascii="Times New Roman" w:hAnsi="Times New Roman"/>
              </w:rPr>
            </w:pPr>
            <w:r w:rsidRPr="00F61DB5">
              <w:rPr>
                <w:rFonts w:ascii="Times New Roman" w:hAnsi="Times New Roman"/>
              </w:rPr>
              <w:t>-0.17</w:t>
            </w:r>
          </w:p>
        </w:tc>
        <w:tc>
          <w:tcPr>
            <w:tcW w:w="776" w:type="dxa"/>
            <w:shd w:val="clear" w:color="auto" w:fill="auto"/>
          </w:tcPr>
          <w:p w14:paraId="06EECF31" w14:textId="77777777" w:rsidR="00BA06A1" w:rsidRPr="00F61DB5" w:rsidRDefault="00BA06A1" w:rsidP="00BA06A1">
            <w:pPr>
              <w:spacing w:after="120"/>
              <w:jc w:val="both"/>
              <w:rPr>
                <w:rFonts w:ascii="Times New Roman" w:hAnsi="Times New Roman"/>
              </w:rPr>
            </w:pPr>
            <w:r w:rsidRPr="00F61DB5">
              <w:rPr>
                <w:rFonts w:ascii="Times New Roman" w:hAnsi="Times New Roman"/>
              </w:rPr>
              <w:t>0.10</w:t>
            </w:r>
          </w:p>
        </w:tc>
        <w:tc>
          <w:tcPr>
            <w:tcW w:w="842" w:type="dxa"/>
            <w:shd w:val="clear" w:color="auto" w:fill="auto"/>
          </w:tcPr>
          <w:p w14:paraId="128F3451" w14:textId="77777777" w:rsidR="00BA06A1" w:rsidRPr="00F61DB5" w:rsidRDefault="00BA06A1" w:rsidP="00BA06A1">
            <w:pPr>
              <w:spacing w:after="120"/>
              <w:jc w:val="both"/>
              <w:rPr>
                <w:rFonts w:ascii="Times New Roman" w:hAnsi="Times New Roman"/>
              </w:rPr>
            </w:pPr>
            <w:r w:rsidRPr="00F61DB5">
              <w:rPr>
                <w:rFonts w:ascii="Times New Roman" w:hAnsi="Times New Roman"/>
              </w:rPr>
              <w:t>0.10</w:t>
            </w:r>
          </w:p>
        </w:tc>
        <w:tc>
          <w:tcPr>
            <w:tcW w:w="843" w:type="dxa"/>
            <w:shd w:val="clear" w:color="auto" w:fill="auto"/>
          </w:tcPr>
          <w:p w14:paraId="1AD6C3A9" w14:textId="77777777" w:rsidR="00BA06A1" w:rsidRPr="00F61DB5" w:rsidRDefault="00BA06A1" w:rsidP="00BA06A1">
            <w:pPr>
              <w:spacing w:after="120"/>
              <w:jc w:val="both"/>
              <w:rPr>
                <w:rFonts w:ascii="Times New Roman" w:hAnsi="Times New Roman"/>
              </w:rPr>
            </w:pPr>
            <w:r w:rsidRPr="00F61DB5">
              <w:rPr>
                <w:rFonts w:ascii="Times New Roman" w:hAnsi="Times New Roman"/>
              </w:rPr>
              <w:t>-0.17</w:t>
            </w:r>
          </w:p>
        </w:tc>
        <w:tc>
          <w:tcPr>
            <w:tcW w:w="842" w:type="dxa"/>
            <w:shd w:val="clear" w:color="auto" w:fill="FFFFFF"/>
          </w:tcPr>
          <w:p w14:paraId="3C1CF67C"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-0.33</w:t>
            </w:r>
          </w:p>
        </w:tc>
        <w:tc>
          <w:tcPr>
            <w:tcW w:w="842" w:type="dxa"/>
            <w:shd w:val="clear" w:color="auto" w:fill="auto"/>
          </w:tcPr>
          <w:p w14:paraId="3E28CB33" w14:textId="77777777" w:rsidR="00BA06A1" w:rsidRPr="00F61DB5" w:rsidRDefault="00BA06A1" w:rsidP="00BA06A1">
            <w:pPr>
              <w:spacing w:after="120"/>
              <w:jc w:val="both"/>
              <w:rPr>
                <w:rFonts w:ascii="Times New Roman" w:hAnsi="Times New Roman"/>
              </w:rPr>
            </w:pPr>
            <w:r w:rsidRPr="00F61DB5">
              <w:rPr>
                <w:rFonts w:ascii="Times New Roman" w:hAnsi="Times New Roman"/>
              </w:rPr>
              <w:t>-0.02</w:t>
            </w:r>
          </w:p>
        </w:tc>
        <w:tc>
          <w:tcPr>
            <w:tcW w:w="735" w:type="dxa"/>
            <w:shd w:val="clear" w:color="auto" w:fill="auto"/>
          </w:tcPr>
          <w:p w14:paraId="3E084516" w14:textId="77777777" w:rsidR="00BA06A1" w:rsidRPr="00F61DB5" w:rsidRDefault="00BA06A1" w:rsidP="00BA06A1">
            <w:pPr>
              <w:spacing w:after="120"/>
              <w:jc w:val="both"/>
              <w:rPr>
                <w:rFonts w:ascii="Times New Roman" w:hAnsi="Times New Roman"/>
              </w:rPr>
            </w:pPr>
            <w:r w:rsidRPr="00F61DB5">
              <w:rPr>
                <w:rFonts w:ascii="Times New Roman" w:hAnsi="Times New Roman"/>
              </w:rPr>
              <w:t>-0.11</w:t>
            </w:r>
          </w:p>
        </w:tc>
        <w:tc>
          <w:tcPr>
            <w:tcW w:w="951" w:type="dxa"/>
          </w:tcPr>
          <w:p w14:paraId="5E4F2380" w14:textId="77777777" w:rsidR="00BA06A1" w:rsidRPr="00F61DB5" w:rsidRDefault="00BA06A1" w:rsidP="00BA06A1">
            <w:pPr>
              <w:spacing w:after="120"/>
              <w:jc w:val="center"/>
              <w:rPr>
                <w:rFonts w:ascii="Times New Roman" w:hAnsi="Times New Roman"/>
              </w:rPr>
            </w:pPr>
            <w:r w:rsidRPr="00F61DB5">
              <w:rPr>
                <w:rFonts w:ascii="Times New Roman" w:hAnsi="Times New Roman"/>
              </w:rPr>
              <w:t>0.25</w:t>
            </w:r>
          </w:p>
        </w:tc>
      </w:tr>
      <w:tr w:rsidR="00BA06A1" w:rsidRPr="00F61DB5" w14:paraId="233AF286" w14:textId="77777777" w:rsidTr="00DA55B2">
        <w:tc>
          <w:tcPr>
            <w:tcW w:w="1384" w:type="dxa"/>
            <w:shd w:val="clear" w:color="auto" w:fill="auto"/>
          </w:tcPr>
          <w:p w14:paraId="4C762352"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 xml:space="preserve">log </w:t>
            </w:r>
            <w:proofErr w:type="spellStart"/>
            <w:r w:rsidRPr="00F61DB5">
              <w:rPr>
                <w:rFonts w:ascii="Times New Roman" w:hAnsi="Times New Roman"/>
                <w:b/>
              </w:rPr>
              <w:t>dROM</w:t>
            </w:r>
            <w:proofErr w:type="spellEnd"/>
          </w:p>
        </w:tc>
        <w:tc>
          <w:tcPr>
            <w:tcW w:w="842" w:type="dxa"/>
            <w:shd w:val="pct12" w:color="auto" w:fill="auto"/>
          </w:tcPr>
          <w:p w14:paraId="6B35E172"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0D16B865"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3BACB669"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6BDEAB11"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58558B9B" w14:textId="77777777" w:rsidR="00BA06A1" w:rsidRPr="00F61DB5" w:rsidRDefault="00BA06A1" w:rsidP="00BA06A1">
            <w:pPr>
              <w:spacing w:after="120"/>
              <w:jc w:val="both"/>
              <w:rPr>
                <w:rFonts w:ascii="Times New Roman" w:hAnsi="Times New Roman"/>
              </w:rPr>
            </w:pPr>
          </w:p>
        </w:tc>
        <w:tc>
          <w:tcPr>
            <w:tcW w:w="942" w:type="dxa"/>
            <w:tcBorders>
              <w:bottom w:val="single" w:sz="4" w:space="0" w:color="auto"/>
            </w:tcBorders>
            <w:shd w:val="clear" w:color="auto" w:fill="auto"/>
          </w:tcPr>
          <w:p w14:paraId="64D9B0D1"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3" w:type="dxa"/>
            <w:shd w:val="clear" w:color="auto" w:fill="auto"/>
          </w:tcPr>
          <w:p w14:paraId="0E613744" w14:textId="77777777" w:rsidR="00BA06A1" w:rsidRPr="00F61DB5" w:rsidRDefault="00BA06A1" w:rsidP="00BA06A1">
            <w:pPr>
              <w:spacing w:after="120"/>
              <w:jc w:val="both"/>
              <w:rPr>
                <w:rFonts w:ascii="Times New Roman" w:hAnsi="Times New Roman"/>
              </w:rPr>
            </w:pPr>
            <w:r w:rsidRPr="00F61DB5">
              <w:rPr>
                <w:rFonts w:ascii="Times New Roman" w:hAnsi="Times New Roman"/>
              </w:rPr>
              <w:t>-0.21</w:t>
            </w:r>
          </w:p>
        </w:tc>
        <w:tc>
          <w:tcPr>
            <w:tcW w:w="908" w:type="dxa"/>
            <w:shd w:val="clear" w:color="auto" w:fill="auto"/>
          </w:tcPr>
          <w:p w14:paraId="4291F06A" w14:textId="77777777" w:rsidR="00BA06A1" w:rsidRPr="00F61DB5" w:rsidRDefault="00BA06A1" w:rsidP="00BA06A1">
            <w:pPr>
              <w:spacing w:after="120"/>
              <w:jc w:val="both"/>
              <w:rPr>
                <w:rFonts w:ascii="Times New Roman" w:hAnsi="Times New Roman"/>
              </w:rPr>
            </w:pPr>
            <w:r w:rsidRPr="00F61DB5">
              <w:rPr>
                <w:rFonts w:ascii="Times New Roman" w:hAnsi="Times New Roman"/>
              </w:rPr>
              <w:t>-0.11</w:t>
            </w:r>
          </w:p>
        </w:tc>
        <w:tc>
          <w:tcPr>
            <w:tcW w:w="776" w:type="dxa"/>
            <w:shd w:val="clear" w:color="auto" w:fill="auto"/>
          </w:tcPr>
          <w:p w14:paraId="73C0DBA3" w14:textId="77777777" w:rsidR="00BA06A1" w:rsidRPr="00F61DB5" w:rsidRDefault="00BA06A1" w:rsidP="00BA06A1">
            <w:pPr>
              <w:spacing w:after="120"/>
              <w:jc w:val="both"/>
              <w:rPr>
                <w:rFonts w:ascii="Times New Roman" w:hAnsi="Times New Roman"/>
              </w:rPr>
            </w:pPr>
            <w:r w:rsidRPr="00F61DB5">
              <w:rPr>
                <w:rFonts w:ascii="Times New Roman" w:hAnsi="Times New Roman"/>
              </w:rPr>
              <w:t>0.10</w:t>
            </w:r>
          </w:p>
        </w:tc>
        <w:tc>
          <w:tcPr>
            <w:tcW w:w="842" w:type="dxa"/>
            <w:shd w:val="clear" w:color="auto" w:fill="auto"/>
          </w:tcPr>
          <w:p w14:paraId="48B6E0D8" w14:textId="77777777" w:rsidR="00BA06A1" w:rsidRPr="00F61DB5" w:rsidRDefault="00BA06A1" w:rsidP="00BA06A1">
            <w:pPr>
              <w:spacing w:after="120"/>
              <w:jc w:val="both"/>
              <w:rPr>
                <w:rFonts w:ascii="Times New Roman" w:hAnsi="Times New Roman"/>
              </w:rPr>
            </w:pPr>
            <w:r w:rsidRPr="00F61DB5">
              <w:rPr>
                <w:rFonts w:ascii="Times New Roman" w:hAnsi="Times New Roman"/>
              </w:rPr>
              <w:t>-0.25</w:t>
            </w:r>
          </w:p>
        </w:tc>
        <w:tc>
          <w:tcPr>
            <w:tcW w:w="843" w:type="dxa"/>
            <w:shd w:val="clear" w:color="auto" w:fill="FFFFFF"/>
          </w:tcPr>
          <w:p w14:paraId="2ADC9636"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-0.29</w:t>
            </w:r>
          </w:p>
        </w:tc>
        <w:tc>
          <w:tcPr>
            <w:tcW w:w="842" w:type="dxa"/>
            <w:shd w:val="clear" w:color="auto" w:fill="FFFF00"/>
          </w:tcPr>
          <w:p w14:paraId="6B7B63FD"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-0.53</w:t>
            </w:r>
          </w:p>
        </w:tc>
        <w:tc>
          <w:tcPr>
            <w:tcW w:w="842" w:type="dxa"/>
            <w:shd w:val="clear" w:color="auto" w:fill="auto"/>
          </w:tcPr>
          <w:p w14:paraId="77B7E0F6" w14:textId="77777777" w:rsidR="00BA06A1" w:rsidRPr="00F61DB5" w:rsidRDefault="00BA06A1" w:rsidP="00BA06A1">
            <w:pPr>
              <w:spacing w:after="120"/>
              <w:jc w:val="both"/>
              <w:rPr>
                <w:rFonts w:ascii="Times New Roman" w:hAnsi="Times New Roman"/>
              </w:rPr>
            </w:pPr>
            <w:r w:rsidRPr="00F61DB5">
              <w:rPr>
                <w:rFonts w:ascii="Times New Roman" w:hAnsi="Times New Roman"/>
              </w:rPr>
              <w:t>-0.28</w:t>
            </w:r>
          </w:p>
        </w:tc>
        <w:tc>
          <w:tcPr>
            <w:tcW w:w="735" w:type="dxa"/>
            <w:shd w:val="clear" w:color="auto" w:fill="auto"/>
          </w:tcPr>
          <w:p w14:paraId="643E278A" w14:textId="77777777" w:rsidR="00BA06A1" w:rsidRPr="00F61DB5" w:rsidRDefault="00BA06A1" w:rsidP="00BA06A1">
            <w:pPr>
              <w:spacing w:after="120"/>
              <w:jc w:val="both"/>
              <w:rPr>
                <w:rFonts w:ascii="Times New Roman" w:hAnsi="Times New Roman"/>
              </w:rPr>
            </w:pPr>
            <w:r w:rsidRPr="00F61DB5">
              <w:rPr>
                <w:rFonts w:ascii="Times New Roman" w:hAnsi="Times New Roman"/>
              </w:rPr>
              <w:t>0.23</w:t>
            </w:r>
          </w:p>
        </w:tc>
        <w:tc>
          <w:tcPr>
            <w:tcW w:w="951" w:type="dxa"/>
          </w:tcPr>
          <w:p w14:paraId="3F7FC1CF" w14:textId="77777777" w:rsidR="00BA06A1" w:rsidRPr="00F61DB5" w:rsidRDefault="00BA06A1" w:rsidP="00BA06A1">
            <w:pPr>
              <w:spacing w:after="120"/>
              <w:jc w:val="center"/>
              <w:rPr>
                <w:rFonts w:ascii="Times New Roman" w:hAnsi="Times New Roman"/>
              </w:rPr>
            </w:pPr>
            <w:r w:rsidRPr="00F61DB5">
              <w:rPr>
                <w:rFonts w:ascii="Times New Roman" w:hAnsi="Times New Roman"/>
              </w:rPr>
              <w:t>0.25</w:t>
            </w:r>
          </w:p>
        </w:tc>
      </w:tr>
      <w:tr w:rsidR="00BA06A1" w:rsidRPr="00F61DB5" w14:paraId="07FC13E8" w14:textId="77777777" w:rsidTr="00DA55B2">
        <w:tc>
          <w:tcPr>
            <w:tcW w:w="1384" w:type="dxa"/>
            <w:shd w:val="clear" w:color="auto" w:fill="auto"/>
          </w:tcPr>
          <w:p w14:paraId="2776CDBB"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sqrt.CK</w:t>
            </w:r>
          </w:p>
        </w:tc>
        <w:tc>
          <w:tcPr>
            <w:tcW w:w="842" w:type="dxa"/>
            <w:shd w:val="pct12" w:color="auto" w:fill="auto"/>
          </w:tcPr>
          <w:p w14:paraId="13BF4A9D"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2C9E2E0C"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4B594100"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3A1F7125"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6344719B" w14:textId="77777777" w:rsidR="00BA06A1" w:rsidRPr="00F61DB5" w:rsidRDefault="00BA06A1" w:rsidP="00BA06A1">
            <w:pPr>
              <w:spacing w:after="120"/>
              <w:jc w:val="both"/>
              <w:rPr>
                <w:rFonts w:ascii="Times New Roman" w:hAnsi="Times New Roman"/>
              </w:rPr>
            </w:pPr>
          </w:p>
        </w:tc>
        <w:tc>
          <w:tcPr>
            <w:tcW w:w="942" w:type="dxa"/>
            <w:tcBorders>
              <w:bottom w:val="single" w:sz="4" w:space="0" w:color="auto"/>
            </w:tcBorders>
            <w:shd w:val="pct12" w:color="auto" w:fill="auto"/>
          </w:tcPr>
          <w:p w14:paraId="53C726FE" w14:textId="77777777" w:rsidR="00BA06A1" w:rsidRPr="00F61DB5" w:rsidRDefault="00BA06A1" w:rsidP="00BA06A1">
            <w:pPr>
              <w:spacing w:after="120"/>
              <w:jc w:val="both"/>
              <w:rPr>
                <w:rFonts w:ascii="Times New Roman" w:hAnsi="Times New Roman"/>
              </w:rPr>
            </w:pPr>
          </w:p>
        </w:tc>
        <w:tc>
          <w:tcPr>
            <w:tcW w:w="843" w:type="dxa"/>
            <w:tcBorders>
              <w:bottom w:val="single" w:sz="4" w:space="0" w:color="auto"/>
            </w:tcBorders>
            <w:shd w:val="clear" w:color="auto" w:fill="auto"/>
          </w:tcPr>
          <w:p w14:paraId="1A2FB664"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908" w:type="dxa"/>
            <w:shd w:val="clear" w:color="auto" w:fill="auto"/>
          </w:tcPr>
          <w:p w14:paraId="3374E52F" w14:textId="77777777" w:rsidR="00BA06A1" w:rsidRPr="00F61DB5" w:rsidRDefault="00BA06A1" w:rsidP="00BA06A1">
            <w:pPr>
              <w:spacing w:after="120"/>
              <w:jc w:val="both"/>
              <w:rPr>
                <w:rFonts w:ascii="Times New Roman" w:hAnsi="Times New Roman"/>
              </w:rPr>
            </w:pPr>
            <w:r w:rsidRPr="00F61DB5">
              <w:rPr>
                <w:rFonts w:ascii="Times New Roman" w:hAnsi="Times New Roman"/>
              </w:rPr>
              <w:t>0.11</w:t>
            </w:r>
          </w:p>
        </w:tc>
        <w:tc>
          <w:tcPr>
            <w:tcW w:w="776" w:type="dxa"/>
            <w:shd w:val="clear" w:color="auto" w:fill="auto"/>
          </w:tcPr>
          <w:p w14:paraId="26890129" w14:textId="77777777" w:rsidR="00BA06A1" w:rsidRPr="00F61DB5" w:rsidRDefault="00BA06A1" w:rsidP="00BA06A1">
            <w:pPr>
              <w:spacing w:after="120"/>
              <w:jc w:val="both"/>
              <w:rPr>
                <w:rFonts w:ascii="Times New Roman" w:hAnsi="Times New Roman"/>
              </w:rPr>
            </w:pPr>
            <w:r w:rsidRPr="00F61DB5">
              <w:rPr>
                <w:rFonts w:ascii="Times New Roman" w:hAnsi="Times New Roman"/>
              </w:rPr>
              <w:t>-0.10</w:t>
            </w:r>
          </w:p>
        </w:tc>
        <w:tc>
          <w:tcPr>
            <w:tcW w:w="842" w:type="dxa"/>
            <w:shd w:val="clear" w:color="auto" w:fill="FFFFFF"/>
          </w:tcPr>
          <w:p w14:paraId="70FE4780"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0.32</w:t>
            </w:r>
          </w:p>
        </w:tc>
        <w:tc>
          <w:tcPr>
            <w:tcW w:w="843" w:type="dxa"/>
            <w:shd w:val="clear" w:color="auto" w:fill="auto"/>
          </w:tcPr>
          <w:p w14:paraId="6609EFE2" w14:textId="77777777" w:rsidR="00BA06A1" w:rsidRPr="00F61DB5" w:rsidRDefault="00BA06A1" w:rsidP="00BA06A1">
            <w:pPr>
              <w:spacing w:after="120"/>
              <w:jc w:val="both"/>
              <w:rPr>
                <w:rFonts w:ascii="Times New Roman" w:hAnsi="Times New Roman"/>
              </w:rPr>
            </w:pPr>
            <w:r w:rsidRPr="00F61DB5">
              <w:rPr>
                <w:rFonts w:ascii="Times New Roman" w:hAnsi="Times New Roman"/>
              </w:rPr>
              <w:t>-0.15</w:t>
            </w:r>
          </w:p>
        </w:tc>
        <w:tc>
          <w:tcPr>
            <w:tcW w:w="842" w:type="dxa"/>
            <w:shd w:val="clear" w:color="auto" w:fill="auto"/>
          </w:tcPr>
          <w:p w14:paraId="2644B102" w14:textId="77777777" w:rsidR="00BA06A1" w:rsidRPr="00F61DB5" w:rsidRDefault="00BA06A1" w:rsidP="00BA06A1">
            <w:pPr>
              <w:spacing w:after="120"/>
              <w:jc w:val="both"/>
              <w:rPr>
                <w:rFonts w:ascii="Times New Roman" w:hAnsi="Times New Roman"/>
              </w:rPr>
            </w:pPr>
            <w:r w:rsidRPr="00F61DB5">
              <w:rPr>
                <w:rFonts w:ascii="Times New Roman" w:hAnsi="Times New Roman"/>
              </w:rPr>
              <w:t>0.13</w:t>
            </w:r>
          </w:p>
        </w:tc>
        <w:tc>
          <w:tcPr>
            <w:tcW w:w="842" w:type="dxa"/>
            <w:shd w:val="clear" w:color="auto" w:fill="auto"/>
          </w:tcPr>
          <w:p w14:paraId="34474F87" w14:textId="77777777" w:rsidR="00BA06A1" w:rsidRPr="00F61DB5" w:rsidRDefault="00BA06A1" w:rsidP="00BA06A1">
            <w:pPr>
              <w:spacing w:after="120"/>
              <w:jc w:val="both"/>
              <w:rPr>
                <w:rFonts w:ascii="Times New Roman" w:hAnsi="Times New Roman"/>
              </w:rPr>
            </w:pPr>
            <w:r w:rsidRPr="00F61DB5">
              <w:rPr>
                <w:rFonts w:ascii="Times New Roman" w:hAnsi="Times New Roman"/>
              </w:rPr>
              <w:t>-0.08</w:t>
            </w:r>
          </w:p>
        </w:tc>
        <w:tc>
          <w:tcPr>
            <w:tcW w:w="735" w:type="dxa"/>
            <w:shd w:val="clear" w:color="auto" w:fill="auto"/>
          </w:tcPr>
          <w:p w14:paraId="2EC2B18E" w14:textId="77777777" w:rsidR="00BA06A1" w:rsidRPr="00F61DB5" w:rsidRDefault="00BA06A1" w:rsidP="00BA06A1">
            <w:pPr>
              <w:spacing w:after="120"/>
              <w:jc w:val="both"/>
              <w:rPr>
                <w:rFonts w:ascii="Times New Roman" w:hAnsi="Times New Roman"/>
              </w:rPr>
            </w:pPr>
            <w:r w:rsidRPr="00F61DB5">
              <w:rPr>
                <w:rFonts w:ascii="Times New Roman" w:hAnsi="Times New Roman"/>
              </w:rPr>
              <w:t>0.20</w:t>
            </w:r>
          </w:p>
        </w:tc>
        <w:tc>
          <w:tcPr>
            <w:tcW w:w="951" w:type="dxa"/>
          </w:tcPr>
          <w:p w14:paraId="7E22614F" w14:textId="77777777" w:rsidR="00BA06A1" w:rsidRPr="00F61DB5" w:rsidRDefault="00BA06A1" w:rsidP="00BA06A1">
            <w:pPr>
              <w:spacing w:after="120"/>
              <w:jc w:val="center"/>
              <w:rPr>
                <w:rFonts w:ascii="Times New Roman" w:hAnsi="Times New Roman"/>
              </w:rPr>
            </w:pPr>
            <w:r w:rsidRPr="00F61DB5">
              <w:rPr>
                <w:rFonts w:ascii="Times New Roman" w:hAnsi="Times New Roman"/>
              </w:rPr>
              <w:t>-0.01</w:t>
            </w:r>
          </w:p>
        </w:tc>
      </w:tr>
      <w:tr w:rsidR="00BA06A1" w:rsidRPr="00F61DB5" w14:paraId="7A8C97F8" w14:textId="77777777" w:rsidTr="00DA55B2">
        <w:tc>
          <w:tcPr>
            <w:tcW w:w="1384" w:type="dxa"/>
            <w:shd w:val="clear" w:color="auto" w:fill="auto"/>
          </w:tcPr>
          <w:p w14:paraId="6C9456AA" w14:textId="77777777" w:rsidR="00BA06A1" w:rsidRPr="00F61DB5" w:rsidRDefault="00BA06A1" w:rsidP="00BA06A1">
            <w:pPr>
              <w:spacing w:after="120"/>
              <w:jc w:val="both"/>
              <w:rPr>
                <w:rFonts w:ascii="Times New Roman" w:hAnsi="Times New Roman"/>
                <w:b/>
              </w:rPr>
            </w:pPr>
            <w:proofErr w:type="spellStart"/>
            <w:r w:rsidRPr="00F61DB5">
              <w:rPr>
                <w:rFonts w:ascii="Times New Roman" w:hAnsi="Times New Roman"/>
                <w:b/>
              </w:rPr>
              <w:t>sqrt.NEFA</w:t>
            </w:r>
            <w:proofErr w:type="spellEnd"/>
          </w:p>
        </w:tc>
        <w:tc>
          <w:tcPr>
            <w:tcW w:w="842" w:type="dxa"/>
            <w:shd w:val="pct12" w:color="auto" w:fill="auto"/>
          </w:tcPr>
          <w:p w14:paraId="11CD981E"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17518128"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2CD48F3C"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7187B102"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7D9E8D1D" w14:textId="77777777" w:rsidR="00BA06A1" w:rsidRPr="00F61DB5" w:rsidRDefault="00BA06A1" w:rsidP="00BA06A1">
            <w:pPr>
              <w:spacing w:after="120"/>
              <w:jc w:val="both"/>
              <w:rPr>
                <w:rFonts w:ascii="Times New Roman" w:hAnsi="Times New Roman"/>
              </w:rPr>
            </w:pPr>
          </w:p>
        </w:tc>
        <w:tc>
          <w:tcPr>
            <w:tcW w:w="942" w:type="dxa"/>
            <w:shd w:val="pct12" w:color="auto" w:fill="auto"/>
          </w:tcPr>
          <w:p w14:paraId="4698873F"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64896383" w14:textId="77777777" w:rsidR="00BA06A1" w:rsidRPr="00F61DB5" w:rsidRDefault="00BA06A1" w:rsidP="00BA06A1">
            <w:pPr>
              <w:spacing w:after="120"/>
              <w:jc w:val="both"/>
              <w:rPr>
                <w:rFonts w:ascii="Times New Roman" w:hAnsi="Times New Roman"/>
              </w:rPr>
            </w:pPr>
          </w:p>
        </w:tc>
        <w:tc>
          <w:tcPr>
            <w:tcW w:w="908" w:type="dxa"/>
            <w:tcBorders>
              <w:bottom w:val="single" w:sz="4" w:space="0" w:color="auto"/>
            </w:tcBorders>
            <w:shd w:val="clear" w:color="auto" w:fill="auto"/>
          </w:tcPr>
          <w:p w14:paraId="05BB7A73"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776" w:type="dxa"/>
            <w:shd w:val="clear" w:color="auto" w:fill="auto"/>
          </w:tcPr>
          <w:p w14:paraId="045549CD" w14:textId="77777777" w:rsidR="00BA06A1" w:rsidRPr="00F61DB5" w:rsidRDefault="00BA06A1" w:rsidP="00BA06A1">
            <w:pPr>
              <w:spacing w:after="120"/>
              <w:jc w:val="both"/>
              <w:rPr>
                <w:rFonts w:ascii="Times New Roman" w:hAnsi="Times New Roman"/>
              </w:rPr>
            </w:pPr>
            <w:r w:rsidRPr="00F61DB5">
              <w:rPr>
                <w:rFonts w:ascii="Times New Roman" w:hAnsi="Times New Roman"/>
              </w:rPr>
              <w:t>0.13</w:t>
            </w:r>
          </w:p>
        </w:tc>
        <w:tc>
          <w:tcPr>
            <w:tcW w:w="842" w:type="dxa"/>
            <w:shd w:val="clear" w:color="auto" w:fill="auto"/>
          </w:tcPr>
          <w:p w14:paraId="56FCDD8A" w14:textId="77777777" w:rsidR="00BA06A1" w:rsidRPr="00F61DB5" w:rsidRDefault="00BA06A1" w:rsidP="00BA06A1">
            <w:pPr>
              <w:spacing w:after="120"/>
              <w:jc w:val="both"/>
              <w:rPr>
                <w:rFonts w:ascii="Times New Roman" w:hAnsi="Times New Roman"/>
              </w:rPr>
            </w:pPr>
            <w:r w:rsidRPr="00F61DB5">
              <w:rPr>
                <w:rFonts w:ascii="Times New Roman" w:hAnsi="Times New Roman"/>
              </w:rPr>
              <w:t>0.22</w:t>
            </w:r>
          </w:p>
        </w:tc>
        <w:tc>
          <w:tcPr>
            <w:tcW w:w="843" w:type="dxa"/>
            <w:shd w:val="clear" w:color="auto" w:fill="FFFFFF"/>
          </w:tcPr>
          <w:p w14:paraId="3DCBED72"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-0.32</w:t>
            </w:r>
          </w:p>
        </w:tc>
        <w:tc>
          <w:tcPr>
            <w:tcW w:w="842" w:type="dxa"/>
            <w:shd w:val="clear" w:color="auto" w:fill="auto"/>
          </w:tcPr>
          <w:p w14:paraId="536100FC" w14:textId="77777777" w:rsidR="00BA06A1" w:rsidRPr="00F61DB5" w:rsidRDefault="00BA06A1" w:rsidP="00BA06A1">
            <w:pPr>
              <w:spacing w:after="120"/>
              <w:jc w:val="both"/>
              <w:rPr>
                <w:rFonts w:ascii="Times New Roman" w:hAnsi="Times New Roman"/>
              </w:rPr>
            </w:pPr>
            <w:r w:rsidRPr="00F61DB5">
              <w:rPr>
                <w:rFonts w:ascii="Times New Roman" w:hAnsi="Times New Roman"/>
              </w:rPr>
              <w:t>0.14</w:t>
            </w:r>
          </w:p>
        </w:tc>
        <w:tc>
          <w:tcPr>
            <w:tcW w:w="842" w:type="dxa"/>
            <w:shd w:val="clear" w:color="auto" w:fill="auto"/>
          </w:tcPr>
          <w:p w14:paraId="4B6FA3D4" w14:textId="77777777" w:rsidR="00BA06A1" w:rsidRPr="00F61DB5" w:rsidRDefault="00BA06A1" w:rsidP="00BA06A1">
            <w:pPr>
              <w:spacing w:after="120"/>
              <w:jc w:val="both"/>
              <w:rPr>
                <w:rFonts w:ascii="Times New Roman" w:hAnsi="Times New Roman"/>
              </w:rPr>
            </w:pPr>
            <w:r w:rsidRPr="00F61DB5">
              <w:rPr>
                <w:rFonts w:ascii="Times New Roman" w:hAnsi="Times New Roman"/>
              </w:rPr>
              <w:t>0.09</w:t>
            </w:r>
          </w:p>
        </w:tc>
        <w:tc>
          <w:tcPr>
            <w:tcW w:w="735" w:type="dxa"/>
            <w:shd w:val="clear" w:color="auto" w:fill="auto"/>
          </w:tcPr>
          <w:p w14:paraId="14ECE585" w14:textId="77777777" w:rsidR="00BA06A1" w:rsidRPr="00F61DB5" w:rsidRDefault="00BA06A1" w:rsidP="00BA06A1">
            <w:pPr>
              <w:spacing w:after="120"/>
              <w:jc w:val="both"/>
              <w:rPr>
                <w:rFonts w:ascii="Times New Roman" w:hAnsi="Times New Roman"/>
              </w:rPr>
            </w:pPr>
            <w:r w:rsidRPr="00F61DB5">
              <w:rPr>
                <w:rFonts w:ascii="Times New Roman" w:hAnsi="Times New Roman"/>
              </w:rPr>
              <w:t>0.18</w:t>
            </w:r>
          </w:p>
        </w:tc>
        <w:tc>
          <w:tcPr>
            <w:tcW w:w="951" w:type="dxa"/>
          </w:tcPr>
          <w:p w14:paraId="5F2DC933" w14:textId="77777777" w:rsidR="00BA06A1" w:rsidRPr="00F61DB5" w:rsidRDefault="00BA06A1" w:rsidP="00BA06A1">
            <w:pPr>
              <w:spacing w:after="120"/>
              <w:jc w:val="center"/>
              <w:rPr>
                <w:rFonts w:ascii="Times New Roman" w:hAnsi="Times New Roman"/>
              </w:rPr>
            </w:pPr>
            <w:r w:rsidRPr="00F61DB5">
              <w:rPr>
                <w:rFonts w:ascii="Times New Roman" w:hAnsi="Times New Roman"/>
              </w:rPr>
              <w:t>0.04</w:t>
            </w:r>
          </w:p>
        </w:tc>
      </w:tr>
      <w:tr w:rsidR="00BA06A1" w:rsidRPr="00F61DB5" w14:paraId="20F10DFB" w14:textId="77777777" w:rsidTr="00DA55B2">
        <w:tc>
          <w:tcPr>
            <w:tcW w:w="1384" w:type="dxa"/>
            <w:shd w:val="clear" w:color="auto" w:fill="auto"/>
          </w:tcPr>
          <w:p w14:paraId="7EAEFB41"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log Trig</w:t>
            </w:r>
          </w:p>
        </w:tc>
        <w:tc>
          <w:tcPr>
            <w:tcW w:w="842" w:type="dxa"/>
            <w:shd w:val="pct12" w:color="auto" w:fill="auto"/>
          </w:tcPr>
          <w:p w14:paraId="19E9D7B0"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3B044425"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2DB704AD"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613B3464"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3755CE79" w14:textId="77777777" w:rsidR="00BA06A1" w:rsidRPr="00F61DB5" w:rsidRDefault="00BA06A1" w:rsidP="00BA06A1">
            <w:pPr>
              <w:spacing w:after="120"/>
              <w:jc w:val="both"/>
              <w:rPr>
                <w:rFonts w:ascii="Times New Roman" w:hAnsi="Times New Roman"/>
              </w:rPr>
            </w:pPr>
          </w:p>
        </w:tc>
        <w:tc>
          <w:tcPr>
            <w:tcW w:w="942" w:type="dxa"/>
            <w:shd w:val="pct12" w:color="auto" w:fill="auto"/>
          </w:tcPr>
          <w:p w14:paraId="71DED23E"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0C349002" w14:textId="77777777" w:rsidR="00BA06A1" w:rsidRPr="00F61DB5" w:rsidRDefault="00BA06A1" w:rsidP="00BA06A1">
            <w:pPr>
              <w:spacing w:after="120"/>
              <w:jc w:val="both"/>
              <w:rPr>
                <w:rFonts w:ascii="Times New Roman" w:hAnsi="Times New Roman"/>
              </w:rPr>
            </w:pPr>
          </w:p>
        </w:tc>
        <w:tc>
          <w:tcPr>
            <w:tcW w:w="908" w:type="dxa"/>
            <w:tcBorders>
              <w:bottom w:val="single" w:sz="4" w:space="0" w:color="auto"/>
            </w:tcBorders>
            <w:shd w:val="pct12" w:color="auto" w:fill="auto"/>
          </w:tcPr>
          <w:p w14:paraId="57855D63" w14:textId="77777777" w:rsidR="00BA06A1" w:rsidRPr="00F61DB5" w:rsidRDefault="00BA06A1" w:rsidP="00BA06A1">
            <w:pPr>
              <w:spacing w:after="120"/>
              <w:jc w:val="both"/>
              <w:rPr>
                <w:rFonts w:ascii="Times New Roman" w:hAnsi="Times New Roman"/>
              </w:rPr>
            </w:pPr>
          </w:p>
        </w:tc>
        <w:tc>
          <w:tcPr>
            <w:tcW w:w="776" w:type="dxa"/>
            <w:tcBorders>
              <w:bottom w:val="single" w:sz="4" w:space="0" w:color="auto"/>
            </w:tcBorders>
            <w:shd w:val="clear" w:color="auto" w:fill="auto"/>
          </w:tcPr>
          <w:p w14:paraId="325C95CD"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2" w:type="dxa"/>
            <w:shd w:val="clear" w:color="auto" w:fill="auto"/>
          </w:tcPr>
          <w:p w14:paraId="24EBB676" w14:textId="77777777" w:rsidR="00BA06A1" w:rsidRPr="00F61DB5" w:rsidRDefault="00BA06A1" w:rsidP="00BA06A1">
            <w:pPr>
              <w:spacing w:after="120"/>
              <w:jc w:val="both"/>
              <w:rPr>
                <w:rFonts w:ascii="Times New Roman" w:hAnsi="Times New Roman"/>
              </w:rPr>
            </w:pPr>
            <w:r w:rsidRPr="00F61DB5">
              <w:rPr>
                <w:rFonts w:ascii="Times New Roman" w:hAnsi="Times New Roman"/>
              </w:rPr>
              <w:t>0.18</w:t>
            </w:r>
          </w:p>
        </w:tc>
        <w:tc>
          <w:tcPr>
            <w:tcW w:w="843" w:type="dxa"/>
            <w:shd w:val="clear" w:color="auto" w:fill="auto"/>
          </w:tcPr>
          <w:p w14:paraId="01C3904F" w14:textId="77777777" w:rsidR="00BA06A1" w:rsidRPr="00F61DB5" w:rsidRDefault="00BA06A1" w:rsidP="00BA06A1">
            <w:pPr>
              <w:spacing w:after="120"/>
              <w:jc w:val="both"/>
              <w:rPr>
                <w:rFonts w:ascii="Times New Roman" w:hAnsi="Times New Roman"/>
              </w:rPr>
            </w:pPr>
            <w:r w:rsidRPr="00F61DB5">
              <w:rPr>
                <w:rFonts w:ascii="Times New Roman" w:hAnsi="Times New Roman"/>
              </w:rPr>
              <w:t>-0.09</w:t>
            </w:r>
          </w:p>
        </w:tc>
        <w:tc>
          <w:tcPr>
            <w:tcW w:w="842" w:type="dxa"/>
            <w:shd w:val="clear" w:color="auto" w:fill="auto"/>
          </w:tcPr>
          <w:p w14:paraId="4683C618" w14:textId="77777777" w:rsidR="00BA06A1" w:rsidRPr="00F61DB5" w:rsidRDefault="00BA06A1" w:rsidP="00BA06A1">
            <w:pPr>
              <w:spacing w:after="120"/>
              <w:jc w:val="both"/>
              <w:rPr>
                <w:rFonts w:ascii="Times New Roman" w:hAnsi="Times New Roman"/>
              </w:rPr>
            </w:pPr>
            <w:r w:rsidRPr="00F61DB5">
              <w:rPr>
                <w:rFonts w:ascii="Times New Roman" w:hAnsi="Times New Roman"/>
              </w:rPr>
              <w:t>0.15</w:t>
            </w:r>
          </w:p>
        </w:tc>
        <w:tc>
          <w:tcPr>
            <w:tcW w:w="842" w:type="dxa"/>
            <w:shd w:val="clear" w:color="auto" w:fill="auto"/>
          </w:tcPr>
          <w:p w14:paraId="485364AE" w14:textId="77777777" w:rsidR="00BA06A1" w:rsidRPr="00F61DB5" w:rsidRDefault="00BA06A1" w:rsidP="00BA06A1">
            <w:pPr>
              <w:spacing w:after="120"/>
              <w:jc w:val="both"/>
              <w:rPr>
                <w:rFonts w:ascii="Times New Roman" w:hAnsi="Times New Roman"/>
              </w:rPr>
            </w:pPr>
            <w:r w:rsidRPr="00F61DB5">
              <w:rPr>
                <w:rFonts w:ascii="Times New Roman" w:hAnsi="Times New Roman"/>
              </w:rPr>
              <w:t>-0.13</w:t>
            </w:r>
          </w:p>
        </w:tc>
        <w:tc>
          <w:tcPr>
            <w:tcW w:w="735" w:type="dxa"/>
            <w:shd w:val="clear" w:color="auto" w:fill="auto"/>
          </w:tcPr>
          <w:p w14:paraId="424A4F83" w14:textId="77777777" w:rsidR="00BA06A1" w:rsidRPr="00F61DB5" w:rsidRDefault="00BA06A1" w:rsidP="00BA06A1">
            <w:pPr>
              <w:spacing w:after="120"/>
              <w:jc w:val="both"/>
              <w:rPr>
                <w:rFonts w:ascii="Times New Roman" w:hAnsi="Times New Roman"/>
              </w:rPr>
            </w:pPr>
            <w:r w:rsidRPr="00F61DB5">
              <w:rPr>
                <w:rFonts w:ascii="Times New Roman" w:hAnsi="Times New Roman"/>
              </w:rPr>
              <w:t>0.10</w:t>
            </w:r>
          </w:p>
        </w:tc>
        <w:tc>
          <w:tcPr>
            <w:tcW w:w="951" w:type="dxa"/>
          </w:tcPr>
          <w:p w14:paraId="37D9286F" w14:textId="77777777" w:rsidR="00BA06A1" w:rsidRPr="00F61DB5" w:rsidRDefault="00BA06A1" w:rsidP="00BA06A1">
            <w:pPr>
              <w:spacing w:after="120"/>
              <w:jc w:val="center"/>
              <w:rPr>
                <w:rFonts w:ascii="Times New Roman" w:hAnsi="Times New Roman"/>
              </w:rPr>
            </w:pPr>
            <w:r w:rsidRPr="00F61DB5">
              <w:rPr>
                <w:rFonts w:ascii="Times New Roman" w:hAnsi="Times New Roman"/>
              </w:rPr>
              <w:t>0.00</w:t>
            </w:r>
          </w:p>
        </w:tc>
      </w:tr>
      <w:tr w:rsidR="00BA06A1" w:rsidRPr="00F61DB5" w14:paraId="1BCE1257" w14:textId="77777777" w:rsidTr="00DA55B2">
        <w:tc>
          <w:tcPr>
            <w:tcW w:w="1384" w:type="dxa"/>
            <w:shd w:val="clear" w:color="auto" w:fill="auto"/>
          </w:tcPr>
          <w:p w14:paraId="5AB21FFD"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log Uric</w:t>
            </w:r>
          </w:p>
        </w:tc>
        <w:tc>
          <w:tcPr>
            <w:tcW w:w="842" w:type="dxa"/>
            <w:shd w:val="pct12" w:color="auto" w:fill="auto"/>
          </w:tcPr>
          <w:p w14:paraId="7E820386"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5CCE2AFB"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6C53D066"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666EC480"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42754E9F" w14:textId="77777777" w:rsidR="00BA06A1" w:rsidRPr="00F61DB5" w:rsidRDefault="00BA06A1" w:rsidP="00BA06A1">
            <w:pPr>
              <w:spacing w:after="120"/>
              <w:jc w:val="both"/>
              <w:rPr>
                <w:rFonts w:ascii="Times New Roman" w:hAnsi="Times New Roman"/>
              </w:rPr>
            </w:pPr>
          </w:p>
        </w:tc>
        <w:tc>
          <w:tcPr>
            <w:tcW w:w="942" w:type="dxa"/>
            <w:shd w:val="pct12" w:color="auto" w:fill="auto"/>
          </w:tcPr>
          <w:p w14:paraId="295607B9"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64731581" w14:textId="77777777" w:rsidR="00BA06A1" w:rsidRPr="00F61DB5" w:rsidRDefault="00BA06A1" w:rsidP="00BA06A1">
            <w:pPr>
              <w:spacing w:after="120"/>
              <w:jc w:val="both"/>
              <w:rPr>
                <w:rFonts w:ascii="Times New Roman" w:hAnsi="Times New Roman"/>
              </w:rPr>
            </w:pPr>
          </w:p>
        </w:tc>
        <w:tc>
          <w:tcPr>
            <w:tcW w:w="908" w:type="dxa"/>
            <w:shd w:val="pct12" w:color="auto" w:fill="auto"/>
          </w:tcPr>
          <w:p w14:paraId="2E0CD2C7" w14:textId="77777777" w:rsidR="00BA06A1" w:rsidRPr="00F61DB5" w:rsidRDefault="00BA06A1" w:rsidP="00BA06A1">
            <w:pPr>
              <w:spacing w:after="120"/>
              <w:jc w:val="both"/>
              <w:rPr>
                <w:rFonts w:ascii="Times New Roman" w:hAnsi="Times New Roman"/>
              </w:rPr>
            </w:pPr>
          </w:p>
        </w:tc>
        <w:tc>
          <w:tcPr>
            <w:tcW w:w="776" w:type="dxa"/>
            <w:shd w:val="pct12" w:color="auto" w:fill="auto"/>
          </w:tcPr>
          <w:p w14:paraId="3CFED8C3"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clear" w:color="auto" w:fill="auto"/>
          </w:tcPr>
          <w:p w14:paraId="17CE7AB9"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3" w:type="dxa"/>
            <w:shd w:val="clear" w:color="auto" w:fill="FFFFFF"/>
          </w:tcPr>
          <w:p w14:paraId="6746C26D" w14:textId="77777777" w:rsidR="00BA06A1" w:rsidRPr="00F61DB5" w:rsidRDefault="00BA06A1" w:rsidP="00BA06A1">
            <w:pPr>
              <w:spacing w:after="120"/>
              <w:jc w:val="both"/>
              <w:rPr>
                <w:rFonts w:ascii="Times New Roman" w:hAnsi="Times New Roman"/>
                <w:b/>
                <w:i/>
              </w:rPr>
            </w:pPr>
            <w:r w:rsidRPr="00F61DB5">
              <w:rPr>
                <w:rFonts w:ascii="Times New Roman" w:hAnsi="Times New Roman"/>
                <w:b/>
                <w:i/>
              </w:rPr>
              <w:t>-0.32</w:t>
            </w:r>
          </w:p>
        </w:tc>
        <w:tc>
          <w:tcPr>
            <w:tcW w:w="842" w:type="dxa"/>
            <w:shd w:val="clear" w:color="auto" w:fill="auto"/>
          </w:tcPr>
          <w:p w14:paraId="209DCAC8" w14:textId="77777777" w:rsidR="00BA06A1" w:rsidRPr="00F61DB5" w:rsidRDefault="00BA06A1" w:rsidP="00BA06A1">
            <w:pPr>
              <w:spacing w:after="120"/>
              <w:jc w:val="both"/>
              <w:rPr>
                <w:rFonts w:ascii="Times New Roman" w:hAnsi="Times New Roman"/>
              </w:rPr>
            </w:pPr>
            <w:r w:rsidRPr="00F61DB5">
              <w:rPr>
                <w:rFonts w:ascii="Times New Roman" w:hAnsi="Times New Roman"/>
              </w:rPr>
              <w:t>0.07</w:t>
            </w:r>
          </w:p>
        </w:tc>
        <w:tc>
          <w:tcPr>
            <w:tcW w:w="842" w:type="dxa"/>
            <w:shd w:val="clear" w:color="auto" w:fill="auto"/>
          </w:tcPr>
          <w:p w14:paraId="607925CF" w14:textId="77777777" w:rsidR="00BA06A1" w:rsidRPr="00F61DB5" w:rsidRDefault="00BA06A1" w:rsidP="00BA06A1">
            <w:pPr>
              <w:spacing w:after="120"/>
              <w:jc w:val="both"/>
              <w:rPr>
                <w:rFonts w:ascii="Times New Roman" w:hAnsi="Times New Roman"/>
              </w:rPr>
            </w:pPr>
            <w:r w:rsidRPr="00F61DB5">
              <w:rPr>
                <w:rFonts w:ascii="Times New Roman" w:hAnsi="Times New Roman"/>
              </w:rPr>
              <w:t>0.14</w:t>
            </w:r>
          </w:p>
        </w:tc>
        <w:tc>
          <w:tcPr>
            <w:tcW w:w="735" w:type="dxa"/>
            <w:shd w:val="clear" w:color="auto" w:fill="auto"/>
          </w:tcPr>
          <w:p w14:paraId="22AC5729" w14:textId="77777777" w:rsidR="00BA06A1" w:rsidRPr="00F61DB5" w:rsidRDefault="00BA06A1" w:rsidP="00BA06A1">
            <w:pPr>
              <w:spacing w:after="120"/>
              <w:jc w:val="both"/>
              <w:rPr>
                <w:rFonts w:ascii="Times New Roman" w:hAnsi="Times New Roman"/>
              </w:rPr>
            </w:pPr>
            <w:r w:rsidRPr="00F61DB5">
              <w:rPr>
                <w:rFonts w:ascii="Times New Roman" w:hAnsi="Times New Roman"/>
              </w:rPr>
              <w:t>-0.03</w:t>
            </w:r>
          </w:p>
        </w:tc>
        <w:tc>
          <w:tcPr>
            <w:tcW w:w="951" w:type="dxa"/>
          </w:tcPr>
          <w:p w14:paraId="48987505" w14:textId="77777777" w:rsidR="00BA06A1" w:rsidRPr="00F61DB5" w:rsidRDefault="00BA06A1" w:rsidP="00BA06A1">
            <w:pPr>
              <w:spacing w:after="120"/>
              <w:jc w:val="center"/>
              <w:rPr>
                <w:rFonts w:ascii="Times New Roman" w:hAnsi="Times New Roman"/>
              </w:rPr>
            </w:pPr>
            <w:r w:rsidRPr="00F61DB5">
              <w:rPr>
                <w:rFonts w:ascii="Times New Roman" w:hAnsi="Times New Roman"/>
              </w:rPr>
              <w:t>-0.05</w:t>
            </w:r>
          </w:p>
        </w:tc>
      </w:tr>
      <w:tr w:rsidR="00BA06A1" w:rsidRPr="00F61DB5" w14:paraId="559D5414" w14:textId="77777777" w:rsidTr="00DA55B2">
        <w:tc>
          <w:tcPr>
            <w:tcW w:w="1384" w:type="dxa"/>
            <w:shd w:val="clear" w:color="auto" w:fill="auto"/>
          </w:tcPr>
          <w:p w14:paraId="4BA25F0F" w14:textId="77777777" w:rsidR="00BA06A1" w:rsidRPr="00F61DB5" w:rsidRDefault="00BA06A1" w:rsidP="00BA06A1">
            <w:pPr>
              <w:spacing w:after="120"/>
              <w:jc w:val="both"/>
              <w:rPr>
                <w:rFonts w:ascii="Times New Roman" w:hAnsi="Times New Roman"/>
                <w:b/>
              </w:rPr>
            </w:pPr>
            <w:r w:rsidRPr="00F61DB5">
              <w:rPr>
                <w:rFonts w:ascii="Times New Roman" w:hAnsi="Times New Roman"/>
                <w:b/>
              </w:rPr>
              <w:t xml:space="preserve">log </w:t>
            </w:r>
            <w:proofErr w:type="spellStart"/>
            <w:r w:rsidRPr="00F61DB5">
              <w:rPr>
                <w:rFonts w:ascii="Times New Roman" w:hAnsi="Times New Roman"/>
                <w:b/>
              </w:rPr>
              <w:t>Gluc</w:t>
            </w:r>
            <w:proofErr w:type="spellEnd"/>
          </w:p>
        </w:tc>
        <w:tc>
          <w:tcPr>
            <w:tcW w:w="842" w:type="dxa"/>
            <w:shd w:val="pct12" w:color="auto" w:fill="auto"/>
          </w:tcPr>
          <w:p w14:paraId="2F2598EB"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50683A60"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499447E5"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5896FFEB"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33E4D182" w14:textId="77777777" w:rsidR="00BA06A1" w:rsidRPr="00F61DB5" w:rsidRDefault="00BA06A1" w:rsidP="00BA06A1">
            <w:pPr>
              <w:spacing w:after="120"/>
              <w:jc w:val="both"/>
              <w:rPr>
                <w:rFonts w:ascii="Times New Roman" w:hAnsi="Times New Roman"/>
              </w:rPr>
            </w:pPr>
          </w:p>
        </w:tc>
        <w:tc>
          <w:tcPr>
            <w:tcW w:w="942" w:type="dxa"/>
            <w:shd w:val="pct12" w:color="auto" w:fill="auto"/>
          </w:tcPr>
          <w:p w14:paraId="6C463AB8"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5D47A485" w14:textId="77777777" w:rsidR="00BA06A1" w:rsidRPr="00F61DB5" w:rsidRDefault="00BA06A1" w:rsidP="00BA06A1">
            <w:pPr>
              <w:spacing w:after="120"/>
              <w:jc w:val="both"/>
              <w:rPr>
                <w:rFonts w:ascii="Times New Roman" w:hAnsi="Times New Roman"/>
              </w:rPr>
            </w:pPr>
          </w:p>
        </w:tc>
        <w:tc>
          <w:tcPr>
            <w:tcW w:w="908" w:type="dxa"/>
            <w:shd w:val="pct12" w:color="auto" w:fill="auto"/>
          </w:tcPr>
          <w:p w14:paraId="207F6FF0" w14:textId="77777777" w:rsidR="00BA06A1" w:rsidRPr="00F61DB5" w:rsidRDefault="00BA06A1" w:rsidP="00BA06A1">
            <w:pPr>
              <w:spacing w:after="120"/>
              <w:jc w:val="both"/>
              <w:rPr>
                <w:rFonts w:ascii="Times New Roman" w:hAnsi="Times New Roman"/>
              </w:rPr>
            </w:pPr>
          </w:p>
        </w:tc>
        <w:tc>
          <w:tcPr>
            <w:tcW w:w="776" w:type="dxa"/>
            <w:shd w:val="pct12" w:color="auto" w:fill="auto"/>
          </w:tcPr>
          <w:p w14:paraId="53F61A0F"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pct12" w:color="auto" w:fill="auto"/>
          </w:tcPr>
          <w:p w14:paraId="2352A36B" w14:textId="77777777" w:rsidR="00BA06A1" w:rsidRPr="00F61DB5" w:rsidRDefault="00BA06A1" w:rsidP="00BA06A1">
            <w:pPr>
              <w:spacing w:after="120"/>
              <w:jc w:val="both"/>
              <w:rPr>
                <w:rFonts w:ascii="Times New Roman" w:hAnsi="Times New Roman"/>
              </w:rPr>
            </w:pPr>
          </w:p>
        </w:tc>
        <w:tc>
          <w:tcPr>
            <w:tcW w:w="843" w:type="dxa"/>
            <w:tcBorders>
              <w:bottom w:val="single" w:sz="4" w:space="0" w:color="auto"/>
            </w:tcBorders>
            <w:shd w:val="clear" w:color="auto" w:fill="auto"/>
          </w:tcPr>
          <w:p w14:paraId="3453FDEA"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2" w:type="dxa"/>
            <w:shd w:val="clear" w:color="auto" w:fill="auto"/>
          </w:tcPr>
          <w:p w14:paraId="1540BCC6" w14:textId="77777777" w:rsidR="00BA06A1" w:rsidRPr="00F61DB5" w:rsidRDefault="00BA06A1" w:rsidP="00BA06A1">
            <w:pPr>
              <w:spacing w:after="120"/>
              <w:jc w:val="both"/>
              <w:rPr>
                <w:rFonts w:ascii="Times New Roman" w:hAnsi="Times New Roman"/>
              </w:rPr>
            </w:pPr>
            <w:r w:rsidRPr="00F61DB5">
              <w:rPr>
                <w:rFonts w:ascii="Times New Roman" w:hAnsi="Times New Roman"/>
              </w:rPr>
              <w:t>0.06</w:t>
            </w:r>
          </w:p>
        </w:tc>
        <w:tc>
          <w:tcPr>
            <w:tcW w:w="842" w:type="dxa"/>
            <w:shd w:val="clear" w:color="auto" w:fill="auto"/>
          </w:tcPr>
          <w:p w14:paraId="6F96A555" w14:textId="77777777" w:rsidR="00BA06A1" w:rsidRPr="00F61DB5" w:rsidRDefault="00BA06A1" w:rsidP="00BA06A1">
            <w:pPr>
              <w:spacing w:after="120"/>
              <w:jc w:val="both"/>
              <w:rPr>
                <w:rFonts w:ascii="Times New Roman" w:hAnsi="Times New Roman"/>
              </w:rPr>
            </w:pPr>
            <w:r w:rsidRPr="00F61DB5">
              <w:rPr>
                <w:rFonts w:ascii="Times New Roman" w:hAnsi="Times New Roman"/>
              </w:rPr>
              <w:t>-0.03</w:t>
            </w:r>
          </w:p>
        </w:tc>
        <w:tc>
          <w:tcPr>
            <w:tcW w:w="735" w:type="dxa"/>
            <w:shd w:val="clear" w:color="auto" w:fill="auto"/>
          </w:tcPr>
          <w:p w14:paraId="0151B0EF" w14:textId="77777777" w:rsidR="00BA06A1" w:rsidRPr="00F61DB5" w:rsidRDefault="00BA06A1" w:rsidP="00BA06A1">
            <w:pPr>
              <w:spacing w:after="120"/>
              <w:jc w:val="both"/>
              <w:rPr>
                <w:rFonts w:ascii="Times New Roman" w:hAnsi="Times New Roman"/>
              </w:rPr>
            </w:pPr>
            <w:r w:rsidRPr="00F61DB5">
              <w:rPr>
                <w:rFonts w:ascii="Times New Roman" w:hAnsi="Times New Roman"/>
              </w:rPr>
              <w:t>-0.04</w:t>
            </w:r>
          </w:p>
        </w:tc>
        <w:tc>
          <w:tcPr>
            <w:tcW w:w="951" w:type="dxa"/>
          </w:tcPr>
          <w:p w14:paraId="35FD6876" w14:textId="77777777" w:rsidR="00BA06A1" w:rsidRPr="00F61DB5" w:rsidRDefault="00BA06A1" w:rsidP="00BA06A1">
            <w:pPr>
              <w:spacing w:after="120"/>
              <w:jc w:val="center"/>
              <w:rPr>
                <w:rFonts w:ascii="Times New Roman" w:hAnsi="Times New Roman"/>
              </w:rPr>
            </w:pPr>
            <w:r w:rsidRPr="00F61DB5">
              <w:rPr>
                <w:rFonts w:ascii="Times New Roman" w:hAnsi="Times New Roman"/>
              </w:rPr>
              <w:t>-0.15</w:t>
            </w:r>
          </w:p>
        </w:tc>
      </w:tr>
      <w:tr w:rsidR="00BA06A1" w:rsidRPr="00F61DB5" w14:paraId="366406B4" w14:textId="77777777" w:rsidTr="00DA55B2">
        <w:tc>
          <w:tcPr>
            <w:tcW w:w="1384" w:type="dxa"/>
            <w:shd w:val="clear" w:color="auto" w:fill="auto"/>
          </w:tcPr>
          <w:p w14:paraId="0FAF6713" w14:textId="77777777" w:rsidR="00BA06A1" w:rsidRPr="00F61DB5" w:rsidRDefault="00BA06A1" w:rsidP="00BA06A1">
            <w:pPr>
              <w:spacing w:after="120"/>
              <w:jc w:val="both"/>
              <w:rPr>
                <w:rFonts w:ascii="Times New Roman" w:hAnsi="Times New Roman"/>
                <w:b/>
              </w:rPr>
            </w:pPr>
            <w:proofErr w:type="spellStart"/>
            <w:r w:rsidRPr="00F61DB5">
              <w:rPr>
                <w:rFonts w:ascii="Times New Roman" w:hAnsi="Times New Roman"/>
                <w:b/>
              </w:rPr>
              <w:t>sqrt.Hap</w:t>
            </w:r>
            <w:proofErr w:type="spellEnd"/>
          </w:p>
        </w:tc>
        <w:tc>
          <w:tcPr>
            <w:tcW w:w="842" w:type="dxa"/>
            <w:shd w:val="pct12" w:color="auto" w:fill="auto"/>
          </w:tcPr>
          <w:p w14:paraId="5711F547"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66FB9987"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5D3DD018"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276512D2"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6B8FBD8E" w14:textId="77777777" w:rsidR="00BA06A1" w:rsidRPr="00F61DB5" w:rsidRDefault="00BA06A1" w:rsidP="00BA06A1">
            <w:pPr>
              <w:spacing w:after="120"/>
              <w:jc w:val="both"/>
              <w:rPr>
                <w:rFonts w:ascii="Times New Roman" w:hAnsi="Times New Roman"/>
              </w:rPr>
            </w:pPr>
          </w:p>
        </w:tc>
        <w:tc>
          <w:tcPr>
            <w:tcW w:w="942" w:type="dxa"/>
            <w:shd w:val="pct12" w:color="auto" w:fill="auto"/>
          </w:tcPr>
          <w:p w14:paraId="0467E46E"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20B2FC8C" w14:textId="77777777" w:rsidR="00BA06A1" w:rsidRPr="00F61DB5" w:rsidRDefault="00BA06A1" w:rsidP="00BA06A1">
            <w:pPr>
              <w:spacing w:after="120"/>
              <w:jc w:val="both"/>
              <w:rPr>
                <w:rFonts w:ascii="Times New Roman" w:hAnsi="Times New Roman"/>
              </w:rPr>
            </w:pPr>
          </w:p>
        </w:tc>
        <w:tc>
          <w:tcPr>
            <w:tcW w:w="908" w:type="dxa"/>
            <w:shd w:val="pct12" w:color="auto" w:fill="auto"/>
          </w:tcPr>
          <w:p w14:paraId="0D8F3D43" w14:textId="77777777" w:rsidR="00BA06A1" w:rsidRPr="00F61DB5" w:rsidRDefault="00BA06A1" w:rsidP="00BA06A1">
            <w:pPr>
              <w:spacing w:after="120"/>
              <w:jc w:val="both"/>
              <w:rPr>
                <w:rFonts w:ascii="Times New Roman" w:hAnsi="Times New Roman"/>
              </w:rPr>
            </w:pPr>
          </w:p>
        </w:tc>
        <w:tc>
          <w:tcPr>
            <w:tcW w:w="776" w:type="dxa"/>
            <w:shd w:val="pct12" w:color="auto" w:fill="auto"/>
          </w:tcPr>
          <w:p w14:paraId="4B2DE1DF"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3A3EFA22"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1D0EC731" w14:textId="77777777" w:rsidR="00BA06A1" w:rsidRPr="00F61DB5" w:rsidRDefault="00BA06A1" w:rsidP="00BA06A1">
            <w:pPr>
              <w:spacing w:after="120"/>
              <w:jc w:val="both"/>
              <w:rPr>
                <w:rFonts w:ascii="Times New Roman" w:hAnsi="Times New Roman"/>
              </w:rPr>
            </w:pPr>
          </w:p>
        </w:tc>
        <w:tc>
          <w:tcPr>
            <w:tcW w:w="842" w:type="dxa"/>
            <w:tcBorders>
              <w:bottom w:val="single" w:sz="4" w:space="0" w:color="auto"/>
            </w:tcBorders>
            <w:shd w:val="clear" w:color="auto" w:fill="auto"/>
          </w:tcPr>
          <w:p w14:paraId="5AFC584C"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842" w:type="dxa"/>
            <w:shd w:val="clear" w:color="auto" w:fill="auto"/>
          </w:tcPr>
          <w:p w14:paraId="1DD44FFA" w14:textId="77777777" w:rsidR="00BA06A1" w:rsidRPr="00F61DB5" w:rsidRDefault="00BA06A1" w:rsidP="00BA06A1">
            <w:pPr>
              <w:spacing w:after="120"/>
              <w:jc w:val="both"/>
              <w:rPr>
                <w:rFonts w:ascii="Times New Roman" w:hAnsi="Times New Roman"/>
              </w:rPr>
            </w:pPr>
            <w:r w:rsidRPr="00F61DB5">
              <w:rPr>
                <w:rFonts w:ascii="Times New Roman" w:hAnsi="Times New Roman"/>
              </w:rPr>
              <w:t>-0.12</w:t>
            </w:r>
          </w:p>
        </w:tc>
        <w:tc>
          <w:tcPr>
            <w:tcW w:w="735" w:type="dxa"/>
            <w:shd w:val="clear" w:color="auto" w:fill="auto"/>
          </w:tcPr>
          <w:p w14:paraId="750CE0AA" w14:textId="77777777" w:rsidR="00BA06A1" w:rsidRPr="00F61DB5" w:rsidRDefault="00BA06A1" w:rsidP="00BA06A1">
            <w:pPr>
              <w:spacing w:after="120"/>
              <w:jc w:val="both"/>
              <w:rPr>
                <w:rFonts w:ascii="Times New Roman" w:hAnsi="Times New Roman"/>
              </w:rPr>
            </w:pPr>
            <w:r w:rsidRPr="00F61DB5">
              <w:rPr>
                <w:rFonts w:ascii="Times New Roman" w:hAnsi="Times New Roman"/>
              </w:rPr>
              <w:t>-0.05</w:t>
            </w:r>
          </w:p>
        </w:tc>
        <w:tc>
          <w:tcPr>
            <w:tcW w:w="951" w:type="dxa"/>
          </w:tcPr>
          <w:p w14:paraId="0A13D877" w14:textId="77777777" w:rsidR="00BA06A1" w:rsidRPr="00F61DB5" w:rsidRDefault="00BA06A1" w:rsidP="00BA06A1">
            <w:pPr>
              <w:spacing w:after="120"/>
              <w:jc w:val="center"/>
              <w:rPr>
                <w:rFonts w:ascii="Times New Roman" w:hAnsi="Times New Roman"/>
              </w:rPr>
            </w:pPr>
            <w:r w:rsidRPr="00F61DB5">
              <w:rPr>
                <w:rFonts w:ascii="Times New Roman" w:hAnsi="Times New Roman"/>
              </w:rPr>
              <w:t>-0.09</w:t>
            </w:r>
          </w:p>
        </w:tc>
      </w:tr>
      <w:tr w:rsidR="00BA06A1" w:rsidRPr="00F61DB5" w14:paraId="20ACAD88" w14:textId="77777777" w:rsidTr="00DA55B2">
        <w:tc>
          <w:tcPr>
            <w:tcW w:w="1384" w:type="dxa"/>
            <w:shd w:val="clear" w:color="auto" w:fill="auto"/>
          </w:tcPr>
          <w:p w14:paraId="3661E715" w14:textId="77777777" w:rsidR="00BA06A1" w:rsidRPr="00F61DB5" w:rsidRDefault="00BA06A1" w:rsidP="00BA06A1">
            <w:pPr>
              <w:spacing w:after="120"/>
              <w:jc w:val="both"/>
              <w:rPr>
                <w:rFonts w:ascii="Times New Roman" w:hAnsi="Times New Roman"/>
                <w:b/>
              </w:rPr>
            </w:pPr>
            <w:proofErr w:type="spellStart"/>
            <w:r w:rsidRPr="00F61DB5">
              <w:rPr>
                <w:rFonts w:ascii="Times New Roman" w:hAnsi="Times New Roman"/>
                <w:b/>
              </w:rPr>
              <w:t>NAb</w:t>
            </w:r>
            <w:proofErr w:type="spellEnd"/>
            <w:r w:rsidRPr="00F61DB5">
              <w:rPr>
                <w:rFonts w:ascii="Times New Roman" w:hAnsi="Times New Roman"/>
                <w:b/>
              </w:rPr>
              <w:t xml:space="preserve"> </w:t>
            </w:r>
            <w:proofErr w:type="spellStart"/>
            <w:r w:rsidRPr="00F61DB5">
              <w:rPr>
                <w:rFonts w:ascii="Times New Roman" w:hAnsi="Times New Roman"/>
                <w:b/>
              </w:rPr>
              <w:t>PC1</w:t>
            </w:r>
            <w:proofErr w:type="spellEnd"/>
          </w:p>
        </w:tc>
        <w:tc>
          <w:tcPr>
            <w:tcW w:w="842" w:type="dxa"/>
            <w:shd w:val="pct12" w:color="auto" w:fill="auto"/>
          </w:tcPr>
          <w:p w14:paraId="64EAD33D"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1FB6B75C"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3FA502FD"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38707116" w14:textId="77777777" w:rsidR="00BA06A1" w:rsidRPr="00F61DB5" w:rsidRDefault="00BA06A1" w:rsidP="00BA06A1">
            <w:pPr>
              <w:spacing w:after="120"/>
              <w:jc w:val="both"/>
              <w:rPr>
                <w:rFonts w:ascii="Times New Roman" w:hAnsi="Times New Roman"/>
              </w:rPr>
            </w:pPr>
          </w:p>
        </w:tc>
        <w:tc>
          <w:tcPr>
            <w:tcW w:w="742" w:type="dxa"/>
            <w:shd w:val="pct12" w:color="auto" w:fill="auto"/>
          </w:tcPr>
          <w:p w14:paraId="4CAF3647" w14:textId="77777777" w:rsidR="00BA06A1" w:rsidRPr="00F61DB5" w:rsidRDefault="00BA06A1" w:rsidP="00BA06A1">
            <w:pPr>
              <w:spacing w:after="120"/>
              <w:jc w:val="both"/>
              <w:rPr>
                <w:rFonts w:ascii="Times New Roman" w:hAnsi="Times New Roman"/>
              </w:rPr>
            </w:pPr>
          </w:p>
        </w:tc>
        <w:tc>
          <w:tcPr>
            <w:tcW w:w="942" w:type="dxa"/>
            <w:shd w:val="pct12" w:color="auto" w:fill="auto"/>
          </w:tcPr>
          <w:p w14:paraId="78C22119"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4A7CBE15" w14:textId="77777777" w:rsidR="00BA06A1" w:rsidRPr="00F61DB5" w:rsidRDefault="00BA06A1" w:rsidP="00BA06A1">
            <w:pPr>
              <w:spacing w:after="120"/>
              <w:jc w:val="both"/>
              <w:rPr>
                <w:rFonts w:ascii="Times New Roman" w:hAnsi="Times New Roman"/>
              </w:rPr>
            </w:pPr>
          </w:p>
        </w:tc>
        <w:tc>
          <w:tcPr>
            <w:tcW w:w="908" w:type="dxa"/>
            <w:shd w:val="pct12" w:color="auto" w:fill="auto"/>
          </w:tcPr>
          <w:p w14:paraId="2E950B2A" w14:textId="77777777" w:rsidR="00BA06A1" w:rsidRPr="00F61DB5" w:rsidRDefault="00BA06A1" w:rsidP="00BA06A1">
            <w:pPr>
              <w:spacing w:after="120"/>
              <w:jc w:val="both"/>
              <w:rPr>
                <w:rFonts w:ascii="Times New Roman" w:hAnsi="Times New Roman"/>
              </w:rPr>
            </w:pPr>
          </w:p>
        </w:tc>
        <w:tc>
          <w:tcPr>
            <w:tcW w:w="776" w:type="dxa"/>
            <w:shd w:val="pct12" w:color="auto" w:fill="auto"/>
          </w:tcPr>
          <w:p w14:paraId="26DA1470"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174EDFC9" w14:textId="77777777" w:rsidR="00BA06A1" w:rsidRPr="00F61DB5" w:rsidRDefault="00BA06A1" w:rsidP="00BA06A1">
            <w:pPr>
              <w:spacing w:after="120"/>
              <w:jc w:val="both"/>
              <w:rPr>
                <w:rFonts w:ascii="Times New Roman" w:hAnsi="Times New Roman"/>
              </w:rPr>
            </w:pPr>
          </w:p>
        </w:tc>
        <w:tc>
          <w:tcPr>
            <w:tcW w:w="843" w:type="dxa"/>
            <w:shd w:val="pct12" w:color="auto" w:fill="auto"/>
          </w:tcPr>
          <w:p w14:paraId="47EBE65B" w14:textId="77777777" w:rsidR="00BA06A1" w:rsidRPr="00F61DB5" w:rsidRDefault="00BA06A1" w:rsidP="00BA06A1">
            <w:pPr>
              <w:spacing w:after="120"/>
              <w:jc w:val="both"/>
              <w:rPr>
                <w:rFonts w:ascii="Times New Roman" w:hAnsi="Times New Roman"/>
              </w:rPr>
            </w:pPr>
          </w:p>
        </w:tc>
        <w:tc>
          <w:tcPr>
            <w:tcW w:w="842" w:type="dxa"/>
            <w:shd w:val="pct12" w:color="auto" w:fill="auto"/>
          </w:tcPr>
          <w:p w14:paraId="3FF0FDB6" w14:textId="77777777" w:rsidR="00BA06A1" w:rsidRPr="00F61DB5" w:rsidRDefault="00BA06A1" w:rsidP="00BA06A1">
            <w:pPr>
              <w:spacing w:after="120"/>
              <w:jc w:val="both"/>
              <w:rPr>
                <w:rFonts w:ascii="Times New Roman" w:hAnsi="Times New Roman"/>
              </w:rPr>
            </w:pPr>
          </w:p>
        </w:tc>
        <w:tc>
          <w:tcPr>
            <w:tcW w:w="842" w:type="dxa"/>
            <w:shd w:val="clear" w:color="auto" w:fill="auto"/>
          </w:tcPr>
          <w:p w14:paraId="1B4201FE" w14:textId="77777777" w:rsidR="00BA06A1" w:rsidRPr="00F61DB5" w:rsidRDefault="00BA06A1" w:rsidP="00BA06A1">
            <w:pPr>
              <w:spacing w:after="120"/>
              <w:jc w:val="both"/>
              <w:rPr>
                <w:rFonts w:ascii="Times New Roman" w:hAnsi="Times New Roman"/>
              </w:rPr>
            </w:pPr>
            <w:r w:rsidRPr="00F61DB5">
              <w:rPr>
                <w:rFonts w:ascii="Times New Roman" w:hAnsi="Times New Roman"/>
              </w:rPr>
              <w:t>1.00</w:t>
            </w:r>
          </w:p>
        </w:tc>
        <w:tc>
          <w:tcPr>
            <w:tcW w:w="735" w:type="dxa"/>
            <w:shd w:val="clear" w:color="auto" w:fill="auto"/>
          </w:tcPr>
          <w:p w14:paraId="4E531CB4" w14:textId="77777777" w:rsidR="00BA06A1" w:rsidRPr="00F61DB5" w:rsidRDefault="00BA06A1" w:rsidP="00BA06A1">
            <w:pPr>
              <w:spacing w:after="120"/>
              <w:jc w:val="both"/>
              <w:rPr>
                <w:rFonts w:ascii="Times New Roman" w:hAnsi="Times New Roman"/>
              </w:rPr>
            </w:pPr>
            <w:r w:rsidRPr="00F61DB5">
              <w:rPr>
                <w:rFonts w:ascii="Times New Roman" w:hAnsi="Times New Roman"/>
              </w:rPr>
              <w:t>-0.13</w:t>
            </w:r>
          </w:p>
        </w:tc>
        <w:tc>
          <w:tcPr>
            <w:tcW w:w="951" w:type="dxa"/>
          </w:tcPr>
          <w:p w14:paraId="6580FE67" w14:textId="77777777" w:rsidR="00BA06A1" w:rsidRPr="00F61DB5" w:rsidRDefault="00BA06A1" w:rsidP="00BA06A1">
            <w:pPr>
              <w:spacing w:after="120"/>
              <w:jc w:val="center"/>
              <w:rPr>
                <w:rFonts w:ascii="Times New Roman" w:hAnsi="Times New Roman"/>
              </w:rPr>
            </w:pPr>
            <w:r w:rsidRPr="00F61DB5">
              <w:rPr>
                <w:rFonts w:ascii="Times New Roman" w:hAnsi="Times New Roman"/>
              </w:rPr>
              <w:t>-0.14</w:t>
            </w:r>
          </w:p>
        </w:tc>
      </w:tr>
    </w:tbl>
    <w:p w14:paraId="025367B9" w14:textId="64FEA37A" w:rsidR="00BA06A1" w:rsidRDefault="00BA06A1" w:rsidP="00BA06A1"/>
    <w:p w14:paraId="35C20006" w14:textId="77777777" w:rsidR="00024D36" w:rsidRDefault="00024D36" w:rsidP="00201769">
      <w:pPr>
        <w:spacing w:before="120"/>
        <w:jc w:val="both"/>
        <w:rPr>
          <w:rFonts w:ascii="Times New Roman" w:eastAsia="Times New Roman" w:hAnsi="Times New Roman" w:cs="Times New Roman"/>
          <w:color w:val="000000"/>
          <w:kern w:val="24"/>
          <w:sz w:val="24"/>
          <w:szCs w:val="24"/>
          <w:lang w:eastAsia="en-CA"/>
        </w:rPr>
        <w:sectPr w:rsidR="00024D36" w:rsidSect="00BA06A1">
          <w:pgSz w:w="15840" w:h="12240" w:orient="landscape"/>
          <w:pgMar w:top="1440" w:right="1080" w:bottom="1440" w:left="1080" w:header="709" w:footer="709" w:gutter="0"/>
          <w:cols w:space="708"/>
          <w:docGrid w:linePitch="360"/>
        </w:sectPr>
      </w:pPr>
    </w:p>
    <w:p w14:paraId="6E87A4BE" w14:textId="162A677B" w:rsidR="00024D36" w:rsidRPr="00A44C50" w:rsidRDefault="00024D36" w:rsidP="00024D36">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00496BC3">
        <w:rPr>
          <w:rFonts w:ascii="Times New Roman" w:hAnsi="Times New Roman" w:cs="Times New Roman"/>
          <w:b/>
          <w:sz w:val="24"/>
          <w:szCs w:val="24"/>
        </w:rPr>
        <w:t>S</w:t>
      </w:r>
      <w:r>
        <w:rPr>
          <w:rFonts w:ascii="Times New Roman" w:hAnsi="Times New Roman" w:cs="Times New Roman"/>
          <w:b/>
          <w:sz w:val="24"/>
          <w:szCs w:val="24"/>
        </w:rPr>
        <w:t>6</w:t>
      </w:r>
      <w:r w:rsidRPr="004D673E">
        <w:rPr>
          <w:rFonts w:ascii="Times New Roman" w:hAnsi="Times New Roman" w:cs="Times New Roman"/>
          <w:b/>
          <w:sz w:val="24"/>
          <w:szCs w:val="24"/>
        </w:rPr>
        <w:t>.</w:t>
      </w:r>
      <w:r w:rsidRPr="004D673E">
        <w:rPr>
          <w:rFonts w:ascii="Times New Roman" w:hAnsi="Times New Roman" w:cs="Times New Roman"/>
          <w:sz w:val="24"/>
          <w:szCs w:val="24"/>
        </w:rPr>
        <w:t xml:space="preserve"> </w:t>
      </w:r>
      <w:proofErr w:type="gramStart"/>
      <w:r w:rsidRPr="004D673E">
        <w:rPr>
          <w:rFonts w:ascii="Times New Roman" w:hAnsi="Times New Roman" w:cs="Times New Roman"/>
          <w:sz w:val="24"/>
          <w:szCs w:val="24"/>
        </w:rPr>
        <w:t>Availability of performance variables according to incubation and chick-rearing stages.</w:t>
      </w:r>
      <w:proofErr w:type="gramEnd"/>
    </w:p>
    <w:tbl>
      <w:tblPr>
        <w:tblW w:w="0" w:type="auto"/>
        <w:jc w:val="center"/>
        <w:tblBorders>
          <w:top w:val="single" w:sz="4" w:space="0" w:color="7F7F7F"/>
          <w:bottom w:val="single" w:sz="4" w:space="0" w:color="7F7F7F"/>
        </w:tblBorders>
        <w:tblLayout w:type="fixed"/>
        <w:tblLook w:val="0600" w:firstRow="0" w:lastRow="0" w:firstColumn="0" w:lastColumn="0" w:noHBand="1" w:noVBand="1"/>
      </w:tblPr>
      <w:tblGrid>
        <w:gridCol w:w="2323"/>
        <w:gridCol w:w="1337"/>
        <w:gridCol w:w="1383"/>
        <w:gridCol w:w="1633"/>
        <w:gridCol w:w="1343"/>
        <w:gridCol w:w="803"/>
      </w:tblGrid>
      <w:tr w:rsidR="00024D36" w:rsidRPr="00A44C50" w14:paraId="3FA3E418" w14:textId="77777777" w:rsidTr="00DA55B2">
        <w:trPr>
          <w:trHeight w:hRule="exact" w:val="284"/>
          <w:jc w:val="center"/>
        </w:trPr>
        <w:tc>
          <w:tcPr>
            <w:tcW w:w="2323" w:type="dxa"/>
            <w:tcBorders>
              <w:top w:val="single" w:sz="12" w:space="0" w:color="7F7F7F"/>
            </w:tcBorders>
            <w:shd w:val="clear" w:color="auto" w:fill="auto"/>
            <w:hideMark/>
          </w:tcPr>
          <w:p w14:paraId="64C80090" w14:textId="77777777" w:rsidR="00024D36" w:rsidRPr="00A44C50" w:rsidRDefault="00024D36" w:rsidP="00DA55B2">
            <w:pPr>
              <w:jc w:val="center"/>
              <w:rPr>
                <w:rFonts w:ascii="Times New Roman" w:hAnsi="Times New Roman" w:cs="Times New Roman"/>
                <w:b/>
                <w:sz w:val="24"/>
                <w:szCs w:val="24"/>
              </w:rPr>
            </w:pPr>
          </w:p>
        </w:tc>
        <w:tc>
          <w:tcPr>
            <w:tcW w:w="1337" w:type="dxa"/>
            <w:tcBorders>
              <w:top w:val="single" w:sz="12" w:space="0" w:color="7F7F7F"/>
            </w:tcBorders>
            <w:shd w:val="clear" w:color="auto" w:fill="auto"/>
            <w:hideMark/>
          </w:tcPr>
          <w:p w14:paraId="67CA71BF" w14:textId="77777777" w:rsidR="00024D36" w:rsidRPr="00A44C50" w:rsidRDefault="00024D36" w:rsidP="00DA55B2">
            <w:pPr>
              <w:jc w:val="center"/>
              <w:rPr>
                <w:rFonts w:ascii="Times New Roman" w:hAnsi="Times New Roman" w:cs="Times New Roman"/>
                <w:b/>
                <w:sz w:val="24"/>
                <w:szCs w:val="24"/>
              </w:rPr>
            </w:pPr>
          </w:p>
        </w:tc>
        <w:tc>
          <w:tcPr>
            <w:tcW w:w="4359" w:type="dxa"/>
            <w:gridSpan w:val="3"/>
            <w:tcBorders>
              <w:top w:val="single" w:sz="12" w:space="0" w:color="7F7F7F"/>
              <w:bottom w:val="single" w:sz="4" w:space="0" w:color="auto"/>
            </w:tcBorders>
            <w:shd w:val="clear" w:color="auto" w:fill="auto"/>
            <w:hideMark/>
          </w:tcPr>
          <w:p w14:paraId="5C7A99A1" w14:textId="77777777" w:rsidR="00024D36" w:rsidRPr="00A44C50" w:rsidRDefault="00024D36" w:rsidP="00DA55B2">
            <w:pPr>
              <w:jc w:val="center"/>
              <w:rPr>
                <w:rFonts w:ascii="Times New Roman" w:hAnsi="Times New Roman" w:cs="Times New Roman"/>
                <w:b/>
                <w:sz w:val="24"/>
                <w:szCs w:val="24"/>
              </w:rPr>
            </w:pPr>
            <w:r w:rsidRPr="004D673E">
              <w:rPr>
                <w:rFonts w:ascii="Times New Roman" w:hAnsi="Times New Roman" w:cs="Times New Roman"/>
                <w:b/>
                <w:sz w:val="24"/>
                <w:szCs w:val="24"/>
              </w:rPr>
              <w:t>Chick-rearing</w:t>
            </w:r>
          </w:p>
        </w:tc>
        <w:tc>
          <w:tcPr>
            <w:tcW w:w="803" w:type="dxa"/>
            <w:tcBorders>
              <w:top w:val="single" w:sz="12" w:space="0" w:color="7F7F7F"/>
            </w:tcBorders>
            <w:shd w:val="clear" w:color="auto" w:fill="auto"/>
            <w:hideMark/>
          </w:tcPr>
          <w:p w14:paraId="6664AF3F" w14:textId="77777777" w:rsidR="00024D36" w:rsidRPr="00A44C50" w:rsidRDefault="00024D36" w:rsidP="00DA55B2">
            <w:pPr>
              <w:jc w:val="center"/>
              <w:rPr>
                <w:rFonts w:ascii="Times New Roman" w:hAnsi="Times New Roman" w:cs="Times New Roman"/>
                <w:b/>
                <w:sz w:val="24"/>
                <w:szCs w:val="24"/>
              </w:rPr>
            </w:pPr>
          </w:p>
        </w:tc>
      </w:tr>
      <w:tr w:rsidR="00024D36" w:rsidRPr="00A44C50" w14:paraId="3A4E7E55" w14:textId="77777777" w:rsidTr="00024D36">
        <w:trPr>
          <w:trHeight w:hRule="exact" w:val="284"/>
          <w:jc w:val="center"/>
        </w:trPr>
        <w:tc>
          <w:tcPr>
            <w:tcW w:w="2323" w:type="dxa"/>
            <w:tcBorders>
              <w:bottom w:val="single" w:sz="4" w:space="0" w:color="7F7F7F"/>
            </w:tcBorders>
            <w:shd w:val="clear" w:color="auto" w:fill="auto"/>
            <w:hideMark/>
          </w:tcPr>
          <w:p w14:paraId="0D724F41" w14:textId="77777777" w:rsidR="00024D36" w:rsidRPr="00A44C50" w:rsidRDefault="00024D36" w:rsidP="00DA55B2">
            <w:pPr>
              <w:spacing w:after="0" w:line="240" w:lineRule="auto"/>
              <w:rPr>
                <w:rFonts w:ascii="Times New Roman" w:hAnsi="Times New Roman" w:cs="Times New Roman"/>
                <w:b/>
                <w:sz w:val="24"/>
                <w:szCs w:val="24"/>
              </w:rPr>
            </w:pPr>
            <w:r w:rsidRPr="004D673E">
              <w:rPr>
                <w:rFonts w:ascii="Times New Roman" w:hAnsi="Times New Roman" w:cs="Times New Roman"/>
                <w:b/>
                <w:sz w:val="24"/>
                <w:szCs w:val="24"/>
              </w:rPr>
              <w:t>Outcome</w:t>
            </w:r>
          </w:p>
        </w:tc>
        <w:tc>
          <w:tcPr>
            <w:tcW w:w="1337" w:type="dxa"/>
            <w:tcBorders>
              <w:bottom w:val="single" w:sz="4" w:space="0" w:color="7F7F7F"/>
            </w:tcBorders>
            <w:shd w:val="clear" w:color="auto" w:fill="auto"/>
            <w:hideMark/>
          </w:tcPr>
          <w:p w14:paraId="75571E9E" w14:textId="77777777" w:rsidR="00024D36" w:rsidRPr="00024D36" w:rsidRDefault="00024D36" w:rsidP="00DA55B2">
            <w:pPr>
              <w:jc w:val="center"/>
              <w:rPr>
                <w:rFonts w:ascii="Times New Roman" w:hAnsi="Times New Roman" w:cs="Times New Roman"/>
                <w:sz w:val="24"/>
                <w:szCs w:val="24"/>
              </w:rPr>
            </w:pPr>
            <w:r w:rsidRPr="00024D36">
              <w:rPr>
                <w:rFonts w:ascii="Times New Roman" w:hAnsi="Times New Roman" w:cs="Times New Roman"/>
                <w:sz w:val="24"/>
                <w:szCs w:val="24"/>
              </w:rPr>
              <w:t>Incubation</w:t>
            </w:r>
          </w:p>
        </w:tc>
        <w:tc>
          <w:tcPr>
            <w:tcW w:w="1383" w:type="dxa"/>
            <w:tcBorders>
              <w:top w:val="single" w:sz="4" w:space="0" w:color="auto"/>
              <w:bottom w:val="single" w:sz="4" w:space="0" w:color="7F7F7F"/>
            </w:tcBorders>
            <w:shd w:val="clear" w:color="auto" w:fill="auto"/>
            <w:vAlign w:val="bottom"/>
            <w:hideMark/>
          </w:tcPr>
          <w:p w14:paraId="2A3E8178" w14:textId="77777777" w:rsidR="00024D36" w:rsidRPr="00024D36" w:rsidRDefault="00024D36" w:rsidP="00024D36">
            <w:pPr>
              <w:jc w:val="center"/>
              <w:rPr>
                <w:rFonts w:ascii="Times New Roman" w:hAnsi="Times New Roman" w:cs="Times New Roman"/>
                <w:sz w:val="24"/>
                <w:szCs w:val="24"/>
              </w:rPr>
            </w:pPr>
            <w:r w:rsidRPr="00024D36">
              <w:rPr>
                <w:rFonts w:ascii="Times New Roman" w:hAnsi="Times New Roman" w:cs="Times New Roman"/>
                <w:sz w:val="24"/>
                <w:szCs w:val="24"/>
              </w:rPr>
              <w:t>First brood</w:t>
            </w:r>
          </w:p>
        </w:tc>
        <w:tc>
          <w:tcPr>
            <w:tcW w:w="1633" w:type="dxa"/>
            <w:tcBorders>
              <w:top w:val="single" w:sz="4" w:space="0" w:color="auto"/>
              <w:bottom w:val="single" w:sz="4" w:space="0" w:color="7F7F7F"/>
            </w:tcBorders>
            <w:shd w:val="clear" w:color="auto" w:fill="auto"/>
            <w:vAlign w:val="bottom"/>
            <w:hideMark/>
          </w:tcPr>
          <w:p w14:paraId="3AF9ABFD" w14:textId="77777777" w:rsidR="00024D36" w:rsidRPr="00024D36" w:rsidRDefault="00024D36" w:rsidP="00024D36">
            <w:pPr>
              <w:jc w:val="center"/>
              <w:rPr>
                <w:rFonts w:ascii="Times New Roman" w:hAnsi="Times New Roman" w:cs="Times New Roman"/>
                <w:sz w:val="24"/>
                <w:szCs w:val="24"/>
              </w:rPr>
            </w:pPr>
            <w:r w:rsidRPr="00024D36">
              <w:rPr>
                <w:rFonts w:ascii="Times New Roman" w:hAnsi="Times New Roman" w:cs="Times New Roman"/>
                <w:sz w:val="24"/>
                <w:szCs w:val="24"/>
              </w:rPr>
              <w:t>Both broods</w:t>
            </w:r>
          </w:p>
        </w:tc>
        <w:tc>
          <w:tcPr>
            <w:tcW w:w="1343" w:type="dxa"/>
            <w:tcBorders>
              <w:top w:val="single" w:sz="4" w:space="0" w:color="auto"/>
              <w:bottom w:val="single" w:sz="4" w:space="0" w:color="7F7F7F"/>
            </w:tcBorders>
            <w:shd w:val="clear" w:color="auto" w:fill="auto"/>
            <w:vAlign w:val="bottom"/>
            <w:hideMark/>
          </w:tcPr>
          <w:p w14:paraId="1747E91F" w14:textId="77777777" w:rsidR="00024D36" w:rsidRPr="00024D36" w:rsidRDefault="00024D36" w:rsidP="00024D36">
            <w:pPr>
              <w:jc w:val="center"/>
              <w:rPr>
                <w:rFonts w:ascii="Times New Roman" w:hAnsi="Times New Roman" w:cs="Times New Roman"/>
                <w:sz w:val="24"/>
                <w:szCs w:val="24"/>
              </w:rPr>
            </w:pPr>
            <w:r w:rsidRPr="00024D36">
              <w:rPr>
                <w:rFonts w:ascii="Times New Roman" w:hAnsi="Times New Roman" w:cs="Times New Roman"/>
                <w:sz w:val="24"/>
                <w:szCs w:val="24"/>
              </w:rPr>
              <w:t>Last brood</w:t>
            </w:r>
          </w:p>
        </w:tc>
        <w:tc>
          <w:tcPr>
            <w:tcW w:w="803" w:type="dxa"/>
            <w:tcBorders>
              <w:bottom w:val="single" w:sz="4" w:space="0" w:color="7F7F7F"/>
            </w:tcBorders>
            <w:shd w:val="clear" w:color="auto" w:fill="auto"/>
            <w:hideMark/>
          </w:tcPr>
          <w:p w14:paraId="3CC7066E" w14:textId="77777777" w:rsidR="00024D36" w:rsidRPr="00024D36" w:rsidRDefault="00024D36" w:rsidP="00DA55B2">
            <w:pPr>
              <w:jc w:val="center"/>
              <w:rPr>
                <w:rFonts w:ascii="Times New Roman" w:hAnsi="Times New Roman" w:cs="Times New Roman"/>
                <w:sz w:val="24"/>
                <w:szCs w:val="24"/>
              </w:rPr>
            </w:pPr>
            <w:r w:rsidRPr="00024D36">
              <w:rPr>
                <w:rFonts w:ascii="Times New Roman" w:hAnsi="Times New Roman" w:cs="Times New Roman"/>
                <w:sz w:val="24"/>
                <w:szCs w:val="24"/>
              </w:rPr>
              <w:t>Mean</w:t>
            </w:r>
          </w:p>
        </w:tc>
      </w:tr>
      <w:tr w:rsidR="00024D36" w:rsidRPr="00A44C50" w14:paraId="3461411D" w14:textId="77777777" w:rsidTr="00DA55B2">
        <w:trPr>
          <w:trHeight w:hRule="exact" w:val="284"/>
          <w:jc w:val="center"/>
        </w:trPr>
        <w:tc>
          <w:tcPr>
            <w:tcW w:w="2323" w:type="dxa"/>
            <w:tcBorders>
              <w:top w:val="single" w:sz="4" w:space="0" w:color="7F7F7F"/>
            </w:tcBorders>
            <w:shd w:val="clear" w:color="auto" w:fill="auto"/>
            <w:hideMark/>
          </w:tcPr>
          <w:p w14:paraId="70514A95" w14:textId="77777777" w:rsidR="00024D36" w:rsidRPr="00A44C50" w:rsidRDefault="00024D36" w:rsidP="00DA55B2">
            <w:pPr>
              <w:rPr>
                <w:rFonts w:ascii="Times New Roman" w:hAnsi="Times New Roman" w:cs="Times New Roman"/>
                <w:b/>
                <w:sz w:val="24"/>
                <w:szCs w:val="24"/>
              </w:rPr>
            </w:pPr>
            <w:r w:rsidRPr="004D673E">
              <w:rPr>
                <w:rFonts w:ascii="Times New Roman" w:hAnsi="Times New Roman" w:cs="Times New Roman"/>
                <w:b/>
                <w:sz w:val="24"/>
                <w:szCs w:val="24"/>
              </w:rPr>
              <w:t xml:space="preserve">Mass </w:t>
            </w:r>
          </w:p>
        </w:tc>
        <w:tc>
          <w:tcPr>
            <w:tcW w:w="1337" w:type="dxa"/>
            <w:tcBorders>
              <w:top w:val="single" w:sz="4" w:space="0" w:color="7F7F7F"/>
            </w:tcBorders>
            <w:shd w:val="clear" w:color="auto" w:fill="auto"/>
            <w:hideMark/>
          </w:tcPr>
          <w:p w14:paraId="79A72FCF"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83" w:type="dxa"/>
            <w:tcBorders>
              <w:top w:val="single" w:sz="4" w:space="0" w:color="7F7F7F"/>
            </w:tcBorders>
            <w:shd w:val="clear" w:color="auto" w:fill="auto"/>
            <w:hideMark/>
          </w:tcPr>
          <w:p w14:paraId="1DE217CE" w14:textId="77777777" w:rsidR="00024D36" w:rsidRPr="00A44C50" w:rsidRDefault="00024D36" w:rsidP="00DA55B2">
            <w:pPr>
              <w:jc w:val="center"/>
              <w:rPr>
                <w:rFonts w:ascii="Times New Roman" w:hAnsi="Times New Roman" w:cs="Times New Roman"/>
                <w:sz w:val="24"/>
                <w:szCs w:val="24"/>
              </w:rPr>
            </w:pPr>
          </w:p>
        </w:tc>
        <w:tc>
          <w:tcPr>
            <w:tcW w:w="1633" w:type="dxa"/>
            <w:tcBorders>
              <w:top w:val="single" w:sz="4" w:space="0" w:color="7F7F7F"/>
            </w:tcBorders>
            <w:shd w:val="clear" w:color="auto" w:fill="auto"/>
            <w:hideMark/>
          </w:tcPr>
          <w:p w14:paraId="05B7FA34"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43" w:type="dxa"/>
            <w:tcBorders>
              <w:top w:val="single" w:sz="4" w:space="0" w:color="7F7F7F"/>
            </w:tcBorders>
            <w:shd w:val="clear" w:color="auto" w:fill="auto"/>
            <w:hideMark/>
          </w:tcPr>
          <w:p w14:paraId="7E06517D" w14:textId="77777777" w:rsidR="00024D36" w:rsidRPr="00A44C50" w:rsidRDefault="00024D36" w:rsidP="00DA55B2">
            <w:pPr>
              <w:jc w:val="center"/>
              <w:rPr>
                <w:rFonts w:ascii="Times New Roman" w:hAnsi="Times New Roman" w:cs="Times New Roman"/>
                <w:sz w:val="24"/>
                <w:szCs w:val="24"/>
              </w:rPr>
            </w:pPr>
          </w:p>
        </w:tc>
        <w:tc>
          <w:tcPr>
            <w:tcW w:w="803" w:type="dxa"/>
            <w:tcBorders>
              <w:top w:val="single" w:sz="4" w:space="0" w:color="7F7F7F"/>
            </w:tcBorders>
            <w:shd w:val="clear" w:color="auto" w:fill="auto"/>
            <w:hideMark/>
          </w:tcPr>
          <w:p w14:paraId="537115E1"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r>
      <w:tr w:rsidR="00024D36" w:rsidRPr="00A44C50" w14:paraId="72AC8005" w14:textId="77777777" w:rsidTr="00DA55B2">
        <w:trPr>
          <w:trHeight w:hRule="exact" w:val="284"/>
          <w:jc w:val="center"/>
        </w:trPr>
        <w:tc>
          <w:tcPr>
            <w:tcW w:w="2323" w:type="dxa"/>
            <w:shd w:val="clear" w:color="auto" w:fill="auto"/>
            <w:hideMark/>
          </w:tcPr>
          <w:p w14:paraId="120BD05A" w14:textId="77777777" w:rsidR="00024D36" w:rsidRPr="00A44C50" w:rsidRDefault="00024D36" w:rsidP="00DA55B2">
            <w:pPr>
              <w:rPr>
                <w:rFonts w:ascii="Times New Roman" w:hAnsi="Times New Roman" w:cs="Times New Roman"/>
                <w:b/>
                <w:sz w:val="24"/>
                <w:szCs w:val="24"/>
              </w:rPr>
            </w:pPr>
            <w:r w:rsidRPr="004D673E">
              <w:rPr>
                <w:rFonts w:ascii="Times New Roman" w:hAnsi="Times New Roman" w:cs="Times New Roman"/>
                <w:b/>
                <w:sz w:val="24"/>
                <w:szCs w:val="24"/>
              </w:rPr>
              <w:t>Tarsus</w:t>
            </w:r>
          </w:p>
        </w:tc>
        <w:tc>
          <w:tcPr>
            <w:tcW w:w="1337" w:type="dxa"/>
            <w:shd w:val="clear" w:color="auto" w:fill="auto"/>
            <w:hideMark/>
          </w:tcPr>
          <w:p w14:paraId="6A44C5DD"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83" w:type="dxa"/>
            <w:shd w:val="clear" w:color="auto" w:fill="auto"/>
            <w:hideMark/>
          </w:tcPr>
          <w:p w14:paraId="6B679FD3" w14:textId="77777777" w:rsidR="00024D36" w:rsidRPr="00A44C50" w:rsidRDefault="00024D36" w:rsidP="00DA55B2">
            <w:pPr>
              <w:jc w:val="center"/>
              <w:rPr>
                <w:rFonts w:ascii="Times New Roman" w:hAnsi="Times New Roman" w:cs="Times New Roman"/>
                <w:sz w:val="24"/>
                <w:szCs w:val="24"/>
              </w:rPr>
            </w:pPr>
          </w:p>
        </w:tc>
        <w:tc>
          <w:tcPr>
            <w:tcW w:w="1633" w:type="dxa"/>
            <w:shd w:val="clear" w:color="auto" w:fill="auto"/>
            <w:hideMark/>
          </w:tcPr>
          <w:p w14:paraId="016B5B1E" w14:textId="77777777" w:rsidR="00024D36" w:rsidRPr="00A44C50" w:rsidRDefault="00024D36" w:rsidP="00DA55B2">
            <w:pPr>
              <w:jc w:val="center"/>
              <w:rPr>
                <w:rFonts w:ascii="Times New Roman" w:hAnsi="Times New Roman" w:cs="Times New Roman"/>
                <w:sz w:val="24"/>
                <w:szCs w:val="24"/>
              </w:rPr>
            </w:pPr>
          </w:p>
        </w:tc>
        <w:tc>
          <w:tcPr>
            <w:tcW w:w="1343" w:type="dxa"/>
            <w:shd w:val="clear" w:color="auto" w:fill="auto"/>
            <w:hideMark/>
          </w:tcPr>
          <w:p w14:paraId="0E932BF3"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803" w:type="dxa"/>
            <w:shd w:val="clear" w:color="auto" w:fill="auto"/>
            <w:hideMark/>
          </w:tcPr>
          <w:p w14:paraId="3F09B689"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r>
      <w:tr w:rsidR="00024D36" w:rsidRPr="00A44C50" w14:paraId="72A4E62B" w14:textId="77777777" w:rsidTr="00DA55B2">
        <w:trPr>
          <w:trHeight w:hRule="exact" w:val="284"/>
          <w:jc w:val="center"/>
        </w:trPr>
        <w:tc>
          <w:tcPr>
            <w:tcW w:w="2323" w:type="dxa"/>
            <w:shd w:val="clear" w:color="auto" w:fill="auto"/>
            <w:hideMark/>
          </w:tcPr>
          <w:p w14:paraId="5EB824AB" w14:textId="77777777" w:rsidR="00024D36" w:rsidRPr="00A44C50" w:rsidRDefault="00024D36" w:rsidP="00DA55B2">
            <w:pPr>
              <w:rPr>
                <w:rFonts w:ascii="Times New Roman" w:hAnsi="Times New Roman" w:cs="Times New Roman"/>
                <w:b/>
                <w:sz w:val="24"/>
                <w:szCs w:val="24"/>
              </w:rPr>
            </w:pPr>
            <w:r w:rsidRPr="004D673E">
              <w:rPr>
                <w:rFonts w:ascii="Times New Roman" w:hAnsi="Times New Roman" w:cs="Times New Roman"/>
                <w:b/>
                <w:sz w:val="24"/>
                <w:szCs w:val="24"/>
              </w:rPr>
              <w:t xml:space="preserve">Wing loading </w:t>
            </w:r>
          </w:p>
        </w:tc>
        <w:tc>
          <w:tcPr>
            <w:tcW w:w="1337" w:type="dxa"/>
            <w:shd w:val="clear" w:color="auto" w:fill="auto"/>
            <w:hideMark/>
          </w:tcPr>
          <w:p w14:paraId="5963A0D7"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83" w:type="dxa"/>
            <w:shd w:val="clear" w:color="auto" w:fill="auto"/>
            <w:hideMark/>
          </w:tcPr>
          <w:p w14:paraId="5E1E4773" w14:textId="77777777" w:rsidR="00024D36" w:rsidRPr="00A44C50" w:rsidRDefault="00024D36" w:rsidP="00DA55B2">
            <w:pPr>
              <w:jc w:val="center"/>
              <w:rPr>
                <w:rFonts w:ascii="Times New Roman" w:hAnsi="Times New Roman" w:cs="Times New Roman"/>
                <w:sz w:val="24"/>
                <w:szCs w:val="24"/>
              </w:rPr>
            </w:pPr>
          </w:p>
        </w:tc>
        <w:tc>
          <w:tcPr>
            <w:tcW w:w="1633" w:type="dxa"/>
            <w:shd w:val="clear" w:color="auto" w:fill="auto"/>
            <w:hideMark/>
          </w:tcPr>
          <w:p w14:paraId="4AA7DD78"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43" w:type="dxa"/>
            <w:shd w:val="clear" w:color="auto" w:fill="auto"/>
            <w:hideMark/>
          </w:tcPr>
          <w:p w14:paraId="24E82481" w14:textId="77777777" w:rsidR="00024D36" w:rsidRPr="00A44C50" w:rsidRDefault="00024D36" w:rsidP="00DA55B2">
            <w:pPr>
              <w:jc w:val="center"/>
              <w:rPr>
                <w:rFonts w:ascii="Times New Roman" w:hAnsi="Times New Roman" w:cs="Times New Roman"/>
                <w:sz w:val="24"/>
                <w:szCs w:val="24"/>
              </w:rPr>
            </w:pPr>
          </w:p>
        </w:tc>
        <w:tc>
          <w:tcPr>
            <w:tcW w:w="803" w:type="dxa"/>
            <w:shd w:val="clear" w:color="auto" w:fill="auto"/>
            <w:hideMark/>
          </w:tcPr>
          <w:p w14:paraId="78CD2F84"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r>
      <w:tr w:rsidR="00024D36" w:rsidRPr="00A44C50" w14:paraId="75A78E98" w14:textId="77777777" w:rsidTr="00DA55B2">
        <w:trPr>
          <w:trHeight w:hRule="exact" w:val="284"/>
          <w:jc w:val="center"/>
        </w:trPr>
        <w:tc>
          <w:tcPr>
            <w:tcW w:w="2323" w:type="dxa"/>
            <w:shd w:val="clear" w:color="auto" w:fill="auto"/>
            <w:hideMark/>
          </w:tcPr>
          <w:p w14:paraId="3B1EEC58" w14:textId="77777777" w:rsidR="00024D36" w:rsidRPr="00A44C50" w:rsidRDefault="00024D36" w:rsidP="00DA55B2">
            <w:pPr>
              <w:rPr>
                <w:rFonts w:ascii="Times New Roman" w:hAnsi="Times New Roman" w:cs="Times New Roman"/>
                <w:b/>
                <w:sz w:val="24"/>
                <w:szCs w:val="24"/>
              </w:rPr>
            </w:pPr>
            <w:r w:rsidRPr="004D673E">
              <w:rPr>
                <w:rFonts w:ascii="Times New Roman" w:hAnsi="Times New Roman" w:cs="Times New Roman"/>
                <w:b/>
                <w:sz w:val="24"/>
                <w:szCs w:val="24"/>
              </w:rPr>
              <w:t>Brood size at day 17</w:t>
            </w:r>
          </w:p>
        </w:tc>
        <w:tc>
          <w:tcPr>
            <w:tcW w:w="1337" w:type="dxa"/>
            <w:shd w:val="clear" w:color="auto" w:fill="auto"/>
            <w:hideMark/>
          </w:tcPr>
          <w:p w14:paraId="2C5DB506"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83" w:type="dxa"/>
            <w:shd w:val="clear" w:color="auto" w:fill="auto"/>
            <w:hideMark/>
          </w:tcPr>
          <w:p w14:paraId="21F684D8" w14:textId="77777777" w:rsidR="00024D36" w:rsidRPr="00A44C50" w:rsidRDefault="00024D36" w:rsidP="00DA55B2">
            <w:pPr>
              <w:jc w:val="center"/>
              <w:rPr>
                <w:rFonts w:ascii="Times New Roman" w:hAnsi="Times New Roman" w:cs="Times New Roman"/>
                <w:sz w:val="24"/>
                <w:szCs w:val="24"/>
              </w:rPr>
            </w:pPr>
          </w:p>
        </w:tc>
        <w:tc>
          <w:tcPr>
            <w:tcW w:w="1633" w:type="dxa"/>
            <w:shd w:val="clear" w:color="auto" w:fill="auto"/>
            <w:hideMark/>
          </w:tcPr>
          <w:p w14:paraId="095307E5"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43" w:type="dxa"/>
            <w:shd w:val="clear" w:color="auto" w:fill="auto"/>
            <w:hideMark/>
          </w:tcPr>
          <w:p w14:paraId="5162A339" w14:textId="77777777" w:rsidR="00024D36" w:rsidRPr="00A44C50" w:rsidRDefault="00024D36" w:rsidP="00DA55B2">
            <w:pPr>
              <w:jc w:val="center"/>
              <w:rPr>
                <w:rFonts w:ascii="Times New Roman" w:hAnsi="Times New Roman" w:cs="Times New Roman"/>
                <w:sz w:val="24"/>
                <w:szCs w:val="24"/>
              </w:rPr>
            </w:pPr>
          </w:p>
        </w:tc>
        <w:tc>
          <w:tcPr>
            <w:tcW w:w="803" w:type="dxa"/>
            <w:shd w:val="clear" w:color="auto" w:fill="auto"/>
            <w:hideMark/>
          </w:tcPr>
          <w:p w14:paraId="501CA30A"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r>
      <w:tr w:rsidR="00024D36" w:rsidRPr="00A44C50" w14:paraId="35E9280D" w14:textId="77777777" w:rsidTr="00DA55B2">
        <w:trPr>
          <w:trHeight w:hRule="exact" w:val="284"/>
          <w:jc w:val="center"/>
        </w:trPr>
        <w:tc>
          <w:tcPr>
            <w:tcW w:w="2323" w:type="dxa"/>
            <w:shd w:val="clear" w:color="auto" w:fill="auto"/>
            <w:hideMark/>
          </w:tcPr>
          <w:p w14:paraId="381666DD" w14:textId="77777777" w:rsidR="00024D36" w:rsidRPr="00A44C50" w:rsidRDefault="00024D36" w:rsidP="00DA55B2">
            <w:pPr>
              <w:rPr>
                <w:rFonts w:ascii="Times New Roman" w:hAnsi="Times New Roman" w:cs="Times New Roman"/>
                <w:b/>
                <w:sz w:val="24"/>
                <w:szCs w:val="24"/>
              </w:rPr>
            </w:pPr>
            <w:r w:rsidRPr="004D673E">
              <w:rPr>
                <w:rFonts w:ascii="Times New Roman" w:hAnsi="Times New Roman" w:cs="Times New Roman"/>
                <w:b/>
                <w:sz w:val="24"/>
                <w:szCs w:val="24"/>
              </w:rPr>
              <w:t>BSF2</w:t>
            </w:r>
          </w:p>
        </w:tc>
        <w:tc>
          <w:tcPr>
            <w:tcW w:w="1337" w:type="dxa"/>
            <w:shd w:val="clear" w:color="auto" w:fill="auto"/>
            <w:hideMark/>
          </w:tcPr>
          <w:p w14:paraId="4E74F9AF"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83" w:type="dxa"/>
            <w:shd w:val="clear" w:color="auto" w:fill="auto"/>
            <w:hideMark/>
          </w:tcPr>
          <w:p w14:paraId="789BA0C3"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633" w:type="dxa"/>
            <w:shd w:val="clear" w:color="auto" w:fill="auto"/>
            <w:hideMark/>
          </w:tcPr>
          <w:p w14:paraId="05735227" w14:textId="77777777" w:rsidR="00024D36" w:rsidRPr="00A44C50" w:rsidRDefault="00024D36" w:rsidP="00DA55B2">
            <w:pPr>
              <w:jc w:val="center"/>
              <w:rPr>
                <w:rFonts w:ascii="Times New Roman" w:hAnsi="Times New Roman" w:cs="Times New Roman"/>
                <w:sz w:val="24"/>
                <w:szCs w:val="24"/>
              </w:rPr>
            </w:pPr>
          </w:p>
        </w:tc>
        <w:tc>
          <w:tcPr>
            <w:tcW w:w="1343" w:type="dxa"/>
            <w:shd w:val="clear" w:color="auto" w:fill="auto"/>
            <w:hideMark/>
          </w:tcPr>
          <w:p w14:paraId="342358A4" w14:textId="77777777" w:rsidR="00024D36" w:rsidRPr="00A44C50" w:rsidRDefault="00024D36" w:rsidP="00DA55B2">
            <w:pPr>
              <w:jc w:val="center"/>
              <w:rPr>
                <w:rFonts w:ascii="Times New Roman" w:hAnsi="Times New Roman" w:cs="Times New Roman"/>
                <w:sz w:val="24"/>
                <w:szCs w:val="24"/>
              </w:rPr>
            </w:pPr>
          </w:p>
        </w:tc>
        <w:tc>
          <w:tcPr>
            <w:tcW w:w="803" w:type="dxa"/>
            <w:shd w:val="clear" w:color="auto" w:fill="auto"/>
            <w:hideMark/>
          </w:tcPr>
          <w:p w14:paraId="4B0C6771"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r>
      <w:tr w:rsidR="00024D36" w:rsidRPr="00A44C50" w14:paraId="680BDA21" w14:textId="77777777" w:rsidTr="00DA55B2">
        <w:trPr>
          <w:trHeight w:hRule="exact" w:val="284"/>
          <w:jc w:val="center"/>
        </w:trPr>
        <w:tc>
          <w:tcPr>
            <w:tcW w:w="2323" w:type="dxa"/>
            <w:shd w:val="clear" w:color="auto" w:fill="auto"/>
            <w:hideMark/>
          </w:tcPr>
          <w:p w14:paraId="4CB257EF" w14:textId="77777777" w:rsidR="00024D36" w:rsidRPr="00A44C50" w:rsidRDefault="00024D36" w:rsidP="00DA55B2">
            <w:pPr>
              <w:rPr>
                <w:rFonts w:ascii="Times New Roman" w:hAnsi="Times New Roman" w:cs="Times New Roman"/>
                <w:b/>
                <w:sz w:val="24"/>
                <w:szCs w:val="24"/>
              </w:rPr>
            </w:pPr>
            <w:r w:rsidRPr="004D673E">
              <w:rPr>
                <w:rFonts w:ascii="Times New Roman" w:hAnsi="Times New Roman" w:cs="Times New Roman"/>
                <w:b/>
                <w:sz w:val="24"/>
                <w:szCs w:val="24"/>
              </w:rPr>
              <w:t xml:space="preserve">BSF sum per year </w:t>
            </w:r>
          </w:p>
        </w:tc>
        <w:tc>
          <w:tcPr>
            <w:tcW w:w="1337" w:type="dxa"/>
            <w:shd w:val="clear" w:color="auto" w:fill="auto"/>
            <w:hideMark/>
          </w:tcPr>
          <w:p w14:paraId="70E44429"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83" w:type="dxa"/>
            <w:shd w:val="clear" w:color="auto" w:fill="auto"/>
            <w:hideMark/>
          </w:tcPr>
          <w:p w14:paraId="0017DF05" w14:textId="77777777" w:rsidR="00024D36" w:rsidRPr="00A44C50" w:rsidRDefault="00024D36" w:rsidP="00DA55B2">
            <w:pPr>
              <w:jc w:val="center"/>
              <w:rPr>
                <w:rFonts w:ascii="Times New Roman" w:hAnsi="Times New Roman" w:cs="Times New Roman"/>
                <w:sz w:val="24"/>
                <w:szCs w:val="24"/>
              </w:rPr>
            </w:pPr>
          </w:p>
        </w:tc>
        <w:tc>
          <w:tcPr>
            <w:tcW w:w="1633" w:type="dxa"/>
            <w:shd w:val="clear" w:color="auto" w:fill="auto"/>
            <w:hideMark/>
          </w:tcPr>
          <w:p w14:paraId="2ED37BB0" w14:textId="77777777" w:rsidR="00024D36" w:rsidRPr="00A44C50" w:rsidRDefault="00024D36" w:rsidP="00DA55B2">
            <w:pPr>
              <w:jc w:val="center"/>
              <w:rPr>
                <w:rFonts w:ascii="Times New Roman" w:hAnsi="Times New Roman" w:cs="Times New Roman"/>
                <w:sz w:val="24"/>
                <w:szCs w:val="24"/>
              </w:rPr>
            </w:pPr>
          </w:p>
        </w:tc>
        <w:tc>
          <w:tcPr>
            <w:tcW w:w="1343" w:type="dxa"/>
            <w:shd w:val="clear" w:color="auto" w:fill="auto"/>
            <w:hideMark/>
          </w:tcPr>
          <w:p w14:paraId="023CE39D"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803" w:type="dxa"/>
            <w:shd w:val="clear" w:color="auto" w:fill="auto"/>
            <w:hideMark/>
          </w:tcPr>
          <w:p w14:paraId="74F4A286"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r>
      <w:tr w:rsidR="00024D36" w:rsidRPr="00A44C50" w14:paraId="11A397D2" w14:textId="77777777" w:rsidTr="00DA55B2">
        <w:trPr>
          <w:trHeight w:hRule="exact" w:val="284"/>
          <w:jc w:val="center"/>
        </w:trPr>
        <w:tc>
          <w:tcPr>
            <w:tcW w:w="2323" w:type="dxa"/>
            <w:shd w:val="clear" w:color="auto" w:fill="auto"/>
            <w:hideMark/>
          </w:tcPr>
          <w:p w14:paraId="29BC00AD" w14:textId="77777777" w:rsidR="00024D36" w:rsidRPr="00A44C50" w:rsidRDefault="00024D36" w:rsidP="00DA55B2">
            <w:pPr>
              <w:rPr>
                <w:rFonts w:ascii="Times New Roman" w:hAnsi="Times New Roman" w:cs="Times New Roman"/>
                <w:b/>
                <w:sz w:val="24"/>
                <w:szCs w:val="24"/>
              </w:rPr>
            </w:pPr>
            <w:r w:rsidRPr="004D673E">
              <w:rPr>
                <w:rFonts w:ascii="Times New Roman" w:hAnsi="Times New Roman" w:cs="Times New Roman"/>
                <w:b/>
                <w:sz w:val="24"/>
                <w:szCs w:val="24"/>
              </w:rPr>
              <w:t xml:space="preserve">Mean fledge mass </w:t>
            </w:r>
          </w:p>
        </w:tc>
        <w:tc>
          <w:tcPr>
            <w:tcW w:w="1337" w:type="dxa"/>
            <w:shd w:val="clear" w:color="auto" w:fill="auto"/>
            <w:hideMark/>
          </w:tcPr>
          <w:p w14:paraId="2C72BAC6"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83" w:type="dxa"/>
            <w:shd w:val="clear" w:color="auto" w:fill="auto"/>
            <w:hideMark/>
          </w:tcPr>
          <w:p w14:paraId="4874142C" w14:textId="77777777" w:rsidR="00024D36" w:rsidRPr="00A44C50" w:rsidRDefault="00024D36" w:rsidP="00DA55B2">
            <w:pPr>
              <w:jc w:val="center"/>
              <w:rPr>
                <w:rFonts w:ascii="Times New Roman" w:hAnsi="Times New Roman" w:cs="Times New Roman"/>
                <w:sz w:val="24"/>
                <w:szCs w:val="24"/>
              </w:rPr>
            </w:pPr>
          </w:p>
        </w:tc>
        <w:tc>
          <w:tcPr>
            <w:tcW w:w="1633" w:type="dxa"/>
            <w:shd w:val="clear" w:color="auto" w:fill="auto"/>
            <w:hideMark/>
          </w:tcPr>
          <w:p w14:paraId="2836B873"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43" w:type="dxa"/>
            <w:shd w:val="clear" w:color="auto" w:fill="auto"/>
            <w:hideMark/>
          </w:tcPr>
          <w:p w14:paraId="564ECCCC" w14:textId="77777777" w:rsidR="00024D36" w:rsidRPr="00A44C50" w:rsidRDefault="00024D36" w:rsidP="00DA55B2">
            <w:pPr>
              <w:jc w:val="center"/>
              <w:rPr>
                <w:rFonts w:ascii="Times New Roman" w:hAnsi="Times New Roman" w:cs="Times New Roman"/>
                <w:sz w:val="24"/>
                <w:szCs w:val="24"/>
              </w:rPr>
            </w:pPr>
          </w:p>
        </w:tc>
        <w:tc>
          <w:tcPr>
            <w:tcW w:w="803" w:type="dxa"/>
            <w:shd w:val="clear" w:color="auto" w:fill="auto"/>
            <w:hideMark/>
          </w:tcPr>
          <w:p w14:paraId="281390B7"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r>
      <w:tr w:rsidR="00024D36" w:rsidRPr="00A44C50" w14:paraId="5E3ECADF" w14:textId="77777777" w:rsidTr="00DA55B2">
        <w:trPr>
          <w:trHeight w:hRule="exact" w:val="284"/>
          <w:jc w:val="center"/>
        </w:trPr>
        <w:tc>
          <w:tcPr>
            <w:tcW w:w="2323" w:type="dxa"/>
            <w:shd w:val="clear" w:color="auto" w:fill="auto"/>
            <w:hideMark/>
          </w:tcPr>
          <w:p w14:paraId="4C0416E0" w14:textId="77777777" w:rsidR="00024D36" w:rsidRPr="00A44C50" w:rsidRDefault="00024D36" w:rsidP="00DA55B2">
            <w:pPr>
              <w:rPr>
                <w:rFonts w:ascii="Times New Roman" w:hAnsi="Times New Roman" w:cs="Times New Roman"/>
                <w:b/>
                <w:sz w:val="24"/>
                <w:szCs w:val="24"/>
              </w:rPr>
            </w:pPr>
            <w:r w:rsidRPr="004D673E">
              <w:rPr>
                <w:rFonts w:ascii="Times New Roman" w:hAnsi="Times New Roman" w:cs="Times New Roman"/>
                <w:b/>
                <w:sz w:val="24"/>
                <w:szCs w:val="24"/>
              </w:rPr>
              <w:t xml:space="preserve">BSF sum next year </w:t>
            </w:r>
          </w:p>
        </w:tc>
        <w:tc>
          <w:tcPr>
            <w:tcW w:w="1337" w:type="dxa"/>
            <w:shd w:val="clear" w:color="auto" w:fill="auto"/>
            <w:hideMark/>
          </w:tcPr>
          <w:p w14:paraId="53EE6312"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83" w:type="dxa"/>
            <w:shd w:val="clear" w:color="auto" w:fill="auto"/>
            <w:hideMark/>
          </w:tcPr>
          <w:p w14:paraId="7B5B7F41" w14:textId="77777777" w:rsidR="00024D36" w:rsidRPr="00A44C50" w:rsidRDefault="00024D36" w:rsidP="00DA55B2">
            <w:pPr>
              <w:jc w:val="center"/>
              <w:rPr>
                <w:rFonts w:ascii="Times New Roman" w:hAnsi="Times New Roman" w:cs="Times New Roman"/>
                <w:sz w:val="24"/>
                <w:szCs w:val="24"/>
              </w:rPr>
            </w:pPr>
          </w:p>
        </w:tc>
        <w:tc>
          <w:tcPr>
            <w:tcW w:w="1633" w:type="dxa"/>
            <w:shd w:val="clear" w:color="auto" w:fill="auto"/>
            <w:hideMark/>
          </w:tcPr>
          <w:p w14:paraId="002DD907" w14:textId="77777777" w:rsidR="00024D36" w:rsidRPr="00A44C50" w:rsidRDefault="00024D36" w:rsidP="00DA55B2">
            <w:pPr>
              <w:jc w:val="center"/>
              <w:rPr>
                <w:rFonts w:ascii="Times New Roman" w:hAnsi="Times New Roman" w:cs="Times New Roman"/>
                <w:sz w:val="24"/>
                <w:szCs w:val="24"/>
              </w:rPr>
            </w:pPr>
          </w:p>
        </w:tc>
        <w:tc>
          <w:tcPr>
            <w:tcW w:w="1343" w:type="dxa"/>
            <w:shd w:val="clear" w:color="auto" w:fill="auto"/>
            <w:hideMark/>
          </w:tcPr>
          <w:p w14:paraId="79EB911F"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803" w:type="dxa"/>
            <w:shd w:val="clear" w:color="auto" w:fill="auto"/>
            <w:hideMark/>
          </w:tcPr>
          <w:p w14:paraId="5D2B3937"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r>
      <w:tr w:rsidR="00024D36" w:rsidRPr="00A44C50" w14:paraId="61B438A1" w14:textId="77777777" w:rsidTr="00DA55B2">
        <w:trPr>
          <w:trHeight w:hRule="exact" w:val="284"/>
          <w:jc w:val="center"/>
        </w:trPr>
        <w:tc>
          <w:tcPr>
            <w:tcW w:w="2323" w:type="dxa"/>
            <w:shd w:val="clear" w:color="auto" w:fill="auto"/>
            <w:hideMark/>
          </w:tcPr>
          <w:p w14:paraId="29F9A953" w14:textId="77777777" w:rsidR="00024D36" w:rsidRPr="00A44C50" w:rsidRDefault="00024D36" w:rsidP="00DA55B2">
            <w:pPr>
              <w:rPr>
                <w:rFonts w:ascii="Times New Roman" w:hAnsi="Times New Roman" w:cs="Times New Roman"/>
                <w:b/>
                <w:sz w:val="24"/>
                <w:szCs w:val="24"/>
              </w:rPr>
            </w:pPr>
            <w:r w:rsidRPr="004D673E">
              <w:rPr>
                <w:rFonts w:ascii="Times New Roman" w:hAnsi="Times New Roman" w:cs="Times New Roman"/>
                <w:b/>
                <w:sz w:val="24"/>
                <w:szCs w:val="24"/>
              </w:rPr>
              <w:t xml:space="preserve">BSF sum 2yrs </w:t>
            </w:r>
          </w:p>
        </w:tc>
        <w:tc>
          <w:tcPr>
            <w:tcW w:w="1337" w:type="dxa"/>
            <w:shd w:val="clear" w:color="auto" w:fill="auto"/>
            <w:hideMark/>
          </w:tcPr>
          <w:p w14:paraId="69E1A699"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83" w:type="dxa"/>
            <w:shd w:val="clear" w:color="auto" w:fill="auto"/>
            <w:hideMark/>
          </w:tcPr>
          <w:p w14:paraId="10C1266F" w14:textId="77777777" w:rsidR="00024D36" w:rsidRPr="00A44C50" w:rsidRDefault="00024D36" w:rsidP="00DA55B2">
            <w:pPr>
              <w:jc w:val="center"/>
              <w:rPr>
                <w:rFonts w:ascii="Times New Roman" w:hAnsi="Times New Roman" w:cs="Times New Roman"/>
                <w:sz w:val="24"/>
                <w:szCs w:val="24"/>
              </w:rPr>
            </w:pPr>
          </w:p>
        </w:tc>
        <w:tc>
          <w:tcPr>
            <w:tcW w:w="1633" w:type="dxa"/>
            <w:shd w:val="clear" w:color="auto" w:fill="auto"/>
            <w:hideMark/>
          </w:tcPr>
          <w:p w14:paraId="5CEC248C" w14:textId="77777777" w:rsidR="00024D36" w:rsidRPr="00A44C50" w:rsidRDefault="00024D36" w:rsidP="00DA55B2">
            <w:pPr>
              <w:jc w:val="center"/>
              <w:rPr>
                <w:rFonts w:ascii="Times New Roman" w:hAnsi="Times New Roman" w:cs="Times New Roman"/>
                <w:sz w:val="24"/>
                <w:szCs w:val="24"/>
              </w:rPr>
            </w:pPr>
          </w:p>
        </w:tc>
        <w:tc>
          <w:tcPr>
            <w:tcW w:w="1343" w:type="dxa"/>
            <w:shd w:val="clear" w:color="auto" w:fill="auto"/>
            <w:hideMark/>
          </w:tcPr>
          <w:p w14:paraId="6A42FFD9"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803" w:type="dxa"/>
            <w:shd w:val="clear" w:color="auto" w:fill="auto"/>
            <w:hideMark/>
          </w:tcPr>
          <w:p w14:paraId="275E24BD"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r>
      <w:tr w:rsidR="00024D36" w:rsidRPr="00A44C50" w14:paraId="743321FB" w14:textId="77777777" w:rsidTr="00DA55B2">
        <w:trPr>
          <w:trHeight w:hRule="exact" w:val="284"/>
          <w:jc w:val="center"/>
        </w:trPr>
        <w:tc>
          <w:tcPr>
            <w:tcW w:w="2323" w:type="dxa"/>
            <w:tcBorders>
              <w:bottom w:val="nil"/>
            </w:tcBorders>
            <w:shd w:val="clear" w:color="auto" w:fill="auto"/>
            <w:hideMark/>
          </w:tcPr>
          <w:p w14:paraId="59ED6DC0" w14:textId="77777777" w:rsidR="00024D36" w:rsidRPr="00A44C50" w:rsidRDefault="00024D36" w:rsidP="00DA55B2">
            <w:pPr>
              <w:rPr>
                <w:rFonts w:ascii="Times New Roman" w:hAnsi="Times New Roman" w:cs="Times New Roman"/>
                <w:b/>
                <w:sz w:val="24"/>
                <w:szCs w:val="24"/>
              </w:rPr>
            </w:pPr>
            <w:r w:rsidRPr="004D673E">
              <w:rPr>
                <w:rFonts w:ascii="Times New Roman" w:hAnsi="Times New Roman" w:cs="Times New Roman"/>
                <w:b/>
                <w:sz w:val="24"/>
                <w:szCs w:val="24"/>
              </w:rPr>
              <w:t xml:space="preserve">Lay date next year </w:t>
            </w:r>
          </w:p>
        </w:tc>
        <w:tc>
          <w:tcPr>
            <w:tcW w:w="1337" w:type="dxa"/>
            <w:tcBorders>
              <w:bottom w:val="nil"/>
            </w:tcBorders>
            <w:shd w:val="clear" w:color="auto" w:fill="auto"/>
            <w:hideMark/>
          </w:tcPr>
          <w:p w14:paraId="049842DC"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83" w:type="dxa"/>
            <w:tcBorders>
              <w:bottom w:val="nil"/>
            </w:tcBorders>
            <w:shd w:val="clear" w:color="auto" w:fill="auto"/>
            <w:hideMark/>
          </w:tcPr>
          <w:p w14:paraId="604998CF" w14:textId="77777777" w:rsidR="00024D36" w:rsidRPr="00A44C50" w:rsidRDefault="00024D36" w:rsidP="00DA55B2">
            <w:pPr>
              <w:jc w:val="center"/>
              <w:rPr>
                <w:rFonts w:ascii="Times New Roman" w:hAnsi="Times New Roman" w:cs="Times New Roman"/>
                <w:sz w:val="24"/>
                <w:szCs w:val="24"/>
              </w:rPr>
            </w:pPr>
          </w:p>
        </w:tc>
        <w:tc>
          <w:tcPr>
            <w:tcW w:w="1633" w:type="dxa"/>
            <w:tcBorders>
              <w:bottom w:val="nil"/>
            </w:tcBorders>
            <w:shd w:val="clear" w:color="auto" w:fill="auto"/>
            <w:hideMark/>
          </w:tcPr>
          <w:p w14:paraId="02782175" w14:textId="77777777" w:rsidR="00024D36" w:rsidRPr="00A44C50" w:rsidRDefault="00024D36" w:rsidP="00DA55B2">
            <w:pPr>
              <w:jc w:val="center"/>
              <w:rPr>
                <w:rFonts w:ascii="Times New Roman" w:hAnsi="Times New Roman" w:cs="Times New Roman"/>
                <w:sz w:val="24"/>
                <w:szCs w:val="24"/>
              </w:rPr>
            </w:pPr>
          </w:p>
        </w:tc>
        <w:tc>
          <w:tcPr>
            <w:tcW w:w="1343" w:type="dxa"/>
            <w:tcBorders>
              <w:bottom w:val="nil"/>
            </w:tcBorders>
            <w:shd w:val="clear" w:color="auto" w:fill="auto"/>
            <w:hideMark/>
          </w:tcPr>
          <w:p w14:paraId="55A83A54"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803" w:type="dxa"/>
            <w:tcBorders>
              <w:bottom w:val="nil"/>
            </w:tcBorders>
            <w:shd w:val="clear" w:color="auto" w:fill="auto"/>
            <w:hideMark/>
          </w:tcPr>
          <w:p w14:paraId="31D28488"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r>
      <w:tr w:rsidR="00024D36" w:rsidRPr="00A44C50" w14:paraId="46C73217" w14:textId="77777777" w:rsidTr="00DA55B2">
        <w:trPr>
          <w:trHeight w:hRule="exact" w:val="284"/>
          <w:jc w:val="center"/>
        </w:trPr>
        <w:tc>
          <w:tcPr>
            <w:tcW w:w="2323" w:type="dxa"/>
            <w:tcBorders>
              <w:top w:val="nil"/>
              <w:bottom w:val="single" w:sz="12" w:space="0" w:color="7F7F7F"/>
            </w:tcBorders>
            <w:shd w:val="clear" w:color="auto" w:fill="auto"/>
            <w:hideMark/>
          </w:tcPr>
          <w:p w14:paraId="68AB8C72" w14:textId="6511926F" w:rsidR="00024D36" w:rsidRPr="00A44C50" w:rsidRDefault="00024D36" w:rsidP="00024D36">
            <w:pPr>
              <w:rPr>
                <w:rFonts w:ascii="Times New Roman" w:hAnsi="Times New Roman" w:cs="Times New Roman"/>
                <w:b/>
                <w:sz w:val="24"/>
                <w:szCs w:val="24"/>
              </w:rPr>
            </w:pPr>
            <w:r w:rsidRPr="004D673E">
              <w:rPr>
                <w:rFonts w:ascii="Times New Roman" w:hAnsi="Times New Roman" w:cs="Times New Roman"/>
                <w:b/>
                <w:sz w:val="24"/>
                <w:szCs w:val="24"/>
              </w:rPr>
              <w:t>Reproduction-PC1</w:t>
            </w:r>
          </w:p>
        </w:tc>
        <w:tc>
          <w:tcPr>
            <w:tcW w:w="1337" w:type="dxa"/>
            <w:tcBorders>
              <w:top w:val="nil"/>
              <w:bottom w:val="single" w:sz="12" w:space="0" w:color="7F7F7F"/>
            </w:tcBorders>
            <w:shd w:val="clear" w:color="auto" w:fill="auto"/>
            <w:hideMark/>
          </w:tcPr>
          <w:p w14:paraId="1837F1C5"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383" w:type="dxa"/>
            <w:tcBorders>
              <w:top w:val="nil"/>
              <w:bottom w:val="single" w:sz="12" w:space="0" w:color="7F7F7F"/>
            </w:tcBorders>
            <w:shd w:val="clear" w:color="auto" w:fill="auto"/>
            <w:hideMark/>
          </w:tcPr>
          <w:p w14:paraId="3542CBD0"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c>
          <w:tcPr>
            <w:tcW w:w="1633" w:type="dxa"/>
            <w:tcBorders>
              <w:top w:val="nil"/>
              <w:bottom w:val="single" w:sz="12" w:space="0" w:color="7F7F7F"/>
            </w:tcBorders>
            <w:shd w:val="clear" w:color="auto" w:fill="auto"/>
            <w:hideMark/>
          </w:tcPr>
          <w:p w14:paraId="5E91BBB5" w14:textId="77777777" w:rsidR="00024D36" w:rsidRPr="00A44C50" w:rsidRDefault="00024D36" w:rsidP="00DA55B2">
            <w:pPr>
              <w:jc w:val="center"/>
              <w:rPr>
                <w:rFonts w:ascii="Times New Roman" w:hAnsi="Times New Roman" w:cs="Times New Roman"/>
                <w:sz w:val="24"/>
                <w:szCs w:val="24"/>
              </w:rPr>
            </w:pPr>
          </w:p>
        </w:tc>
        <w:tc>
          <w:tcPr>
            <w:tcW w:w="1343" w:type="dxa"/>
            <w:tcBorders>
              <w:top w:val="nil"/>
              <w:bottom w:val="single" w:sz="12" w:space="0" w:color="7F7F7F"/>
            </w:tcBorders>
            <w:shd w:val="clear" w:color="auto" w:fill="auto"/>
            <w:hideMark/>
          </w:tcPr>
          <w:p w14:paraId="17DB0418" w14:textId="77777777" w:rsidR="00024D36" w:rsidRPr="00A44C50" w:rsidRDefault="00024D36" w:rsidP="00DA55B2">
            <w:pPr>
              <w:jc w:val="center"/>
              <w:rPr>
                <w:rFonts w:ascii="Times New Roman" w:hAnsi="Times New Roman" w:cs="Times New Roman"/>
                <w:sz w:val="24"/>
                <w:szCs w:val="24"/>
              </w:rPr>
            </w:pPr>
          </w:p>
        </w:tc>
        <w:tc>
          <w:tcPr>
            <w:tcW w:w="803" w:type="dxa"/>
            <w:tcBorders>
              <w:top w:val="nil"/>
              <w:bottom w:val="single" w:sz="12" w:space="0" w:color="7F7F7F"/>
            </w:tcBorders>
            <w:shd w:val="clear" w:color="auto" w:fill="auto"/>
            <w:hideMark/>
          </w:tcPr>
          <w:p w14:paraId="4838D16E" w14:textId="77777777" w:rsidR="00024D36" w:rsidRPr="00A44C50" w:rsidRDefault="00024D36" w:rsidP="00DA55B2">
            <w:pPr>
              <w:jc w:val="center"/>
              <w:rPr>
                <w:rFonts w:ascii="Times New Roman" w:hAnsi="Times New Roman" w:cs="Times New Roman"/>
                <w:sz w:val="24"/>
                <w:szCs w:val="24"/>
              </w:rPr>
            </w:pPr>
            <w:r w:rsidRPr="004D673E">
              <w:rPr>
                <w:rFonts w:ascii="Times New Roman" w:hAnsi="Times New Roman" w:cs="Times New Roman"/>
                <w:sz w:val="24"/>
                <w:szCs w:val="24"/>
              </w:rPr>
              <w:t>X</w:t>
            </w:r>
          </w:p>
        </w:tc>
      </w:tr>
    </w:tbl>
    <w:p w14:paraId="62D980FB" w14:textId="77777777" w:rsidR="00024D36" w:rsidRPr="00A44C50" w:rsidRDefault="00024D36" w:rsidP="00024D36">
      <w:pPr>
        <w:jc w:val="both"/>
        <w:rPr>
          <w:rFonts w:ascii="Times New Roman" w:hAnsi="Times New Roman" w:cs="Times New Roman"/>
          <w:sz w:val="24"/>
          <w:szCs w:val="24"/>
        </w:rPr>
      </w:pPr>
    </w:p>
    <w:p w14:paraId="4D361B36" w14:textId="77777777" w:rsidR="00024D36" w:rsidRDefault="00024D36" w:rsidP="00024D36"/>
    <w:p w14:paraId="7235D5EB" w14:textId="56AC4C9F" w:rsidR="00DA55B2" w:rsidRDefault="00DA55B2">
      <w:pPr>
        <w:rPr>
          <w:rFonts w:ascii="Times New Roman" w:eastAsia="Times New Roman" w:hAnsi="Times New Roman" w:cs="Times New Roman"/>
          <w:color w:val="000000"/>
          <w:kern w:val="24"/>
          <w:sz w:val="24"/>
          <w:szCs w:val="24"/>
          <w:lang w:eastAsia="en-CA"/>
        </w:rPr>
      </w:pPr>
      <w:r>
        <w:rPr>
          <w:rFonts w:ascii="Times New Roman" w:eastAsia="Times New Roman" w:hAnsi="Times New Roman" w:cs="Times New Roman"/>
          <w:color w:val="000000"/>
          <w:kern w:val="24"/>
          <w:sz w:val="24"/>
          <w:szCs w:val="24"/>
          <w:lang w:eastAsia="en-CA"/>
        </w:rPr>
        <w:br w:type="page"/>
      </w:r>
    </w:p>
    <w:p w14:paraId="2B0462EE" w14:textId="32D962B2" w:rsidR="00201769" w:rsidRDefault="00F43BAB" w:rsidP="00DA55B2">
      <w:pPr>
        <w:pStyle w:val="Heading1"/>
        <w:rPr>
          <w:rFonts w:ascii="Times New Roman" w:hAnsi="Times New Roman" w:cs="Times New Roman"/>
          <w:color w:val="auto"/>
          <w:szCs w:val="24"/>
        </w:rPr>
      </w:pPr>
      <w:bookmarkStart w:id="37" w:name="_Toc515530442"/>
      <w:r>
        <w:rPr>
          <w:rFonts w:ascii="Times New Roman" w:hAnsi="Times New Roman" w:cs="Times New Roman"/>
          <w:color w:val="auto"/>
          <w:szCs w:val="24"/>
        </w:rPr>
        <w:lastRenderedPageBreak/>
        <w:t xml:space="preserve">Supplementary </w:t>
      </w:r>
      <w:r w:rsidR="00DA55B2" w:rsidRPr="00DA55B2">
        <w:rPr>
          <w:rFonts w:ascii="Times New Roman" w:hAnsi="Times New Roman" w:cs="Times New Roman"/>
          <w:color w:val="auto"/>
          <w:szCs w:val="24"/>
        </w:rPr>
        <w:t>Figures</w:t>
      </w:r>
      <w:bookmarkEnd w:id="37"/>
    </w:p>
    <w:p w14:paraId="58B506A5" w14:textId="77777777" w:rsidR="00DA55B2" w:rsidRDefault="00DA55B2" w:rsidP="00DA55B2">
      <w:pPr>
        <w:jc w:val="center"/>
      </w:pPr>
      <w:r>
        <w:rPr>
          <w:noProof/>
          <w:lang w:val="en-US"/>
        </w:rPr>
        <w:drawing>
          <wp:inline distT="0" distB="0" distL="0" distR="0" wp14:anchorId="353434C8" wp14:editId="2ED9B17A">
            <wp:extent cx="4319016" cy="3236976"/>
            <wp:effectExtent l="0" t="0" r="5715"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 Figure.tiff"/>
                    <pic:cNvPicPr/>
                  </pic:nvPicPr>
                  <pic:blipFill>
                    <a:blip r:embed="rId11">
                      <a:extLst>
                        <a:ext uri="{28A0092B-C50C-407E-A947-70E740481C1C}">
                          <a14:useLocalDpi xmlns:a14="http://schemas.microsoft.com/office/drawing/2010/main" val="0"/>
                        </a:ext>
                      </a:extLst>
                    </a:blip>
                    <a:stretch>
                      <a:fillRect/>
                    </a:stretch>
                  </pic:blipFill>
                  <pic:spPr>
                    <a:xfrm>
                      <a:off x="0" y="0"/>
                      <a:ext cx="4319016" cy="3236976"/>
                    </a:xfrm>
                    <a:prstGeom prst="rect">
                      <a:avLst/>
                    </a:prstGeom>
                  </pic:spPr>
                </pic:pic>
              </a:graphicData>
            </a:graphic>
          </wp:inline>
        </w:drawing>
      </w:r>
    </w:p>
    <w:p w14:paraId="520A7DA1" w14:textId="24C3D88C" w:rsidR="00DA55B2" w:rsidRPr="00403B90" w:rsidRDefault="00DA55B2" w:rsidP="00403B90">
      <w:pPr>
        <w:rPr>
          <w:rFonts w:ascii="Times New Roman" w:hAnsi="Times New Roman"/>
          <w:sz w:val="24"/>
        </w:rPr>
      </w:pPr>
      <w:r>
        <w:rPr>
          <w:rFonts w:ascii="Times New Roman" w:hAnsi="Times New Roman"/>
          <w:b/>
          <w:sz w:val="24"/>
        </w:rPr>
        <w:t xml:space="preserve">Figure </w:t>
      </w:r>
      <w:r w:rsidR="00496BC3">
        <w:rPr>
          <w:rFonts w:ascii="Times New Roman" w:hAnsi="Times New Roman"/>
          <w:b/>
          <w:sz w:val="24"/>
        </w:rPr>
        <w:t>S</w:t>
      </w:r>
      <w:r>
        <w:rPr>
          <w:rFonts w:ascii="Times New Roman" w:hAnsi="Times New Roman"/>
          <w:b/>
          <w:sz w:val="24"/>
        </w:rPr>
        <w:t>1</w:t>
      </w:r>
      <w:r w:rsidRPr="00403B90">
        <w:rPr>
          <w:rFonts w:ascii="Times New Roman" w:hAnsi="Times New Roman"/>
          <w:b/>
          <w:sz w:val="24"/>
        </w:rPr>
        <w:t xml:space="preserve">. </w:t>
      </w:r>
      <w:r w:rsidRPr="00403B90">
        <w:rPr>
          <w:rFonts w:ascii="Times New Roman" w:hAnsi="Times New Roman"/>
          <w:sz w:val="24"/>
        </w:rPr>
        <w:t>Correlations between removal time from box and corticosterone (</w:t>
      </w:r>
      <w:proofErr w:type="spellStart"/>
      <w:r w:rsidRPr="00403B90">
        <w:rPr>
          <w:rFonts w:ascii="Times New Roman" w:hAnsi="Times New Roman"/>
          <w:sz w:val="24"/>
        </w:rPr>
        <w:t>Cort</w:t>
      </w:r>
      <w:proofErr w:type="spellEnd"/>
      <w:r w:rsidRPr="00403B90">
        <w:rPr>
          <w:rFonts w:ascii="Times New Roman" w:hAnsi="Times New Roman"/>
          <w:sz w:val="24"/>
        </w:rPr>
        <w:t>) level in incubating females (n=76).</w:t>
      </w:r>
    </w:p>
    <w:p w14:paraId="6422B503" w14:textId="77777777" w:rsidR="00DA55B2" w:rsidRDefault="00DA55B2">
      <w:pPr>
        <w:rPr>
          <w:rFonts w:ascii="Times New Roman" w:hAnsi="Times New Roman"/>
          <w:sz w:val="24"/>
        </w:rPr>
      </w:pPr>
      <w:r>
        <w:rPr>
          <w:rFonts w:ascii="Times New Roman" w:hAnsi="Times New Roman"/>
          <w:sz w:val="24"/>
        </w:rPr>
        <w:br w:type="page"/>
      </w:r>
    </w:p>
    <w:p w14:paraId="5FC4C3B6" w14:textId="77777777" w:rsidR="00DA55B2" w:rsidRDefault="00DA55B2" w:rsidP="00DA55B2">
      <w:pPr>
        <w:spacing w:after="0" w:line="480" w:lineRule="auto"/>
        <w:jc w:val="both"/>
        <w:rPr>
          <w:rFonts w:ascii="Times New Roman" w:hAnsi="Times New Roman"/>
          <w:sz w:val="24"/>
        </w:rPr>
      </w:pPr>
    </w:p>
    <w:p w14:paraId="290DB626" w14:textId="33CCC767" w:rsidR="00DA55B2" w:rsidRDefault="00DA55B2" w:rsidP="00DA55B2">
      <w:r>
        <w:rPr>
          <w:noProof/>
          <w:lang w:val="en-US"/>
        </w:rPr>
        <w:drawing>
          <wp:inline distT="0" distB="0" distL="0" distR="0" wp14:anchorId="45B30D0C" wp14:editId="1E7E2D14">
            <wp:extent cx="5486400" cy="36582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2 Figure.tiff"/>
                    <pic:cNvPicPr/>
                  </pic:nvPicPr>
                  <pic:blipFill>
                    <a:blip r:embed="rId12">
                      <a:extLst>
                        <a:ext uri="{28A0092B-C50C-407E-A947-70E740481C1C}">
                          <a14:useLocalDpi xmlns:a14="http://schemas.microsoft.com/office/drawing/2010/main" val="0"/>
                        </a:ext>
                      </a:extLst>
                    </a:blip>
                    <a:stretch>
                      <a:fillRect/>
                    </a:stretch>
                  </pic:blipFill>
                  <pic:spPr>
                    <a:xfrm>
                      <a:off x="0" y="0"/>
                      <a:ext cx="5486400" cy="3658235"/>
                    </a:xfrm>
                    <a:prstGeom prst="rect">
                      <a:avLst/>
                    </a:prstGeom>
                  </pic:spPr>
                </pic:pic>
              </a:graphicData>
            </a:graphic>
          </wp:inline>
        </w:drawing>
      </w:r>
    </w:p>
    <w:p w14:paraId="1BFEDE6E" w14:textId="1762C97F" w:rsidR="00DA55B2" w:rsidRDefault="00DA55B2" w:rsidP="00DA55B2">
      <w:pPr>
        <w:rPr>
          <w:rFonts w:ascii="Times New Roman" w:hAnsi="Times New Roman"/>
          <w:sz w:val="24"/>
        </w:rPr>
      </w:pPr>
      <w:r>
        <w:rPr>
          <w:rFonts w:ascii="Times New Roman" w:hAnsi="Times New Roman"/>
          <w:b/>
          <w:sz w:val="24"/>
        </w:rPr>
        <w:t xml:space="preserve">Figure </w:t>
      </w:r>
      <w:r w:rsidR="00496BC3">
        <w:rPr>
          <w:rFonts w:ascii="Times New Roman" w:hAnsi="Times New Roman"/>
          <w:b/>
          <w:sz w:val="24"/>
        </w:rPr>
        <w:t>S</w:t>
      </w:r>
      <w:r>
        <w:rPr>
          <w:rFonts w:ascii="Times New Roman" w:hAnsi="Times New Roman"/>
          <w:b/>
          <w:sz w:val="24"/>
        </w:rPr>
        <w:t xml:space="preserve">2. </w:t>
      </w:r>
      <w:r w:rsidRPr="004D673E">
        <w:rPr>
          <w:rFonts w:ascii="Times New Roman" w:hAnsi="Times New Roman"/>
          <w:sz w:val="24"/>
        </w:rPr>
        <w:t xml:space="preserve">Correlations between removal time from box and AG (a) and triglycerides (b), and between </w:t>
      </w:r>
      <w:proofErr w:type="spellStart"/>
      <w:r w:rsidRPr="004D673E">
        <w:rPr>
          <w:rFonts w:ascii="Times New Roman" w:hAnsi="Times New Roman"/>
          <w:sz w:val="24"/>
        </w:rPr>
        <w:t>Cort</w:t>
      </w:r>
      <w:proofErr w:type="spellEnd"/>
      <w:r w:rsidRPr="004D673E">
        <w:rPr>
          <w:rFonts w:ascii="Times New Roman" w:hAnsi="Times New Roman"/>
          <w:sz w:val="24"/>
        </w:rPr>
        <w:t xml:space="preserve"> and AG (c) and triglycerides (d)</w:t>
      </w:r>
      <w:r>
        <w:rPr>
          <w:rFonts w:ascii="Times New Roman" w:hAnsi="Times New Roman"/>
          <w:sz w:val="24"/>
        </w:rPr>
        <w:t xml:space="preserve"> in incubating females (n=76)</w:t>
      </w:r>
      <w:r w:rsidRPr="004D673E">
        <w:rPr>
          <w:rFonts w:ascii="Times New Roman" w:hAnsi="Times New Roman"/>
          <w:sz w:val="24"/>
        </w:rPr>
        <w:t>.</w:t>
      </w:r>
    </w:p>
    <w:p w14:paraId="39959FEC" w14:textId="77777777" w:rsidR="00DA55B2" w:rsidRDefault="00DA55B2" w:rsidP="00DA55B2">
      <w:pPr>
        <w:sectPr w:rsidR="00DA55B2">
          <w:footerReference w:type="default" r:id="rId13"/>
          <w:pgSz w:w="12240" w:h="15840"/>
          <w:pgMar w:top="1440" w:right="1800" w:bottom="1440" w:left="1800" w:header="708" w:footer="708" w:gutter="0"/>
          <w:cols w:space="708"/>
          <w:docGrid w:linePitch="360"/>
        </w:sectPr>
      </w:pPr>
    </w:p>
    <w:p w14:paraId="41982414" w14:textId="77777777" w:rsidR="00DA55B2" w:rsidRDefault="00DA55B2" w:rsidP="00DA55B2">
      <w:pP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14:anchorId="680EC39D" wp14:editId="1990B841">
            <wp:extent cx="8181340" cy="3960823"/>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3 Figure_v2.tiff"/>
                    <pic:cNvPicPr/>
                  </pic:nvPicPr>
                  <pic:blipFill rotWithShape="1">
                    <a:blip r:embed="rId14">
                      <a:extLst>
                        <a:ext uri="{28A0092B-C50C-407E-A947-70E740481C1C}">
                          <a14:useLocalDpi xmlns:a14="http://schemas.microsoft.com/office/drawing/2010/main" val="0"/>
                        </a:ext>
                      </a:extLst>
                    </a:blip>
                    <a:srcRect t="5534"/>
                    <a:stretch/>
                  </pic:blipFill>
                  <pic:spPr bwMode="auto">
                    <a:xfrm>
                      <a:off x="0" y="0"/>
                      <a:ext cx="8198352" cy="3969059"/>
                    </a:xfrm>
                    <a:prstGeom prst="rect">
                      <a:avLst/>
                    </a:prstGeom>
                    <a:ln>
                      <a:noFill/>
                    </a:ln>
                    <a:extLst>
                      <a:ext uri="{53640926-AAD7-44D8-BBD7-CCE9431645EC}">
                        <a14:shadowObscured xmlns:a14="http://schemas.microsoft.com/office/drawing/2010/main"/>
                      </a:ext>
                    </a:extLst>
                  </pic:spPr>
                </pic:pic>
              </a:graphicData>
            </a:graphic>
          </wp:inline>
        </w:drawing>
      </w:r>
      <w:r w:rsidRPr="00DA55B2">
        <w:rPr>
          <w:rFonts w:ascii="Times New Roman" w:hAnsi="Times New Roman"/>
          <w:b/>
          <w:sz w:val="24"/>
          <w:szCs w:val="24"/>
        </w:rPr>
        <w:t xml:space="preserve"> </w:t>
      </w:r>
    </w:p>
    <w:p w14:paraId="3186EF9F" w14:textId="6F11454E" w:rsidR="00DA55B2" w:rsidRDefault="00DA55B2" w:rsidP="00DA55B2">
      <w:pPr>
        <w:rPr>
          <w:rFonts w:ascii="Times New Roman" w:hAnsi="Times New Roman"/>
          <w:sz w:val="24"/>
          <w:szCs w:val="24"/>
        </w:rPr>
      </w:pPr>
      <w:r>
        <w:rPr>
          <w:rFonts w:ascii="Times New Roman" w:hAnsi="Times New Roman"/>
          <w:b/>
          <w:sz w:val="24"/>
          <w:szCs w:val="24"/>
        </w:rPr>
        <w:t xml:space="preserve">Figure </w:t>
      </w:r>
      <w:r w:rsidR="00496BC3">
        <w:rPr>
          <w:rFonts w:ascii="Times New Roman" w:hAnsi="Times New Roman"/>
          <w:b/>
          <w:sz w:val="24"/>
          <w:szCs w:val="24"/>
        </w:rPr>
        <w:t>S</w:t>
      </w:r>
      <w:r>
        <w:rPr>
          <w:rFonts w:ascii="Times New Roman" w:hAnsi="Times New Roman"/>
          <w:b/>
          <w:sz w:val="24"/>
          <w:szCs w:val="24"/>
        </w:rPr>
        <w:t>3</w:t>
      </w:r>
      <w:r w:rsidRPr="004D673E">
        <w:rPr>
          <w:rFonts w:ascii="Times New Roman" w:hAnsi="Times New Roman"/>
          <w:b/>
          <w:sz w:val="24"/>
          <w:szCs w:val="24"/>
        </w:rPr>
        <w:t xml:space="preserve">. </w:t>
      </w:r>
      <w:proofErr w:type="gramStart"/>
      <w:r w:rsidRPr="004D673E">
        <w:rPr>
          <w:rFonts w:ascii="Times New Roman" w:hAnsi="Times New Roman"/>
          <w:sz w:val="24"/>
          <w:szCs w:val="24"/>
        </w:rPr>
        <w:t>Correlations between raw variables and axes of a PCA.</w:t>
      </w:r>
      <w:proofErr w:type="gramEnd"/>
      <w:r w:rsidRPr="004D673E">
        <w:rPr>
          <w:rFonts w:ascii="Times New Roman" w:hAnsi="Times New Roman"/>
          <w:sz w:val="24"/>
          <w:szCs w:val="24"/>
        </w:rPr>
        <w:t xml:space="preserve"> The left panel</w:t>
      </w:r>
      <w:r w:rsidRPr="004D673E">
        <w:rPr>
          <w:rFonts w:ascii="Times New Roman" w:hAnsi="Times New Roman"/>
          <w:b/>
          <w:sz w:val="24"/>
          <w:szCs w:val="24"/>
        </w:rPr>
        <w:t xml:space="preserve"> </w:t>
      </w:r>
      <w:r w:rsidRPr="004D673E">
        <w:rPr>
          <w:rFonts w:ascii="Times New Roman" w:hAnsi="Times New Roman"/>
          <w:sz w:val="24"/>
          <w:szCs w:val="24"/>
        </w:rPr>
        <w:t xml:space="preserve">shows correlations between AG and lysis variables, their ratios and the two first axes of a PCA with them. The first PCA axis is negatively correlated with both variables, whereas the second PCA axis represents the ratio between them. The right panel shows correlations between OXY, </w:t>
      </w:r>
      <w:proofErr w:type="spellStart"/>
      <w:r w:rsidRPr="004D673E">
        <w:rPr>
          <w:rFonts w:ascii="Times New Roman" w:hAnsi="Times New Roman"/>
          <w:sz w:val="24"/>
          <w:szCs w:val="24"/>
        </w:rPr>
        <w:t>dROMs</w:t>
      </w:r>
      <w:proofErr w:type="spellEnd"/>
      <w:r w:rsidRPr="004D673E">
        <w:rPr>
          <w:rFonts w:ascii="Times New Roman" w:hAnsi="Times New Roman"/>
          <w:sz w:val="24"/>
          <w:szCs w:val="24"/>
        </w:rPr>
        <w:t xml:space="preserve">, and oxidative stress (OS) variables (the ratio of </w:t>
      </w:r>
      <w:proofErr w:type="spellStart"/>
      <w:r w:rsidRPr="004D673E">
        <w:rPr>
          <w:rFonts w:ascii="Times New Roman" w:hAnsi="Times New Roman"/>
          <w:sz w:val="24"/>
          <w:szCs w:val="24"/>
        </w:rPr>
        <w:t>dROMs</w:t>
      </w:r>
      <w:proofErr w:type="spellEnd"/>
      <w:r w:rsidRPr="004D673E">
        <w:rPr>
          <w:rFonts w:ascii="Times New Roman" w:hAnsi="Times New Roman"/>
          <w:sz w:val="24"/>
          <w:szCs w:val="24"/>
        </w:rPr>
        <w:t xml:space="preserve">/OXY; we also include the log of OS, i.e. </w:t>
      </w:r>
      <w:proofErr w:type="gramStart"/>
      <w:r w:rsidRPr="004D673E">
        <w:rPr>
          <w:rFonts w:ascii="Times New Roman" w:hAnsi="Times New Roman"/>
          <w:sz w:val="24"/>
          <w:szCs w:val="24"/>
        </w:rPr>
        <w:t>log(</w:t>
      </w:r>
      <w:proofErr w:type="spellStart"/>
      <w:proofErr w:type="gramEnd"/>
      <w:r w:rsidRPr="004D673E">
        <w:rPr>
          <w:rFonts w:ascii="Times New Roman" w:hAnsi="Times New Roman"/>
          <w:sz w:val="24"/>
          <w:szCs w:val="24"/>
        </w:rPr>
        <w:t>dROMs</w:t>
      </w:r>
      <w:proofErr w:type="spellEnd"/>
      <w:r w:rsidRPr="004D673E">
        <w:rPr>
          <w:rFonts w:ascii="Times New Roman" w:hAnsi="Times New Roman"/>
          <w:sz w:val="24"/>
          <w:szCs w:val="24"/>
        </w:rPr>
        <w:t xml:space="preserve">/OXY), for comparison), and the two first axes of the PCA on OXY and </w:t>
      </w:r>
      <w:proofErr w:type="spellStart"/>
      <w:r w:rsidRPr="004D673E">
        <w:rPr>
          <w:rFonts w:ascii="Times New Roman" w:hAnsi="Times New Roman"/>
          <w:sz w:val="24"/>
          <w:szCs w:val="24"/>
        </w:rPr>
        <w:t>dROMs</w:t>
      </w:r>
      <w:proofErr w:type="spellEnd"/>
      <w:r w:rsidRPr="004D673E">
        <w:rPr>
          <w:rFonts w:ascii="Times New Roman" w:hAnsi="Times New Roman"/>
          <w:sz w:val="24"/>
          <w:szCs w:val="24"/>
        </w:rPr>
        <w:t xml:space="preserve">. The first PCA axis is positively correlated with OXY and </w:t>
      </w:r>
      <w:proofErr w:type="spellStart"/>
      <w:r w:rsidRPr="004D673E">
        <w:rPr>
          <w:rFonts w:ascii="Times New Roman" w:hAnsi="Times New Roman"/>
          <w:sz w:val="24"/>
          <w:szCs w:val="24"/>
        </w:rPr>
        <w:t>dROMs</w:t>
      </w:r>
      <w:proofErr w:type="spellEnd"/>
      <w:r w:rsidRPr="004D673E">
        <w:rPr>
          <w:rFonts w:ascii="Times New Roman" w:hAnsi="Times New Roman"/>
          <w:sz w:val="24"/>
          <w:szCs w:val="24"/>
        </w:rPr>
        <w:t xml:space="preserve"> variables, whereas the second axis is positively correlated with OS.</w:t>
      </w:r>
    </w:p>
    <w:p w14:paraId="5F0C6D72" w14:textId="2342592D" w:rsidR="00EF6994" w:rsidRDefault="00EF6994" w:rsidP="00DA55B2">
      <w:pPr>
        <w:rPr>
          <w:rFonts w:ascii="Times New Roman" w:hAnsi="Times New Roman"/>
          <w:sz w:val="24"/>
          <w:szCs w:val="24"/>
        </w:rPr>
        <w:sectPr w:rsidR="00EF6994" w:rsidSect="00DA55B2">
          <w:pgSz w:w="15840" w:h="12240" w:orient="landscape"/>
          <w:pgMar w:top="1800" w:right="1440" w:bottom="1800" w:left="1440" w:header="708" w:footer="708" w:gutter="0"/>
          <w:cols w:space="708"/>
          <w:docGrid w:linePitch="360"/>
        </w:sectPr>
      </w:pPr>
    </w:p>
    <w:p w14:paraId="589F11E8" w14:textId="77777777" w:rsidR="00EF6994" w:rsidRDefault="00EF6994" w:rsidP="00DA55B2">
      <w:pPr>
        <w:jc w:val="center"/>
      </w:pPr>
      <w:r>
        <w:rPr>
          <w:rFonts w:ascii="Times New Roman" w:hAnsi="Times New Roman"/>
          <w:noProof/>
          <w:sz w:val="24"/>
          <w:szCs w:val="24"/>
          <w:lang w:val="en-US"/>
        </w:rPr>
        <w:lastRenderedPageBreak/>
        <w:drawing>
          <wp:inline distT="0" distB="0" distL="0" distR="0" wp14:anchorId="6A5C3FFF" wp14:editId="1886734B">
            <wp:extent cx="5302155" cy="530215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4 Figure.tiff"/>
                    <pic:cNvPicPr/>
                  </pic:nvPicPr>
                  <pic:blipFill>
                    <a:blip r:embed="rId15">
                      <a:extLst>
                        <a:ext uri="{28A0092B-C50C-407E-A947-70E740481C1C}">
                          <a14:useLocalDpi xmlns:a14="http://schemas.microsoft.com/office/drawing/2010/main" val="0"/>
                        </a:ext>
                      </a:extLst>
                    </a:blip>
                    <a:stretch>
                      <a:fillRect/>
                    </a:stretch>
                  </pic:blipFill>
                  <pic:spPr>
                    <a:xfrm>
                      <a:off x="0" y="0"/>
                      <a:ext cx="5314165" cy="5314165"/>
                    </a:xfrm>
                    <a:prstGeom prst="rect">
                      <a:avLst/>
                    </a:prstGeom>
                  </pic:spPr>
                </pic:pic>
              </a:graphicData>
            </a:graphic>
          </wp:inline>
        </w:drawing>
      </w:r>
    </w:p>
    <w:p w14:paraId="734CB482" w14:textId="0C01A529" w:rsidR="00EF6994" w:rsidRDefault="00EF6994" w:rsidP="00EF6994">
      <w:pPr>
        <w:jc w:val="both"/>
        <w:rPr>
          <w:rFonts w:ascii="Times New Roman" w:hAnsi="Times New Roman"/>
          <w:sz w:val="24"/>
          <w:szCs w:val="24"/>
        </w:rPr>
      </w:pPr>
      <w:r>
        <w:rPr>
          <w:rFonts w:ascii="Times New Roman" w:hAnsi="Times New Roman"/>
          <w:b/>
          <w:sz w:val="24"/>
          <w:szCs w:val="24"/>
        </w:rPr>
        <w:t xml:space="preserve">Figure </w:t>
      </w:r>
      <w:r w:rsidR="00496BC3">
        <w:rPr>
          <w:rFonts w:ascii="Times New Roman" w:hAnsi="Times New Roman"/>
          <w:b/>
          <w:sz w:val="24"/>
          <w:szCs w:val="24"/>
        </w:rPr>
        <w:t>S</w:t>
      </w:r>
      <w:r>
        <w:rPr>
          <w:rFonts w:ascii="Times New Roman" w:hAnsi="Times New Roman"/>
          <w:b/>
          <w:sz w:val="24"/>
          <w:szCs w:val="24"/>
        </w:rPr>
        <w:t>4</w:t>
      </w:r>
      <w:r w:rsidRPr="004D673E">
        <w:rPr>
          <w:rFonts w:ascii="Times New Roman" w:hAnsi="Times New Roman"/>
          <w:b/>
          <w:sz w:val="24"/>
          <w:szCs w:val="24"/>
        </w:rPr>
        <w:t xml:space="preserve">. </w:t>
      </w:r>
      <w:r w:rsidRPr="00EF6994">
        <w:rPr>
          <w:rFonts w:ascii="Times New Roman" w:hAnsi="Times New Roman"/>
          <w:sz w:val="24"/>
          <w:szCs w:val="24"/>
        </w:rPr>
        <w:t xml:space="preserve">Correlations between </w:t>
      </w:r>
      <w:r w:rsidRPr="004D673E">
        <w:rPr>
          <w:rFonts w:ascii="Times New Roman" w:hAnsi="Times New Roman"/>
          <w:sz w:val="24"/>
          <w:szCs w:val="24"/>
        </w:rPr>
        <w:t xml:space="preserve">DM calculated </w:t>
      </w:r>
      <w:r>
        <w:rPr>
          <w:rFonts w:ascii="Times New Roman" w:hAnsi="Times New Roman"/>
          <w:sz w:val="24"/>
          <w:szCs w:val="24"/>
        </w:rPr>
        <w:t xml:space="preserve">with </w:t>
      </w:r>
      <w:r w:rsidRPr="004D673E">
        <w:rPr>
          <w:rFonts w:ascii="Times New Roman" w:hAnsi="Times New Roman"/>
          <w:sz w:val="24"/>
          <w:szCs w:val="24"/>
        </w:rPr>
        <w:t xml:space="preserve">different sample sizes </w:t>
      </w:r>
      <w:r>
        <w:rPr>
          <w:rFonts w:ascii="Times New Roman" w:hAnsi="Times New Roman"/>
          <w:sz w:val="24"/>
          <w:szCs w:val="24"/>
        </w:rPr>
        <w:t>used to estimate</w:t>
      </w:r>
      <w:r w:rsidRPr="004D673E">
        <w:rPr>
          <w:rFonts w:ascii="Times New Roman" w:hAnsi="Times New Roman"/>
          <w:sz w:val="24"/>
          <w:szCs w:val="24"/>
        </w:rPr>
        <w:t xml:space="preserve"> the mean and variance-covariance matrix (100, 50, 30, and 20)</w:t>
      </w:r>
      <w:r>
        <w:rPr>
          <w:rFonts w:ascii="Times New Roman" w:hAnsi="Times New Roman"/>
          <w:sz w:val="24"/>
          <w:szCs w:val="24"/>
        </w:rPr>
        <w:t>. Each sample was</w:t>
      </w:r>
      <w:r w:rsidRPr="004D673E">
        <w:rPr>
          <w:rFonts w:ascii="Times New Roman" w:hAnsi="Times New Roman"/>
          <w:sz w:val="24"/>
          <w:szCs w:val="24"/>
        </w:rPr>
        <w:t xml:space="preserve"> randomly chosen and repeated 10 times. Ellipses indicate correlations visually: blue when positive, red when negative, and darker and narrower when stronger.</w:t>
      </w:r>
    </w:p>
    <w:p w14:paraId="663D4513" w14:textId="60B5E3EC" w:rsidR="00DA55B2" w:rsidRDefault="00DA55B2" w:rsidP="00DA55B2">
      <w:pPr>
        <w:jc w:val="center"/>
      </w:pPr>
      <w:r>
        <w:rPr>
          <w:noProof/>
          <w:lang w:val="en-US"/>
        </w:rPr>
        <w:lastRenderedPageBreak/>
        <w:drawing>
          <wp:inline distT="0" distB="0" distL="0" distR="0" wp14:anchorId="6E23B0D8" wp14:editId="13CADF9E">
            <wp:extent cx="4858603" cy="36413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5 Figure.tiff"/>
                    <pic:cNvPicPr/>
                  </pic:nvPicPr>
                  <pic:blipFill>
                    <a:blip r:embed="rId16">
                      <a:extLst>
                        <a:ext uri="{28A0092B-C50C-407E-A947-70E740481C1C}">
                          <a14:useLocalDpi xmlns:a14="http://schemas.microsoft.com/office/drawing/2010/main" val="0"/>
                        </a:ext>
                      </a:extLst>
                    </a:blip>
                    <a:stretch>
                      <a:fillRect/>
                    </a:stretch>
                  </pic:blipFill>
                  <pic:spPr>
                    <a:xfrm>
                      <a:off x="0" y="0"/>
                      <a:ext cx="4863229" cy="3644847"/>
                    </a:xfrm>
                    <a:prstGeom prst="rect">
                      <a:avLst/>
                    </a:prstGeom>
                  </pic:spPr>
                </pic:pic>
              </a:graphicData>
            </a:graphic>
          </wp:inline>
        </w:drawing>
      </w:r>
    </w:p>
    <w:p w14:paraId="55C06916" w14:textId="7C613035" w:rsidR="00EF6994" w:rsidRDefault="00EF6994" w:rsidP="00EF6994">
      <w:pPr>
        <w:jc w:val="both"/>
        <w:rPr>
          <w:rFonts w:ascii="Times New Roman" w:hAnsi="Times New Roman"/>
          <w:sz w:val="24"/>
          <w:szCs w:val="24"/>
        </w:rPr>
      </w:pPr>
      <w:r>
        <w:rPr>
          <w:rFonts w:ascii="Times New Roman" w:hAnsi="Times New Roman"/>
          <w:b/>
          <w:sz w:val="24"/>
          <w:szCs w:val="24"/>
        </w:rPr>
        <w:t xml:space="preserve">Figure </w:t>
      </w:r>
      <w:r w:rsidR="00496BC3">
        <w:rPr>
          <w:rFonts w:ascii="Times New Roman" w:hAnsi="Times New Roman"/>
          <w:b/>
          <w:sz w:val="24"/>
          <w:szCs w:val="24"/>
        </w:rPr>
        <w:t>S</w:t>
      </w:r>
      <w:r>
        <w:rPr>
          <w:rFonts w:ascii="Times New Roman" w:hAnsi="Times New Roman"/>
          <w:b/>
          <w:sz w:val="24"/>
          <w:szCs w:val="24"/>
        </w:rPr>
        <w:t>5</w:t>
      </w:r>
      <w:r w:rsidRPr="004D673E">
        <w:rPr>
          <w:rFonts w:ascii="Times New Roman" w:hAnsi="Times New Roman"/>
          <w:b/>
          <w:sz w:val="24"/>
          <w:szCs w:val="24"/>
        </w:rPr>
        <w:t xml:space="preserve">. </w:t>
      </w:r>
      <w:r w:rsidRPr="00EF6994">
        <w:rPr>
          <w:rFonts w:ascii="Times New Roman" w:hAnsi="Times New Roman"/>
          <w:sz w:val="24"/>
          <w:szCs w:val="24"/>
        </w:rPr>
        <w:t>Correlations between DM values obtained with different mean and variance-</w:t>
      </w:r>
      <w:proofErr w:type="spellStart"/>
      <w:r w:rsidRPr="00EF6994">
        <w:rPr>
          <w:rFonts w:ascii="Times New Roman" w:hAnsi="Times New Roman"/>
          <w:sz w:val="24"/>
          <w:szCs w:val="24"/>
        </w:rPr>
        <w:t>covriance</w:t>
      </w:r>
      <w:proofErr w:type="spellEnd"/>
      <w:r w:rsidRPr="00EF6994">
        <w:rPr>
          <w:rFonts w:ascii="Times New Roman" w:hAnsi="Times New Roman"/>
          <w:sz w:val="24"/>
          <w:szCs w:val="24"/>
        </w:rPr>
        <w:t xml:space="preserve"> matrix (</w:t>
      </w:r>
      <w:proofErr w:type="spellStart"/>
      <w:r w:rsidRPr="00EF6994">
        <w:rPr>
          <w:rFonts w:ascii="Times New Roman" w:hAnsi="Times New Roman"/>
          <w:sz w:val="24"/>
          <w:szCs w:val="24"/>
        </w:rPr>
        <w:t>Sx</w:t>
      </w:r>
      <w:proofErr w:type="spellEnd"/>
      <w:r w:rsidRPr="00EF6994">
        <w:rPr>
          <w:rFonts w:ascii="Times New Roman" w:hAnsi="Times New Roman"/>
          <w:sz w:val="24"/>
          <w:szCs w:val="24"/>
        </w:rPr>
        <w:t xml:space="preserve">) used in the formula. In the first column, the mean and </w:t>
      </w:r>
      <w:proofErr w:type="spellStart"/>
      <w:r w:rsidRPr="00EF6994">
        <w:rPr>
          <w:rFonts w:ascii="Times New Roman" w:hAnsi="Times New Roman"/>
          <w:sz w:val="24"/>
          <w:szCs w:val="24"/>
        </w:rPr>
        <w:t>Sx</w:t>
      </w:r>
      <w:proofErr w:type="spellEnd"/>
      <w:r w:rsidRPr="00EF6994">
        <w:rPr>
          <w:rFonts w:ascii="Times New Roman" w:hAnsi="Times New Roman"/>
          <w:sz w:val="24"/>
          <w:szCs w:val="24"/>
        </w:rPr>
        <w:t xml:space="preserve"> are calculated from all data. In the second column, mean and </w:t>
      </w:r>
      <w:proofErr w:type="spellStart"/>
      <w:r w:rsidRPr="00EF6994">
        <w:rPr>
          <w:rFonts w:ascii="Times New Roman" w:hAnsi="Times New Roman"/>
          <w:sz w:val="24"/>
          <w:szCs w:val="24"/>
        </w:rPr>
        <w:t>Sx</w:t>
      </w:r>
      <w:proofErr w:type="spellEnd"/>
      <w:r w:rsidRPr="00EF6994">
        <w:rPr>
          <w:rFonts w:ascii="Times New Roman" w:hAnsi="Times New Roman"/>
          <w:sz w:val="24"/>
          <w:szCs w:val="24"/>
        </w:rPr>
        <w:t xml:space="preserve"> were calculated separately for 2013 and 2014 groups. In the third column, mean and </w:t>
      </w:r>
      <w:proofErr w:type="spellStart"/>
      <w:r w:rsidRPr="00EF6994">
        <w:rPr>
          <w:rFonts w:ascii="Times New Roman" w:hAnsi="Times New Roman"/>
          <w:sz w:val="24"/>
          <w:szCs w:val="24"/>
        </w:rPr>
        <w:t>Sx</w:t>
      </w:r>
      <w:proofErr w:type="spellEnd"/>
      <w:r w:rsidRPr="00EF6994">
        <w:rPr>
          <w:rFonts w:ascii="Times New Roman" w:hAnsi="Times New Roman"/>
          <w:sz w:val="24"/>
          <w:szCs w:val="24"/>
        </w:rPr>
        <w:t xml:space="preserve"> were calculated separately for incubation and nestling stages groups. In the fourth column, we used four groups to calculate mean and </w:t>
      </w:r>
      <w:proofErr w:type="spellStart"/>
      <w:r w:rsidRPr="00EF6994">
        <w:rPr>
          <w:rFonts w:ascii="Times New Roman" w:hAnsi="Times New Roman"/>
          <w:sz w:val="24"/>
          <w:szCs w:val="24"/>
        </w:rPr>
        <w:t>Sx</w:t>
      </w:r>
      <w:proofErr w:type="spellEnd"/>
      <w:r w:rsidRPr="00EF6994">
        <w:rPr>
          <w:rFonts w:ascii="Times New Roman" w:hAnsi="Times New Roman"/>
          <w:sz w:val="24"/>
          <w:szCs w:val="24"/>
        </w:rPr>
        <w:t>, based on years and stage (2013/incubation, 2014/incubation, 2013/</w:t>
      </w:r>
      <w:r w:rsidR="001F5357">
        <w:rPr>
          <w:rFonts w:ascii="Times New Roman" w:hAnsi="Times New Roman"/>
          <w:sz w:val="24"/>
          <w:szCs w:val="24"/>
        </w:rPr>
        <w:t>chick-rearing</w:t>
      </w:r>
      <w:r w:rsidRPr="00EF6994">
        <w:rPr>
          <w:rFonts w:ascii="Times New Roman" w:hAnsi="Times New Roman"/>
          <w:sz w:val="24"/>
          <w:szCs w:val="24"/>
        </w:rPr>
        <w:t>, and 2014/</w:t>
      </w:r>
      <w:r w:rsidR="001F5357">
        <w:rPr>
          <w:rFonts w:ascii="Times New Roman" w:hAnsi="Times New Roman"/>
          <w:sz w:val="24"/>
          <w:szCs w:val="24"/>
        </w:rPr>
        <w:t>chick-rearing</w:t>
      </w:r>
      <w:r w:rsidRPr="00EF6994">
        <w:rPr>
          <w:rFonts w:ascii="Times New Roman" w:hAnsi="Times New Roman"/>
          <w:sz w:val="24"/>
          <w:szCs w:val="24"/>
        </w:rPr>
        <w:t xml:space="preserve">). In the last column, we used the four same groups to calculate means, but we used all data to calculate </w:t>
      </w:r>
      <w:proofErr w:type="spellStart"/>
      <w:r w:rsidRPr="00EF6994">
        <w:rPr>
          <w:rFonts w:ascii="Times New Roman" w:hAnsi="Times New Roman"/>
          <w:sz w:val="24"/>
          <w:szCs w:val="24"/>
        </w:rPr>
        <w:t>Sx</w:t>
      </w:r>
      <w:proofErr w:type="spellEnd"/>
      <w:r w:rsidRPr="00EF6994">
        <w:rPr>
          <w:rFonts w:ascii="Times New Roman" w:hAnsi="Times New Roman"/>
          <w:sz w:val="24"/>
          <w:szCs w:val="24"/>
        </w:rPr>
        <w:t xml:space="preserve">. Ellipses indicate correlations visually: blue when positive and darker and narrower when stronger. </w:t>
      </w:r>
      <w:proofErr w:type="gramStart"/>
      <w:r w:rsidRPr="00EF6994">
        <w:rPr>
          <w:rFonts w:ascii="Times New Roman" w:hAnsi="Times New Roman"/>
          <w:sz w:val="24"/>
          <w:szCs w:val="24"/>
        </w:rPr>
        <w:t xml:space="preserve">The poor performance (weaker correlation) when using small </w:t>
      </w:r>
      <w:proofErr w:type="spellStart"/>
      <w:r w:rsidRPr="00EF6994">
        <w:rPr>
          <w:rFonts w:ascii="Times New Roman" w:hAnsi="Times New Roman"/>
          <w:sz w:val="24"/>
          <w:szCs w:val="24"/>
        </w:rPr>
        <w:t>Sx</w:t>
      </w:r>
      <w:proofErr w:type="spellEnd"/>
      <w:r w:rsidRPr="00EF6994">
        <w:rPr>
          <w:rFonts w:ascii="Times New Roman" w:hAnsi="Times New Roman"/>
          <w:sz w:val="24"/>
          <w:szCs w:val="24"/>
        </w:rPr>
        <w:t xml:space="preserve"> subgroups is probably due to unstable estimation of </w:t>
      </w:r>
      <w:proofErr w:type="spellStart"/>
      <w:r w:rsidRPr="00EF6994">
        <w:rPr>
          <w:rFonts w:ascii="Times New Roman" w:hAnsi="Times New Roman"/>
          <w:sz w:val="24"/>
          <w:szCs w:val="24"/>
        </w:rPr>
        <w:t>Sx</w:t>
      </w:r>
      <w:proofErr w:type="spellEnd"/>
      <w:r w:rsidRPr="00EF6994">
        <w:rPr>
          <w:rFonts w:ascii="Times New Roman" w:hAnsi="Times New Roman"/>
          <w:sz w:val="24"/>
          <w:szCs w:val="24"/>
        </w:rPr>
        <w:t xml:space="preserve"> at small sample sizes.</w:t>
      </w:r>
      <w:proofErr w:type="gramEnd"/>
    </w:p>
    <w:p w14:paraId="2A832283" w14:textId="518C57DE" w:rsidR="00EF6994" w:rsidRDefault="00EF6994" w:rsidP="00EF6994">
      <w:pPr>
        <w:jc w:val="both"/>
        <w:rPr>
          <w:rFonts w:ascii="Times New Roman" w:hAnsi="Times New Roman"/>
          <w:sz w:val="24"/>
          <w:szCs w:val="24"/>
        </w:rPr>
      </w:pPr>
      <w:r>
        <w:rPr>
          <w:rFonts w:ascii="Times New Roman" w:hAnsi="Times New Roman"/>
          <w:b/>
          <w:noProof/>
          <w:sz w:val="24"/>
          <w:szCs w:val="24"/>
          <w:lang w:val="en-US"/>
        </w:rPr>
        <w:lastRenderedPageBreak/>
        <w:drawing>
          <wp:inline distT="0" distB="0" distL="0" distR="0" wp14:anchorId="67BE131C" wp14:editId="500DDF2F">
            <wp:extent cx="5486400" cy="54864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7 Figure.tiff"/>
                    <pic:cNvPicPr/>
                  </pic:nvPicPr>
                  <pic:blipFill>
                    <a:blip r:embed="rId17">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5F2CD3A6" w14:textId="30AF28CE" w:rsidR="00EF6994" w:rsidRPr="00EF6994" w:rsidRDefault="00EF6994" w:rsidP="00EF6994">
      <w:pPr>
        <w:jc w:val="both"/>
        <w:rPr>
          <w:rFonts w:ascii="Times New Roman" w:hAnsi="Times New Roman"/>
          <w:sz w:val="24"/>
          <w:szCs w:val="24"/>
        </w:rPr>
      </w:pPr>
      <w:r>
        <w:rPr>
          <w:rFonts w:ascii="Times New Roman" w:hAnsi="Times New Roman"/>
          <w:b/>
          <w:sz w:val="24"/>
          <w:szCs w:val="24"/>
        </w:rPr>
        <w:t xml:space="preserve">Figure </w:t>
      </w:r>
      <w:r w:rsidR="00496BC3">
        <w:rPr>
          <w:rFonts w:ascii="Times New Roman" w:hAnsi="Times New Roman"/>
          <w:b/>
          <w:sz w:val="24"/>
          <w:szCs w:val="24"/>
        </w:rPr>
        <w:t>S</w:t>
      </w:r>
      <w:r>
        <w:rPr>
          <w:rFonts w:ascii="Times New Roman" w:hAnsi="Times New Roman"/>
          <w:b/>
          <w:sz w:val="24"/>
          <w:szCs w:val="24"/>
        </w:rPr>
        <w:t>6</w:t>
      </w:r>
      <w:r w:rsidRPr="004D673E">
        <w:rPr>
          <w:rFonts w:ascii="Times New Roman" w:hAnsi="Times New Roman"/>
          <w:b/>
          <w:sz w:val="24"/>
          <w:szCs w:val="24"/>
        </w:rPr>
        <w:t xml:space="preserve">. </w:t>
      </w:r>
      <w:proofErr w:type="gramStart"/>
      <w:r w:rsidRPr="00EF6994">
        <w:rPr>
          <w:rFonts w:ascii="Times New Roman" w:hAnsi="Times New Roman"/>
          <w:sz w:val="24"/>
          <w:szCs w:val="24"/>
        </w:rPr>
        <w:t>Correlations between the final set of DMs.</w:t>
      </w:r>
      <w:proofErr w:type="gramEnd"/>
      <w:r w:rsidRPr="00EF6994">
        <w:rPr>
          <w:rFonts w:ascii="Times New Roman" w:hAnsi="Times New Roman"/>
          <w:sz w:val="24"/>
          <w:szCs w:val="24"/>
        </w:rPr>
        <w:t xml:space="preserve"> The first version (V0) is calculated using the mean as the centroid for each biomarker. V1-V4 </w:t>
      </w:r>
      <w:proofErr w:type="gramStart"/>
      <w:r w:rsidRPr="00EF6994">
        <w:rPr>
          <w:rFonts w:ascii="Times New Roman" w:hAnsi="Times New Roman"/>
          <w:sz w:val="24"/>
          <w:szCs w:val="24"/>
        </w:rPr>
        <w:t>were</w:t>
      </w:r>
      <w:proofErr w:type="gramEnd"/>
      <w:r w:rsidRPr="00EF6994">
        <w:rPr>
          <w:rFonts w:ascii="Times New Roman" w:hAnsi="Times New Roman"/>
          <w:sz w:val="24"/>
          <w:szCs w:val="24"/>
        </w:rPr>
        <w:t xml:space="preserve"> generated based on a priori hypotheses, either using the mean + 3 standard deviations (SD; high) or the mean – 3 SDs (low). V5 was generated by random choice of min, mean or max (see text and Table</w:t>
      </w:r>
      <w:r>
        <w:rPr>
          <w:rFonts w:ascii="Times New Roman" w:hAnsi="Times New Roman"/>
          <w:sz w:val="24"/>
          <w:szCs w:val="24"/>
        </w:rPr>
        <w:t xml:space="preserve"> </w:t>
      </w:r>
      <w:r w:rsidR="00496BC3">
        <w:rPr>
          <w:rFonts w:ascii="Times New Roman" w:hAnsi="Times New Roman"/>
          <w:sz w:val="24"/>
          <w:szCs w:val="24"/>
        </w:rPr>
        <w:t>S</w:t>
      </w:r>
      <w:r>
        <w:rPr>
          <w:rFonts w:ascii="Times New Roman" w:hAnsi="Times New Roman"/>
          <w:sz w:val="24"/>
          <w:szCs w:val="24"/>
        </w:rPr>
        <w:t>3</w:t>
      </w:r>
      <w:r w:rsidRPr="00EF6994">
        <w:rPr>
          <w:rFonts w:ascii="Times New Roman" w:hAnsi="Times New Roman"/>
          <w:sz w:val="24"/>
          <w:szCs w:val="24"/>
        </w:rPr>
        <w:t xml:space="preserve"> for details). Ellipses indicate correlations visually: blue when positive, red when negative, and darker and narrower when stronger.</w:t>
      </w:r>
    </w:p>
    <w:p w14:paraId="616EB828" w14:textId="7050A2C7" w:rsidR="00EF6994" w:rsidRDefault="00C27429" w:rsidP="00EF6994">
      <w:pPr>
        <w:jc w:val="both"/>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14:anchorId="60819F62" wp14:editId="460601CF">
            <wp:extent cx="5486400" cy="2741295"/>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9 Figure.tiff"/>
                    <pic:cNvPicPr/>
                  </pic:nvPicPr>
                  <pic:blipFill>
                    <a:blip r:embed="rId18">
                      <a:extLst>
                        <a:ext uri="{28A0092B-C50C-407E-A947-70E740481C1C}">
                          <a14:useLocalDpi xmlns:a14="http://schemas.microsoft.com/office/drawing/2010/main" val="0"/>
                        </a:ext>
                      </a:extLst>
                    </a:blip>
                    <a:stretch>
                      <a:fillRect/>
                    </a:stretch>
                  </pic:blipFill>
                  <pic:spPr>
                    <a:xfrm>
                      <a:off x="0" y="0"/>
                      <a:ext cx="5486400" cy="2741295"/>
                    </a:xfrm>
                    <a:prstGeom prst="rect">
                      <a:avLst/>
                    </a:prstGeom>
                  </pic:spPr>
                </pic:pic>
              </a:graphicData>
            </a:graphic>
          </wp:inline>
        </w:drawing>
      </w:r>
    </w:p>
    <w:p w14:paraId="2FB53937" w14:textId="556A8C6E" w:rsidR="00C27429" w:rsidRDefault="00C27429" w:rsidP="00EF6994">
      <w:pPr>
        <w:jc w:val="both"/>
        <w:rPr>
          <w:rFonts w:ascii="Times New Roman" w:hAnsi="Times New Roman"/>
          <w:sz w:val="24"/>
          <w:szCs w:val="24"/>
        </w:rPr>
      </w:pPr>
      <w:r>
        <w:rPr>
          <w:rFonts w:ascii="Times New Roman" w:hAnsi="Times New Roman"/>
          <w:b/>
          <w:sz w:val="24"/>
          <w:szCs w:val="24"/>
        </w:rPr>
        <w:t xml:space="preserve">Figure </w:t>
      </w:r>
      <w:r w:rsidR="00496BC3">
        <w:rPr>
          <w:rFonts w:ascii="Times New Roman" w:hAnsi="Times New Roman"/>
          <w:b/>
          <w:sz w:val="24"/>
          <w:szCs w:val="24"/>
        </w:rPr>
        <w:t>S</w:t>
      </w:r>
      <w:r>
        <w:rPr>
          <w:rFonts w:ascii="Times New Roman" w:hAnsi="Times New Roman"/>
          <w:b/>
          <w:sz w:val="24"/>
          <w:szCs w:val="24"/>
        </w:rPr>
        <w:t>7.</w:t>
      </w:r>
      <w:r w:rsidRPr="004D673E">
        <w:rPr>
          <w:rFonts w:ascii="Times New Roman" w:hAnsi="Times New Roman"/>
          <w:b/>
          <w:sz w:val="24"/>
          <w:szCs w:val="24"/>
        </w:rPr>
        <w:t xml:space="preserve"> </w:t>
      </w:r>
      <w:proofErr w:type="gramStart"/>
      <w:r w:rsidRPr="004D673E">
        <w:rPr>
          <w:rFonts w:ascii="Times New Roman" w:hAnsi="Times New Roman"/>
          <w:sz w:val="24"/>
          <w:szCs w:val="24"/>
        </w:rPr>
        <w:t>PCA with all physiological variables.</w:t>
      </w:r>
      <w:proofErr w:type="gramEnd"/>
      <w:r w:rsidRPr="004D673E">
        <w:rPr>
          <w:rFonts w:ascii="Times New Roman" w:hAnsi="Times New Roman"/>
          <w:b/>
          <w:sz w:val="24"/>
          <w:szCs w:val="24"/>
        </w:rPr>
        <w:t xml:space="preserve"> </w:t>
      </w:r>
      <w:r w:rsidRPr="004D673E">
        <w:rPr>
          <w:rFonts w:ascii="Times New Roman" w:hAnsi="Times New Roman"/>
          <w:sz w:val="24"/>
          <w:szCs w:val="24"/>
        </w:rPr>
        <w:t xml:space="preserve">We performed PCAs with </w:t>
      </w:r>
      <w:r w:rsidRPr="004D673E">
        <w:rPr>
          <w:rFonts w:ascii="Times New Roman" w:hAnsi="Times New Roman"/>
          <w:b/>
          <w:sz w:val="24"/>
          <w:szCs w:val="24"/>
        </w:rPr>
        <w:t>(a)</w:t>
      </w:r>
      <w:r w:rsidRPr="004D673E">
        <w:rPr>
          <w:rFonts w:ascii="Times New Roman" w:hAnsi="Times New Roman"/>
          <w:sz w:val="24"/>
          <w:szCs w:val="24"/>
        </w:rPr>
        <w:t xml:space="preserve"> all available physiological variables (14 variables, n=100) centered and reduced according to year and stage, and </w:t>
      </w:r>
      <w:r w:rsidRPr="004D673E">
        <w:rPr>
          <w:rFonts w:ascii="Times New Roman" w:hAnsi="Times New Roman"/>
          <w:b/>
          <w:sz w:val="24"/>
          <w:szCs w:val="24"/>
        </w:rPr>
        <w:t>(b)</w:t>
      </w:r>
      <w:r w:rsidRPr="004D673E">
        <w:rPr>
          <w:rFonts w:ascii="Times New Roman" w:hAnsi="Times New Roman"/>
          <w:sz w:val="24"/>
          <w:szCs w:val="24"/>
        </w:rPr>
        <w:t xml:space="preserve"> the logarithm of the absolute values of the former centered-reduced variables</w:t>
      </w:r>
      <w:r>
        <w:rPr>
          <w:rFonts w:ascii="Times New Roman" w:hAnsi="Times New Roman"/>
          <w:sz w:val="24"/>
          <w:szCs w:val="24"/>
        </w:rPr>
        <w:t>.</w:t>
      </w:r>
    </w:p>
    <w:p w14:paraId="6504A427" w14:textId="5660CE2B" w:rsidR="00C27429" w:rsidRPr="00EF6994" w:rsidRDefault="00C27429" w:rsidP="00C27429">
      <w:pPr>
        <w:jc w:val="cente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14:anchorId="693377F4" wp14:editId="674C03C2">
            <wp:extent cx="4177197" cy="6264322"/>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0 Figure.tiff"/>
                    <pic:cNvPicPr/>
                  </pic:nvPicPr>
                  <pic:blipFill>
                    <a:blip r:embed="rId19">
                      <a:extLst>
                        <a:ext uri="{28A0092B-C50C-407E-A947-70E740481C1C}">
                          <a14:useLocalDpi xmlns:a14="http://schemas.microsoft.com/office/drawing/2010/main" val="0"/>
                        </a:ext>
                      </a:extLst>
                    </a:blip>
                    <a:stretch>
                      <a:fillRect/>
                    </a:stretch>
                  </pic:blipFill>
                  <pic:spPr>
                    <a:xfrm>
                      <a:off x="0" y="0"/>
                      <a:ext cx="4182881" cy="6272846"/>
                    </a:xfrm>
                    <a:prstGeom prst="rect">
                      <a:avLst/>
                    </a:prstGeom>
                  </pic:spPr>
                </pic:pic>
              </a:graphicData>
            </a:graphic>
          </wp:inline>
        </w:drawing>
      </w:r>
    </w:p>
    <w:p w14:paraId="3AAA18B8" w14:textId="7E2A6EFE" w:rsidR="00EF6994" w:rsidRDefault="00C27429" w:rsidP="00C27429">
      <w:pPr>
        <w:jc w:val="both"/>
        <w:rPr>
          <w:rFonts w:ascii="Times New Roman" w:hAnsi="Times New Roman"/>
          <w:sz w:val="24"/>
          <w:szCs w:val="24"/>
          <w:lang w:val="en-US"/>
        </w:rPr>
      </w:pPr>
      <w:r>
        <w:rPr>
          <w:rFonts w:ascii="Times New Roman" w:hAnsi="Times New Roman"/>
          <w:b/>
          <w:sz w:val="24"/>
          <w:szCs w:val="24"/>
        </w:rPr>
        <w:t xml:space="preserve">Figure </w:t>
      </w:r>
      <w:r w:rsidR="00496BC3">
        <w:rPr>
          <w:rFonts w:ascii="Times New Roman" w:hAnsi="Times New Roman"/>
          <w:b/>
          <w:sz w:val="24"/>
          <w:szCs w:val="24"/>
        </w:rPr>
        <w:t>S</w:t>
      </w:r>
      <w:r>
        <w:rPr>
          <w:rFonts w:ascii="Times New Roman" w:hAnsi="Times New Roman"/>
          <w:b/>
          <w:sz w:val="24"/>
          <w:szCs w:val="24"/>
        </w:rPr>
        <w:t>8</w:t>
      </w:r>
      <w:r w:rsidRPr="004D673E">
        <w:rPr>
          <w:rFonts w:ascii="Times New Roman" w:hAnsi="Times New Roman"/>
          <w:b/>
          <w:sz w:val="24"/>
          <w:szCs w:val="24"/>
        </w:rPr>
        <w:t xml:space="preserve">. </w:t>
      </w:r>
      <w:proofErr w:type="gramStart"/>
      <w:r w:rsidRPr="004D673E">
        <w:rPr>
          <w:rFonts w:ascii="Times New Roman" w:hAnsi="Times New Roman"/>
          <w:sz w:val="24"/>
          <w:szCs w:val="24"/>
        </w:rPr>
        <w:t>PCA on functional groups among physiological variables.</w:t>
      </w:r>
      <w:proofErr w:type="gramEnd"/>
      <w:r w:rsidRPr="004D673E">
        <w:rPr>
          <w:rFonts w:ascii="Times New Roman" w:hAnsi="Times New Roman"/>
          <w:sz w:val="24"/>
          <w:szCs w:val="24"/>
        </w:rPr>
        <w:t xml:space="preserve"> </w:t>
      </w:r>
      <w:r w:rsidRPr="004D673E">
        <w:rPr>
          <w:rFonts w:ascii="Times New Roman" w:hAnsi="Times New Roman"/>
          <w:b/>
          <w:sz w:val="24"/>
          <w:szCs w:val="24"/>
        </w:rPr>
        <w:t xml:space="preserve">(a) </w:t>
      </w:r>
      <w:r w:rsidRPr="004D673E">
        <w:rPr>
          <w:rFonts w:ascii="Times New Roman" w:hAnsi="Times New Roman"/>
          <w:sz w:val="24"/>
          <w:szCs w:val="24"/>
        </w:rPr>
        <w:t xml:space="preserve">The first group represents intermediary metabolism and energy supply and includes the following variables: </w:t>
      </w:r>
      <w:r w:rsidRPr="004D673E">
        <w:rPr>
          <w:rFonts w:ascii="Times New Roman" w:hAnsi="Times New Roman"/>
          <w:sz w:val="24"/>
          <w:szCs w:val="24"/>
          <w:lang w:val="en-US"/>
        </w:rPr>
        <w:t xml:space="preserve">NEFA, triglycerides, uric acid, and glucose. </w:t>
      </w:r>
      <w:r w:rsidRPr="004D673E">
        <w:rPr>
          <w:rFonts w:ascii="Times New Roman" w:hAnsi="Times New Roman"/>
          <w:b/>
          <w:sz w:val="24"/>
          <w:szCs w:val="24"/>
          <w:lang w:val="en-US"/>
        </w:rPr>
        <w:t>(b)</w:t>
      </w:r>
      <w:r w:rsidRPr="004D673E">
        <w:rPr>
          <w:rFonts w:ascii="Times New Roman" w:hAnsi="Times New Roman"/>
          <w:sz w:val="24"/>
          <w:szCs w:val="24"/>
          <w:lang w:val="en-US"/>
        </w:rPr>
        <w:t xml:space="preserve"> The second group is identical to the first, but with </w:t>
      </w:r>
      <w:r>
        <w:rPr>
          <w:rFonts w:ascii="Times New Roman" w:hAnsi="Times New Roman"/>
          <w:sz w:val="24"/>
          <w:szCs w:val="24"/>
          <w:lang w:val="en-US"/>
        </w:rPr>
        <w:t>OXY-</w:t>
      </w:r>
      <w:proofErr w:type="spellStart"/>
      <w:r>
        <w:rPr>
          <w:rFonts w:ascii="Times New Roman" w:hAnsi="Times New Roman"/>
          <w:sz w:val="24"/>
          <w:szCs w:val="24"/>
          <w:lang w:val="en-US"/>
        </w:rPr>
        <w:t>dROMs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PC1</w:t>
      </w:r>
      <w:proofErr w:type="spellEnd"/>
      <w:r w:rsidRPr="004D673E">
        <w:rPr>
          <w:rFonts w:ascii="Times New Roman" w:hAnsi="Times New Roman"/>
          <w:sz w:val="24"/>
          <w:szCs w:val="24"/>
          <w:lang w:val="en-US"/>
        </w:rPr>
        <w:t xml:space="preserve"> added. </w:t>
      </w:r>
      <w:r w:rsidRPr="004D673E">
        <w:rPr>
          <w:rFonts w:ascii="Times New Roman" w:hAnsi="Times New Roman"/>
          <w:b/>
          <w:sz w:val="24"/>
          <w:szCs w:val="24"/>
          <w:lang w:val="en-US"/>
        </w:rPr>
        <w:t>(c)</w:t>
      </w:r>
      <w:r w:rsidRPr="004D673E">
        <w:rPr>
          <w:rFonts w:ascii="Times New Roman" w:hAnsi="Times New Roman"/>
          <w:sz w:val="24"/>
          <w:szCs w:val="24"/>
          <w:lang w:val="en-US"/>
        </w:rPr>
        <w:t xml:space="preserve"> The third group represents aerobic and metabolic capacity with the following variables included: hematocrit, hemoglobin, reticulocytes, and corticosterone. </w:t>
      </w:r>
      <w:r w:rsidRPr="004D673E">
        <w:rPr>
          <w:rFonts w:ascii="Times New Roman" w:hAnsi="Times New Roman"/>
          <w:b/>
          <w:sz w:val="24"/>
          <w:szCs w:val="24"/>
          <w:lang w:val="en-US"/>
        </w:rPr>
        <w:t xml:space="preserve">(d) </w:t>
      </w:r>
      <w:r w:rsidRPr="004D673E">
        <w:rPr>
          <w:rFonts w:ascii="Times New Roman" w:hAnsi="Times New Roman"/>
          <w:sz w:val="24"/>
          <w:szCs w:val="24"/>
          <w:lang w:val="en-US"/>
        </w:rPr>
        <w:t xml:space="preserve">The fourth group reflects oxidative stress and muscle damage and includes </w:t>
      </w:r>
      <w:proofErr w:type="spellStart"/>
      <w:r w:rsidRPr="004D673E">
        <w:rPr>
          <w:rFonts w:ascii="Times New Roman" w:hAnsi="Times New Roman"/>
          <w:sz w:val="24"/>
          <w:szCs w:val="24"/>
          <w:lang w:val="en-US"/>
        </w:rPr>
        <w:t>CK</w:t>
      </w:r>
      <w:proofErr w:type="spellEnd"/>
      <w:r w:rsidRPr="004D673E">
        <w:rPr>
          <w:rFonts w:ascii="Times New Roman" w:hAnsi="Times New Roman"/>
          <w:sz w:val="24"/>
          <w:szCs w:val="24"/>
          <w:lang w:val="en-US"/>
        </w:rPr>
        <w:t xml:space="preserve">, OXY, and </w:t>
      </w:r>
      <w:proofErr w:type="spellStart"/>
      <w:r w:rsidRPr="004D673E">
        <w:rPr>
          <w:rFonts w:ascii="Times New Roman" w:hAnsi="Times New Roman"/>
          <w:sz w:val="24"/>
          <w:szCs w:val="24"/>
          <w:lang w:val="en-US"/>
        </w:rPr>
        <w:t>dROMs</w:t>
      </w:r>
      <w:proofErr w:type="spellEnd"/>
      <w:r w:rsidRPr="004D673E">
        <w:rPr>
          <w:rFonts w:ascii="Times New Roman" w:hAnsi="Times New Roman"/>
          <w:sz w:val="24"/>
          <w:szCs w:val="24"/>
          <w:lang w:val="en-US"/>
        </w:rPr>
        <w:t xml:space="preserve">. </w:t>
      </w:r>
      <w:r w:rsidRPr="004D673E">
        <w:rPr>
          <w:rFonts w:ascii="Times New Roman" w:hAnsi="Times New Roman"/>
          <w:b/>
          <w:sz w:val="24"/>
          <w:szCs w:val="24"/>
          <w:lang w:val="en-US"/>
        </w:rPr>
        <w:t>(e)</w:t>
      </w:r>
      <w:r w:rsidRPr="004D673E">
        <w:rPr>
          <w:rFonts w:ascii="Times New Roman" w:hAnsi="Times New Roman"/>
          <w:sz w:val="24"/>
          <w:szCs w:val="24"/>
          <w:lang w:val="en-US"/>
        </w:rPr>
        <w:t xml:space="preserve"> The last group is formed by </w:t>
      </w:r>
      <w:proofErr w:type="spellStart"/>
      <w:r w:rsidRPr="004D673E">
        <w:rPr>
          <w:rFonts w:ascii="Times New Roman" w:hAnsi="Times New Roman"/>
          <w:sz w:val="24"/>
          <w:szCs w:val="24"/>
          <w:lang w:val="en-US"/>
        </w:rPr>
        <w:t>haptoglobin</w:t>
      </w:r>
      <w:proofErr w:type="spellEnd"/>
      <w:r w:rsidRPr="004D673E">
        <w:rPr>
          <w:rFonts w:ascii="Times New Roman" w:hAnsi="Times New Roman"/>
          <w:sz w:val="24"/>
          <w:szCs w:val="24"/>
          <w:lang w:val="en-US"/>
        </w:rPr>
        <w:t xml:space="preserve"> and natural antibodies (AG and lysis), and represents immune function.</w:t>
      </w:r>
    </w:p>
    <w:p w14:paraId="2B0D989D" w14:textId="18A1480E" w:rsidR="00C27429" w:rsidRDefault="00C27429" w:rsidP="00C27429">
      <w:pPr>
        <w:jc w:val="center"/>
      </w:pPr>
      <w:r>
        <w:rPr>
          <w:noProof/>
          <w:lang w:val="en-US"/>
        </w:rPr>
        <w:lastRenderedPageBreak/>
        <w:drawing>
          <wp:inline distT="0" distB="0" distL="0" distR="0" wp14:anchorId="7E5602CB" wp14:editId="3A3F08F0">
            <wp:extent cx="3599688" cy="3599688"/>
            <wp:effectExtent l="0" t="0" r="127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8 Figure.tiff"/>
                    <pic:cNvPicPr/>
                  </pic:nvPicPr>
                  <pic:blipFill>
                    <a:blip r:embed="rId20">
                      <a:extLst>
                        <a:ext uri="{28A0092B-C50C-407E-A947-70E740481C1C}">
                          <a14:useLocalDpi xmlns:a14="http://schemas.microsoft.com/office/drawing/2010/main" val="0"/>
                        </a:ext>
                      </a:extLst>
                    </a:blip>
                    <a:stretch>
                      <a:fillRect/>
                    </a:stretch>
                  </pic:blipFill>
                  <pic:spPr>
                    <a:xfrm>
                      <a:off x="0" y="0"/>
                      <a:ext cx="3599688" cy="3599688"/>
                    </a:xfrm>
                    <a:prstGeom prst="rect">
                      <a:avLst/>
                    </a:prstGeom>
                  </pic:spPr>
                </pic:pic>
              </a:graphicData>
            </a:graphic>
          </wp:inline>
        </w:drawing>
      </w:r>
    </w:p>
    <w:p w14:paraId="520C3990" w14:textId="06D9F954" w:rsidR="00C27429" w:rsidRDefault="00C27429" w:rsidP="00403B90">
      <w:pPr>
        <w:jc w:val="both"/>
        <w:rPr>
          <w:rFonts w:ascii="Times New Roman" w:hAnsi="Times New Roman"/>
          <w:sz w:val="24"/>
          <w:szCs w:val="24"/>
        </w:rPr>
      </w:pPr>
      <w:r>
        <w:rPr>
          <w:rFonts w:ascii="Times New Roman" w:hAnsi="Times New Roman"/>
          <w:b/>
          <w:sz w:val="24"/>
          <w:szCs w:val="24"/>
        </w:rPr>
        <w:t xml:space="preserve">Figure </w:t>
      </w:r>
      <w:r w:rsidR="00496BC3">
        <w:rPr>
          <w:rFonts w:ascii="Times New Roman" w:hAnsi="Times New Roman"/>
          <w:b/>
          <w:sz w:val="24"/>
          <w:szCs w:val="24"/>
        </w:rPr>
        <w:t>S</w:t>
      </w:r>
      <w:r>
        <w:rPr>
          <w:rFonts w:ascii="Times New Roman" w:hAnsi="Times New Roman"/>
          <w:b/>
          <w:sz w:val="24"/>
          <w:szCs w:val="24"/>
        </w:rPr>
        <w:t>9</w:t>
      </w:r>
      <w:r w:rsidRPr="004D673E">
        <w:rPr>
          <w:rFonts w:ascii="Times New Roman" w:hAnsi="Times New Roman"/>
          <w:b/>
          <w:sz w:val="24"/>
          <w:szCs w:val="24"/>
        </w:rPr>
        <w:t xml:space="preserve">. </w:t>
      </w:r>
      <w:proofErr w:type="gramStart"/>
      <w:r w:rsidRPr="004D673E">
        <w:rPr>
          <w:rFonts w:ascii="Times New Roman" w:hAnsi="Times New Roman"/>
          <w:sz w:val="24"/>
          <w:szCs w:val="24"/>
        </w:rPr>
        <w:t>PCA on reproduction variables.</w:t>
      </w:r>
      <w:proofErr w:type="gramEnd"/>
      <w:r w:rsidRPr="004D673E">
        <w:rPr>
          <w:rFonts w:ascii="Times New Roman" w:hAnsi="Times New Roman"/>
          <w:sz w:val="24"/>
          <w:szCs w:val="24"/>
        </w:rPr>
        <w:t xml:space="preserve"> The following outcome measures were included in the PCA (n=50): mean fledge mass (MFM), brood size at day 6 (BSD6), brood size at fledging (BSF), and total offspring that fledged in a year (BSF sum per year).</w:t>
      </w:r>
    </w:p>
    <w:p w14:paraId="3C4EF05E" w14:textId="4662ECFA" w:rsidR="00403B90" w:rsidRDefault="00403B90" w:rsidP="00403B90">
      <w:pPr>
        <w:jc w:val="both"/>
      </w:pPr>
      <w:r>
        <w:rPr>
          <w:rFonts w:ascii="Times New Roman" w:hAnsi="Times New Roman" w:cs="Times New Roman"/>
          <w:noProof/>
          <w:sz w:val="24"/>
          <w:szCs w:val="24"/>
          <w:lang w:val="en-US"/>
        </w:rPr>
        <w:lastRenderedPageBreak/>
        <w:drawing>
          <wp:inline distT="0" distB="0" distL="0" distR="0" wp14:anchorId="5C2A192C" wp14:editId="56148B78">
            <wp:extent cx="5156894" cy="544545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rplot all outcomes.tiff"/>
                    <pic:cNvPicPr/>
                  </pic:nvPicPr>
                  <pic:blipFill>
                    <a:blip r:embed="rId21">
                      <a:extLst>
                        <a:ext uri="{28A0092B-C50C-407E-A947-70E740481C1C}">
                          <a14:useLocalDpi xmlns:a14="http://schemas.microsoft.com/office/drawing/2010/main" val="0"/>
                        </a:ext>
                      </a:extLst>
                    </a:blip>
                    <a:stretch>
                      <a:fillRect/>
                    </a:stretch>
                  </pic:blipFill>
                  <pic:spPr>
                    <a:xfrm>
                      <a:off x="0" y="0"/>
                      <a:ext cx="5160241" cy="5448991"/>
                    </a:xfrm>
                    <a:prstGeom prst="rect">
                      <a:avLst/>
                    </a:prstGeom>
                  </pic:spPr>
                </pic:pic>
              </a:graphicData>
            </a:graphic>
          </wp:inline>
        </w:drawing>
      </w:r>
    </w:p>
    <w:p w14:paraId="5E4D225E" w14:textId="50928044" w:rsidR="00403B90" w:rsidRPr="00DA55B2" w:rsidRDefault="00403B90" w:rsidP="00403B90">
      <w:pPr>
        <w:jc w:val="both"/>
      </w:pPr>
      <w:r>
        <w:rPr>
          <w:rFonts w:ascii="Times New Roman" w:hAnsi="Times New Roman" w:cs="Times New Roman"/>
          <w:b/>
          <w:sz w:val="24"/>
          <w:szCs w:val="24"/>
        </w:rPr>
        <w:t xml:space="preserve">Figure </w:t>
      </w:r>
      <w:r w:rsidR="00496BC3">
        <w:rPr>
          <w:rFonts w:ascii="Times New Roman" w:hAnsi="Times New Roman" w:cs="Times New Roman"/>
          <w:b/>
          <w:sz w:val="24"/>
          <w:szCs w:val="24"/>
        </w:rPr>
        <w:t>S</w:t>
      </w:r>
      <w:r>
        <w:rPr>
          <w:rFonts w:ascii="Times New Roman" w:hAnsi="Times New Roman" w:cs="Times New Roman"/>
          <w:b/>
          <w:sz w:val="24"/>
          <w:szCs w:val="24"/>
        </w:rPr>
        <w:t>10</w:t>
      </w:r>
      <w:r w:rsidRPr="004D673E">
        <w:rPr>
          <w:rFonts w:ascii="Times New Roman" w:hAnsi="Times New Roman" w:cs="Times New Roman"/>
          <w:b/>
          <w:sz w:val="24"/>
          <w:szCs w:val="24"/>
        </w:rPr>
        <w:t xml:space="preserve">. </w:t>
      </w:r>
      <w:proofErr w:type="gramStart"/>
      <w:r w:rsidRPr="004D673E">
        <w:rPr>
          <w:rFonts w:ascii="Times New Roman" w:hAnsi="Times New Roman" w:cs="Times New Roman"/>
          <w:sz w:val="24"/>
          <w:szCs w:val="24"/>
        </w:rPr>
        <w:t>Correlations between all DM versions and all performance measures.</w:t>
      </w:r>
      <w:proofErr w:type="gramEnd"/>
      <w:r w:rsidRPr="004D673E">
        <w:rPr>
          <w:rFonts w:ascii="Times New Roman" w:hAnsi="Times New Roman" w:cs="Times New Roman"/>
          <w:sz w:val="24"/>
          <w:szCs w:val="24"/>
        </w:rPr>
        <w:t xml:space="preserve"> Different versions of DM, excluding (</w:t>
      </w:r>
      <w:r w:rsidRPr="004D673E">
        <w:rPr>
          <w:rFonts w:ascii="Times New Roman" w:hAnsi="Times New Roman" w:cs="Times New Roman"/>
          <w:b/>
          <w:sz w:val="24"/>
          <w:szCs w:val="24"/>
        </w:rPr>
        <w:t>upper panel</w:t>
      </w:r>
      <w:r w:rsidRPr="004D673E">
        <w:rPr>
          <w:rFonts w:ascii="Times New Roman" w:hAnsi="Times New Roman" w:cs="Times New Roman"/>
          <w:sz w:val="24"/>
          <w:szCs w:val="24"/>
        </w:rPr>
        <w:t>) or including reticulocyte (</w:t>
      </w:r>
      <w:r w:rsidRPr="004D673E">
        <w:rPr>
          <w:rFonts w:ascii="Times New Roman" w:hAnsi="Times New Roman" w:cs="Times New Roman"/>
          <w:b/>
          <w:sz w:val="24"/>
          <w:szCs w:val="24"/>
        </w:rPr>
        <w:t>middle panel</w:t>
      </w:r>
      <w:r w:rsidRPr="004D673E">
        <w:rPr>
          <w:rFonts w:ascii="Times New Roman" w:hAnsi="Times New Roman" w:cs="Times New Roman"/>
          <w:sz w:val="24"/>
          <w:szCs w:val="24"/>
        </w:rPr>
        <w:t xml:space="preserve">). </w:t>
      </w:r>
      <w:r w:rsidRPr="004D673E">
        <w:rPr>
          <w:rFonts w:ascii="Times New Roman" w:hAnsi="Times New Roman" w:cs="Times New Roman"/>
          <w:b/>
          <w:sz w:val="24"/>
          <w:szCs w:val="24"/>
        </w:rPr>
        <w:t>Lower panel</w:t>
      </w:r>
      <w:r w:rsidRPr="004D673E">
        <w:rPr>
          <w:rFonts w:ascii="Times New Roman" w:hAnsi="Times New Roman" w:cs="Times New Roman"/>
          <w:sz w:val="24"/>
          <w:szCs w:val="24"/>
        </w:rPr>
        <w:t>: the first three axes of the PCAs on all physiological variables (directional</w:t>
      </w:r>
      <w:r>
        <w:rPr>
          <w:rFonts w:ascii="Times New Roman" w:hAnsi="Times New Roman" w:cs="Times New Roman"/>
          <w:sz w:val="24"/>
          <w:szCs w:val="24"/>
        </w:rPr>
        <w:t xml:space="preserve"> and</w:t>
      </w:r>
      <w:r w:rsidRPr="004D673E">
        <w:rPr>
          <w:rFonts w:ascii="Times New Roman" w:hAnsi="Times New Roman" w:cs="Times New Roman"/>
          <w:sz w:val="24"/>
          <w:szCs w:val="24"/>
        </w:rPr>
        <w:t xml:space="preserve"> deviational; see </w:t>
      </w:r>
      <w:r>
        <w:rPr>
          <w:rFonts w:ascii="Times New Roman" w:hAnsi="Times New Roman" w:cs="Times New Roman"/>
          <w:sz w:val="24"/>
          <w:szCs w:val="24"/>
        </w:rPr>
        <w:t>Fig</w:t>
      </w:r>
      <w:r w:rsidR="00496BC3">
        <w:rPr>
          <w:rFonts w:ascii="Times New Roman" w:hAnsi="Times New Roman" w:cs="Times New Roman"/>
          <w:sz w:val="24"/>
          <w:szCs w:val="24"/>
        </w:rPr>
        <w:t>ure</w:t>
      </w:r>
      <w:r w:rsidRPr="004D673E">
        <w:rPr>
          <w:rFonts w:ascii="Times New Roman" w:hAnsi="Times New Roman" w:cs="Times New Roman"/>
          <w:sz w:val="24"/>
          <w:szCs w:val="24"/>
        </w:rPr>
        <w:t xml:space="preserve"> </w:t>
      </w:r>
      <w:r w:rsidR="00496BC3">
        <w:rPr>
          <w:rFonts w:ascii="Times New Roman" w:hAnsi="Times New Roman" w:cs="Times New Roman"/>
          <w:sz w:val="24"/>
          <w:szCs w:val="24"/>
        </w:rPr>
        <w:t>S</w:t>
      </w:r>
      <w:r>
        <w:rPr>
          <w:rFonts w:ascii="Times New Roman" w:hAnsi="Times New Roman" w:cs="Times New Roman"/>
          <w:sz w:val="24"/>
          <w:szCs w:val="24"/>
        </w:rPr>
        <w:t xml:space="preserve">7 </w:t>
      </w:r>
      <w:r w:rsidRPr="004D673E">
        <w:rPr>
          <w:rFonts w:ascii="Times New Roman" w:hAnsi="Times New Roman" w:cs="Times New Roman"/>
          <w:sz w:val="24"/>
          <w:szCs w:val="24"/>
        </w:rPr>
        <w:t>for details). Ellipses indicate correlations visually: blue when positive, red when negative, and darker and narrower when stronger. Non-significant correlations are marked with an “X”.</w:t>
      </w:r>
    </w:p>
    <w:sectPr w:rsidR="00403B90" w:rsidRPr="00DA55B2" w:rsidSect="00403B9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FCDE6" w14:textId="77777777" w:rsidR="00370338" w:rsidRDefault="00370338" w:rsidP="00421E7A">
      <w:pPr>
        <w:spacing w:after="0" w:line="240" w:lineRule="auto"/>
      </w:pPr>
      <w:r>
        <w:separator/>
      </w:r>
    </w:p>
  </w:endnote>
  <w:endnote w:type="continuationSeparator" w:id="0">
    <w:p w14:paraId="47B149E4" w14:textId="77777777" w:rsidR="00370338" w:rsidRDefault="00370338" w:rsidP="00421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875353"/>
      <w:docPartObj>
        <w:docPartGallery w:val="Page Numbers (Bottom of Page)"/>
        <w:docPartUnique/>
      </w:docPartObj>
    </w:sdtPr>
    <w:sdtEndPr/>
    <w:sdtContent>
      <w:p w14:paraId="00A596C6" w14:textId="6C927A2C" w:rsidR="00714349" w:rsidRDefault="00714349">
        <w:pPr>
          <w:pStyle w:val="Footer"/>
          <w:jc w:val="right"/>
        </w:pPr>
        <w:r>
          <w:fldChar w:fldCharType="begin"/>
        </w:r>
        <w:r>
          <w:instrText>PAGE   \* MERGEFORMAT</w:instrText>
        </w:r>
        <w:r>
          <w:fldChar w:fldCharType="separate"/>
        </w:r>
        <w:r w:rsidR="00483AC3" w:rsidRPr="00483AC3">
          <w:rPr>
            <w:noProof/>
            <w:lang w:val="fr-FR"/>
          </w:rPr>
          <w:t>2</w:t>
        </w:r>
        <w:r>
          <w:rPr>
            <w:noProof/>
            <w:lang w:val="fr-FR"/>
          </w:rPr>
          <w:fldChar w:fldCharType="end"/>
        </w:r>
      </w:p>
    </w:sdtContent>
  </w:sdt>
  <w:p w14:paraId="6B95DA42" w14:textId="77777777" w:rsidR="00714349" w:rsidRDefault="007143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8F162" w14:textId="3F551680" w:rsidR="00714349" w:rsidRDefault="00714349">
    <w:pPr>
      <w:pStyle w:val="Footer"/>
      <w:jc w:val="right"/>
    </w:pPr>
    <w:r>
      <w:fldChar w:fldCharType="begin"/>
    </w:r>
    <w:r>
      <w:instrText>PAGE   \* MERGEFORMAT</w:instrText>
    </w:r>
    <w:r>
      <w:fldChar w:fldCharType="separate"/>
    </w:r>
    <w:r w:rsidR="00483AC3" w:rsidRPr="00483AC3">
      <w:rPr>
        <w:noProof/>
        <w:lang w:val="fr-FR"/>
      </w:rPr>
      <w:t>15</w:t>
    </w:r>
    <w:r>
      <w:rPr>
        <w:noProof/>
        <w:lang w:val="fr-FR"/>
      </w:rPr>
      <w:fldChar w:fldCharType="end"/>
    </w:r>
  </w:p>
  <w:p w14:paraId="7310FBEA" w14:textId="77777777" w:rsidR="00714349" w:rsidRDefault="007143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ED463" w14:textId="55A1F916" w:rsidR="00714349" w:rsidRDefault="00714349">
    <w:pPr>
      <w:pStyle w:val="Footer"/>
      <w:jc w:val="right"/>
    </w:pPr>
    <w:r>
      <w:fldChar w:fldCharType="begin"/>
    </w:r>
    <w:r>
      <w:instrText>PAGE   \* MERGEFORMAT</w:instrText>
    </w:r>
    <w:r>
      <w:fldChar w:fldCharType="separate"/>
    </w:r>
    <w:r w:rsidR="00483AC3" w:rsidRPr="00483AC3">
      <w:rPr>
        <w:noProof/>
        <w:lang w:val="fr-FR"/>
      </w:rPr>
      <w:t>16</w:t>
    </w:r>
    <w:r>
      <w:rPr>
        <w:noProof/>
        <w:lang w:val="fr-FR"/>
      </w:rPr>
      <w:fldChar w:fldCharType="end"/>
    </w:r>
  </w:p>
  <w:p w14:paraId="46E6B7C6" w14:textId="77777777" w:rsidR="00714349" w:rsidRDefault="007143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49154" w14:textId="77777777" w:rsidR="00370338" w:rsidRDefault="00370338" w:rsidP="00421E7A">
      <w:pPr>
        <w:spacing w:after="0" w:line="240" w:lineRule="auto"/>
      </w:pPr>
      <w:r>
        <w:separator/>
      </w:r>
    </w:p>
  </w:footnote>
  <w:footnote w:type="continuationSeparator" w:id="0">
    <w:p w14:paraId="596D79AE" w14:textId="77777777" w:rsidR="00370338" w:rsidRDefault="00370338" w:rsidP="00421E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D54C3"/>
    <w:multiLevelType w:val="hybridMultilevel"/>
    <w:tmpl w:val="25626D7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10D14542"/>
    <w:multiLevelType w:val="multilevel"/>
    <w:tmpl w:val="8BD00C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106511D"/>
    <w:multiLevelType w:val="hybridMultilevel"/>
    <w:tmpl w:val="07EC32A2"/>
    <w:lvl w:ilvl="0" w:tplc="F7CCE2E0">
      <w:start w:val="1"/>
      <w:numFmt w:val="bullet"/>
      <w:lvlText w:val="•"/>
      <w:lvlJc w:val="left"/>
      <w:pPr>
        <w:tabs>
          <w:tab w:val="num" w:pos="720"/>
        </w:tabs>
        <w:ind w:left="720" w:hanging="360"/>
      </w:pPr>
      <w:rPr>
        <w:rFonts w:ascii="Arial" w:hAnsi="Arial" w:hint="default"/>
      </w:rPr>
    </w:lvl>
    <w:lvl w:ilvl="1" w:tplc="36BAEDC6">
      <w:start w:val="86"/>
      <w:numFmt w:val="bullet"/>
      <w:lvlText w:val="–"/>
      <w:lvlJc w:val="left"/>
      <w:pPr>
        <w:tabs>
          <w:tab w:val="num" w:pos="1440"/>
        </w:tabs>
        <w:ind w:left="1440" w:hanging="360"/>
      </w:pPr>
      <w:rPr>
        <w:rFonts w:ascii="Arial" w:hAnsi="Arial" w:hint="default"/>
      </w:rPr>
    </w:lvl>
    <w:lvl w:ilvl="2" w:tplc="5A8E6836" w:tentative="1">
      <w:start w:val="1"/>
      <w:numFmt w:val="bullet"/>
      <w:lvlText w:val="•"/>
      <w:lvlJc w:val="left"/>
      <w:pPr>
        <w:tabs>
          <w:tab w:val="num" w:pos="2160"/>
        </w:tabs>
        <w:ind w:left="2160" w:hanging="360"/>
      </w:pPr>
      <w:rPr>
        <w:rFonts w:ascii="Arial" w:hAnsi="Arial" w:hint="default"/>
      </w:rPr>
    </w:lvl>
    <w:lvl w:ilvl="3" w:tplc="4D12318A" w:tentative="1">
      <w:start w:val="1"/>
      <w:numFmt w:val="bullet"/>
      <w:lvlText w:val="•"/>
      <w:lvlJc w:val="left"/>
      <w:pPr>
        <w:tabs>
          <w:tab w:val="num" w:pos="2880"/>
        </w:tabs>
        <w:ind w:left="2880" w:hanging="360"/>
      </w:pPr>
      <w:rPr>
        <w:rFonts w:ascii="Arial" w:hAnsi="Arial" w:hint="default"/>
      </w:rPr>
    </w:lvl>
    <w:lvl w:ilvl="4" w:tplc="FEFEE17C" w:tentative="1">
      <w:start w:val="1"/>
      <w:numFmt w:val="bullet"/>
      <w:lvlText w:val="•"/>
      <w:lvlJc w:val="left"/>
      <w:pPr>
        <w:tabs>
          <w:tab w:val="num" w:pos="3600"/>
        </w:tabs>
        <w:ind w:left="3600" w:hanging="360"/>
      </w:pPr>
      <w:rPr>
        <w:rFonts w:ascii="Arial" w:hAnsi="Arial" w:hint="default"/>
      </w:rPr>
    </w:lvl>
    <w:lvl w:ilvl="5" w:tplc="FA960C5C" w:tentative="1">
      <w:start w:val="1"/>
      <w:numFmt w:val="bullet"/>
      <w:lvlText w:val="•"/>
      <w:lvlJc w:val="left"/>
      <w:pPr>
        <w:tabs>
          <w:tab w:val="num" w:pos="4320"/>
        </w:tabs>
        <w:ind w:left="4320" w:hanging="360"/>
      </w:pPr>
      <w:rPr>
        <w:rFonts w:ascii="Arial" w:hAnsi="Arial" w:hint="default"/>
      </w:rPr>
    </w:lvl>
    <w:lvl w:ilvl="6" w:tplc="79088434" w:tentative="1">
      <w:start w:val="1"/>
      <w:numFmt w:val="bullet"/>
      <w:lvlText w:val="•"/>
      <w:lvlJc w:val="left"/>
      <w:pPr>
        <w:tabs>
          <w:tab w:val="num" w:pos="5040"/>
        </w:tabs>
        <w:ind w:left="5040" w:hanging="360"/>
      </w:pPr>
      <w:rPr>
        <w:rFonts w:ascii="Arial" w:hAnsi="Arial" w:hint="default"/>
      </w:rPr>
    </w:lvl>
    <w:lvl w:ilvl="7" w:tplc="3B849432" w:tentative="1">
      <w:start w:val="1"/>
      <w:numFmt w:val="bullet"/>
      <w:lvlText w:val="•"/>
      <w:lvlJc w:val="left"/>
      <w:pPr>
        <w:tabs>
          <w:tab w:val="num" w:pos="5760"/>
        </w:tabs>
        <w:ind w:left="5760" w:hanging="360"/>
      </w:pPr>
      <w:rPr>
        <w:rFonts w:ascii="Arial" w:hAnsi="Arial" w:hint="default"/>
      </w:rPr>
    </w:lvl>
    <w:lvl w:ilvl="8" w:tplc="D2382F74" w:tentative="1">
      <w:start w:val="1"/>
      <w:numFmt w:val="bullet"/>
      <w:lvlText w:val="•"/>
      <w:lvlJc w:val="left"/>
      <w:pPr>
        <w:tabs>
          <w:tab w:val="num" w:pos="6480"/>
        </w:tabs>
        <w:ind w:left="6480" w:hanging="360"/>
      </w:pPr>
      <w:rPr>
        <w:rFonts w:ascii="Arial" w:hAnsi="Arial" w:hint="default"/>
      </w:rPr>
    </w:lvl>
  </w:abstractNum>
  <w:abstractNum w:abstractNumId="3">
    <w:nsid w:val="1697657B"/>
    <w:multiLevelType w:val="multilevel"/>
    <w:tmpl w:val="D4CC1370"/>
    <w:lvl w:ilvl="0">
      <w:start w:val="2"/>
      <w:numFmt w:val="decimal"/>
      <w:lvlText w:val="%1."/>
      <w:lvlJc w:val="left"/>
      <w:pPr>
        <w:ind w:left="786" w:hanging="360"/>
      </w:pPr>
      <w:rPr>
        <w:rFonts w:hint="default"/>
      </w:rPr>
    </w:lvl>
    <w:lvl w:ilvl="1">
      <w:start w:val="7"/>
      <w:numFmt w:val="decimal"/>
      <w:isLgl/>
      <w:lvlText w:val="%1.%2"/>
      <w:lvlJc w:val="left"/>
      <w:pPr>
        <w:ind w:left="786" w:hanging="36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
    <w:nsid w:val="1D5C0942"/>
    <w:multiLevelType w:val="multilevel"/>
    <w:tmpl w:val="A1CA687E"/>
    <w:lvl w:ilvl="0">
      <w:start w:val="2"/>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
    <w:nsid w:val="1FB8022D"/>
    <w:multiLevelType w:val="hybridMultilevel"/>
    <w:tmpl w:val="4370A596"/>
    <w:lvl w:ilvl="0" w:tplc="06C64874">
      <w:start w:val="1"/>
      <w:numFmt w:val="bullet"/>
      <w:lvlText w:val="•"/>
      <w:lvlJc w:val="left"/>
      <w:pPr>
        <w:tabs>
          <w:tab w:val="num" w:pos="720"/>
        </w:tabs>
        <w:ind w:left="720" w:hanging="360"/>
      </w:pPr>
      <w:rPr>
        <w:rFonts w:ascii="Arial" w:hAnsi="Arial" w:hint="default"/>
      </w:rPr>
    </w:lvl>
    <w:lvl w:ilvl="1" w:tplc="DB561112" w:tentative="1">
      <w:start w:val="1"/>
      <w:numFmt w:val="bullet"/>
      <w:lvlText w:val="•"/>
      <w:lvlJc w:val="left"/>
      <w:pPr>
        <w:tabs>
          <w:tab w:val="num" w:pos="1440"/>
        </w:tabs>
        <w:ind w:left="1440" w:hanging="360"/>
      </w:pPr>
      <w:rPr>
        <w:rFonts w:ascii="Arial" w:hAnsi="Arial" w:hint="default"/>
      </w:rPr>
    </w:lvl>
    <w:lvl w:ilvl="2" w:tplc="45FC48AA" w:tentative="1">
      <w:start w:val="1"/>
      <w:numFmt w:val="bullet"/>
      <w:lvlText w:val="•"/>
      <w:lvlJc w:val="left"/>
      <w:pPr>
        <w:tabs>
          <w:tab w:val="num" w:pos="2160"/>
        </w:tabs>
        <w:ind w:left="2160" w:hanging="360"/>
      </w:pPr>
      <w:rPr>
        <w:rFonts w:ascii="Arial" w:hAnsi="Arial" w:hint="default"/>
      </w:rPr>
    </w:lvl>
    <w:lvl w:ilvl="3" w:tplc="FEE2B320" w:tentative="1">
      <w:start w:val="1"/>
      <w:numFmt w:val="bullet"/>
      <w:lvlText w:val="•"/>
      <w:lvlJc w:val="left"/>
      <w:pPr>
        <w:tabs>
          <w:tab w:val="num" w:pos="2880"/>
        </w:tabs>
        <w:ind w:left="2880" w:hanging="360"/>
      </w:pPr>
      <w:rPr>
        <w:rFonts w:ascii="Arial" w:hAnsi="Arial" w:hint="default"/>
      </w:rPr>
    </w:lvl>
    <w:lvl w:ilvl="4" w:tplc="437A2CB0" w:tentative="1">
      <w:start w:val="1"/>
      <w:numFmt w:val="bullet"/>
      <w:lvlText w:val="•"/>
      <w:lvlJc w:val="left"/>
      <w:pPr>
        <w:tabs>
          <w:tab w:val="num" w:pos="3600"/>
        </w:tabs>
        <w:ind w:left="3600" w:hanging="360"/>
      </w:pPr>
      <w:rPr>
        <w:rFonts w:ascii="Arial" w:hAnsi="Arial" w:hint="default"/>
      </w:rPr>
    </w:lvl>
    <w:lvl w:ilvl="5" w:tplc="B1DE3378" w:tentative="1">
      <w:start w:val="1"/>
      <w:numFmt w:val="bullet"/>
      <w:lvlText w:val="•"/>
      <w:lvlJc w:val="left"/>
      <w:pPr>
        <w:tabs>
          <w:tab w:val="num" w:pos="4320"/>
        </w:tabs>
        <w:ind w:left="4320" w:hanging="360"/>
      </w:pPr>
      <w:rPr>
        <w:rFonts w:ascii="Arial" w:hAnsi="Arial" w:hint="default"/>
      </w:rPr>
    </w:lvl>
    <w:lvl w:ilvl="6" w:tplc="DDE07A30" w:tentative="1">
      <w:start w:val="1"/>
      <w:numFmt w:val="bullet"/>
      <w:lvlText w:val="•"/>
      <w:lvlJc w:val="left"/>
      <w:pPr>
        <w:tabs>
          <w:tab w:val="num" w:pos="5040"/>
        </w:tabs>
        <w:ind w:left="5040" w:hanging="360"/>
      </w:pPr>
      <w:rPr>
        <w:rFonts w:ascii="Arial" w:hAnsi="Arial" w:hint="default"/>
      </w:rPr>
    </w:lvl>
    <w:lvl w:ilvl="7" w:tplc="04301DF8" w:tentative="1">
      <w:start w:val="1"/>
      <w:numFmt w:val="bullet"/>
      <w:lvlText w:val="•"/>
      <w:lvlJc w:val="left"/>
      <w:pPr>
        <w:tabs>
          <w:tab w:val="num" w:pos="5760"/>
        </w:tabs>
        <w:ind w:left="5760" w:hanging="360"/>
      </w:pPr>
      <w:rPr>
        <w:rFonts w:ascii="Arial" w:hAnsi="Arial" w:hint="default"/>
      </w:rPr>
    </w:lvl>
    <w:lvl w:ilvl="8" w:tplc="21726228" w:tentative="1">
      <w:start w:val="1"/>
      <w:numFmt w:val="bullet"/>
      <w:lvlText w:val="•"/>
      <w:lvlJc w:val="left"/>
      <w:pPr>
        <w:tabs>
          <w:tab w:val="num" w:pos="6480"/>
        </w:tabs>
        <w:ind w:left="6480" w:hanging="360"/>
      </w:pPr>
      <w:rPr>
        <w:rFonts w:ascii="Arial" w:hAnsi="Arial" w:hint="default"/>
      </w:rPr>
    </w:lvl>
  </w:abstractNum>
  <w:abstractNum w:abstractNumId="6">
    <w:nsid w:val="2DB06707"/>
    <w:multiLevelType w:val="hybridMultilevel"/>
    <w:tmpl w:val="AD54E2EA"/>
    <w:lvl w:ilvl="0" w:tplc="CD9ED088">
      <w:start w:val="1"/>
      <w:numFmt w:val="bullet"/>
      <w:lvlText w:val="•"/>
      <w:lvlJc w:val="left"/>
      <w:pPr>
        <w:tabs>
          <w:tab w:val="num" w:pos="720"/>
        </w:tabs>
        <w:ind w:left="720" w:hanging="360"/>
      </w:pPr>
      <w:rPr>
        <w:rFonts w:ascii="Arial" w:hAnsi="Arial" w:hint="default"/>
      </w:rPr>
    </w:lvl>
    <w:lvl w:ilvl="1" w:tplc="AFF4BE4E" w:tentative="1">
      <w:start w:val="1"/>
      <w:numFmt w:val="bullet"/>
      <w:lvlText w:val="•"/>
      <w:lvlJc w:val="left"/>
      <w:pPr>
        <w:tabs>
          <w:tab w:val="num" w:pos="1440"/>
        </w:tabs>
        <w:ind w:left="1440" w:hanging="360"/>
      </w:pPr>
      <w:rPr>
        <w:rFonts w:ascii="Arial" w:hAnsi="Arial" w:hint="default"/>
      </w:rPr>
    </w:lvl>
    <w:lvl w:ilvl="2" w:tplc="7030486E" w:tentative="1">
      <w:start w:val="1"/>
      <w:numFmt w:val="bullet"/>
      <w:lvlText w:val="•"/>
      <w:lvlJc w:val="left"/>
      <w:pPr>
        <w:tabs>
          <w:tab w:val="num" w:pos="2160"/>
        </w:tabs>
        <w:ind w:left="2160" w:hanging="360"/>
      </w:pPr>
      <w:rPr>
        <w:rFonts w:ascii="Arial" w:hAnsi="Arial" w:hint="default"/>
      </w:rPr>
    </w:lvl>
    <w:lvl w:ilvl="3" w:tplc="232CA6CC" w:tentative="1">
      <w:start w:val="1"/>
      <w:numFmt w:val="bullet"/>
      <w:lvlText w:val="•"/>
      <w:lvlJc w:val="left"/>
      <w:pPr>
        <w:tabs>
          <w:tab w:val="num" w:pos="2880"/>
        </w:tabs>
        <w:ind w:left="2880" w:hanging="360"/>
      </w:pPr>
      <w:rPr>
        <w:rFonts w:ascii="Arial" w:hAnsi="Arial" w:hint="default"/>
      </w:rPr>
    </w:lvl>
    <w:lvl w:ilvl="4" w:tplc="7EF29366" w:tentative="1">
      <w:start w:val="1"/>
      <w:numFmt w:val="bullet"/>
      <w:lvlText w:val="•"/>
      <w:lvlJc w:val="left"/>
      <w:pPr>
        <w:tabs>
          <w:tab w:val="num" w:pos="3600"/>
        </w:tabs>
        <w:ind w:left="3600" w:hanging="360"/>
      </w:pPr>
      <w:rPr>
        <w:rFonts w:ascii="Arial" w:hAnsi="Arial" w:hint="default"/>
      </w:rPr>
    </w:lvl>
    <w:lvl w:ilvl="5" w:tplc="3FD4F4F2" w:tentative="1">
      <w:start w:val="1"/>
      <w:numFmt w:val="bullet"/>
      <w:lvlText w:val="•"/>
      <w:lvlJc w:val="left"/>
      <w:pPr>
        <w:tabs>
          <w:tab w:val="num" w:pos="4320"/>
        </w:tabs>
        <w:ind w:left="4320" w:hanging="360"/>
      </w:pPr>
      <w:rPr>
        <w:rFonts w:ascii="Arial" w:hAnsi="Arial" w:hint="default"/>
      </w:rPr>
    </w:lvl>
    <w:lvl w:ilvl="6" w:tplc="6ABC0CF6" w:tentative="1">
      <w:start w:val="1"/>
      <w:numFmt w:val="bullet"/>
      <w:lvlText w:val="•"/>
      <w:lvlJc w:val="left"/>
      <w:pPr>
        <w:tabs>
          <w:tab w:val="num" w:pos="5040"/>
        </w:tabs>
        <w:ind w:left="5040" w:hanging="360"/>
      </w:pPr>
      <w:rPr>
        <w:rFonts w:ascii="Arial" w:hAnsi="Arial" w:hint="default"/>
      </w:rPr>
    </w:lvl>
    <w:lvl w:ilvl="7" w:tplc="7368D86C" w:tentative="1">
      <w:start w:val="1"/>
      <w:numFmt w:val="bullet"/>
      <w:lvlText w:val="•"/>
      <w:lvlJc w:val="left"/>
      <w:pPr>
        <w:tabs>
          <w:tab w:val="num" w:pos="5760"/>
        </w:tabs>
        <w:ind w:left="5760" w:hanging="360"/>
      </w:pPr>
      <w:rPr>
        <w:rFonts w:ascii="Arial" w:hAnsi="Arial" w:hint="default"/>
      </w:rPr>
    </w:lvl>
    <w:lvl w:ilvl="8" w:tplc="52166AF2" w:tentative="1">
      <w:start w:val="1"/>
      <w:numFmt w:val="bullet"/>
      <w:lvlText w:val="•"/>
      <w:lvlJc w:val="left"/>
      <w:pPr>
        <w:tabs>
          <w:tab w:val="num" w:pos="6480"/>
        </w:tabs>
        <w:ind w:left="6480" w:hanging="360"/>
      </w:pPr>
      <w:rPr>
        <w:rFonts w:ascii="Arial" w:hAnsi="Arial" w:hint="default"/>
      </w:rPr>
    </w:lvl>
  </w:abstractNum>
  <w:abstractNum w:abstractNumId="7">
    <w:nsid w:val="2E941E06"/>
    <w:multiLevelType w:val="hybridMultilevel"/>
    <w:tmpl w:val="FF201164"/>
    <w:lvl w:ilvl="0" w:tplc="A7D0457C">
      <w:start w:val="1"/>
      <w:numFmt w:val="bullet"/>
      <w:lvlText w:val="•"/>
      <w:lvlJc w:val="left"/>
      <w:pPr>
        <w:tabs>
          <w:tab w:val="num" w:pos="720"/>
        </w:tabs>
        <w:ind w:left="720" w:hanging="360"/>
      </w:pPr>
      <w:rPr>
        <w:rFonts w:ascii="Arial" w:hAnsi="Arial" w:hint="default"/>
      </w:rPr>
    </w:lvl>
    <w:lvl w:ilvl="1" w:tplc="14C40384" w:tentative="1">
      <w:start w:val="1"/>
      <w:numFmt w:val="bullet"/>
      <w:lvlText w:val="•"/>
      <w:lvlJc w:val="left"/>
      <w:pPr>
        <w:tabs>
          <w:tab w:val="num" w:pos="1440"/>
        </w:tabs>
        <w:ind w:left="1440" w:hanging="360"/>
      </w:pPr>
      <w:rPr>
        <w:rFonts w:ascii="Arial" w:hAnsi="Arial" w:hint="default"/>
      </w:rPr>
    </w:lvl>
    <w:lvl w:ilvl="2" w:tplc="5832E006" w:tentative="1">
      <w:start w:val="1"/>
      <w:numFmt w:val="bullet"/>
      <w:lvlText w:val="•"/>
      <w:lvlJc w:val="left"/>
      <w:pPr>
        <w:tabs>
          <w:tab w:val="num" w:pos="2160"/>
        </w:tabs>
        <w:ind w:left="2160" w:hanging="360"/>
      </w:pPr>
      <w:rPr>
        <w:rFonts w:ascii="Arial" w:hAnsi="Arial" w:hint="default"/>
      </w:rPr>
    </w:lvl>
    <w:lvl w:ilvl="3" w:tplc="EEF25228" w:tentative="1">
      <w:start w:val="1"/>
      <w:numFmt w:val="bullet"/>
      <w:lvlText w:val="•"/>
      <w:lvlJc w:val="left"/>
      <w:pPr>
        <w:tabs>
          <w:tab w:val="num" w:pos="2880"/>
        </w:tabs>
        <w:ind w:left="2880" w:hanging="360"/>
      </w:pPr>
      <w:rPr>
        <w:rFonts w:ascii="Arial" w:hAnsi="Arial" w:hint="default"/>
      </w:rPr>
    </w:lvl>
    <w:lvl w:ilvl="4" w:tplc="2C6C7E7A" w:tentative="1">
      <w:start w:val="1"/>
      <w:numFmt w:val="bullet"/>
      <w:lvlText w:val="•"/>
      <w:lvlJc w:val="left"/>
      <w:pPr>
        <w:tabs>
          <w:tab w:val="num" w:pos="3600"/>
        </w:tabs>
        <w:ind w:left="3600" w:hanging="360"/>
      </w:pPr>
      <w:rPr>
        <w:rFonts w:ascii="Arial" w:hAnsi="Arial" w:hint="default"/>
      </w:rPr>
    </w:lvl>
    <w:lvl w:ilvl="5" w:tplc="9C8A069C" w:tentative="1">
      <w:start w:val="1"/>
      <w:numFmt w:val="bullet"/>
      <w:lvlText w:val="•"/>
      <w:lvlJc w:val="left"/>
      <w:pPr>
        <w:tabs>
          <w:tab w:val="num" w:pos="4320"/>
        </w:tabs>
        <w:ind w:left="4320" w:hanging="360"/>
      </w:pPr>
      <w:rPr>
        <w:rFonts w:ascii="Arial" w:hAnsi="Arial" w:hint="default"/>
      </w:rPr>
    </w:lvl>
    <w:lvl w:ilvl="6" w:tplc="E732F9F8" w:tentative="1">
      <w:start w:val="1"/>
      <w:numFmt w:val="bullet"/>
      <w:lvlText w:val="•"/>
      <w:lvlJc w:val="left"/>
      <w:pPr>
        <w:tabs>
          <w:tab w:val="num" w:pos="5040"/>
        </w:tabs>
        <w:ind w:left="5040" w:hanging="360"/>
      </w:pPr>
      <w:rPr>
        <w:rFonts w:ascii="Arial" w:hAnsi="Arial" w:hint="default"/>
      </w:rPr>
    </w:lvl>
    <w:lvl w:ilvl="7" w:tplc="4EF2F8E6" w:tentative="1">
      <w:start w:val="1"/>
      <w:numFmt w:val="bullet"/>
      <w:lvlText w:val="•"/>
      <w:lvlJc w:val="left"/>
      <w:pPr>
        <w:tabs>
          <w:tab w:val="num" w:pos="5760"/>
        </w:tabs>
        <w:ind w:left="5760" w:hanging="360"/>
      </w:pPr>
      <w:rPr>
        <w:rFonts w:ascii="Arial" w:hAnsi="Arial" w:hint="default"/>
      </w:rPr>
    </w:lvl>
    <w:lvl w:ilvl="8" w:tplc="14DC945C" w:tentative="1">
      <w:start w:val="1"/>
      <w:numFmt w:val="bullet"/>
      <w:lvlText w:val="•"/>
      <w:lvlJc w:val="left"/>
      <w:pPr>
        <w:tabs>
          <w:tab w:val="num" w:pos="6480"/>
        </w:tabs>
        <w:ind w:left="6480" w:hanging="360"/>
      </w:pPr>
      <w:rPr>
        <w:rFonts w:ascii="Arial" w:hAnsi="Arial" w:hint="default"/>
      </w:rPr>
    </w:lvl>
  </w:abstractNum>
  <w:abstractNum w:abstractNumId="8">
    <w:nsid w:val="2E9E2E54"/>
    <w:multiLevelType w:val="multilevel"/>
    <w:tmpl w:val="66F65EC0"/>
    <w:lvl w:ilvl="0">
      <w:start w:val="2"/>
      <w:numFmt w:val="decimal"/>
      <w:lvlText w:val="%1."/>
      <w:lvlJc w:val="left"/>
      <w:pPr>
        <w:ind w:left="786" w:hanging="360"/>
      </w:pPr>
      <w:rPr>
        <w:rFonts w:hint="default"/>
      </w:rPr>
    </w:lvl>
    <w:lvl w:ilvl="1">
      <w:start w:val="9"/>
      <w:numFmt w:val="decimal"/>
      <w:isLgl/>
      <w:lvlText w:val="%1.%2"/>
      <w:lvlJc w:val="left"/>
      <w:pPr>
        <w:ind w:left="786" w:hanging="36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nsid w:val="35577A1C"/>
    <w:multiLevelType w:val="hybridMultilevel"/>
    <w:tmpl w:val="C5F274BE"/>
    <w:lvl w:ilvl="0" w:tplc="122EF556">
      <w:start w:val="1"/>
      <w:numFmt w:val="bullet"/>
      <w:lvlText w:val="•"/>
      <w:lvlJc w:val="left"/>
      <w:pPr>
        <w:tabs>
          <w:tab w:val="num" w:pos="720"/>
        </w:tabs>
        <w:ind w:left="720" w:hanging="360"/>
      </w:pPr>
      <w:rPr>
        <w:rFonts w:ascii="Arial" w:hAnsi="Arial" w:hint="default"/>
      </w:rPr>
    </w:lvl>
    <w:lvl w:ilvl="1" w:tplc="9A509096" w:tentative="1">
      <w:start w:val="1"/>
      <w:numFmt w:val="bullet"/>
      <w:lvlText w:val="•"/>
      <w:lvlJc w:val="left"/>
      <w:pPr>
        <w:tabs>
          <w:tab w:val="num" w:pos="1440"/>
        </w:tabs>
        <w:ind w:left="1440" w:hanging="360"/>
      </w:pPr>
      <w:rPr>
        <w:rFonts w:ascii="Arial" w:hAnsi="Arial" w:hint="default"/>
      </w:rPr>
    </w:lvl>
    <w:lvl w:ilvl="2" w:tplc="750CC168" w:tentative="1">
      <w:start w:val="1"/>
      <w:numFmt w:val="bullet"/>
      <w:lvlText w:val="•"/>
      <w:lvlJc w:val="left"/>
      <w:pPr>
        <w:tabs>
          <w:tab w:val="num" w:pos="2160"/>
        </w:tabs>
        <w:ind w:left="2160" w:hanging="360"/>
      </w:pPr>
      <w:rPr>
        <w:rFonts w:ascii="Arial" w:hAnsi="Arial" w:hint="default"/>
      </w:rPr>
    </w:lvl>
    <w:lvl w:ilvl="3" w:tplc="54E8B922" w:tentative="1">
      <w:start w:val="1"/>
      <w:numFmt w:val="bullet"/>
      <w:lvlText w:val="•"/>
      <w:lvlJc w:val="left"/>
      <w:pPr>
        <w:tabs>
          <w:tab w:val="num" w:pos="2880"/>
        </w:tabs>
        <w:ind w:left="2880" w:hanging="360"/>
      </w:pPr>
      <w:rPr>
        <w:rFonts w:ascii="Arial" w:hAnsi="Arial" w:hint="default"/>
      </w:rPr>
    </w:lvl>
    <w:lvl w:ilvl="4" w:tplc="FC944856" w:tentative="1">
      <w:start w:val="1"/>
      <w:numFmt w:val="bullet"/>
      <w:lvlText w:val="•"/>
      <w:lvlJc w:val="left"/>
      <w:pPr>
        <w:tabs>
          <w:tab w:val="num" w:pos="3600"/>
        </w:tabs>
        <w:ind w:left="3600" w:hanging="360"/>
      </w:pPr>
      <w:rPr>
        <w:rFonts w:ascii="Arial" w:hAnsi="Arial" w:hint="default"/>
      </w:rPr>
    </w:lvl>
    <w:lvl w:ilvl="5" w:tplc="9AD09AF8" w:tentative="1">
      <w:start w:val="1"/>
      <w:numFmt w:val="bullet"/>
      <w:lvlText w:val="•"/>
      <w:lvlJc w:val="left"/>
      <w:pPr>
        <w:tabs>
          <w:tab w:val="num" w:pos="4320"/>
        </w:tabs>
        <w:ind w:left="4320" w:hanging="360"/>
      </w:pPr>
      <w:rPr>
        <w:rFonts w:ascii="Arial" w:hAnsi="Arial" w:hint="default"/>
      </w:rPr>
    </w:lvl>
    <w:lvl w:ilvl="6" w:tplc="980814AA" w:tentative="1">
      <w:start w:val="1"/>
      <w:numFmt w:val="bullet"/>
      <w:lvlText w:val="•"/>
      <w:lvlJc w:val="left"/>
      <w:pPr>
        <w:tabs>
          <w:tab w:val="num" w:pos="5040"/>
        </w:tabs>
        <w:ind w:left="5040" w:hanging="360"/>
      </w:pPr>
      <w:rPr>
        <w:rFonts w:ascii="Arial" w:hAnsi="Arial" w:hint="default"/>
      </w:rPr>
    </w:lvl>
    <w:lvl w:ilvl="7" w:tplc="FAAE7758" w:tentative="1">
      <w:start w:val="1"/>
      <w:numFmt w:val="bullet"/>
      <w:lvlText w:val="•"/>
      <w:lvlJc w:val="left"/>
      <w:pPr>
        <w:tabs>
          <w:tab w:val="num" w:pos="5760"/>
        </w:tabs>
        <w:ind w:left="5760" w:hanging="360"/>
      </w:pPr>
      <w:rPr>
        <w:rFonts w:ascii="Arial" w:hAnsi="Arial" w:hint="default"/>
      </w:rPr>
    </w:lvl>
    <w:lvl w:ilvl="8" w:tplc="00DC4980" w:tentative="1">
      <w:start w:val="1"/>
      <w:numFmt w:val="bullet"/>
      <w:lvlText w:val="•"/>
      <w:lvlJc w:val="left"/>
      <w:pPr>
        <w:tabs>
          <w:tab w:val="num" w:pos="6480"/>
        </w:tabs>
        <w:ind w:left="6480" w:hanging="360"/>
      </w:pPr>
      <w:rPr>
        <w:rFonts w:ascii="Arial" w:hAnsi="Arial" w:hint="default"/>
      </w:rPr>
    </w:lvl>
  </w:abstractNum>
  <w:abstractNum w:abstractNumId="10">
    <w:nsid w:val="35E000F8"/>
    <w:multiLevelType w:val="multilevel"/>
    <w:tmpl w:val="D486C85E"/>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67023BF"/>
    <w:multiLevelType w:val="multilevel"/>
    <w:tmpl w:val="A516E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81C37CA"/>
    <w:multiLevelType w:val="hybridMultilevel"/>
    <w:tmpl w:val="1F34693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3DFF0ED9"/>
    <w:multiLevelType w:val="hybridMultilevel"/>
    <w:tmpl w:val="A27E36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46CA0265"/>
    <w:multiLevelType w:val="multilevel"/>
    <w:tmpl w:val="A516E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8633DC8"/>
    <w:multiLevelType w:val="multilevel"/>
    <w:tmpl w:val="38044632"/>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color w:val="auto"/>
      </w:rPr>
    </w:lvl>
    <w:lvl w:ilvl="2">
      <w:start w:val="1"/>
      <w:numFmt w:val="decimal"/>
      <w:isLgl/>
      <w:lvlText w:val="%1.%2.%3"/>
      <w:lvlJc w:val="left"/>
      <w:pPr>
        <w:ind w:left="0" w:firstLine="0"/>
      </w:pPr>
      <w:rPr>
        <w:rFonts w:hint="default"/>
        <w:color w:val="auto"/>
      </w:rPr>
    </w:lvl>
    <w:lvl w:ilvl="3">
      <w:start w:val="1"/>
      <w:numFmt w:val="decimal"/>
      <w:isLgl/>
      <w:lvlText w:val="%1.%2.%3.%4"/>
      <w:lvlJc w:val="left"/>
      <w:pPr>
        <w:ind w:left="0" w:firstLine="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3C45631"/>
    <w:multiLevelType w:val="multilevel"/>
    <w:tmpl w:val="D4CC1370"/>
    <w:lvl w:ilvl="0">
      <w:start w:val="2"/>
      <w:numFmt w:val="decimal"/>
      <w:lvlText w:val="%1."/>
      <w:lvlJc w:val="left"/>
      <w:pPr>
        <w:ind w:left="786" w:hanging="360"/>
      </w:pPr>
      <w:rPr>
        <w:rFonts w:hint="default"/>
      </w:rPr>
    </w:lvl>
    <w:lvl w:ilvl="1">
      <w:start w:val="7"/>
      <w:numFmt w:val="decimal"/>
      <w:isLgl/>
      <w:lvlText w:val="%1.%2"/>
      <w:lvlJc w:val="left"/>
      <w:pPr>
        <w:ind w:left="786" w:hanging="36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nsid w:val="569C6EC6"/>
    <w:multiLevelType w:val="hybridMultilevel"/>
    <w:tmpl w:val="BD946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9A546DD"/>
    <w:multiLevelType w:val="hybridMultilevel"/>
    <w:tmpl w:val="9246EE4C"/>
    <w:lvl w:ilvl="0" w:tplc="5AC464F8">
      <w:start w:val="1"/>
      <w:numFmt w:val="bullet"/>
      <w:lvlText w:val="•"/>
      <w:lvlJc w:val="left"/>
      <w:pPr>
        <w:tabs>
          <w:tab w:val="num" w:pos="720"/>
        </w:tabs>
        <w:ind w:left="720" w:hanging="360"/>
      </w:pPr>
      <w:rPr>
        <w:rFonts w:ascii="Arial" w:hAnsi="Arial" w:hint="default"/>
      </w:rPr>
    </w:lvl>
    <w:lvl w:ilvl="1" w:tplc="DF0EDBD8" w:tentative="1">
      <w:start w:val="1"/>
      <w:numFmt w:val="bullet"/>
      <w:lvlText w:val="•"/>
      <w:lvlJc w:val="left"/>
      <w:pPr>
        <w:tabs>
          <w:tab w:val="num" w:pos="1440"/>
        </w:tabs>
        <w:ind w:left="1440" w:hanging="360"/>
      </w:pPr>
      <w:rPr>
        <w:rFonts w:ascii="Arial" w:hAnsi="Arial" w:hint="default"/>
      </w:rPr>
    </w:lvl>
    <w:lvl w:ilvl="2" w:tplc="767C0602" w:tentative="1">
      <w:start w:val="1"/>
      <w:numFmt w:val="bullet"/>
      <w:lvlText w:val="•"/>
      <w:lvlJc w:val="left"/>
      <w:pPr>
        <w:tabs>
          <w:tab w:val="num" w:pos="2160"/>
        </w:tabs>
        <w:ind w:left="2160" w:hanging="360"/>
      </w:pPr>
      <w:rPr>
        <w:rFonts w:ascii="Arial" w:hAnsi="Arial" w:hint="default"/>
      </w:rPr>
    </w:lvl>
    <w:lvl w:ilvl="3" w:tplc="D9F04F98" w:tentative="1">
      <w:start w:val="1"/>
      <w:numFmt w:val="bullet"/>
      <w:lvlText w:val="•"/>
      <w:lvlJc w:val="left"/>
      <w:pPr>
        <w:tabs>
          <w:tab w:val="num" w:pos="2880"/>
        </w:tabs>
        <w:ind w:left="2880" w:hanging="360"/>
      </w:pPr>
      <w:rPr>
        <w:rFonts w:ascii="Arial" w:hAnsi="Arial" w:hint="default"/>
      </w:rPr>
    </w:lvl>
    <w:lvl w:ilvl="4" w:tplc="EE90CCB6" w:tentative="1">
      <w:start w:val="1"/>
      <w:numFmt w:val="bullet"/>
      <w:lvlText w:val="•"/>
      <w:lvlJc w:val="left"/>
      <w:pPr>
        <w:tabs>
          <w:tab w:val="num" w:pos="3600"/>
        </w:tabs>
        <w:ind w:left="3600" w:hanging="360"/>
      </w:pPr>
      <w:rPr>
        <w:rFonts w:ascii="Arial" w:hAnsi="Arial" w:hint="default"/>
      </w:rPr>
    </w:lvl>
    <w:lvl w:ilvl="5" w:tplc="E1400A8C" w:tentative="1">
      <w:start w:val="1"/>
      <w:numFmt w:val="bullet"/>
      <w:lvlText w:val="•"/>
      <w:lvlJc w:val="left"/>
      <w:pPr>
        <w:tabs>
          <w:tab w:val="num" w:pos="4320"/>
        </w:tabs>
        <w:ind w:left="4320" w:hanging="360"/>
      </w:pPr>
      <w:rPr>
        <w:rFonts w:ascii="Arial" w:hAnsi="Arial" w:hint="default"/>
      </w:rPr>
    </w:lvl>
    <w:lvl w:ilvl="6" w:tplc="EFB69AB2" w:tentative="1">
      <w:start w:val="1"/>
      <w:numFmt w:val="bullet"/>
      <w:lvlText w:val="•"/>
      <w:lvlJc w:val="left"/>
      <w:pPr>
        <w:tabs>
          <w:tab w:val="num" w:pos="5040"/>
        </w:tabs>
        <w:ind w:left="5040" w:hanging="360"/>
      </w:pPr>
      <w:rPr>
        <w:rFonts w:ascii="Arial" w:hAnsi="Arial" w:hint="default"/>
      </w:rPr>
    </w:lvl>
    <w:lvl w:ilvl="7" w:tplc="34D4F13A" w:tentative="1">
      <w:start w:val="1"/>
      <w:numFmt w:val="bullet"/>
      <w:lvlText w:val="•"/>
      <w:lvlJc w:val="left"/>
      <w:pPr>
        <w:tabs>
          <w:tab w:val="num" w:pos="5760"/>
        </w:tabs>
        <w:ind w:left="5760" w:hanging="360"/>
      </w:pPr>
      <w:rPr>
        <w:rFonts w:ascii="Arial" w:hAnsi="Arial" w:hint="default"/>
      </w:rPr>
    </w:lvl>
    <w:lvl w:ilvl="8" w:tplc="C9DC8F50" w:tentative="1">
      <w:start w:val="1"/>
      <w:numFmt w:val="bullet"/>
      <w:lvlText w:val="•"/>
      <w:lvlJc w:val="left"/>
      <w:pPr>
        <w:tabs>
          <w:tab w:val="num" w:pos="6480"/>
        </w:tabs>
        <w:ind w:left="6480" w:hanging="360"/>
      </w:pPr>
      <w:rPr>
        <w:rFonts w:ascii="Arial" w:hAnsi="Arial" w:hint="default"/>
      </w:rPr>
    </w:lvl>
  </w:abstractNum>
  <w:abstractNum w:abstractNumId="19">
    <w:nsid w:val="6A4073F9"/>
    <w:multiLevelType w:val="hybridMultilevel"/>
    <w:tmpl w:val="B4D83946"/>
    <w:lvl w:ilvl="0" w:tplc="807A4200">
      <w:start w:val="1"/>
      <w:numFmt w:val="bullet"/>
      <w:lvlText w:val="•"/>
      <w:lvlJc w:val="left"/>
      <w:pPr>
        <w:tabs>
          <w:tab w:val="num" w:pos="720"/>
        </w:tabs>
        <w:ind w:left="720" w:hanging="360"/>
      </w:pPr>
      <w:rPr>
        <w:rFonts w:ascii="Arial" w:hAnsi="Arial" w:hint="default"/>
      </w:rPr>
    </w:lvl>
    <w:lvl w:ilvl="1" w:tplc="80084578" w:tentative="1">
      <w:start w:val="1"/>
      <w:numFmt w:val="bullet"/>
      <w:lvlText w:val="•"/>
      <w:lvlJc w:val="left"/>
      <w:pPr>
        <w:tabs>
          <w:tab w:val="num" w:pos="1440"/>
        </w:tabs>
        <w:ind w:left="1440" w:hanging="360"/>
      </w:pPr>
      <w:rPr>
        <w:rFonts w:ascii="Arial" w:hAnsi="Arial" w:hint="default"/>
      </w:rPr>
    </w:lvl>
    <w:lvl w:ilvl="2" w:tplc="7C36B30A" w:tentative="1">
      <w:start w:val="1"/>
      <w:numFmt w:val="bullet"/>
      <w:lvlText w:val="•"/>
      <w:lvlJc w:val="left"/>
      <w:pPr>
        <w:tabs>
          <w:tab w:val="num" w:pos="2160"/>
        </w:tabs>
        <w:ind w:left="2160" w:hanging="360"/>
      </w:pPr>
      <w:rPr>
        <w:rFonts w:ascii="Arial" w:hAnsi="Arial" w:hint="default"/>
      </w:rPr>
    </w:lvl>
    <w:lvl w:ilvl="3" w:tplc="2C0C28FC" w:tentative="1">
      <w:start w:val="1"/>
      <w:numFmt w:val="bullet"/>
      <w:lvlText w:val="•"/>
      <w:lvlJc w:val="left"/>
      <w:pPr>
        <w:tabs>
          <w:tab w:val="num" w:pos="2880"/>
        </w:tabs>
        <w:ind w:left="2880" w:hanging="360"/>
      </w:pPr>
      <w:rPr>
        <w:rFonts w:ascii="Arial" w:hAnsi="Arial" w:hint="default"/>
      </w:rPr>
    </w:lvl>
    <w:lvl w:ilvl="4" w:tplc="D230349C" w:tentative="1">
      <w:start w:val="1"/>
      <w:numFmt w:val="bullet"/>
      <w:lvlText w:val="•"/>
      <w:lvlJc w:val="left"/>
      <w:pPr>
        <w:tabs>
          <w:tab w:val="num" w:pos="3600"/>
        </w:tabs>
        <w:ind w:left="3600" w:hanging="360"/>
      </w:pPr>
      <w:rPr>
        <w:rFonts w:ascii="Arial" w:hAnsi="Arial" w:hint="default"/>
      </w:rPr>
    </w:lvl>
    <w:lvl w:ilvl="5" w:tplc="A1689352" w:tentative="1">
      <w:start w:val="1"/>
      <w:numFmt w:val="bullet"/>
      <w:lvlText w:val="•"/>
      <w:lvlJc w:val="left"/>
      <w:pPr>
        <w:tabs>
          <w:tab w:val="num" w:pos="4320"/>
        </w:tabs>
        <w:ind w:left="4320" w:hanging="360"/>
      </w:pPr>
      <w:rPr>
        <w:rFonts w:ascii="Arial" w:hAnsi="Arial" w:hint="default"/>
      </w:rPr>
    </w:lvl>
    <w:lvl w:ilvl="6" w:tplc="21B0E044" w:tentative="1">
      <w:start w:val="1"/>
      <w:numFmt w:val="bullet"/>
      <w:lvlText w:val="•"/>
      <w:lvlJc w:val="left"/>
      <w:pPr>
        <w:tabs>
          <w:tab w:val="num" w:pos="5040"/>
        </w:tabs>
        <w:ind w:left="5040" w:hanging="360"/>
      </w:pPr>
      <w:rPr>
        <w:rFonts w:ascii="Arial" w:hAnsi="Arial" w:hint="default"/>
      </w:rPr>
    </w:lvl>
    <w:lvl w:ilvl="7" w:tplc="46220BD6" w:tentative="1">
      <w:start w:val="1"/>
      <w:numFmt w:val="bullet"/>
      <w:lvlText w:val="•"/>
      <w:lvlJc w:val="left"/>
      <w:pPr>
        <w:tabs>
          <w:tab w:val="num" w:pos="5760"/>
        </w:tabs>
        <w:ind w:left="5760" w:hanging="360"/>
      </w:pPr>
      <w:rPr>
        <w:rFonts w:ascii="Arial" w:hAnsi="Arial" w:hint="default"/>
      </w:rPr>
    </w:lvl>
    <w:lvl w:ilvl="8" w:tplc="8E3863C0" w:tentative="1">
      <w:start w:val="1"/>
      <w:numFmt w:val="bullet"/>
      <w:lvlText w:val="•"/>
      <w:lvlJc w:val="left"/>
      <w:pPr>
        <w:tabs>
          <w:tab w:val="num" w:pos="6480"/>
        </w:tabs>
        <w:ind w:left="6480" w:hanging="360"/>
      </w:pPr>
      <w:rPr>
        <w:rFonts w:ascii="Arial" w:hAnsi="Arial" w:hint="default"/>
      </w:rPr>
    </w:lvl>
  </w:abstractNum>
  <w:abstractNum w:abstractNumId="20">
    <w:nsid w:val="6CAE0F38"/>
    <w:multiLevelType w:val="hybridMultilevel"/>
    <w:tmpl w:val="AA96B5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735250E9"/>
    <w:multiLevelType w:val="hybridMultilevel"/>
    <w:tmpl w:val="91DC438C"/>
    <w:lvl w:ilvl="0" w:tplc="A358D8F0">
      <w:start w:val="1"/>
      <w:numFmt w:val="bullet"/>
      <w:lvlText w:val="•"/>
      <w:lvlJc w:val="left"/>
      <w:pPr>
        <w:tabs>
          <w:tab w:val="num" w:pos="720"/>
        </w:tabs>
        <w:ind w:left="720" w:hanging="360"/>
      </w:pPr>
      <w:rPr>
        <w:rFonts w:ascii="Arial" w:hAnsi="Arial" w:hint="default"/>
      </w:rPr>
    </w:lvl>
    <w:lvl w:ilvl="1" w:tplc="240EB658" w:tentative="1">
      <w:start w:val="1"/>
      <w:numFmt w:val="bullet"/>
      <w:lvlText w:val="•"/>
      <w:lvlJc w:val="left"/>
      <w:pPr>
        <w:tabs>
          <w:tab w:val="num" w:pos="1440"/>
        </w:tabs>
        <w:ind w:left="1440" w:hanging="360"/>
      </w:pPr>
      <w:rPr>
        <w:rFonts w:ascii="Arial" w:hAnsi="Arial" w:hint="default"/>
      </w:rPr>
    </w:lvl>
    <w:lvl w:ilvl="2" w:tplc="F68E6542" w:tentative="1">
      <w:start w:val="1"/>
      <w:numFmt w:val="bullet"/>
      <w:lvlText w:val="•"/>
      <w:lvlJc w:val="left"/>
      <w:pPr>
        <w:tabs>
          <w:tab w:val="num" w:pos="2160"/>
        </w:tabs>
        <w:ind w:left="2160" w:hanging="360"/>
      </w:pPr>
      <w:rPr>
        <w:rFonts w:ascii="Arial" w:hAnsi="Arial" w:hint="default"/>
      </w:rPr>
    </w:lvl>
    <w:lvl w:ilvl="3" w:tplc="FD88EDF2" w:tentative="1">
      <w:start w:val="1"/>
      <w:numFmt w:val="bullet"/>
      <w:lvlText w:val="•"/>
      <w:lvlJc w:val="left"/>
      <w:pPr>
        <w:tabs>
          <w:tab w:val="num" w:pos="2880"/>
        </w:tabs>
        <w:ind w:left="2880" w:hanging="360"/>
      </w:pPr>
      <w:rPr>
        <w:rFonts w:ascii="Arial" w:hAnsi="Arial" w:hint="default"/>
      </w:rPr>
    </w:lvl>
    <w:lvl w:ilvl="4" w:tplc="ED043308" w:tentative="1">
      <w:start w:val="1"/>
      <w:numFmt w:val="bullet"/>
      <w:lvlText w:val="•"/>
      <w:lvlJc w:val="left"/>
      <w:pPr>
        <w:tabs>
          <w:tab w:val="num" w:pos="3600"/>
        </w:tabs>
        <w:ind w:left="3600" w:hanging="360"/>
      </w:pPr>
      <w:rPr>
        <w:rFonts w:ascii="Arial" w:hAnsi="Arial" w:hint="default"/>
      </w:rPr>
    </w:lvl>
    <w:lvl w:ilvl="5" w:tplc="2760D3A4" w:tentative="1">
      <w:start w:val="1"/>
      <w:numFmt w:val="bullet"/>
      <w:lvlText w:val="•"/>
      <w:lvlJc w:val="left"/>
      <w:pPr>
        <w:tabs>
          <w:tab w:val="num" w:pos="4320"/>
        </w:tabs>
        <w:ind w:left="4320" w:hanging="360"/>
      </w:pPr>
      <w:rPr>
        <w:rFonts w:ascii="Arial" w:hAnsi="Arial" w:hint="default"/>
      </w:rPr>
    </w:lvl>
    <w:lvl w:ilvl="6" w:tplc="DAAA53A0" w:tentative="1">
      <w:start w:val="1"/>
      <w:numFmt w:val="bullet"/>
      <w:lvlText w:val="•"/>
      <w:lvlJc w:val="left"/>
      <w:pPr>
        <w:tabs>
          <w:tab w:val="num" w:pos="5040"/>
        </w:tabs>
        <w:ind w:left="5040" w:hanging="360"/>
      </w:pPr>
      <w:rPr>
        <w:rFonts w:ascii="Arial" w:hAnsi="Arial" w:hint="default"/>
      </w:rPr>
    </w:lvl>
    <w:lvl w:ilvl="7" w:tplc="B35EB0F0" w:tentative="1">
      <w:start w:val="1"/>
      <w:numFmt w:val="bullet"/>
      <w:lvlText w:val="•"/>
      <w:lvlJc w:val="left"/>
      <w:pPr>
        <w:tabs>
          <w:tab w:val="num" w:pos="5760"/>
        </w:tabs>
        <w:ind w:left="5760" w:hanging="360"/>
      </w:pPr>
      <w:rPr>
        <w:rFonts w:ascii="Arial" w:hAnsi="Arial" w:hint="default"/>
      </w:rPr>
    </w:lvl>
    <w:lvl w:ilvl="8" w:tplc="5FC233A8" w:tentative="1">
      <w:start w:val="1"/>
      <w:numFmt w:val="bullet"/>
      <w:lvlText w:val="•"/>
      <w:lvlJc w:val="left"/>
      <w:pPr>
        <w:tabs>
          <w:tab w:val="num" w:pos="6480"/>
        </w:tabs>
        <w:ind w:left="6480" w:hanging="360"/>
      </w:pPr>
      <w:rPr>
        <w:rFonts w:ascii="Arial" w:hAnsi="Arial" w:hint="default"/>
      </w:rPr>
    </w:lvl>
  </w:abstractNum>
  <w:abstractNum w:abstractNumId="22">
    <w:nsid w:val="747174A4"/>
    <w:multiLevelType w:val="multilevel"/>
    <w:tmpl w:val="A516E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52C6D99"/>
    <w:multiLevelType w:val="hybridMultilevel"/>
    <w:tmpl w:val="C2F82E70"/>
    <w:lvl w:ilvl="0" w:tplc="CF880C00">
      <w:start w:val="1"/>
      <w:numFmt w:val="bullet"/>
      <w:lvlText w:val="•"/>
      <w:lvlJc w:val="left"/>
      <w:pPr>
        <w:tabs>
          <w:tab w:val="num" w:pos="720"/>
        </w:tabs>
        <w:ind w:left="720" w:hanging="360"/>
      </w:pPr>
      <w:rPr>
        <w:rFonts w:ascii="Arial" w:hAnsi="Arial" w:hint="default"/>
      </w:rPr>
    </w:lvl>
    <w:lvl w:ilvl="1" w:tplc="D9A4EA38" w:tentative="1">
      <w:start w:val="1"/>
      <w:numFmt w:val="bullet"/>
      <w:lvlText w:val="•"/>
      <w:lvlJc w:val="left"/>
      <w:pPr>
        <w:tabs>
          <w:tab w:val="num" w:pos="1440"/>
        </w:tabs>
        <w:ind w:left="1440" w:hanging="360"/>
      </w:pPr>
      <w:rPr>
        <w:rFonts w:ascii="Arial" w:hAnsi="Arial" w:hint="default"/>
      </w:rPr>
    </w:lvl>
    <w:lvl w:ilvl="2" w:tplc="17243F64" w:tentative="1">
      <w:start w:val="1"/>
      <w:numFmt w:val="bullet"/>
      <w:lvlText w:val="•"/>
      <w:lvlJc w:val="left"/>
      <w:pPr>
        <w:tabs>
          <w:tab w:val="num" w:pos="2160"/>
        </w:tabs>
        <w:ind w:left="2160" w:hanging="360"/>
      </w:pPr>
      <w:rPr>
        <w:rFonts w:ascii="Arial" w:hAnsi="Arial" w:hint="default"/>
      </w:rPr>
    </w:lvl>
    <w:lvl w:ilvl="3" w:tplc="38B49BFE" w:tentative="1">
      <w:start w:val="1"/>
      <w:numFmt w:val="bullet"/>
      <w:lvlText w:val="•"/>
      <w:lvlJc w:val="left"/>
      <w:pPr>
        <w:tabs>
          <w:tab w:val="num" w:pos="2880"/>
        </w:tabs>
        <w:ind w:left="2880" w:hanging="360"/>
      </w:pPr>
      <w:rPr>
        <w:rFonts w:ascii="Arial" w:hAnsi="Arial" w:hint="default"/>
      </w:rPr>
    </w:lvl>
    <w:lvl w:ilvl="4" w:tplc="C7D6DCF2" w:tentative="1">
      <w:start w:val="1"/>
      <w:numFmt w:val="bullet"/>
      <w:lvlText w:val="•"/>
      <w:lvlJc w:val="left"/>
      <w:pPr>
        <w:tabs>
          <w:tab w:val="num" w:pos="3600"/>
        </w:tabs>
        <w:ind w:left="3600" w:hanging="360"/>
      </w:pPr>
      <w:rPr>
        <w:rFonts w:ascii="Arial" w:hAnsi="Arial" w:hint="default"/>
      </w:rPr>
    </w:lvl>
    <w:lvl w:ilvl="5" w:tplc="A8880350" w:tentative="1">
      <w:start w:val="1"/>
      <w:numFmt w:val="bullet"/>
      <w:lvlText w:val="•"/>
      <w:lvlJc w:val="left"/>
      <w:pPr>
        <w:tabs>
          <w:tab w:val="num" w:pos="4320"/>
        </w:tabs>
        <w:ind w:left="4320" w:hanging="360"/>
      </w:pPr>
      <w:rPr>
        <w:rFonts w:ascii="Arial" w:hAnsi="Arial" w:hint="default"/>
      </w:rPr>
    </w:lvl>
    <w:lvl w:ilvl="6" w:tplc="53427FD6" w:tentative="1">
      <w:start w:val="1"/>
      <w:numFmt w:val="bullet"/>
      <w:lvlText w:val="•"/>
      <w:lvlJc w:val="left"/>
      <w:pPr>
        <w:tabs>
          <w:tab w:val="num" w:pos="5040"/>
        </w:tabs>
        <w:ind w:left="5040" w:hanging="360"/>
      </w:pPr>
      <w:rPr>
        <w:rFonts w:ascii="Arial" w:hAnsi="Arial" w:hint="default"/>
      </w:rPr>
    </w:lvl>
    <w:lvl w:ilvl="7" w:tplc="A5B8132A" w:tentative="1">
      <w:start w:val="1"/>
      <w:numFmt w:val="bullet"/>
      <w:lvlText w:val="•"/>
      <w:lvlJc w:val="left"/>
      <w:pPr>
        <w:tabs>
          <w:tab w:val="num" w:pos="5760"/>
        </w:tabs>
        <w:ind w:left="5760" w:hanging="360"/>
      </w:pPr>
      <w:rPr>
        <w:rFonts w:ascii="Arial" w:hAnsi="Arial" w:hint="default"/>
      </w:rPr>
    </w:lvl>
    <w:lvl w:ilvl="8" w:tplc="772442A2" w:tentative="1">
      <w:start w:val="1"/>
      <w:numFmt w:val="bullet"/>
      <w:lvlText w:val="•"/>
      <w:lvlJc w:val="left"/>
      <w:pPr>
        <w:tabs>
          <w:tab w:val="num" w:pos="6480"/>
        </w:tabs>
        <w:ind w:left="6480" w:hanging="360"/>
      </w:pPr>
      <w:rPr>
        <w:rFonts w:ascii="Arial" w:hAnsi="Arial" w:hint="default"/>
      </w:rPr>
    </w:lvl>
  </w:abstractNum>
  <w:abstractNum w:abstractNumId="24">
    <w:nsid w:val="772E73F5"/>
    <w:multiLevelType w:val="multilevel"/>
    <w:tmpl w:val="B194E84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8"/>
  </w:num>
  <w:num w:numId="3">
    <w:abstractNumId w:val="9"/>
  </w:num>
  <w:num w:numId="4">
    <w:abstractNumId w:val="6"/>
  </w:num>
  <w:num w:numId="5">
    <w:abstractNumId w:val="7"/>
  </w:num>
  <w:num w:numId="6">
    <w:abstractNumId w:val="19"/>
  </w:num>
  <w:num w:numId="7">
    <w:abstractNumId w:val="21"/>
  </w:num>
  <w:num w:numId="8">
    <w:abstractNumId w:val="5"/>
  </w:num>
  <w:num w:numId="9">
    <w:abstractNumId w:val="23"/>
  </w:num>
  <w:num w:numId="10">
    <w:abstractNumId w:val="17"/>
  </w:num>
  <w:num w:numId="11">
    <w:abstractNumId w:val="20"/>
  </w:num>
  <w:num w:numId="12">
    <w:abstractNumId w:val="13"/>
  </w:num>
  <w:num w:numId="13">
    <w:abstractNumId w:val="15"/>
  </w:num>
  <w:num w:numId="14">
    <w:abstractNumId w:val="1"/>
  </w:num>
  <w:num w:numId="15">
    <w:abstractNumId w:val="22"/>
  </w:num>
  <w:num w:numId="16">
    <w:abstractNumId w:val="10"/>
  </w:num>
  <w:num w:numId="17">
    <w:abstractNumId w:val="4"/>
  </w:num>
  <w:num w:numId="18">
    <w:abstractNumId w:val="8"/>
  </w:num>
  <w:num w:numId="19">
    <w:abstractNumId w:val="16"/>
  </w:num>
  <w:num w:numId="20">
    <w:abstractNumId w:val="0"/>
  </w:num>
  <w:num w:numId="21">
    <w:abstractNumId w:val="24"/>
  </w:num>
  <w:num w:numId="22">
    <w:abstractNumId w:val="12"/>
  </w:num>
  <w:num w:numId="23">
    <w:abstractNumId w:val="11"/>
  </w:num>
  <w:num w:numId="24">
    <w:abstractNumId w:val="1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Comp Biochem Phys-Part 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C4FD5"/>
    <w:rsid w:val="000010C2"/>
    <w:rsid w:val="000031A7"/>
    <w:rsid w:val="00004D31"/>
    <w:rsid w:val="00010BEB"/>
    <w:rsid w:val="00016934"/>
    <w:rsid w:val="00017C67"/>
    <w:rsid w:val="00022EB9"/>
    <w:rsid w:val="00024D36"/>
    <w:rsid w:val="000436F6"/>
    <w:rsid w:val="00044503"/>
    <w:rsid w:val="00050C1B"/>
    <w:rsid w:val="0005239D"/>
    <w:rsid w:val="000535DF"/>
    <w:rsid w:val="00056CBB"/>
    <w:rsid w:val="000574CE"/>
    <w:rsid w:val="00062FE1"/>
    <w:rsid w:val="00064CE1"/>
    <w:rsid w:val="00065953"/>
    <w:rsid w:val="000724B1"/>
    <w:rsid w:val="00073995"/>
    <w:rsid w:val="00081899"/>
    <w:rsid w:val="00084864"/>
    <w:rsid w:val="00095ED3"/>
    <w:rsid w:val="0009757B"/>
    <w:rsid w:val="000A1359"/>
    <w:rsid w:val="000A30A6"/>
    <w:rsid w:val="000B2D0C"/>
    <w:rsid w:val="000B4026"/>
    <w:rsid w:val="000B4178"/>
    <w:rsid w:val="000C0D69"/>
    <w:rsid w:val="000C1233"/>
    <w:rsid w:val="000C5666"/>
    <w:rsid w:val="000C7B1A"/>
    <w:rsid w:val="000C7B20"/>
    <w:rsid w:val="000D71E5"/>
    <w:rsid w:val="000D7B58"/>
    <w:rsid w:val="000E239F"/>
    <w:rsid w:val="000E37ED"/>
    <w:rsid w:val="000E46E0"/>
    <w:rsid w:val="000F6A10"/>
    <w:rsid w:val="0010042D"/>
    <w:rsid w:val="00103631"/>
    <w:rsid w:val="00114054"/>
    <w:rsid w:val="0011423D"/>
    <w:rsid w:val="001144B0"/>
    <w:rsid w:val="00114A5B"/>
    <w:rsid w:val="00120ACB"/>
    <w:rsid w:val="00123CBB"/>
    <w:rsid w:val="00130EB8"/>
    <w:rsid w:val="00134A78"/>
    <w:rsid w:val="001426D8"/>
    <w:rsid w:val="001427AD"/>
    <w:rsid w:val="00150072"/>
    <w:rsid w:val="001501EA"/>
    <w:rsid w:val="001514D9"/>
    <w:rsid w:val="00153847"/>
    <w:rsid w:val="00154F6A"/>
    <w:rsid w:val="001563A1"/>
    <w:rsid w:val="00162FCA"/>
    <w:rsid w:val="00163F23"/>
    <w:rsid w:val="00164BD4"/>
    <w:rsid w:val="00175589"/>
    <w:rsid w:val="0018094A"/>
    <w:rsid w:val="00181115"/>
    <w:rsid w:val="00183595"/>
    <w:rsid w:val="00183D38"/>
    <w:rsid w:val="00190753"/>
    <w:rsid w:val="001933D0"/>
    <w:rsid w:val="00194660"/>
    <w:rsid w:val="001A2291"/>
    <w:rsid w:val="001A26BF"/>
    <w:rsid w:val="001A2B1C"/>
    <w:rsid w:val="001A3A50"/>
    <w:rsid w:val="001A4E77"/>
    <w:rsid w:val="001B2956"/>
    <w:rsid w:val="001C5612"/>
    <w:rsid w:val="001C7038"/>
    <w:rsid w:val="001C78DF"/>
    <w:rsid w:val="001D032C"/>
    <w:rsid w:val="001D1D7C"/>
    <w:rsid w:val="001D6263"/>
    <w:rsid w:val="001D73F6"/>
    <w:rsid w:val="001E5DA5"/>
    <w:rsid w:val="001F5357"/>
    <w:rsid w:val="002006C0"/>
    <w:rsid w:val="00201769"/>
    <w:rsid w:val="00201D4E"/>
    <w:rsid w:val="00201EAF"/>
    <w:rsid w:val="00205113"/>
    <w:rsid w:val="00205511"/>
    <w:rsid w:val="00206395"/>
    <w:rsid w:val="00215725"/>
    <w:rsid w:val="002204EF"/>
    <w:rsid w:val="00220F8D"/>
    <w:rsid w:val="00222566"/>
    <w:rsid w:val="0022352A"/>
    <w:rsid w:val="00240068"/>
    <w:rsid w:val="0024135E"/>
    <w:rsid w:val="00243CCD"/>
    <w:rsid w:val="002444D6"/>
    <w:rsid w:val="00254DED"/>
    <w:rsid w:val="0026472A"/>
    <w:rsid w:val="00265856"/>
    <w:rsid w:val="00265ED9"/>
    <w:rsid w:val="0027650F"/>
    <w:rsid w:val="00277D24"/>
    <w:rsid w:val="002832D1"/>
    <w:rsid w:val="00296E26"/>
    <w:rsid w:val="002A3700"/>
    <w:rsid w:val="002A7F64"/>
    <w:rsid w:val="002B0202"/>
    <w:rsid w:val="002B190F"/>
    <w:rsid w:val="002B301D"/>
    <w:rsid w:val="002C3BBF"/>
    <w:rsid w:val="002D2C5B"/>
    <w:rsid w:val="002E402D"/>
    <w:rsid w:val="002E5A2B"/>
    <w:rsid w:val="002E5CED"/>
    <w:rsid w:val="002F0525"/>
    <w:rsid w:val="002F48BC"/>
    <w:rsid w:val="002F7564"/>
    <w:rsid w:val="0030311F"/>
    <w:rsid w:val="00305A16"/>
    <w:rsid w:val="0033013C"/>
    <w:rsid w:val="0033140B"/>
    <w:rsid w:val="00331966"/>
    <w:rsid w:val="00354012"/>
    <w:rsid w:val="0035609A"/>
    <w:rsid w:val="00356480"/>
    <w:rsid w:val="00356C82"/>
    <w:rsid w:val="00363E4A"/>
    <w:rsid w:val="00365FB9"/>
    <w:rsid w:val="003664B2"/>
    <w:rsid w:val="00370338"/>
    <w:rsid w:val="0037150F"/>
    <w:rsid w:val="00373FD2"/>
    <w:rsid w:val="00381AB8"/>
    <w:rsid w:val="003824B3"/>
    <w:rsid w:val="00387E1D"/>
    <w:rsid w:val="00392B07"/>
    <w:rsid w:val="00393C1F"/>
    <w:rsid w:val="003A1C1C"/>
    <w:rsid w:val="003A3F80"/>
    <w:rsid w:val="003A51A1"/>
    <w:rsid w:val="003A5A89"/>
    <w:rsid w:val="003A5ABD"/>
    <w:rsid w:val="003B1257"/>
    <w:rsid w:val="003B3E5A"/>
    <w:rsid w:val="003C047E"/>
    <w:rsid w:val="003C23BA"/>
    <w:rsid w:val="003C6D88"/>
    <w:rsid w:val="003D1701"/>
    <w:rsid w:val="003E2A2E"/>
    <w:rsid w:val="003F5D1D"/>
    <w:rsid w:val="00403B90"/>
    <w:rsid w:val="0040793A"/>
    <w:rsid w:val="00421E7A"/>
    <w:rsid w:val="004220B6"/>
    <w:rsid w:val="004228D5"/>
    <w:rsid w:val="00427791"/>
    <w:rsid w:val="00431964"/>
    <w:rsid w:val="00433353"/>
    <w:rsid w:val="004334B8"/>
    <w:rsid w:val="004372B7"/>
    <w:rsid w:val="00452EC1"/>
    <w:rsid w:val="00457CFA"/>
    <w:rsid w:val="00463E2A"/>
    <w:rsid w:val="004651AA"/>
    <w:rsid w:val="004668D0"/>
    <w:rsid w:val="00483AC3"/>
    <w:rsid w:val="004868BD"/>
    <w:rsid w:val="00496BC3"/>
    <w:rsid w:val="004A11D8"/>
    <w:rsid w:val="004A7A99"/>
    <w:rsid w:val="004B5B5D"/>
    <w:rsid w:val="004B6073"/>
    <w:rsid w:val="004C0CBE"/>
    <w:rsid w:val="004C1BCB"/>
    <w:rsid w:val="004C4135"/>
    <w:rsid w:val="004C49EE"/>
    <w:rsid w:val="004D0A93"/>
    <w:rsid w:val="004D4EF8"/>
    <w:rsid w:val="004D673E"/>
    <w:rsid w:val="004D6F25"/>
    <w:rsid w:val="004D77C3"/>
    <w:rsid w:val="004E06BD"/>
    <w:rsid w:val="004E0E7B"/>
    <w:rsid w:val="004E25D7"/>
    <w:rsid w:val="004E6635"/>
    <w:rsid w:val="004F0524"/>
    <w:rsid w:val="004F4305"/>
    <w:rsid w:val="004F69F4"/>
    <w:rsid w:val="00500323"/>
    <w:rsid w:val="0050448C"/>
    <w:rsid w:val="00505566"/>
    <w:rsid w:val="005061C5"/>
    <w:rsid w:val="005114C1"/>
    <w:rsid w:val="00513875"/>
    <w:rsid w:val="00520C27"/>
    <w:rsid w:val="00522A69"/>
    <w:rsid w:val="005242A1"/>
    <w:rsid w:val="005249E4"/>
    <w:rsid w:val="00532CE5"/>
    <w:rsid w:val="0053441A"/>
    <w:rsid w:val="00535552"/>
    <w:rsid w:val="00550DBC"/>
    <w:rsid w:val="0056708B"/>
    <w:rsid w:val="00574C98"/>
    <w:rsid w:val="00594379"/>
    <w:rsid w:val="005A09A4"/>
    <w:rsid w:val="005B1251"/>
    <w:rsid w:val="005C0D2C"/>
    <w:rsid w:val="005D0475"/>
    <w:rsid w:val="005D2047"/>
    <w:rsid w:val="005D305E"/>
    <w:rsid w:val="005D40CA"/>
    <w:rsid w:val="005D514B"/>
    <w:rsid w:val="005E3B3D"/>
    <w:rsid w:val="005E4CC2"/>
    <w:rsid w:val="005E6413"/>
    <w:rsid w:val="005F7151"/>
    <w:rsid w:val="0060318F"/>
    <w:rsid w:val="006135A6"/>
    <w:rsid w:val="006150B3"/>
    <w:rsid w:val="00615652"/>
    <w:rsid w:val="0062397F"/>
    <w:rsid w:val="00632CFD"/>
    <w:rsid w:val="00637E1F"/>
    <w:rsid w:val="00641471"/>
    <w:rsid w:val="0064230E"/>
    <w:rsid w:val="00642B6C"/>
    <w:rsid w:val="0064423B"/>
    <w:rsid w:val="00645602"/>
    <w:rsid w:val="00651AFB"/>
    <w:rsid w:val="0065383F"/>
    <w:rsid w:val="00654562"/>
    <w:rsid w:val="00660038"/>
    <w:rsid w:val="00660E37"/>
    <w:rsid w:val="0066285F"/>
    <w:rsid w:val="00662CDE"/>
    <w:rsid w:val="00664E1C"/>
    <w:rsid w:val="006667B6"/>
    <w:rsid w:val="006717F9"/>
    <w:rsid w:val="00673134"/>
    <w:rsid w:val="0068041B"/>
    <w:rsid w:val="0068216F"/>
    <w:rsid w:val="006838FF"/>
    <w:rsid w:val="00686FCF"/>
    <w:rsid w:val="006921D9"/>
    <w:rsid w:val="00693CEE"/>
    <w:rsid w:val="006B1965"/>
    <w:rsid w:val="006B5915"/>
    <w:rsid w:val="006B7904"/>
    <w:rsid w:val="006C17CD"/>
    <w:rsid w:val="006C1F93"/>
    <w:rsid w:val="006C48CB"/>
    <w:rsid w:val="006C596D"/>
    <w:rsid w:val="006C64D4"/>
    <w:rsid w:val="006E7BC9"/>
    <w:rsid w:val="006F068A"/>
    <w:rsid w:val="006F3EE2"/>
    <w:rsid w:val="006F6A45"/>
    <w:rsid w:val="007028DD"/>
    <w:rsid w:val="00702B0D"/>
    <w:rsid w:val="00702E3B"/>
    <w:rsid w:val="007038B4"/>
    <w:rsid w:val="00714349"/>
    <w:rsid w:val="007167E4"/>
    <w:rsid w:val="00727BFA"/>
    <w:rsid w:val="007307B0"/>
    <w:rsid w:val="0073153E"/>
    <w:rsid w:val="00735604"/>
    <w:rsid w:val="007421D3"/>
    <w:rsid w:val="0075381F"/>
    <w:rsid w:val="0076117A"/>
    <w:rsid w:val="00761906"/>
    <w:rsid w:val="00765C21"/>
    <w:rsid w:val="00767DBC"/>
    <w:rsid w:val="0077522C"/>
    <w:rsid w:val="007830B5"/>
    <w:rsid w:val="00784D00"/>
    <w:rsid w:val="0078780D"/>
    <w:rsid w:val="007926E8"/>
    <w:rsid w:val="007A2BEF"/>
    <w:rsid w:val="007A3F71"/>
    <w:rsid w:val="007A5D27"/>
    <w:rsid w:val="007A6075"/>
    <w:rsid w:val="007A70B7"/>
    <w:rsid w:val="007A7653"/>
    <w:rsid w:val="007A7FE4"/>
    <w:rsid w:val="007B108F"/>
    <w:rsid w:val="007B21E5"/>
    <w:rsid w:val="007B23BE"/>
    <w:rsid w:val="007B6FCC"/>
    <w:rsid w:val="007C1BF8"/>
    <w:rsid w:val="007C3A35"/>
    <w:rsid w:val="007C4604"/>
    <w:rsid w:val="007D0BC5"/>
    <w:rsid w:val="007D13EB"/>
    <w:rsid w:val="007D3075"/>
    <w:rsid w:val="007D40EF"/>
    <w:rsid w:val="007E3BF4"/>
    <w:rsid w:val="007E6902"/>
    <w:rsid w:val="00803F50"/>
    <w:rsid w:val="00807DD7"/>
    <w:rsid w:val="00811F3B"/>
    <w:rsid w:val="00813989"/>
    <w:rsid w:val="00817BAA"/>
    <w:rsid w:val="00817D1C"/>
    <w:rsid w:val="00827D78"/>
    <w:rsid w:val="00832821"/>
    <w:rsid w:val="00835601"/>
    <w:rsid w:val="008364C0"/>
    <w:rsid w:val="0084048E"/>
    <w:rsid w:val="00850CDE"/>
    <w:rsid w:val="00852B57"/>
    <w:rsid w:val="00855291"/>
    <w:rsid w:val="00856E27"/>
    <w:rsid w:val="008572FA"/>
    <w:rsid w:val="008608C8"/>
    <w:rsid w:val="008639D1"/>
    <w:rsid w:val="008645CB"/>
    <w:rsid w:val="0086798A"/>
    <w:rsid w:val="0087264A"/>
    <w:rsid w:val="0087362E"/>
    <w:rsid w:val="008873F1"/>
    <w:rsid w:val="00887898"/>
    <w:rsid w:val="00893800"/>
    <w:rsid w:val="008952E7"/>
    <w:rsid w:val="008A3137"/>
    <w:rsid w:val="008A67A5"/>
    <w:rsid w:val="008A7DFC"/>
    <w:rsid w:val="008B1094"/>
    <w:rsid w:val="008B5CFF"/>
    <w:rsid w:val="008B69AE"/>
    <w:rsid w:val="008C2567"/>
    <w:rsid w:val="008C579F"/>
    <w:rsid w:val="008D5249"/>
    <w:rsid w:val="008F3A26"/>
    <w:rsid w:val="008F48BD"/>
    <w:rsid w:val="00903098"/>
    <w:rsid w:val="00910E14"/>
    <w:rsid w:val="00912111"/>
    <w:rsid w:val="00913806"/>
    <w:rsid w:val="00922003"/>
    <w:rsid w:val="009318CB"/>
    <w:rsid w:val="00942B5B"/>
    <w:rsid w:val="00952987"/>
    <w:rsid w:val="009561C6"/>
    <w:rsid w:val="009740B2"/>
    <w:rsid w:val="00975B04"/>
    <w:rsid w:val="009771C7"/>
    <w:rsid w:val="0098181E"/>
    <w:rsid w:val="00985D99"/>
    <w:rsid w:val="00986A5A"/>
    <w:rsid w:val="00986EDE"/>
    <w:rsid w:val="00990953"/>
    <w:rsid w:val="00994D7C"/>
    <w:rsid w:val="009A46EC"/>
    <w:rsid w:val="009A7C8F"/>
    <w:rsid w:val="009B456E"/>
    <w:rsid w:val="009C2752"/>
    <w:rsid w:val="009D0E09"/>
    <w:rsid w:val="009D1DF1"/>
    <w:rsid w:val="009D1EF7"/>
    <w:rsid w:val="009D308B"/>
    <w:rsid w:val="009D40D9"/>
    <w:rsid w:val="009E2E72"/>
    <w:rsid w:val="009E45AB"/>
    <w:rsid w:val="009E74CC"/>
    <w:rsid w:val="009F0CED"/>
    <w:rsid w:val="009F31EA"/>
    <w:rsid w:val="009F5E42"/>
    <w:rsid w:val="00A00A09"/>
    <w:rsid w:val="00A03565"/>
    <w:rsid w:val="00A103D0"/>
    <w:rsid w:val="00A17838"/>
    <w:rsid w:val="00A20120"/>
    <w:rsid w:val="00A26614"/>
    <w:rsid w:val="00A308E6"/>
    <w:rsid w:val="00A40719"/>
    <w:rsid w:val="00A44C50"/>
    <w:rsid w:val="00A46BB3"/>
    <w:rsid w:val="00A55417"/>
    <w:rsid w:val="00A570CA"/>
    <w:rsid w:val="00A60055"/>
    <w:rsid w:val="00A64A8A"/>
    <w:rsid w:val="00A65DDD"/>
    <w:rsid w:val="00A67270"/>
    <w:rsid w:val="00A70EBD"/>
    <w:rsid w:val="00A722C9"/>
    <w:rsid w:val="00A72D66"/>
    <w:rsid w:val="00A80D7D"/>
    <w:rsid w:val="00A81046"/>
    <w:rsid w:val="00A84D91"/>
    <w:rsid w:val="00A85358"/>
    <w:rsid w:val="00A94E32"/>
    <w:rsid w:val="00AA3E36"/>
    <w:rsid w:val="00AB141B"/>
    <w:rsid w:val="00AC20BC"/>
    <w:rsid w:val="00AC4BBC"/>
    <w:rsid w:val="00AC6FCC"/>
    <w:rsid w:val="00AD07E1"/>
    <w:rsid w:val="00AD4D57"/>
    <w:rsid w:val="00AD786E"/>
    <w:rsid w:val="00AE006E"/>
    <w:rsid w:val="00AE34FD"/>
    <w:rsid w:val="00B00816"/>
    <w:rsid w:val="00B02FB6"/>
    <w:rsid w:val="00B16E9C"/>
    <w:rsid w:val="00B176CF"/>
    <w:rsid w:val="00B230F5"/>
    <w:rsid w:val="00B23C3F"/>
    <w:rsid w:val="00B3049A"/>
    <w:rsid w:val="00B31E03"/>
    <w:rsid w:val="00B50EE2"/>
    <w:rsid w:val="00B54996"/>
    <w:rsid w:val="00B55C72"/>
    <w:rsid w:val="00B601BA"/>
    <w:rsid w:val="00B61620"/>
    <w:rsid w:val="00B64B7E"/>
    <w:rsid w:val="00B65208"/>
    <w:rsid w:val="00B70371"/>
    <w:rsid w:val="00B833C8"/>
    <w:rsid w:val="00B93BD7"/>
    <w:rsid w:val="00BA06A1"/>
    <w:rsid w:val="00BA34E8"/>
    <w:rsid w:val="00BA4B8F"/>
    <w:rsid w:val="00BB2F33"/>
    <w:rsid w:val="00BB32F0"/>
    <w:rsid w:val="00BB370D"/>
    <w:rsid w:val="00BB5586"/>
    <w:rsid w:val="00BB5628"/>
    <w:rsid w:val="00BC3DA0"/>
    <w:rsid w:val="00BC5241"/>
    <w:rsid w:val="00BD7A33"/>
    <w:rsid w:val="00BE09EE"/>
    <w:rsid w:val="00BE178B"/>
    <w:rsid w:val="00BE2308"/>
    <w:rsid w:val="00BE61B4"/>
    <w:rsid w:val="00BE6540"/>
    <w:rsid w:val="00C0149D"/>
    <w:rsid w:val="00C0287E"/>
    <w:rsid w:val="00C10ED8"/>
    <w:rsid w:val="00C112B6"/>
    <w:rsid w:val="00C17E92"/>
    <w:rsid w:val="00C27429"/>
    <w:rsid w:val="00C31125"/>
    <w:rsid w:val="00C31702"/>
    <w:rsid w:val="00C34137"/>
    <w:rsid w:val="00C35A7D"/>
    <w:rsid w:val="00C375A4"/>
    <w:rsid w:val="00C37D43"/>
    <w:rsid w:val="00C45CBF"/>
    <w:rsid w:val="00C50CC4"/>
    <w:rsid w:val="00C526FB"/>
    <w:rsid w:val="00C5415A"/>
    <w:rsid w:val="00C56A08"/>
    <w:rsid w:val="00C628C9"/>
    <w:rsid w:val="00C7250F"/>
    <w:rsid w:val="00C73AFF"/>
    <w:rsid w:val="00C80CED"/>
    <w:rsid w:val="00C82491"/>
    <w:rsid w:val="00C8354C"/>
    <w:rsid w:val="00C83F9B"/>
    <w:rsid w:val="00C928CF"/>
    <w:rsid w:val="00C95A37"/>
    <w:rsid w:val="00CA3278"/>
    <w:rsid w:val="00CA4773"/>
    <w:rsid w:val="00CA4B09"/>
    <w:rsid w:val="00CA7DB4"/>
    <w:rsid w:val="00CB0DEC"/>
    <w:rsid w:val="00CB327F"/>
    <w:rsid w:val="00CC19CF"/>
    <w:rsid w:val="00CC372C"/>
    <w:rsid w:val="00CC3E90"/>
    <w:rsid w:val="00CC4FD5"/>
    <w:rsid w:val="00CD0EE7"/>
    <w:rsid w:val="00CD11E6"/>
    <w:rsid w:val="00CD37E3"/>
    <w:rsid w:val="00CE1433"/>
    <w:rsid w:val="00CF59AF"/>
    <w:rsid w:val="00CF5B26"/>
    <w:rsid w:val="00D02BC1"/>
    <w:rsid w:val="00D0608F"/>
    <w:rsid w:val="00D14722"/>
    <w:rsid w:val="00D15BF6"/>
    <w:rsid w:val="00D20984"/>
    <w:rsid w:val="00D220E1"/>
    <w:rsid w:val="00D23AC6"/>
    <w:rsid w:val="00D31D48"/>
    <w:rsid w:val="00D34D95"/>
    <w:rsid w:val="00D37B3F"/>
    <w:rsid w:val="00D40BB3"/>
    <w:rsid w:val="00D438D6"/>
    <w:rsid w:val="00D466EA"/>
    <w:rsid w:val="00D60C69"/>
    <w:rsid w:val="00D637C4"/>
    <w:rsid w:val="00D64C54"/>
    <w:rsid w:val="00D65213"/>
    <w:rsid w:val="00D66C30"/>
    <w:rsid w:val="00D677BC"/>
    <w:rsid w:val="00D7100A"/>
    <w:rsid w:val="00D710F5"/>
    <w:rsid w:val="00D76BE7"/>
    <w:rsid w:val="00D8403E"/>
    <w:rsid w:val="00DA55B2"/>
    <w:rsid w:val="00DA63C5"/>
    <w:rsid w:val="00DB1237"/>
    <w:rsid w:val="00DB2EF1"/>
    <w:rsid w:val="00DB78CE"/>
    <w:rsid w:val="00DC1FD6"/>
    <w:rsid w:val="00DC2313"/>
    <w:rsid w:val="00DC2997"/>
    <w:rsid w:val="00DD14E1"/>
    <w:rsid w:val="00DD6EA8"/>
    <w:rsid w:val="00DD7856"/>
    <w:rsid w:val="00DE0427"/>
    <w:rsid w:val="00DE3D58"/>
    <w:rsid w:val="00DE72D2"/>
    <w:rsid w:val="00DF1539"/>
    <w:rsid w:val="00DF3006"/>
    <w:rsid w:val="00DF3C2A"/>
    <w:rsid w:val="00E01F9D"/>
    <w:rsid w:val="00E06E38"/>
    <w:rsid w:val="00E07FA1"/>
    <w:rsid w:val="00E11C77"/>
    <w:rsid w:val="00E15B38"/>
    <w:rsid w:val="00E169FC"/>
    <w:rsid w:val="00E16C2B"/>
    <w:rsid w:val="00E225BE"/>
    <w:rsid w:val="00E23E3C"/>
    <w:rsid w:val="00E42C10"/>
    <w:rsid w:val="00E43C53"/>
    <w:rsid w:val="00E5192A"/>
    <w:rsid w:val="00E53FA2"/>
    <w:rsid w:val="00E60121"/>
    <w:rsid w:val="00E62406"/>
    <w:rsid w:val="00E62B65"/>
    <w:rsid w:val="00E777B4"/>
    <w:rsid w:val="00E83E58"/>
    <w:rsid w:val="00E85A08"/>
    <w:rsid w:val="00E972A8"/>
    <w:rsid w:val="00EA5226"/>
    <w:rsid w:val="00EC6532"/>
    <w:rsid w:val="00ED0EBE"/>
    <w:rsid w:val="00ED5C11"/>
    <w:rsid w:val="00EE51E4"/>
    <w:rsid w:val="00EE6090"/>
    <w:rsid w:val="00EF1FFD"/>
    <w:rsid w:val="00EF6994"/>
    <w:rsid w:val="00F056AD"/>
    <w:rsid w:val="00F12595"/>
    <w:rsid w:val="00F174EF"/>
    <w:rsid w:val="00F229EC"/>
    <w:rsid w:val="00F25435"/>
    <w:rsid w:val="00F316FF"/>
    <w:rsid w:val="00F37EE9"/>
    <w:rsid w:val="00F43BAB"/>
    <w:rsid w:val="00F51F98"/>
    <w:rsid w:val="00F54C42"/>
    <w:rsid w:val="00F60661"/>
    <w:rsid w:val="00F609F1"/>
    <w:rsid w:val="00F6183E"/>
    <w:rsid w:val="00F63C9F"/>
    <w:rsid w:val="00F70BD2"/>
    <w:rsid w:val="00F722EB"/>
    <w:rsid w:val="00F81A33"/>
    <w:rsid w:val="00F81CF2"/>
    <w:rsid w:val="00F820A5"/>
    <w:rsid w:val="00F85516"/>
    <w:rsid w:val="00F86CE7"/>
    <w:rsid w:val="00F87C2C"/>
    <w:rsid w:val="00F91DFE"/>
    <w:rsid w:val="00FA609F"/>
    <w:rsid w:val="00FA6A81"/>
    <w:rsid w:val="00FA7D43"/>
    <w:rsid w:val="00FA7F40"/>
    <w:rsid w:val="00FB2B0D"/>
    <w:rsid w:val="00FB2CDD"/>
    <w:rsid w:val="00FB4DA8"/>
    <w:rsid w:val="00FD0B03"/>
    <w:rsid w:val="00FD250C"/>
    <w:rsid w:val="00FD47EA"/>
    <w:rsid w:val="00FE0667"/>
    <w:rsid w:val="00FE1303"/>
    <w:rsid w:val="00FE6276"/>
    <w:rsid w:val="00FF2717"/>
    <w:rsid w:val="00FF310A"/>
    <w:rsid w:val="00FF4AB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882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251"/>
  </w:style>
  <w:style w:type="paragraph" w:styleId="Heading1">
    <w:name w:val="heading 1"/>
    <w:basedOn w:val="Normal"/>
    <w:next w:val="Normal"/>
    <w:link w:val="Heading1Char"/>
    <w:uiPriority w:val="9"/>
    <w:qFormat/>
    <w:rsid w:val="001563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6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6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83E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CC4F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C4FD5"/>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134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A78"/>
    <w:rPr>
      <w:rFonts w:ascii="Tahoma" w:hAnsi="Tahoma" w:cs="Tahoma"/>
      <w:sz w:val="16"/>
      <w:szCs w:val="16"/>
    </w:rPr>
  </w:style>
  <w:style w:type="character" w:styleId="CommentReference">
    <w:name w:val="annotation reference"/>
    <w:basedOn w:val="DefaultParagraphFont"/>
    <w:uiPriority w:val="99"/>
    <w:semiHidden/>
    <w:unhideWhenUsed/>
    <w:rsid w:val="00010BEB"/>
    <w:rPr>
      <w:sz w:val="16"/>
      <w:szCs w:val="16"/>
    </w:rPr>
  </w:style>
  <w:style w:type="paragraph" w:styleId="CommentText">
    <w:name w:val="annotation text"/>
    <w:basedOn w:val="Normal"/>
    <w:link w:val="CommentTextChar"/>
    <w:uiPriority w:val="99"/>
    <w:semiHidden/>
    <w:unhideWhenUsed/>
    <w:rsid w:val="00010BEB"/>
    <w:pPr>
      <w:spacing w:line="240" w:lineRule="auto"/>
    </w:pPr>
    <w:rPr>
      <w:sz w:val="20"/>
      <w:szCs w:val="20"/>
    </w:rPr>
  </w:style>
  <w:style w:type="character" w:customStyle="1" w:styleId="CommentTextChar">
    <w:name w:val="Comment Text Char"/>
    <w:basedOn w:val="DefaultParagraphFont"/>
    <w:link w:val="CommentText"/>
    <w:uiPriority w:val="99"/>
    <w:semiHidden/>
    <w:rsid w:val="00010BEB"/>
    <w:rPr>
      <w:sz w:val="20"/>
      <w:szCs w:val="20"/>
    </w:rPr>
  </w:style>
  <w:style w:type="paragraph" w:styleId="CommentSubject">
    <w:name w:val="annotation subject"/>
    <w:basedOn w:val="CommentText"/>
    <w:next w:val="CommentText"/>
    <w:link w:val="CommentSubjectChar"/>
    <w:uiPriority w:val="99"/>
    <w:semiHidden/>
    <w:unhideWhenUsed/>
    <w:rsid w:val="00010BEB"/>
    <w:rPr>
      <w:b/>
      <w:bCs/>
    </w:rPr>
  </w:style>
  <w:style w:type="character" w:customStyle="1" w:styleId="CommentSubjectChar">
    <w:name w:val="Comment Subject Char"/>
    <w:basedOn w:val="CommentTextChar"/>
    <w:link w:val="CommentSubject"/>
    <w:uiPriority w:val="99"/>
    <w:semiHidden/>
    <w:rsid w:val="00010BEB"/>
    <w:rPr>
      <w:b/>
      <w:bCs/>
      <w:sz w:val="20"/>
      <w:szCs w:val="20"/>
    </w:rPr>
  </w:style>
  <w:style w:type="paragraph" w:styleId="NormalWeb">
    <w:name w:val="Normal (Web)"/>
    <w:basedOn w:val="Normal"/>
    <w:uiPriority w:val="99"/>
    <w:unhideWhenUsed/>
    <w:rsid w:val="00421E7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421E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421E7A"/>
  </w:style>
  <w:style w:type="paragraph" w:styleId="Footer">
    <w:name w:val="footer"/>
    <w:basedOn w:val="Normal"/>
    <w:link w:val="FooterChar"/>
    <w:uiPriority w:val="99"/>
    <w:unhideWhenUsed/>
    <w:rsid w:val="00421E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421E7A"/>
  </w:style>
  <w:style w:type="table" w:styleId="TableGrid">
    <w:name w:val="Table Grid"/>
    <w:basedOn w:val="TableNormal"/>
    <w:uiPriority w:val="59"/>
    <w:rsid w:val="00421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048E"/>
    <w:pPr>
      <w:spacing w:after="0" w:line="240" w:lineRule="auto"/>
      <w:ind w:left="720"/>
      <w:contextualSpacing/>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1563A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563A1"/>
    <w:pPr>
      <w:outlineLvl w:val="9"/>
    </w:pPr>
    <w:rPr>
      <w:lang w:eastAsia="en-CA"/>
    </w:rPr>
  </w:style>
  <w:style w:type="character" w:customStyle="1" w:styleId="Heading2Char">
    <w:name w:val="Heading 2 Char"/>
    <w:basedOn w:val="DefaultParagraphFont"/>
    <w:link w:val="Heading2"/>
    <w:uiPriority w:val="9"/>
    <w:rsid w:val="001563A1"/>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FA7F40"/>
    <w:pPr>
      <w:tabs>
        <w:tab w:val="left" w:pos="440"/>
        <w:tab w:val="right" w:leader="dot" w:pos="9781"/>
      </w:tabs>
      <w:spacing w:after="100"/>
    </w:pPr>
  </w:style>
  <w:style w:type="paragraph" w:styleId="TOC2">
    <w:name w:val="toc 2"/>
    <w:basedOn w:val="Normal"/>
    <w:next w:val="Normal"/>
    <w:autoRedefine/>
    <w:uiPriority w:val="39"/>
    <w:unhideWhenUsed/>
    <w:rsid w:val="009D1DF1"/>
    <w:pPr>
      <w:tabs>
        <w:tab w:val="left" w:pos="1100"/>
        <w:tab w:val="right" w:leader="dot" w:pos="9178"/>
      </w:tabs>
      <w:spacing w:after="100"/>
      <w:ind w:left="220"/>
    </w:pPr>
    <w:rPr>
      <w:rFonts w:ascii="Times New Roman" w:hAnsi="Times New Roman" w:cs="Times New Roman"/>
      <w:noProof/>
      <w:sz w:val="24"/>
    </w:rPr>
  </w:style>
  <w:style w:type="character" w:styleId="Hyperlink">
    <w:name w:val="Hyperlink"/>
    <w:basedOn w:val="DefaultParagraphFont"/>
    <w:uiPriority w:val="99"/>
    <w:unhideWhenUsed/>
    <w:rsid w:val="001563A1"/>
    <w:rPr>
      <w:color w:val="0000FF" w:themeColor="hyperlink"/>
      <w:u w:val="single"/>
    </w:rPr>
  </w:style>
  <w:style w:type="character" w:customStyle="1" w:styleId="Heading3Char">
    <w:name w:val="Heading 3 Char"/>
    <w:basedOn w:val="DefaultParagraphFont"/>
    <w:link w:val="Heading3"/>
    <w:uiPriority w:val="9"/>
    <w:rsid w:val="001563A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563A1"/>
    <w:pPr>
      <w:spacing w:after="100"/>
      <w:ind w:left="440"/>
    </w:pPr>
  </w:style>
  <w:style w:type="paragraph" w:styleId="HTMLPreformatted">
    <w:name w:val="HTML Preformatted"/>
    <w:basedOn w:val="Normal"/>
    <w:link w:val="HTMLPreformattedChar"/>
    <w:uiPriority w:val="99"/>
    <w:semiHidden/>
    <w:unhideWhenUsed/>
    <w:rsid w:val="00FF3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FF310A"/>
    <w:rPr>
      <w:rFonts w:ascii="Courier New" w:eastAsia="Times New Roman" w:hAnsi="Courier New" w:cs="Courier New"/>
      <w:sz w:val="20"/>
      <w:szCs w:val="20"/>
      <w:lang w:eastAsia="en-CA"/>
    </w:rPr>
  </w:style>
  <w:style w:type="character" w:customStyle="1" w:styleId="Heading4Char">
    <w:name w:val="Heading 4 Char"/>
    <w:basedOn w:val="DefaultParagraphFont"/>
    <w:link w:val="Heading4"/>
    <w:uiPriority w:val="9"/>
    <w:rsid w:val="00E83E58"/>
    <w:rPr>
      <w:rFonts w:asciiTheme="majorHAnsi" w:eastAsiaTheme="majorEastAsia" w:hAnsiTheme="majorHAnsi" w:cstheme="majorBidi"/>
      <w:b/>
      <w:bCs/>
      <w:i/>
      <w:iCs/>
      <w:color w:val="4F81BD" w:themeColor="accent1"/>
    </w:rPr>
  </w:style>
  <w:style w:type="table" w:customStyle="1" w:styleId="Tableausimple21">
    <w:name w:val="Tableau simple 21"/>
    <w:basedOn w:val="TableNormal"/>
    <w:uiPriority w:val="42"/>
    <w:rsid w:val="006156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ar"/>
    <w:rsid w:val="00D76BE7"/>
    <w:pPr>
      <w:spacing w:after="0"/>
      <w:jc w:val="center"/>
    </w:pPr>
    <w:rPr>
      <w:rFonts w:ascii="Calibri" w:hAnsi="Calibri"/>
      <w:noProof/>
      <w:lang w:val="en-US"/>
    </w:rPr>
  </w:style>
  <w:style w:type="character" w:customStyle="1" w:styleId="EndNoteBibliographyTitleCar">
    <w:name w:val="EndNote Bibliography Title Car"/>
    <w:basedOn w:val="Heading1Char"/>
    <w:link w:val="EndNoteBibliographyTitle"/>
    <w:rsid w:val="00D76BE7"/>
    <w:rPr>
      <w:rFonts w:ascii="Calibri" w:eastAsiaTheme="majorEastAsia" w:hAnsi="Calibri" w:cstheme="majorBidi"/>
      <w:b w:val="0"/>
      <w:bCs w:val="0"/>
      <w:noProof/>
      <w:color w:val="365F91" w:themeColor="accent1" w:themeShade="BF"/>
      <w:sz w:val="28"/>
      <w:szCs w:val="28"/>
      <w:lang w:val="en-US"/>
    </w:rPr>
  </w:style>
  <w:style w:type="paragraph" w:customStyle="1" w:styleId="EndNoteBibliography">
    <w:name w:val="EndNote Bibliography"/>
    <w:basedOn w:val="Normal"/>
    <w:link w:val="EndNoteBibliographyCar"/>
    <w:rsid w:val="00D76BE7"/>
    <w:pPr>
      <w:spacing w:line="240" w:lineRule="auto"/>
      <w:jc w:val="both"/>
    </w:pPr>
    <w:rPr>
      <w:rFonts w:ascii="Calibri" w:hAnsi="Calibri"/>
      <w:noProof/>
      <w:lang w:val="en-US"/>
    </w:rPr>
  </w:style>
  <w:style w:type="character" w:customStyle="1" w:styleId="EndNoteBibliographyCar">
    <w:name w:val="EndNote Bibliography Car"/>
    <w:basedOn w:val="Heading1Char"/>
    <w:link w:val="EndNoteBibliography"/>
    <w:rsid w:val="00D76BE7"/>
    <w:rPr>
      <w:rFonts w:ascii="Calibri" w:eastAsiaTheme="majorEastAsia" w:hAnsi="Calibri" w:cstheme="majorBidi"/>
      <w:b w:val="0"/>
      <w:bCs w:val="0"/>
      <w:noProof/>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251"/>
  </w:style>
  <w:style w:type="paragraph" w:styleId="Heading1">
    <w:name w:val="heading 1"/>
    <w:basedOn w:val="Normal"/>
    <w:next w:val="Normal"/>
    <w:link w:val="Heading1Char"/>
    <w:uiPriority w:val="9"/>
    <w:qFormat/>
    <w:rsid w:val="001563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6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6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83E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CC4F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C4FD5"/>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134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A78"/>
    <w:rPr>
      <w:rFonts w:ascii="Tahoma" w:hAnsi="Tahoma" w:cs="Tahoma"/>
      <w:sz w:val="16"/>
      <w:szCs w:val="16"/>
    </w:rPr>
  </w:style>
  <w:style w:type="character" w:styleId="CommentReference">
    <w:name w:val="annotation reference"/>
    <w:basedOn w:val="DefaultParagraphFont"/>
    <w:uiPriority w:val="99"/>
    <w:semiHidden/>
    <w:unhideWhenUsed/>
    <w:rsid w:val="00010BEB"/>
    <w:rPr>
      <w:sz w:val="16"/>
      <w:szCs w:val="16"/>
    </w:rPr>
  </w:style>
  <w:style w:type="paragraph" w:styleId="CommentText">
    <w:name w:val="annotation text"/>
    <w:basedOn w:val="Normal"/>
    <w:link w:val="CommentTextChar"/>
    <w:uiPriority w:val="99"/>
    <w:semiHidden/>
    <w:unhideWhenUsed/>
    <w:rsid w:val="00010BEB"/>
    <w:pPr>
      <w:spacing w:line="240" w:lineRule="auto"/>
    </w:pPr>
    <w:rPr>
      <w:sz w:val="20"/>
      <w:szCs w:val="20"/>
    </w:rPr>
  </w:style>
  <w:style w:type="character" w:customStyle="1" w:styleId="CommentTextChar">
    <w:name w:val="Comment Text Char"/>
    <w:basedOn w:val="DefaultParagraphFont"/>
    <w:link w:val="CommentText"/>
    <w:uiPriority w:val="99"/>
    <w:semiHidden/>
    <w:rsid w:val="00010BEB"/>
    <w:rPr>
      <w:sz w:val="20"/>
      <w:szCs w:val="20"/>
    </w:rPr>
  </w:style>
  <w:style w:type="paragraph" w:styleId="CommentSubject">
    <w:name w:val="annotation subject"/>
    <w:basedOn w:val="CommentText"/>
    <w:next w:val="CommentText"/>
    <w:link w:val="CommentSubjectChar"/>
    <w:uiPriority w:val="99"/>
    <w:semiHidden/>
    <w:unhideWhenUsed/>
    <w:rsid w:val="00010BEB"/>
    <w:rPr>
      <w:b/>
      <w:bCs/>
    </w:rPr>
  </w:style>
  <w:style w:type="character" w:customStyle="1" w:styleId="CommentSubjectChar">
    <w:name w:val="Comment Subject Char"/>
    <w:basedOn w:val="CommentTextChar"/>
    <w:link w:val="CommentSubject"/>
    <w:uiPriority w:val="99"/>
    <w:semiHidden/>
    <w:rsid w:val="00010BEB"/>
    <w:rPr>
      <w:b/>
      <w:bCs/>
      <w:sz w:val="20"/>
      <w:szCs w:val="20"/>
    </w:rPr>
  </w:style>
  <w:style w:type="paragraph" w:styleId="NormalWeb">
    <w:name w:val="Normal (Web)"/>
    <w:basedOn w:val="Normal"/>
    <w:uiPriority w:val="99"/>
    <w:unhideWhenUsed/>
    <w:rsid w:val="00421E7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421E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421E7A"/>
  </w:style>
  <w:style w:type="paragraph" w:styleId="Footer">
    <w:name w:val="footer"/>
    <w:basedOn w:val="Normal"/>
    <w:link w:val="FooterChar"/>
    <w:uiPriority w:val="99"/>
    <w:unhideWhenUsed/>
    <w:rsid w:val="00421E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421E7A"/>
  </w:style>
  <w:style w:type="table" w:styleId="TableGrid">
    <w:name w:val="Table Grid"/>
    <w:basedOn w:val="TableNormal"/>
    <w:uiPriority w:val="59"/>
    <w:rsid w:val="00421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048E"/>
    <w:pPr>
      <w:spacing w:after="0" w:line="240" w:lineRule="auto"/>
      <w:ind w:left="720"/>
      <w:contextualSpacing/>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1563A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563A1"/>
    <w:pPr>
      <w:outlineLvl w:val="9"/>
    </w:pPr>
    <w:rPr>
      <w:lang w:eastAsia="en-CA"/>
    </w:rPr>
  </w:style>
  <w:style w:type="character" w:customStyle="1" w:styleId="Heading2Char">
    <w:name w:val="Heading 2 Char"/>
    <w:basedOn w:val="DefaultParagraphFont"/>
    <w:link w:val="Heading2"/>
    <w:uiPriority w:val="9"/>
    <w:rsid w:val="001563A1"/>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FA7F40"/>
    <w:pPr>
      <w:tabs>
        <w:tab w:val="left" w:pos="440"/>
        <w:tab w:val="right" w:leader="dot" w:pos="9781"/>
      </w:tabs>
      <w:spacing w:after="100"/>
    </w:pPr>
  </w:style>
  <w:style w:type="paragraph" w:styleId="TOC2">
    <w:name w:val="toc 2"/>
    <w:basedOn w:val="Normal"/>
    <w:next w:val="Normal"/>
    <w:autoRedefine/>
    <w:uiPriority w:val="39"/>
    <w:unhideWhenUsed/>
    <w:rsid w:val="009D1DF1"/>
    <w:pPr>
      <w:tabs>
        <w:tab w:val="left" w:pos="1100"/>
        <w:tab w:val="right" w:leader="dot" w:pos="9178"/>
      </w:tabs>
      <w:spacing w:after="100"/>
      <w:ind w:left="220"/>
    </w:pPr>
    <w:rPr>
      <w:rFonts w:ascii="Times New Roman" w:hAnsi="Times New Roman" w:cs="Times New Roman"/>
      <w:noProof/>
      <w:sz w:val="24"/>
    </w:rPr>
  </w:style>
  <w:style w:type="character" w:styleId="Hyperlink">
    <w:name w:val="Hyperlink"/>
    <w:basedOn w:val="DefaultParagraphFont"/>
    <w:uiPriority w:val="99"/>
    <w:unhideWhenUsed/>
    <w:rsid w:val="001563A1"/>
    <w:rPr>
      <w:color w:val="0000FF" w:themeColor="hyperlink"/>
      <w:u w:val="single"/>
    </w:rPr>
  </w:style>
  <w:style w:type="character" w:customStyle="1" w:styleId="Heading3Char">
    <w:name w:val="Heading 3 Char"/>
    <w:basedOn w:val="DefaultParagraphFont"/>
    <w:link w:val="Heading3"/>
    <w:uiPriority w:val="9"/>
    <w:rsid w:val="001563A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563A1"/>
    <w:pPr>
      <w:spacing w:after="100"/>
      <w:ind w:left="440"/>
    </w:pPr>
  </w:style>
  <w:style w:type="paragraph" w:styleId="HTMLPreformatted">
    <w:name w:val="HTML Preformatted"/>
    <w:basedOn w:val="Normal"/>
    <w:link w:val="HTMLPreformattedChar"/>
    <w:uiPriority w:val="99"/>
    <w:semiHidden/>
    <w:unhideWhenUsed/>
    <w:rsid w:val="00FF3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FF310A"/>
    <w:rPr>
      <w:rFonts w:ascii="Courier New" w:eastAsia="Times New Roman" w:hAnsi="Courier New" w:cs="Courier New"/>
      <w:sz w:val="20"/>
      <w:szCs w:val="20"/>
      <w:lang w:eastAsia="en-CA"/>
    </w:rPr>
  </w:style>
  <w:style w:type="character" w:customStyle="1" w:styleId="Heading4Char">
    <w:name w:val="Heading 4 Char"/>
    <w:basedOn w:val="DefaultParagraphFont"/>
    <w:link w:val="Heading4"/>
    <w:uiPriority w:val="9"/>
    <w:rsid w:val="00E83E58"/>
    <w:rPr>
      <w:rFonts w:asciiTheme="majorHAnsi" w:eastAsiaTheme="majorEastAsia" w:hAnsiTheme="majorHAnsi" w:cstheme="majorBidi"/>
      <w:b/>
      <w:bCs/>
      <w:i/>
      <w:iCs/>
      <w:color w:val="4F81BD" w:themeColor="accent1"/>
    </w:rPr>
  </w:style>
  <w:style w:type="table" w:customStyle="1" w:styleId="Tableausimple21">
    <w:name w:val="Tableau simple 21"/>
    <w:basedOn w:val="TableNormal"/>
    <w:uiPriority w:val="42"/>
    <w:rsid w:val="006156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ar"/>
    <w:rsid w:val="00D76BE7"/>
    <w:pPr>
      <w:spacing w:after="0"/>
      <w:jc w:val="center"/>
    </w:pPr>
    <w:rPr>
      <w:rFonts w:ascii="Calibri" w:hAnsi="Calibri"/>
      <w:noProof/>
      <w:lang w:val="en-US"/>
    </w:rPr>
  </w:style>
  <w:style w:type="character" w:customStyle="1" w:styleId="EndNoteBibliographyTitleCar">
    <w:name w:val="EndNote Bibliography Title Car"/>
    <w:basedOn w:val="Heading1Char"/>
    <w:link w:val="EndNoteBibliographyTitle"/>
    <w:rsid w:val="00D76BE7"/>
    <w:rPr>
      <w:rFonts w:ascii="Calibri" w:eastAsiaTheme="majorEastAsia" w:hAnsi="Calibri" w:cstheme="majorBidi"/>
      <w:b w:val="0"/>
      <w:bCs w:val="0"/>
      <w:noProof/>
      <w:color w:val="365F91" w:themeColor="accent1" w:themeShade="BF"/>
      <w:sz w:val="28"/>
      <w:szCs w:val="28"/>
      <w:lang w:val="en-US"/>
    </w:rPr>
  </w:style>
  <w:style w:type="paragraph" w:customStyle="1" w:styleId="EndNoteBibliography">
    <w:name w:val="EndNote Bibliography"/>
    <w:basedOn w:val="Normal"/>
    <w:link w:val="EndNoteBibliographyCar"/>
    <w:rsid w:val="00D76BE7"/>
    <w:pPr>
      <w:spacing w:line="240" w:lineRule="auto"/>
      <w:jc w:val="both"/>
    </w:pPr>
    <w:rPr>
      <w:rFonts w:ascii="Calibri" w:hAnsi="Calibri"/>
      <w:noProof/>
      <w:lang w:val="en-US"/>
    </w:rPr>
  </w:style>
  <w:style w:type="character" w:customStyle="1" w:styleId="EndNoteBibliographyCar">
    <w:name w:val="EndNote Bibliography Car"/>
    <w:basedOn w:val="Heading1Char"/>
    <w:link w:val="EndNoteBibliography"/>
    <w:rsid w:val="00D76BE7"/>
    <w:rPr>
      <w:rFonts w:ascii="Calibri" w:eastAsiaTheme="majorEastAsia" w:hAnsi="Calibri" w:cstheme="majorBidi"/>
      <w:b w:val="0"/>
      <w:bCs w:val="0"/>
      <w:noProof/>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5078">
      <w:bodyDiv w:val="1"/>
      <w:marLeft w:val="0"/>
      <w:marRight w:val="0"/>
      <w:marTop w:val="0"/>
      <w:marBottom w:val="0"/>
      <w:divBdr>
        <w:top w:val="none" w:sz="0" w:space="0" w:color="auto"/>
        <w:left w:val="none" w:sz="0" w:space="0" w:color="auto"/>
        <w:bottom w:val="none" w:sz="0" w:space="0" w:color="auto"/>
        <w:right w:val="none" w:sz="0" w:space="0" w:color="auto"/>
      </w:divBdr>
    </w:div>
    <w:div w:id="71313519">
      <w:bodyDiv w:val="1"/>
      <w:marLeft w:val="0"/>
      <w:marRight w:val="0"/>
      <w:marTop w:val="0"/>
      <w:marBottom w:val="0"/>
      <w:divBdr>
        <w:top w:val="none" w:sz="0" w:space="0" w:color="auto"/>
        <w:left w:val="none" w:sz="0" w:space="0" w:color="auto"/>
        <w:bottom w:val="none" w:sz="0" w:space="0" w:color="auto"/>
        <w:right w:val="none" w:sz="0" w:space="0" w:color="auto"/>
      </w:divBdr>
      <w:divsChild>
        <w:div w:id="272785309">
          <w:marLeft w:val="547"/>
          <w:marRight w:val="0"/>
          <w:marTop w:val="62"/>
          <w:marBottom w:val="0"/>
          <w:divBdr>
            <w:top w:val="none" w:sz="0" w:space="0" w:color="auto"/>
            <w:left w:val="none" w:sz="0" w:space="0" w:color="auto"/>
            <w:bottom w:val="none" w:sz="0" w:space="0" w:color="auto"/>
            <w:right w:val="none" w:sz="0" w:space="0" w:color="auto"/>
          </w:divBdr>
        </w:div>
        <w:div w:id="426659326">
          <w:marLeft w:val="1166"/>
          <w:marRight w:val="0"/>
          <w:marTop w:val="53"/>
          <w:marBottom w:val="0"/>
          <w:divBdr>
            <w:top w:val="none" w:sz="0" w:space="0" w:color="auto"/>
            <w:left w:val="none" w:sz="0" w:space="0" w:color="auto"/>
            <w:bottom w:val="none" w:sz="0" w:space="0" w:color="auto"/>
            <w:right w:val="none" w:sz="0" w:space="0" w:color="auto"/>
          </w:divBdr>
        </w:div>
        <w:div w:id="475534391">
          <w:marLeft w:val="547"/>
          <w:marRight w:val="0"/>
          <w:marTop w:val="62"/>
          <w:marBottom w:val="0"/>
          <w:divBdr>
            <w:top w:val="none" w:sz="0" w:space="0" w:color="auto"/>
            <w:left w:val="none" w:sz="0" w:space="0" w:color="auto"/>
            <w:bottom w:val="none" w:sz="0" w:space="0" w:color="auto"/>
            <w:right w:val="none" w:sz="0" w:space="0" w:color="auto"/>
          </w:divBdr>
        </w:div>
        <w:div w:id="503782881">
          <w:marLeft w:val="547"/>
          <w:marRight w:val="0"/>
          <w:marTop w:val="62"/>
          <w:marBottom w:val="0"/>
          <w:divBdr>
            <w:top w:val="none" w:sz="0" w:space="0" w:color="auto"/>
            <w:left w:val="none" w:sz="0" w:space="0" w:color="auto"/>
            <w:bottom w:val="none" w:sz="0" w:space="0" w:color="auto"/>
            <w:right w:val="none" w:sz="0" w:space="0" w:color="auto"/>
          </w:divBdr>
        </w:div>
        <w:div w:id="569115151">
          <w:marLeft w:val="1166"/>
          <w:marRight w:val="0"/>
          <w:marTop w:val="53"/>
          <w:marBottom w:val="0"/>
          <w:divBdr>
            <w:top w:val="none" w:sz="0" w:space="0" w:color="auto"/>
            <w:left w:val="none" w:sz="0" w:space="0" w:color="auto"/>
            <w:bottom w:val="none" w:sz="0" w:space="0" w:color="auto"/>
            <w:right w:val="none" w:sz="0" w:space="0" w:color="auto"/>
          </w:divBdr>
        </w:div>
        <w:div w:id="608586107">
          <w:marLeft w:val="547"/>
          <w:marRight w:val="0"/>
          <w:marTop w:val="62"/>
          <w:marBottom w:val="0"/>
          <w:divBdr>
            <w:top w:val="none" w:sz="0" w:space="0" w:color="auto"/>
            <w:left w:val="none" w:sz="0" w:space="0" w:color="auto"/>
            <w:bottom w:val="none" w:sz="0" w:space="0" w:color="auto"/>
            <w:right w:val="none" w:sz="0" w:space="0" w:color="auto"/>
          </w:divBdr>
        </w:div>
        <w:div w:id="648561546">
          <w:marLeft w:val="547"/>
          <w:marRight w:val="0"/>
          <w:marTop w:val="62"/>
          <w:marBottom w:val="0"/>
          <w:divBdr>
            <w:top w:val="none" w:sz="0" w:space="0" w:color="auto"/>
            <w:left w:val="none" w:sz="0" w:space="0" w:color="auto"/>
            <w:bottom w:val="none" w:sz="0" w:space="0" w:color="auto"/>
            <w:right w:val="none" w:sz="0" w:space="0" w:color="auto"/>
          </w:divBdr>
        </w:div>
        <w:div w:id="664939674">
          <w:marLeft w:val="1166"/>
          <w:marRight w:val="0"/>
          <w:marTop w:val="53"/>
          <w:marBottom w:val="0"/>
          <w:divBdr>
            <w:top w:val="none" w:sz="0" w:space="0" w:color="auto"/>
            <w:left w:val="none" w:sz="0" w:space="0" w:color="auto"/>
            <w:bottom w:val="none" w:sz="0" w:space="0" w:color="auto"/>
            <w:right w:val="none" w:sz="0" w:space="0" w:color="auto"/>
          </w:divBdr>
        </w:div>
        <w:div w:id="711151156">
          <w:marLeft w:val="547"/>
          <w:marRight w:val="0"/>
          <w:marTop w:val="62"/>
          <w:marBottom w:val="0"/>
          <w:divBdr>
            <w:top w:val="none" w:sz="0" w:space="0" w:color="auto"/>
            <w:left w:val="none" w:sz="0" w:space="0" w:color="auto"/>
            <w:bottom w:val="none" w:sz="0" w:space="0" w:color="auto"/>
            <w:right w:val="none" w:sz="0" w:space="0" w:color="auto"/>
          </w:divBdr>
        </w:div>
        <w:div w:id="738210420">
          <w:marLeft w:val="547"/>
          <w:marRight w:val="0"/>
          <w:marTop w:val="62"/>
          <w:marBottom w:val="0"/>
          <w:divBdr>
            <w:top w:val="none" w:sz="0" w:space="0" w:color="auto"/>
            <w:left w:val="none" w:sz="0" w:space="0" w:color="auto"/>
            <w:bottom w:val="none" w:sz="0" w:space="0" w:color="auto"/>
            <w:right w:val="none" w:sz="0" w:space="0" w:color="auto"/>
          </w:divBdr>
        </w:div>
        <w:div w:id="828904533">
          <w:marLeft w:val="547"/>
          <w:marRight w:val="0"/>
          <w:marTop w:val="62"/>
          <w:marBottom w:val="0"/>
          <w:divBdr>
            <w:top w:val="none" w:sz="0" w:space="0" w:color="auto"/>
            <w:left w:val="none" w:sz="0" w:space="0" w:color="auto"/>
            <w:bottom w:val="none" w:sz="0" w:space="0" w:color="auto"/>
            <w:right w:val="none" w:sz="0" w:space="0" w:color="auto"/>
          </w:divBdr>
        </w:div>
        <w:div w:id="993264052">
          <w:marLeft w:val="547"/>
          <w:marRight w:val="0"/>
          <w:marTop w:val="62"/>
          <w:marBottom w:val="0"/>
          <w:divBdr>
            <w:top w:val="none" w:sz="0" w:space="0" w:color="auto"/>
            <w:left w:val="none" w:sz="0" w:space="0" w:color="auto"/>
            <w:bottom w:val="none" w:sz="0" w:space="0" w:color="auto"/>
            <w:right w:val="none" w:sz="0" w:space="0" w:color="auto"/>
          </w:divBdr>
        </w:div>
        <w:div w:id="1004210152">
          <w:marLeft w:val="547"/>
          <w:marRight w:val="0"/>
          <w:marTop w:val="62"/>
          <w:marBottom w:val="0"/>
          <w:divBdr>
            <w:top w:val="none" w:sz="0" w:space="0" w:color="auto"/>
            <w:left w:val="none" w:sz="0" w:space="0" w:color="auto"/>
            <w:bottom w:val="none" w:sz="0" w:space="0" w:color="auto"/>
            <w:right w:val="none" w:sz="0" w:space="0" w:color="auto"/>
          </w:divBdr>
        </w:div>
        <w:div w:id="1067806074">
          <w:marLeft w:val="547"/>
          <w:marRight w:val="0"/>
          <w:marTop w:val="62"/>
          <w:marBottom w:val="0"/>
          <w:divBdr>
            <w:top w:val="none" w:sz="0" w:space="0" w:color="auto"/>
            <w:left w:val="none" w:sz="0" w:space="0" w:color="auto"/>
            <w:bottom w:val="none" w:sz="0" w:space="0" w:color="auto"/>
            <w:right w:val="none" w:sz="0" w:space="0" w:color="auto"/>
          </w:divBdr>
        </w:div>
        <w:div w:id="1184706232">
          <w:marLeft w:val="547"/>
          <w:marRight w:val="0"/>
          <w:marTop w:val="62"/>
          <w:marBottom w:val="0"/>
          <w:divBdr>
            <w:top w:val="none" w:sz="0" w:space="0" w:color="auto"/>
            <w:left w:val="none" w:sz="0" w:space="0" w:color="auto"/>
            <w:bottom w:val="none" w:sz="0" w:space="0" w:color="auto"/>
            <w:right w:val="none" w:sz="0" w:space="0" w:color="auto"/>
          </w:divBdr>
        </w:div>
        <w:div w:id="1266225835">
          <w:marLeft w:val="1166"/>
          <w:marRight w:val="0"/>
          <w:marTop w:val="53"/>
          <w:marBottom w:val="0"/>
          <w:divBdr>
            <w:top w:val="none" w:sz="0" w:space="0" w:color="auto"/>
            <w:left w:val="none" w:sz="0" w:space="0" w:color="auto"/>
            <w:bottom w:val="none" w:sz="0" w:space="0" w:color="auto"/>
            <w:right w:val="none" w:sz="0" w:space="0" w:color="auto"/>
          </w:divBdr>
        </w:div>
        <w:div w:id="1300648109">
          <w:marLeft w:val="547"/>
          <w:marRight w:val="0"/>
          <w:marTop w:val="62"/>
          <w:marBottom w:val="0"/>
          <w:divBdr>
            <w:top w:val="none" w:sz="0" w:space="0" w:color="auto"/>
            <w:left w:val="none" w:sz="0" w:space="0" w:color="auto"/>
            <w:bottom w:val="none" w:sz="0" w:space="0" w:color="auto"/>
            <w:right w:val="none" w:sz="0" w:space="0" w:color="auto"/>
          </w:divBdr>
        </w:div>
        <w:div w:id="1505124711">
          <w:marLeft w:val="1166"/>
          <w:marRight w:val="0"/>
          <w:marTop w:val="53"/>
          <w:marBottom w:val="0"/>
          <w:divBdr>
            <w:top w:val="none" w:sz="0" w:space="0" w:color="auto"/>
            <w:left w:val="none" w:sz="0" w:space="0" w:color="auto"/>
            <w:bottom w:val="none" w:sz="0" w:space="0" w:color="auto"/>
            <w:right w:val="none" w:sz="0" w:space="0" w:color="auto"/>
          </w:divBdr>
        </w:div>
        <w:div w:id="1604142267">
          <w:marLeft w:val="1166"/>
          <w:marRight w:val="0"/>
          <w:marTop w:val="53"/>
          <w:marBottom w:val="0"/>
          <w:divBdr>
            <w:top w:val="none" w:sz="0" w:space="0" w:color="auto"/>
            <w:left w:val="none" w:sz="0" w:space="0" w:color="auto"/>
            <w:bottom w:val="none" w:sz="0" w:space="0" w:color="auto"/>
            <w:right w:val="none" w:sz="0" w:space="0" w:color="auto"/>
          </w:divBdr>
        </w:div>
        <w:div w:id="1730420459">
          <w:marLeft w:val="1166"/>
          <w:marRight w:val="0"/>
          <w:marTop w:val="53"/>
          <w:marBottom w:val="0"/>
          <w:divBdr>
            <w:top w:val="none" w:sz="0" w:space="0" w:color="auto"/>
            <w:left w:val="none" w:sz="0" w:space="0" w:color="auto"/>
            <w:bottom w:val="none" w:sz="0" w:space="0" w:color="auto"/>
            <w:right w:val="none" w:sz="0" w:space="0" w:color="auto"/>
          </w:divBdr>
        </w:div>
        <w:div w:id="1752578796">
          <w:marLeft w:val="547"/>
          <w:marRight w:val="0"/>
          <w:marTop w:val="62"/>
          <w:marBottom w:val="0"/>
          <w:divBdr>
            <w:top w:val="none" w:sz="0" w:space="0" w:color="auto"/>
            <w:left w:val="none" w:sz="0" w:space="0" w:color="auto"/>
            <w:bottom w:val="none" w:sz="0" w:space="0" w:color="auto"/>
            <w:right w:val="none" w:sz="0" w:space="0" w:color="auto"/>
          </w:divBdr>
        </w:div>
        <w:div w:id="1790127251">
          <w:marLeft w:val="547"/>
          <w:marRight w:val="0"/>
          <w:marTop w:val="62"/>
          <w:marBottom w:val="0"/>
          <w:divBdr>
            <w:top w:val="none" w:sz="0" w:space="0" w:color="auto"/>
            <w:left w:val="none" w:sz="0" w:space="0" w:color="auto"/>
            <w:bottom w:val="none" w:sz="0" w:space="0" w:color="auto"/>
            <w:right w:val="none" w:sz="0" w:space="0" w:color="auto"/>
          </w:divBdr>
        </w:div>
        <w:div w:id="1986158266">
          <w:marLeft w:val="1166"/>
          <w:marRight w:val="0"/>
          <w:marTop w:val="53"/>
          <w:marBottom w:val="0"/>
          <w:divBdr>
            <w:top w:val="none" w:sz="0" w:space="0" w:color="auto"/>
            <w:left w:val="none" w:sz="0" w:space="0" w:color="auto"/>
            <w:bottom w:val="none" w:sz="0" w:space="0" w:color="auto"/>
            <w:right w:val="none" w:sz="0" w:space="0" w:color="auto"/>
          </w:divBdr>
        </w:div>
        <w:div w:id="2018652963">
          <w:marLeft w:val="547"/>
          <w:marRight w:val="0"/>
          <w:marTop w:val="62"/>
          <w:marBottom w:val="0"/>
          <w:divBdr>
            <w:top w:val="none" w:sz="0" w:space="0" w:color="auto"/>
            <w:left w:val="none" w:sz="0" w:space="0" w:color="auto"/>
            <w:bottom w:val="none" w:sz="0" w:space="0" w:color="auto"/>
            <w:right w:val="none" w:sz="0" w:space="0" w:color="auto"/>
          </w:divBdr>
        </w:div>
        <w:div w:id="2073119993">
          <w:marLeft w:val="547"/>
          <w:marRight w:val="0"/>
          <w:marTop w:val="62"/>
          <w:marBottom w:val="0"/>
          <w:divBdr>
            <w:top w:val="none" w:sz="0" w:space="0" w:color="auto"/>
            <w:left w:val="none" w:sz="0" w:space="0" w:color="auto"/>
            <w:bottom w:val="none" w:sz="0" w:space="0" w:color="auto"/>
            <w:right w:val="none" w:sz="0" w:space="0" w:color="auto"/>
          </w:divBdr>
        </w:div>
        <w:div w:id="2079551742">
          <w:marLeft w:val="1166"/>
          <w:marRight w:val="0"/>
          <w:marTop w:val="53"/>
          <w:marBottom w:val="0"/>
          <w:divBdr>
            <w:top w:val="none" w:sz="0" w:space="0" w:color="auto"/>
            <w:left w:val="none" w:sz="0" w:space="0" w:color="auto"/>
            <w:bottom w:val="none" w:sz="0" w:space="0" w:color="auto"/>
            <w:right w:val="none" w:sz="0" w:space="0" w:color="auto"/>
          </w:divBdr>
        </w:div>
        <w:div w:id="2090420261">
          <w:marLeft w:val="1166"/>
          <w:marRight w:val="0"/>
          <w:marTop w:val="53"/>
          <w:marBottom w:val="0"/>
          <w:divBdr>
            <w:top w:val="none" w:sz="0" w:space="0" w:color="auto"/>
            <w:left w:val="none" w:sz="0" w:space="0" w:color="auto"/>
            <w:bottom w:val="none" w:sz="0" w:space="0" w:color="auto"/>
            <w:right w:val="none" w:sz="0" w:space="0" w:color="auto"/>
          </w:divBdr>
        </w:div>
        <w:div w:id="2091807919">
          <w:marLeft w:val="1166"/>
          <w:marRight w:val="0"/>
          <w:marTop w:val="53"/>
          <w:marBottom w:val="0"/>
          <w:divBdr>
            <w:top w:val="none" w:sz="0" w:space="0" w:color="auto"/>
            <w:left w:val="none" w:sz="0" w:space="0" w:color="auto"/>
            <w:bottom w:val="none" w:sz="0" w:space="0" w:color="auto"/>
            <w:right w:val="none" w:sz="0" w:space="0" w:color="auto"/>
          </w:divBdr>
        </w:div>
        <w:div w:id="2092774648">
          <w:marLeft w:val="547"/>
          <w:marRight w:val="0"/>
          <w:marTop w:val="62"/>
          <w:marBottom w:val="0"/>
          <w:divBdr>
            <w:top w:val="none" w:sz="0" w:space="0" w:color="auto"/>
            <w:left w:val="none" w:sz="0" w:space="0" w:color="auto"/>
            <w:bottom w:val="none" w:sz="0" w:space="0" w:color="auto"/>
            <w:right w:val="none" w:sz="0" w:space="0" w:color="auto"/>
          </w:divBdr>
        </w:div>
        <w:div w:id="2096629386">
          <w:marLeft w:val="1166"/>
          <w:marRight w:val="0"/>
          <w:marTop w:val="53"/>
          <w:marBottom w:val="0"/>
          <w:divBdr>
            <w:top w:val="none" w:sz="0" w:space="0" w:color="auto"/>
            <w:left w:val="none" w:sz="0" w:space="0" w:color="auto"/>
            <w:bottom w:val="none" w:sz="0" w:space="0" w:color="auto"/>
            <w:right w:val="none" w:sz="0" w:space="0" w:color="auto"/>
          </w:divBdr>
        </w:div>
      </w:divsChild>
    </w:div>
    <w:div w:id="132066952">
      <w:bodyDiv w:val="1"/>
      <w:marLeft w:val="0"/>
      <w:marRight w:val="0"/>
      <w:marTop w:val="0"/>
      <w:marBottom w:val="0"/>
      <w:divBdr>
        <w:top w:val="none" w:sz="0" w:space="0" w:color="auto"/>
        <w:left w:val="none" w:sz="0" w:space="0" w:color="auto"/>
        <w:bottom w:val="none" w:sz="0" w:space="0" w:color="auto"/>
        <w:right w:val="none" w:sz="0" w:space="0" w:color="auto"/>
      </w:divBdr>
    </w:div>
    <w:div w:id="223682356">
      <w:bodyDiv w:val="1"/>
      <w:marLeft w:val="0"/>
      <w:marRight w:val="0"/>
      <w:marTop w:val="0"/>
      <w:marBottom w:val="0"/>
      <w:divBdr>
        <w:top w:val="none" w:sz="0" w:space="0" w:color="auto"/>
        <w:left w:val="none" w:sz="0" w:space="0" w:color="auto"/>
        <w:bottom w:val="none" w:sz="0" w:space="0" w:color="auto"/>
        <w:right w:val="none" w:sz="0" w:space="0" w:color="auto"/>
      </w:divBdr>
    </w:div>
    <w:div w:id="250553849">
      <w:bodyDiv w:val="1"/>
      <w:marLeft w:val="0"/>
      <w:marRight w:val="0"/>
      <w:marTop w:val="0"/>
      <w:marBottom w:val="0"/>
      <w:divBdr>
        <w:top w:val="none" w:sz="0" w:space="0" w:color="auto"/>
        <w:left w:val="none" w:sz="0" w:space="0" w:color="auto"/>
        <w:bottom w:val="none" w:sz="0" w:space="0" w:color="auto"/>
        <w:right w:val="none" w:sz="0" w:space="0" w:color="auto"/>
      </w:divBdr>
    </w:div>
    <w:div w:id="256987689">
      <w:bodyDiv w:val="1"/>
      <w:marLeft w:val="0"/>
      <w:marRight w:val="0"/>
      <w:marTop w:val="0"/>
      <w:marBottom w:val="0"/>
      <w:divBdr>
        <w:top w:val="none" w:sz="0" w:space="0" w:color="auto"/>
        <w:left w:val="none" w:sz="0" w:space="0" w:color="auto"/>
        <w:bottom w:val="none" w:sz="0" w:space="0" w:color="auto"/>
        <w:right w:val="none" w:sz="0" w:space="0" w:color="auto"/>
      </w:divBdr>
      <w:divsChild>
        <w:div w:id="1928608292">
          <w:marLeft w:val="446"/>
          <w:marRight w:val="0"/>
          <w:marTop w:val="0"/>
          <w:marBottom w:val="0"/>
          <w:divBdr>
            <w:top w:val="none" w:sz="0" w:space="0" w:color="auto"/>
            <w:left w:val="none" w:sz="0" w:space="0" w:color="auto"/>
            <w:bottom w:val="none" w:sz="0" w:space="0" w:color="auto"/>
            <w:right w:val="none" w:sz="0" w:space="0" w:color="auto"/>
          </w:divBdr>
        </w:div>
      </w:divsChild>
    </w:div>
    <w:div w:id="263610337">
      <w:bodyDiv w:val="1"/>
      <w:marLeft w:val="0"/>
      <w:marRight w:val="0"/>
      <w:marTop w:val="0"/>
      <w:marBottom w:val="0"/>
      <w:divBdr>
        <w:top w:val="none" w:sz="0" w:space="0" w:color="auto"/>
        <w:left w:val="none" w:sz="0" w:space="0" w:color="auto"/>
        <w:bottom w:val="none" w:sz="0" w:space="0" w:color="auto"/>
        <w:right w:val="none" w:sz="0" w:space="0" w:color="auto"/>
      </w:divBdr>
      <w:divsChild>
        <w:div w:id="582834056">
          <w:marLeft w:val="547"/>
          <w:marRight w:val="0"/>
          <w:marTop w:val="154"/>
          <w:marBottom w:val="0"/>
          <w:divBdr>
            <w:top w:val="none" w:sz="0" w:space="0" w:color="auto"/>
            <w:left w:val="none" w:sz="0" w:space="0" w:color="auto"/>
            <w:bottom w:val="none" w:sz="0" w:space="0" w:color="auto"/>
            <w:right w:val="none" w:sz="0" w:space="0" w:color="auto"/>
          </w:divBdr>
        </w:div>
      </w:divsChild>
    </w:div>
    <w:div w:id="381750989">
      <w:bodyDiv w:val="1"/>
      <w:marLeft w:val="0"/>
      <w:marRight w:val="0"/>
      <w:marTop w:val="0"/>
      <w:marBottom w:val="0"/>
      <w:divBdr>
        <w:top w:val="none" w:sz="0" w:space="0" w:color="auto"/>
        <w:left w:val="none" w:sz="0" w:space="0" w:color="auto"/>
        <w:bottom w:val="none" w:sz="0" w:space="0" w:color="auto"/>
        <w:right w:val="none" w:sz="0" w:space="0" w:color="auto"/>
      </w:divBdr>
      <w:divsChild>
        <w:div w:id="974405307">
          <w:marLeft w:val="547"/>
          <w:marRight w:val="0"/>
          <w:marTop w:val="120"/>
          <w:marBottom w:val="0"/>
          <w:divBdr>
            <w:top w:val="none" w:sz="0" w:space="0" w:color="auto"/>
            <w:left w:val="none" w:sz="0" w:space="0" w:color="auto"/>
            <w:bottom w:val="none" w:sz="0" w:space="0" w:color="auto"/>
            <w:right w:val="none" w:sz="0" w:space="0" w:color="auto"/>
          </w:divBdr>
        </w:div>
      </w:divsChild>
    </w:div>
    <w:div w:id="449786524">
      <w:bodyDiv w:val="1"/>
      <w:marLeft w:val="0"/>
      <w:marRight w:val="0"/>
      <w:marTop w:val="0"/>
      <w:marBottom w:val="0"/>
      <w:divBdr>
        <w:top w:val="none" w:sz="0" w:space="0" w:color="auto"/>
        <w:left w:val="none" w:sz="0" w:space="0" w:color="auto"/>
        <w:bottom w:val="none" w:sz="0" w:space="0" w:color="auto"/>
        <w:right w:val="none" w:sz="0" w:space="0" w:color="auto"/>
      </w:divBdr>
      <w:divsChild>
        <w:div w:id="1184709133">
          <w:marLeft w:val="547"/>
          <w:marRight w:val="0"/>
          <w:marTop w:val="62"/>
          <w:marBottom w:val="0"/>
          <w:divBdr>
            <w:top w:val="none" w:sz="0" w:space="0" w:color="auto"/>
            <w:left w:val="none" w:sz="0" w:space="0" w:color="auto"/>
            <w:bottom w:val="none" w:sz="0" w:space="0" w:color="auto"/>
            <w:right w:val="none" w:sz="0" w:space="0" w:color="auto"/>
          </w:divBdr>
        </w:div>
      </w:divsChild>
    </w:div>
    <w:div w:id="501316010">
      <w:bodyDiv w:val="1"/>
      <w:marLeft w:val="0"/>
      <w:marRight w:val="0"/>
      <w:marTop w:val="0"/>
      <w:marBottom w:val="0"/>
      <w:divBdr>
        <w:top w:val="none" w:sz="0" w:space="0" w:color="auto"/>
        <w:left w:val="none" w:sz="0" w:space="0" w:color="auto"/>
        <w:bottom w:val="none" w:sz="0" w:space="0" w:color="auto"/>
        <w:right w:val="none" w:sz="0" w:space="0" w:color="auto"/>
      </w:divBdr>
    </w:div>
    <w:div w:id="530192905">
      <w:bodyDiv w:val="1"/>
      <w:marLeft w:val="0"/>
      <w:marRight w:val="0"/>
      <w:marTop w:val="0"/>
      <w:marBottom w:val="0"/>
      <w:divBdr>
        <w:top w:val="none" w:sz="0" w:space="0" w:color="auto"/>
        <w:left w:val="none" w:sz="0" w:space="0" w:color="auto"/>
        <w:bottom w:val="none" w:sz="0" w:space="0" w:color="auto"/>
        <w:right w:val="none" w:sz="0" w:space="0" w:color="auto"/>
      </w:divBdr>
    </w:div>
    <w:div w:id="602957282">
      <w:bodyDiv w:val="1"/>
      <w:marLeft w:val="0"/>
      <w:marRight w:val="0"/>
      <w:marTop w:val="0"/>
      <w:marBottom w:val="0"/>
      <w:divBdr>
        <w:top w:val="none" w:sz="0" w:space="0" w:color="auto"/>
        <w:left w:val="none" w:sz="0" w:space="0" w:color="auto"/>
        <w:bottom w:val="none" w:sz="0" w:space="0" w:color="auto"/>
        <w:right w:val="none" w:sz="0" w:space="0" w:color="auto"/>
      </w:divBdr>
      <w:divsChild>
        <w:div w:id="9259084">
          <w:marLeft w:val="547"/>
          <w:marRight w:val="0"/>
          <w:marTop w:val="154"/>
          <w:marBottom w:val="0"/>
          <w:divBdr>
            <w:top w:val="none" w:sz="0" w:space="0" w:color="auto"/>
            <w:left w:val="none" w:sz="0" w:space="0" w:color="auto"/>
            <w:bottom w:val="none" w:sz="0" w:space="0" w:color="auto"/>
            <w:right w:val="none" w:sz="0" w:space="0" w:color="auto"/>
          </w:divBdr>
        </w:div>
        <w:div w:id="996767070">
          <w:marLeft w:val="547"/>
          <w:marRight w:val="0"/>
          <w:marTop w:val="154"/>
          <w:marBottom w:val="0"/>
          <w:divBdr>
            <w:top w:val="none" w:sz="0" w:space="0" w:color="auto"/>
            <w:left w:val="none" w:sz="0" w:space="0" w:color="auto"/>
            <w:bottom w:val="none" w:sz="0" w:space="0" w:color="auto"/>
            <w:right w:val="none" w:sz="0" w:space="0" w:color="auto"/>
          </w:divBdr>
        </w:div>
      </w:divsChild>
    </w:div>
    <w:div w:id="612174057">
      <w:bodyDiv w:val="1"/>
      <w:marLeft w:val="0"/>
      <w:marRight w:val="0"/>
      <w:marTop w:val="0"/>
      <w:marBottom w:val="0"/>
      <w:divBdr>
        <w:top w:val="none" w:sz="0" w:space="0" w:color="auto"/>
        <w:left w:val="none" w:sz="0" w:space="0" w:color="auto"/>
        <w:bottom w:val="none" w:sz="0" w:space="0" w:color="auto"/>
        <w:right w:val="none" w:sz="0" w:space="0" w:color="auto"/>
      </w:divBdr>
    </w:div>
    <w:div w:id="754473455">
      <w:bodyDiv w:val="1"/>
      <w:marLeft w:val="0"/>
      <w:marRight w:val="0"/>
      <w:marTop w:val="0"/>
      <w:marBottom w:val="0"/>
      <w:divBdr>
        <w:top w:val="none" w:sz="0" w:space="0" w:color="auto"/>
        <w:left w:val="none" w:sz="0" w:space="0" w:color="auto"/>
        <w:bottom w:val="none" w:sz="0" w:space="0" w:color="auto"/>
        <w:right w:val="none" w:sz="0" w:space="0" w:color="auto"/>
      </w:divBdr>
      <w:divsChild>
        <w:div w:id="299966811">
          <w:marLeft w:val="547"/>
          <w:marRight w:val="0"/>
          <w:marTop w:val="130"/>
          <w:marBottom w:val="0"/>
          <w:divBdr>
            <w:top w:val="none" w:sz="0" w:space="0" w:color="auto"/>
            <w:left w:val="none" w:sz="0" w:space="0" w:color="auto"/>
            <w:bottom w:val="none" w:sz="0" w:space="0" w:color="auto"/>
            <w:right w:val="none" w:sz="0" w:space="0" w:color="auto"/>
          </w:divBdr>
        </w:div>
      </w:divsChild>
    </w:div>
    <w:div w:id="829367034">
      <w:bodyDiv w:val="1"/>
      <w:marLeft w:val="0"/>
      <w:marRight w:val="0"/>
      <w:marTop w:val="0"/>
      <w:marBottom w:val="0"/>
      <w:divBdr>
        <w:top w:val="none" w:sz="0" w:space="0" w:color="auto"/>
        <w:left w:val="none" w:sz="0" w:space="0" w:color="auto"/>
        <w:bottom w:val="none" w:sz="0" w:space="0" w:color="auto"/>
        <w:right w:val="none" w:sz="0" w:space="0" w:color="auto"/>
      </w:divBdr>
    </w:div>
    <w:div w:id="834491864">
      <w:bodyDiv w:val="1"/>
      <w:marLeft w:val="0"/>
      <w:marRight w:val="0"/>
      <w:marTop w:val="0"/>
      <w:marBottom w:val="0"/>
      <w:divBdr>
        <w:top w:val="none" w:sz="0" w:space="0" w:color="auto"/>
        <w:left w:val="none" w:sz="0" w:space="0" w:color="auto"/>
        <w:bottom w:val="none" w:sz="0" w:space="0" w:color="auto"/>
        <w:right w:val="none" w:sz="0" w:space="0" w:color="auto"/>
      </w:divBdr>
    </w:div>
    <w:div w:id="901797474">
      <w:bodyDiv w:val="1"/>
      <w:marLeft w:val="0"/>
      <w:marRight w:val="0"/>
      <w:marTop w:val="0"/>
      <w:marBottom w:val="0"/>
      <w:divBdr>
        <w:top w:val="none" w:sz="0" w:space="0" w:color="auto"/>
        <w:left w:val="none" w:sz="0" w:space="0" w:color="auto"/>
        <w:bottom w:val="none" w:sz="0" w:space="0" w:color="auto"/>
        <w:right w:val="none" w:sz="0" w:space="0" w:color="auto"/>
      </w:divBdr>
      <w:divsChild>
        <w:div w:id="1211841855">
          <w:marLeft w:val="60"/>
          <w:marRight w:val="0"/>
          <w:marTop w:val="15"/>
          <w:marBottom w:val="0"/>
          <w:divBdr>
            <w:top w:val="none" w:sz="0" w:space="0" w:color="auto"/>
            <w:left w:val="none" w:sz="0" w:space="0" w:color="auto"/>
            <w:bottom w:val="none" w:sz="0" w:space="0" w:color="auto"/>
            <w:right w:val="none" w:sz="0" w:space="0" w:color="auto"/>
          </w:divBdr>
        </w:div>
      </w:divsChild>
    </w:div>
    <w:div w:id="930743900">
      <w:bodyDiv w:val="1"/>
      <w:marLeft w:val="0"/>
      <w:marRight w:val="0"/>
      <w:marTop w:val="0"/>
      <w:marBottom w:val="0"/>
      <w:divBdr>
        <w:top w:val="none" w:sz="0" w:space="0" w:color="auto"/>
        <w:left w:val="none" w:sz="0" w:space="0" w:color="auto"/>
        <w:bottom w:val="none" w:sz="0" w:space="0" w:color="auto"/>
        <w:right w:val="none" w:sz="0" w:space="0" w:color="auto"/>
      </w:divBdr>
    </w:div>
    <w:div w:id="1222906756">
      <w:bodyDiv w:val="1"/>
      <w:marLeft w:val="0"/>
      <w:marRight w:val="0"/>
      <w:marTop w:val="0"/>
      <w:marBottom w:val="0"/>
      <w:divBdr>
        <w:top w:val="none" w:sz="0" w:space="0" w:color="auto"/>
        <w:left w:val="none" w:sz="0" w:space="0" w:color="auto"/>
        <w:bottom w:val="none" w:sz="0" w:space="0" w:color="auto"/>
        <w:right w:val="none" w:sz="0" w:space="0" w:color="auto"/>
      </w:divBdr>
    </w:div>
    <w:div w:id="1338117857">
      <w:bodyDiv w:val="1"/>
      <w:marLeft w:val="0"/>
      <w:marRight w:val="0"/>
      <w:marTop w:val="0"/>
      <w:marBottom w:val="0"/>
      <w:divBdr>
        <w:top w:val="none" w:sz="0" w:space="0" w:color="auto"/>
        <w:left w:val="none" w:sz="0" w:space="0" w:color="auto"/>
        <w:bottom w:val="none" w:sz="0" w:space="0" w:color="auto"/>
        <w:right w:val="none" w:sz="0" w:space="0" w:color="auto"/>
      </w:divBdr>
    </w:div>
    <w:div w:id="1347556280">
      <w:bodyDiv w:val="1"/>
      <w:marLeft w:val="0"/>
      <w:marRight w:val="0"/>
      <w:marTop w:val="0"/>
      <w:marBottom w:val="0"/>
      <w:divBdr>
        <w:top w:val="none" w:sz="0" w:space="0" w:color="auto"/>
        <w:left w:val="none" w:sz="0" w:space="0" w:color="auto"/>
        <w:bottom w:val="none" w:sz="0" w:space="0" w:color="auto"/>
        <w:right w:val="none" w:sz="0" w:space="0" w:color="auto"/>
      </w:divBdr>
      <w:divsChild>
        <w:div w:id="153573044">
          <w:marLeft w:val="547"/>
          <w:marRight w:val="0"/>
          <w:marTop w:val="72"/>
          <w:marBottom w:val="0"/>
          <w:divBdr>
            <w:top w:val="none" w:sz="0" w:space="0" w:color="auto"/>
            <w:left w:val="none" w:sz="0" w:space="0" w:color="auto"/>
            <w:bottom w:val="none" w:sz="0" w:space="0" w:color="auto"/>
            <w:right w:val="none" w:sz="0" w:space="0" w:color="auto"/>
          </w:divBdr>
        </w:div>
        <w:div w:id="445075489">
          <w:marLeft w:val="547"/>
          <w:marRight w:val="0"/>
          <w:marTop w:val="72"/>
          <w:marBottom w:val="0"/>
          <w:divBdr>
            <w:top w:val="none" w:sz="0" w:space="0" w:color="auto"/>
            <w:left w:val="none" w:sz="0" w:space="0" w:color="auto"/>
            <w:bottom w:val="none" w:sz="0" w:space="0" w:color="auto"/>
            <w:right w:val="none" w:sz="0" w:space="0" w:color="auto"/>
          </w:divBdr>
        </w:div>
        <w:div w:id="1057557077">
          <w:marLeft w:val="547"/>
          <w:marRight w:val="0"/>
          <w:marTop w:val="72"/>
          <w:marBottom w:val="0"/>
          <w:divBdr>
            <w:top w:val="none" w:sz="0" w:space="0" w:color="auto"/>
            <w:left w:val="none" w:sz="0" w:space="0" w:color="auto"/>
            <w:bottom w:val="none" w:sz="0" w:space="0" w:color="auto"/>
            <w:right w:val="none" w:sz="0" w:space="0" w:color="auto"/>
          </w:divBdr>
        </w:div>
        <w:div w:id="1106778459">
          <w:marLeft w:val="547"/>
          <w:marRight w:val="0"/>
          <w:marTop w:val="72"/>
          <w:marBottom w:val="0"/>
          <w:divBdr>
            <w:top w:val="none" w:sz="0" w:space="0" w:color="auto"/>
            <w:left w:val="none" w:sz="0" w:space="0" w:color="auto"/>
            <w:bottom w:val="none" w:sz="0" w:space="0" w:color="auto"/>
            <w:right w:val="none" w:sz="0" w:space="0" w:color="auto"/>
          </w:divBdr>
        </w:div>
        <w:div w:id="1147283081">
          <w:marLeft w:val="547"/>
          <w:marRight w:val="0"/>
          <w:marTop w:val="72"/>
          <w:marBottom w:val="0"/>
          <w:divBdr>
            <w:top w:val="none" w:sz="0" w:space="0" w:color="auto"/>
            <w:left w:val="none" w:sz="0" w:space="0" w:color="auto"/>
            <w:bottom w:val="none" w:sz="0" w:space="0" w:color="auto"/>
            <w:right w:val="none" w:sz="0" w:space="0" w:color="auto"/>
          </w:divBdr>
        </w:div>
        <w:div w:id="1205873736">
          <w:marLeft w:val="547"/>
          <w:marRight w:val="0"/>
          <w:marTop w:val="72"/>
          <w:marBottom w:val="0"/>
          <w:divBdr>
            <w:top w:val="none" w:sz="0" w:space="0" w:color="auto"/>
            <w:left w:val="none" w:sz="0" w:space="0" w:color="auto"/>
            <w:bottom w:val="none" w:sz="0" w:space="0" w:color="auto"/>
            <w:right w:val="none" w:sz="0" w:space="0" w:color="auto"/>
          </w:divBdr>
        </w:div>
        <w:div w:id="1222598896">
          <w:marLeft w:val="547"/>
          <w:marRight w:val="0"/>
          <w:marTop w:val="72"/>
          <w:marBottom w:val="0"/>
          <w:divBdr>
            <w:top w:val="none" w:sz="0" w:space="0" w:color="auto"/>
            <w:left w:val="none" w:sz="0" w:space="0" w:color="auto"/>
            <w:bottom w:val="none" w:sz="0" w:space="0" w:color="auto"/>
            <w:right w:val="none" w:sz="0" w:space="0" w:color="auto"/>
          </w:divBdr>
        </w:div>
        <w:div w:id="1226718261">
          <w:marLeft w:val="547"/>
          <w:marRight w:val="0"/>
          <w:marTop w:val="72"/>
          <w:marBottom w:val="0"/>
          <w:divBdr>
            <w:top w:val="none" w:sz="0" w:space="0" w:color="auto"/>
            <w:left w:val="none" w:sz="0" w:space="0" w:color="auto"/>
            <w:bottom w:val="none" w:sz="0" w:space="0" w:color="auto"/>
            <w:right w:val="none" w:sz="0" w:space="0" w:color="auto"/>
          </w:divBdr>
        </w:div>
        <w:div w:id="1338114896">
          <w:marLeft w:val="547"/>
          <w:marRight w:val="0"/>
          <w:marTop w:val="72"/>
          <w:marBottom w:val="0"/>
          <w:divBdr>
            <w:top w:val="none" w:sz="0" w:space="0" w:color="auto"/>
            <w:left w:val="none" w:sz="0" w:space="0" w:color="auto"/>
            <w:bottom w:val="none" w:sz="0" w:space="0" w:color="auto"/>
            <w:right w:val="none" w:sz="0" w:space="0" w:color="auto"/>
          </w:divBdr>
        </w:div>
        <w:div w:id="1480461375">
          <w:marLeft w:val="547"/>
          <w:marRight w:val="0"/>
          <w:marTop w:val="72"/>
          <w:marBottom w:val="0"/>
          <w:divBdr>
            <w:top w:val="none" w:sz="0" w:space="0" w:color="auto"/>
            <w:left w:val="none" w:sz="0" w:space="0" w:color="auto"/>
            <w:bottom w:val="none" w:sz="0" w:space="0" w:color="auto"/>
            <w:right w:val="none" w:sz="0" w:space="0" w:color="auto"/>
          </w:divBdr>
        </w:div>
        <w:div w:id="1531990161">
          <w:marLeft w:val="547"/>
          <w:marRight w:val="0"/>
          <w:marTop w:val="72"/>
          <w:marBottom w:val="0"/>
          <w:divBdr>
            <w:top w:val="none" w:sz="0" w:space="0" w:color="auto"/>
            <w:left w:val="none" w:sz="0" w:space="0" w:color="auto"/>
            <w:bottom w:val="none" w:sz="0" w:space="0" w:color="auto"/>
            <w:right w:val="none" w:sz="0" w:space="0" w:color="auto"/>
          </w:divBdr>
        </w:div>
        <w:div w:id="1584560609">
          <w:marLeft w:val="547"/>
          <w:marRight w:val="0"/>
          <w:marTop w:val="72"/>
          <w:marBottom w:val="0"/>
          <w:divBdr>
            <w:top w:val="none" w:sz="0" w:space="0" w:color="auto"/>
            <w:left w:val="none" w:sz="0" w:space="0" w:color="auto"/>
            <w:bottom w:val="none" w:sz="0" w:space="0" w:color="auto"/>
            <w:right w:val="none" w:sz="0" w:space="0" w:color="auto"/>
          </w:divBdr>
        </w:div>
        <w:div w:id="1753507124">
          <w:marLeft w:val="547"/>
          <w:marRight w:val="0"/>
          <w:marTop w:val="72"/>
          <w:marBottom w:val="0"/>
          <w:divBdr>
            <w:top w:val="none" w:sz="0" w:space="0" w:color="auto"/>
            <w:left w:val="none" w:sz="0" w:space="0" w:color="auto"/>
            <w:bottom w:val="none" w:sz="0" w:space="0" w:color="auto"/>
            <w:right w:val="none" w:sz="0" w:space="0" w:color="auto"/>
          </w:divBdr>
        </w:div>
        <w:div w:id="2079664960">
          <w:marLeft w:val="547"/>
          <w:marRight w:val="0"/>
          <w:marTop w:val="72"/>
          <w:marBottom w:val="0"/>
          <w:divBdr>
            <w:top w:val="none" w:sz="0" w:space="0" w:color="auto"/>
            <w:left w:val="none" w:sz="0" w:space="0" w:color="auto"/>
            <w:bottom w:val="none" w:sz="0" w:space="0" w:color="auto"/>
            <w:right w:val="none" w:sz="0" w:space="0" w:color="auto"/>
          </w:divBdr>
        </w:div>
      </w:divsChild>
    </w:div>
    <w:div w:id="1893082104">
      <w:bodyDiv w:val="1"/>
      <w:marLeft w:val="0"/>
      <w:marRight w:val="0"/>
      <w:marTop w:val="0"/>
      <w:marBottom w:val="0"/>
      <w:divBdr>
        <w:top w:val="none" w:sz="0" w:space="0" w:color="auto"/>
        <w:left w:val="none" w:sz="0" w:space="0" w:color="auto"/>
        <w:bottom w:val="none" w:sz="0" w:space="0" w:color="auto"/>
        <w:right w:val="none" w:sz="0" w:space="0" w:color="auto"/>
      </w:divBdr>
      <w:divsChild>
        <w:div w:id="1304964903">
          <w:marLeft w:val="547"/>
          <w:marRight w:val="0"/>
          <w:marTop w:val="72"/>
          <w:marBottom w:val="0"/>
          <w:divBdr>
            <w:top w:val="none" w:sz="0" w:space="0" w:color="auto"/>
            <w:left w:val="none" w:sz="0" w:space="0" w:color="auto"/>
            <w:bottom w:val="none" w:sz="0" w:space="0" w:color="auto"/>
            <w:right w:val="none" w:sz="0" w:space="0" w:color="auto"/>
          </w:divBdr>
        </w:div>
      </w:divsChild>
    </w:div>
    <w:div w:id="2081294416">
      <w:bodyDiv w:val="1"/>
      <w:marLeft w:val="0"/>
      <w:marRight w:val="0"/>
      <w:marTop w:val="0"/>
      <w:marBottom w:val="0"/>
      <w:divBdr>
        <w:top w:val="none" w:sz="0" w:space="0" w:color="auto"/>
        <w:left w:val="none" w:sz="0" w:space="0" w:color="auto"/>
        <w:bottom w:val="none" w:sz="0" w:space="0" w:color="auto"/>
        <w:right w:val="none" w:sz="0" w:space="0" w:color="auto"/>
      </w:divBdr>
    </w:div>
    <w:div w:id="211150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tif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3FD66-EA5A-4D8B-8E8A-4BA27555B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8550</Words>
  <Characters>48739</Characters>
  <Application>Microsoft Office Word</Application>
  <DocSecurity>0</DocSecurity>
  <Lines>406</Lines>
  <Paragraphs>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FMSS</Company>
  <LinksUpToDate>false</LinksUpToDate>
  <CharactersWithSpaces>57175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Paquet Melissa</dc:creator>
  <cp:lastModifiedBy>Calumpang, Mario Jade</cp:lastModifiedBy>
  <cp:revision>6</cp:revision>
  <dcterms:created xsi:type="dcterms:W3CDTF">2018-09-24T13:58:00Z</dcterms:created>
  <dcterms:modified xsi:type="dcterms:W3CDTF">2018-11-03T09:43:00Z</dcterms:modified>
</cp:coreProperties>
</file>