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0D" w:rsidRDefault="00E33F0D" w:rsidP="00E33F0D">
      <w:pPr>
        <w:keepNext/>
      </w:pPr>
      <w:r>
        <w:rPr>
          <w:noProof/>
        </w:rPr>
        <w:drawing>
          <wp:inline distT="0" distB="0" distL="0" distR="0">
            <wp:extent cx="5760720" cy="3558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0D" w:rsidRPr="003402D3" w:rsidRDefault="00E33F0D" w:rsidP="00E33F0D">
      <w:pPr>
        <w:pStyle w:val="Caption"/>
        <w:rPr>
          <w:sz w:val="20"/>
        </w:rPr>
      </w:pPr>
      <w:r w:rsidRPr="003402D3">
        <w:rPr>
          <w:sz w:val="20"/>
        </w:rPr>
        <w:t xml:space="preserve">Additional file 4: Figure </w:t>
      </w:r>
      <w:proofErr w:type="spellStart"/>
      <w:r w:rsidR="00087F04">
        <w:rPr>
          <w:sz w:val="20"/>
        </w:rPr>
        <w:t>S</w:t>
      </w:r>
      <w:r w:rsidRPr="003402D3">
        <w:rPr>
          <w:noProof/>
          <w:sz w:val="20"/>
        </w:rPr>
        <w:t>1</w:t>
      </w:r>
      <w:proofErr w:type="spellEnd"/>
      <w:r w:rsidRPr="003402D3">
        <w:rPr>
          <w:sz w:val="20"/>
        </w:rPr>
        <w:t xml:space="preserve"> Differences in abundance of plasma protein glycan traits between </w:t>
      </w:r>
      <w:proofErr w:type="spellStart"/>
      <w:r w:rsidRPr="003402D3">
        <w:rPr>
          <w:sz w:val="20"/>
        </w:rPr>
        <w:t>COPD</w:t>
      </w:r>
      <w:proofErr w:type="spellEnd"/>
      <w:r w:rsidRPr="003402D3">
        <w:rPr>
          <w:sz w:val="20"/>
        </w:rPr>
        <w:t xml:space="preserve"> subjects classified into </w:t>
      </w:r>
      <w:proofErr w:type="spellStart"/>
      <w:r w:rsidRPr="003402D3">
        <w:rPr>
          <w:sz w:val="20"/>
        </w:rPr>
        <w:t>ABCD</w:t>
      </w:r>
      <w:proofErr w:type="spellEnd"/>
      <w:r w:rsidRPr="003402D3">
        <w:rPr>
          <w:sz w:val="20"/>
        </w:rPr>
        <w:t xml:space="preserve"> groups and healthy controls. Differences are shown as box plots, resulting from case-control meta-analysis, performed on both herein studied cohorts. Each box represents the 25th to 75th percentile. </w:t>
      </w:r>
      <w:r w:rsidRPr="00371CE0">
        <w:rPr>
          <w:sz w:val="20"/>
        </w:rPr>
        <w:t xml:space="preserve">The upper whisker extends from 75th percentile to the values within 1.5 x </w:t>
      </w:r>
      <w:proofErr w:type="spellStart"/>
      <w:r w:rsidRPr="00371CE0">
        <w:rPr>
          <w:sz w:val="20"/>
        </w:rPr>
        <w:t>IQR</w:t>
      </w:r>
      <w:proofErr w:type="spellEnd"/>
      <w:r w:rsidRPr="00371CE0">
        <w:rPr>
          <w:sz w:val="20"/>
        </w:rPr>
        <w:t xml:space="preserve"> (where </w:t>
      </w:r>
      <w:proofErr w:type="spellStart"/>
      <w:r w:rsidRPr="00371CE0">
        <w:rPr>
          <w:sz w:val="20"/>
        </w:rPr>
        <w:t>IQR</w:t>
      </w:r>
      <w:proofErr w:type="spellEnd"/>
      <w:r w:rsidRPr="00371CE0">
        <w:rPr>
          <w:sz w:val="20"/>
        </w:rPr>
        <w:t xml:space="preserve"> is the inter-quartile range, or distance between the first and third quartiles). The lower whisker extends from 25th percentile to the values within 1.5 x </w:t>
      </w:r>
      <w:proofErr w:type="spellStart"/>
      <w:r w:rsidRPr="00371CE0">
        <w:rPr>
          <w:sz w:val="20"/>
        </w:rPr>
        <w:t>IQR</w:t>
      </w:r>
      <w:proofErr w:type="spellEnd"/>
      <w:r w:rsidRPr="00371CE0">
        <w:rPr>
          <w:sz w:val="20"/>
        </w:rPr>
        <w:t>. Data beyond the end of the whiskers are called "outlying" points and are plotted individually.</w:t>
      </w:r>
      <w:r w:rsidRPr="003402D3">
        <w:rPr>
          <w:sz w:val="20"/>
        </w:rPr>
        <w:t xml:space="preserve"> </w:t>
      </w:r>
      <w:proofErr w:type="spellStart"/>
      <w:proofErr w:type="gramStart"/>
      <w:r w:rsidRPr="003402D3">
        <w:rPr>
          <w:sz w:val="20"/>
        </w:rPr>
        <w:t>AntF</w:t>
      </w:r>
      <w:proofErr w:type="spellEnd"/>
      <w:r w:rsidRPr="003402D3">
        <w:rPr>
          <w:sz w:val="20"/>
        </w:rPr>
        <w:t xml:space="preserve"> </w:t>
      </w:r>
      <w:r w:rsidRPr="003402D3">
        <w:rPr>
          <w:sz w:val="20"/>
        </w:rPr>
        <w:t>–</w:t>
      </w:r>
      <w:r w:rsidRPr="003402D3">
        <w:rPr>
          <w:sz w:val="20"/>
        </w:rPr>
        <w:t xml:space="preserve"> antennary fucosylation; </w:t>
      </w:r>
      <w:proofErr w:type="spellStart"/>
      <w:r w:rsidRPr="003402D3">
        <w:rPr>
          <w:sz w:val="20"/>
        </w:rPr>
        <w:t>G1</w:t>
      </w:r>
      <w:proofErr w:type="spellEnd"/>
      <w:r w:rsidRPr="003402D3">
        <w:rPr>
          <w:sz w:val="20"/>
        </w:rPr>
        <w:t xml:space="preserve"> </w:t>
      </w:r>
      <w:r w:rsidRPr="003402D3">
        <w:rPr>
          <w:sz w:val="20"/>
        </w:rPr>
        <w:t>–</w:t>
      </w:r>
      <w:r w:rsidRPr="003402D3">
        <w:rPr>
          <w:sz w:val="20"/>
        </w:rPr>
        <w:t xml:space="preserve"> </w:t>
      </w:r>
      <w:proofErr w:type="spellStart"/>
      <w:r w:rsidRPr="003402D3">
        <w:rPr>
          <w:sz w:val="20"/>
        </w:rPr>
        <w:t>monogalactosylation</w:t>
      </w:r>
      <w:proofErr w:type="spellEnd"/>
      <w:r w:rsidRPr="003402D3">
        <w:rPr>
          <w:sz w:val="20"/>
        </w:rPr>
        <w:t xml:space="preserve">; </w:t>
      </w:r>
      <w:proofErr w:type="spellStart"/>
      <w:r w:rsidRPr="003402D3">
        <w:rPr>
          <w:sz w:val="20"/>
        </w:rPr>
        <w:t>G4</w:t>
      </w:r>
      <w:proofErr w:type="spellEnd"/>
      <w:r w:rsidRPr="003402D3">
        <w:rPr>
          <w:sz w:val="20"/>
        </w:rPr>
        <w:t xml:space="preserve"> </w:t>
      </w:r>
      <w:r w:rsidRPr="003402D3">
        <w:rPr>
          <w:sz w:val="20"/>
        </w:rPr>
        <w:t>–</w:t>
      </w:r>
      <w:r w:rsidRPr="003402D3">
        <w:rPr>
          <w:sz w:val="20"/>
        </w:rPr>
        <w:t xml:space="preserve"> </w:t>
      </w:r>
      <w:proofErr w:type="spellStart"/>
      <w:r w:rsidRPr="003402D3">
        <w:rPr>
          <w:sz w:val="20"/>
        </w:rPr>
        <w:t>tetragalactosylation</w:t>
      </w:r>
      <w:proofErr w:type="spellEnd"/>
      <w:r w:rsidRPr="003402D3">
        <w:rPr>
          <w:sz w:val="20"/>
        </w:rPr>
        <w:t xml:space="preserve">; GP </w:t>
      </w:r>
      <w:r w:rsidRPr="003402D3">
        <w:rPr>
          <w:sz w:val="20"/>
        </w:rPr>
        <w:t>–</w:t>
      </w:r>
      <w:r w:rsidRPr="003402D3">
        <w:rPr>
          <w:sz w:val="20"/>
        </w:rPr>
        <w:t xml:space="preserve"> plasma glycan peak.</w:t>
      </w:r>
      <w:proofErr w:type="gramEnd"/>
    </w:p>
    <w:p w:rsidR="00E33F0D" w:rsidRDefault="00E33F0D" w:rsidP="00E33F0D">
      <w:r>
        <w:br w:type="page"/>
      </w:r>
    </w:p>
    <w:p w:rsidR="004F341E" w:rsidRDefault="004F341E"/>
    <w:sectPr w:rsidR="004F341E" w:rsidSect="004F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3F0D"/>
    <w:rsid w:val="00087F04"/>
    <w:rsid w:val="002E70DF"/>
    <w:rsid w:val="004F341E"/>
    <w:rsid w:val="00724D17"/>
    <w:rsid w:val="00A51E79"/>
    <w:rsid w:val="00E3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33F0D"/>
    <w:pPr>
      <w:spacing w:line="240" w:lineRule="auto"/>
    </w:pPr>
    <w:rPr>
      <w:rFonts w:eastAsia="Times New Roman" w:hAnsi="Times New Roman" w:cs="Times New Roman"/>
      <w:i/>
      <w:iCs/>
      <w:color w:val="1F497D" w:themeColor="text2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0013357</dc:creator>
  <cp:lastModifiedBy>0013357</cp:lastModifiedBy>
  <cp:revision>2</cp:revision>
  <dcterms:created xsi:type="dcterms:W3CDTF">2018-11-14T05:44:00Z</dcterms:created>
  <dcterms:modified xsi:type="dcterms:W3CDTF">2018-11-14T06:54:00Z</dcterms:modified>
</cp:coreProperties>
</file>