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ED" w:rsidRPr="00971AFF" w:rsidRDefault="00583CB1" w:rsidP="00583CB1">
      <w:pPr>
        <w:spacing w:line="480" w:lineRule="auto"/>
        <w:rPr>
          <w:rFonts w:ascii="Times New Roman" w:hAnsi="Times New Roman" w:cs="Times New Roman"/>
          <w:b/>
          <w:sz w:val="24"/>
          <w:szCs w:val="24"/>
        </w:rPr>
      </w:pPr>
      <w:r w:rsidRPr="00971AFF">
        <w:rPr>
          <w:rFonts w:ascii="Times New Roman" w:hAnsi="Times New Roman" w:cs="Times New Roman"/>
          <w:b/>
          <w:sz w:val="24"/>
          <w:szCs w:val="24"/>
        </w:rPr>
        <w:t>Supplemental Information</w:t>
      </w:r>
    </w:p>
    <w:p w:rsidR="00682AA0" w:rsidRPr="00971AFF" w:rsidRDefault="00682AA0" w:rsidP="00583CB1">
      <w:pPr>
        <w:spacing w:line="480" w:lineRule="auto"/>
        <w:rPr>
          <w:rFonts w:ascii="Times New Roman" w:hAnsi="Times New Roman" w:cs="Times New Roman"/>
          <w:b/>
          <w:sz w:val="24"/>
          <w:szCs w:val="24"/>
        </w:rPr>
      </w:pPr>
    </w:p>
    <w:p w:rsidR="003A07E3" w:rsidRPr="009F5067" w:rsidRDefault="00583CB1" w:rsidP="00583CB1">
      <w:pPr>
        <w:spacing w:line="480" w:lineRule="auto"/>
        <w:rPr>
          <w:rFonts w:ascii="Times New Roman" w:hAnsi="Times New Roman" w:cs="Times New Roman"/>
          <w:b/>
          <w:sz w:val="24"/>
          <w:szCs w:val="24"/>
        </w:rPr>
      </w:pPr>
      <w:r w:rsidRPr="00971AFF">
        <w:rPr>
          <w:rFonts w:ascii="Times New Roman" w:hAnsi="Times New Roman" w:cs="Times New Roman"/>
          <w:b/>
          <w:sz w:val="24"/>
          <w:szCs w:val="24"/>
        </w:rPr>
        <w:t>Supplemental Methods</w:t>
      </w:r>
    </w:p>
    <w:p w:rsidR="00583CB1" w:rsidRPr="00971AFF" w:rsidRDefault="00583CB1" w:rsidP="00583CB1">
      <w:pPr>
        <w:spacing w:line="480" w:lineRule="auto"/>
        <w:rPr>
          <w:rFonts w:ascii="Times New Roman" w:hAnsi="Times New Roman" w:cs="Times New Roman"/>
          <w:b/>
          <w:i/>
          <w:sz w:val="24"/>
          <w:szCs w:val="24"/>
        </w:rPr>
      </w:pPr>
      <w:r w:rsidRPr="00971AFF">
        <w:rPr>
          <w:rFonts w:ascii="Times New Roman" w:hAnsi="Times New Roman" w:cs="Times New Roman"/>
          <w:b/>
          <w:i/>
          <w:sz w:val="24"/>
          <w:szCs w:val="24"/>
        </w:rPr>
        <w:t>Immunofluorescence staining</w:t>
      </w:r>
    </w:p>
    <w:p w:rsidR="001D2F6F" w:rsidRPr="00971AFF" w:rsidRDefault="005D3403" w:rsidP="00583CB1">
      <w:pPr>
        <w:spacing w:line="480" w:lineRule="auto"/>
        <w:rPr>
          <w:rFonts w:ascii="Times New Roman" w:hAnsi="Times New Roman" w:cs="Times New Roman"/>
          <w:sz w:val="24"/>
          <w:szCs w:val="24"/>
        </w:rPr>
      </w:pPr>
      <w:r>
        <w:rPr>
          <w:rFonts w:ascii="Times New Roman" w:hAnsi="Times New Roman" w:cs="Times New Roman" w:hint="eastAsia"/>
          <w:sz w:val="24"/>
          <w:szCs w:val="24"/>
        </w:rPr>
        <w:t>I</w:t>
      </w:r>
      <w:r w:rsidR="001D2F6F" w:rsidRPr="00971AFF">
        <w:rPr>
          <w:rFonts w:ascii="Times New Roman" w:hAnsi="Times New Roman" w:cs="Times New Roman"/>
          <w:sz w:val="24"/>
          <w:szCs w:val="24"/>
        </w:rPr>
        <w:t xml:space="preserve">mmunofluorescence staining </w:t>
      </w:r>
      <w:r w:rsidR="001D2F6F" w:rsidRPr="00971AFF">
        <w:rPr>
          <w:rFonts w:ascii="Times New Roman" w:hAnsi="Times New Roman" w:cs="Times New Roman" w:hint="eastAsia"/>
          <w:sz w:val="24"/>
          <w:szCs w:val="24"/>
        </w:rPr>
        <w:t xml:space="preserve">of </w:t>
      </w:r>
      <w:r w:rsidR="001D2F6F" w:rsidRPr="00412EE4">
        <w:rPr>
          <w:rFonts w:ascii="Times New Roman" w:hAnsi="Times New Roman" w:cs="Times New Roman" w:hint="eastAsia"/>
          <w:color w:val="FF0000"/>
          <w:sz w:val="24"/>
          <w:szCs w:val="24"/>
        </w:rPr>
        <w:t xml:space="preserve">GFAP or </w:t>
      </w:r>
      <w:r w:rsidR="008D478D" w:rsidRPr="00971AFF">
        <w:rPr>
          <w:rFonts w:ascii="Times New Roman" w:hAnsi="Times New Roman" w:cs="Times New Roman" w:hint="eastAsia"/>
          <w:sz w:val="24"/>
          <w:szCs w:val="24"/>
        </w:rPr>
        <w:t>d</w:t>
      </w:r>
      <w:r w:rsidR="008D478D" w:rsidRPr="00971AFF">
        <w:rPr>
          <w:rFonts w:ascii="Times New Roman" w:hAnsi="Times New Roman" w:cs="Times New Roman"/>
          <w:sz w:val="24"/>
          <w:szCs w:val="24"/>
        </w:rPr>
        <w:t>ouble immunostaining</w:t>
      </w:r>
      <w:r w:rsidR="008D478D" w:rsidRPr="00971AFF">
        <w:rPr>
          <w:rFonts w:ascii="Times New Roman" w:hAnsi="Times New Roman" w:cs="Times New Roman"/>
          <w:color w:val="FF0000"/>
          <w:sz w:val="24"/>
          <w:szCs w:val="24"/>
        </w:rPr>
        <w:t xml:space="preserve"> </w:t>
      </w:r>
      <w:r w:rsidR="008D478D" w:rsidRPr="00971AFF">
        <w:rPr>
          <w:rFonts w:ascii="Times New Roman" w:hAnsi="Times New Roman" w:cs="Times New Roman"/>
          <w:sz w:val="24"/>
          <w:szCs w:val="24"/>
        </w:rPr>
        <w:t>of</w:t>
      </w:r>
      <w:r w:rsidR="001D2F6F" w:rsidRPr="00971AFF">
        <w:rPr>
          <w:rFonts w:ascii="Times New Roman" w:hAnsi="Times New Roman" w:cs="Times New Roman"/>
          <w:sz w:val="24"/>
          <w:szCs w:val="24"/>
        </w:rPr>
        <w:t xml:space="preserve"> </w:t>
      </w:r>
      <w:r w:rsidR="001D2F6F" w:rsidRPr="00971AFF">
        <w:rPr>
          <w:rFonts w:ascii="Times New Roman" w:hAnsi="Times New Roman" w:cs="Times New Roman" w:hint="eastAsia"/>
          <w:sz w:val="24"/>
          <w:szCs w:val="24"/>
        </w:rPr>
        <w:t>NeuN</w:t>
      </w:r>
      <w:r w:rsidR="001D2F6F" w:rsidRPr="00971AFF">
        <w:rPr>
          <w:rFonts w:ascii="Times New Roman" w:hAnsi="Times New Roman" w:cs="Times New Roman"/>
          <w:sz w:val="24"/>
          <w:szCs w:val="24"/>
        </w:rPr>
        <w:t xml:space="preserve"> &amp; phosphorylated p38 MAPK</w:t>
      </w:r>
      <w:r w:rsidR="001D2F6F" w:rsidRPr="00971AFF">
        <w:rPr>
          <w:rFonts w:ascii="Times New Roman" w:hAnsi="Times New Roman" w:cs="Times New Roman" w:hint="eastAsia"/>
          <w:sz w:val="24"/>
          <w:szCs w:val="24"/>
        </w:rPr>
        <w:t xml:space="preserve"> and NeuN</w:t>
      </w:r>
      <w:r w:rsidR="001D2F6F" w:rsidRPr="00971AFF">
        <w:rPr>
          <w:rFonts w:ascii="Times New Roman" w:hAnsi="Times New Roman" w:cs="Times New Roman"/>
          <w:sz w:val="24"/>
          <w:szCs w:val="24"/>
        </w:rPr>
        <w:t xml:space="preserve"> &amp; </w:t>
      </w:r>
      <w:r w:rsidR="001D2F6F" w:rsidRPr="00971AFF">
        <w:rPr>
          <w:rFonts w:ascii="Times New Roman" w:hAnsi="Times New Roman" w:cs="Times New Roman" w:hint="eastAsia"/>
          <w:sz w:val="24"/>
          <w:szCs w:val="24"/>
        </w:rPr>
        <w:t xml:space="preserve">the mu-opioid receptor </w:t>
      </w:r>
      <w:r w:rsidR="001D2F6F" w:rsidRPr="00971AFF">
        <w:rPr>
          <w:rFonts w:ascii="Times New Roman" w:hAnsi="Times New Roman" w:cs="Times New Roman"/>
          <w:sz w:val="24"/>
          <w:szCs w:val="24"/>
        </w:rPr>
        <w:t>was performed</w:t>
      </w:r>
      <w:r w:rsidR="001D2F6F" w:rsidRPr="00971AFF">
        <w:rPr>
          <w:rFonts w:ascii="Times New Roman" w:hAnsi="Times New Roman" w:cs="Times New Roman" w:hint="eastAsia"/>
          <w:sz w:val="24"/>
          <w:szCs w:val="24"/>
        </w:rPr>
        <w:t xml:space="preserve"> </w:t>
      </w:r>
      <w:r>
        <w:rPr>
          <w:rFonts w:ascii="Times New Roman" w:hAnsi="Times New Roman" w:cs="Times New Roman"/>
          <w:kern w:val="0"/>
          <w:sz w:val="24"/>
          <w:szCs w:val="24"/>
        </w:rPr>
        <w:t>on 12-µm thickness sections of</w:t>
      </w:r>
      <w:r w:rsidRPr="00971AFF">
        <w:rPr>
          <w:rFonts w:ascii="Times New Roman" w:hAnsi="Times New Roman" w:cs="Times New Roman"/>
          <w:sz w:val="24"/>
          <w:szCs w:val="24"/>
        </w:rPr>
        <w:t xml:space="preserve"> </w:t>
      </w:r>
      <w:r w:rsidR="00583CB1" w:rsidRPr="00971AFF">
        <w:rPr>
          <w:rFonts w:ascii="Times New Roman" w:hAnsi="Times New Roman" w:cs="Times New Roman"/>
          <w:sz w:val="24"/>
          <w:szCs w:val="24"/>
        </w:rPr>
        <w:t xml:space="preserve">ipsilateral L4 DRG. </w:t>
      </w:r>
      <w:r w:rsidR="001D2F6F" w:rsidRPr="00971AFF">
        <w:rPr>
          <w:rFonts w:ascii="Times New Roman" w:hAnsi="Times New Roman" w:cs="Times New Roman" w:hint="eastAsia"/>
          <w:sz w:val="24"/>
          <w:szCs w:val="24"/>
        </w:rPr>
        <w:t xml:space="preserve">The </w:t>
      </w:r>
      <w:r>
        <w:rPr>
          <w:rFonts w:ascii="Times New Roman" w:hAnsi="Times New Roman" w:cs="Times New Roman"/>
          <w:kern w:val="0"/>
          <w:sz w:val="24"/>
          <w:szCs w:val="24"/>
        </w:rPr>
        <w:t>sections</w:t>
      </w:r>
      <w:r w:rsidR="001D2F6F" w:rsidRPr="00971AFF">
        <w:rPr>
          <w:rFonts w:ascii="Times New Roman" w:hAnsi="Times New Roman" w:cs="Times New Roman" w:hint="eastAsia"/>
          <w:sz w:val="24"/>
          <w:szCs w:val="24"/>
        </w:rPr>
        <w:t xml:space="preserve"> were </w:t>
      </w:r>
      <w:r w:rsidR="001D2F6F" w:rsidRPr="00971AFF">
        <w:rPr>
          <w:rFonts w:ascii="Times New Roman" w:hAnsi="Times New Roman" w:cs="Times New Roman"/>
          <w:sz w:val="24"/>
          <w:szCs w:val="24"/>
        </w:rPr>
        <w:t>blocked in 5% normal donkey serum for 45 min</w:t>
      </w:r>
      <w:r w:rsidR="001D2F6F" w:rsidRPr="00971AFF">
        <w:rPr>
          <w:rFonts w:ascii="Times New Roman" w:hAnsi="Times New Roman" w:cs="Times New Roman" w:hint="eastAsia"/>
          <w:sz w:val="24"/>
          <w:szCs w:val="24"/>
        </w:rPr>
        <w:t xml:space="preserve"> </w:t>
      </w:r>
      <w:r w:rsidR="001D2F6F" w:rsidRPr="00971AFF">
        <w:rPr>
          <w:rFonts w:ascii="Times New Roman" w:hAnsi="Times New Roman" w:cs="Times New Roman"/>
          <w:sz w:val="24"/>
          <w:szCs w:val="24"/>
        </w:rPr>
        <w:t>and then incubated with primary antibody</w:t>
      </w:r>
      <w:r w:rsidR="001D2F6F" w:rsidRPr="00971AFF">
        <w:rPr>
          <w:rFonts w:ascii="Times New Roman" w:hAnsi="Times New Roman" w:cs="Times New Roman" w:hint="eastAsia"/>
          <w:sz w:val="24"/>
          <w:szCs w:val="24"/>
        </w:rPr>
        <w:t xml:space="preserve"> (goat</w:t>
      </w:r>
      <w:r w:rsidR="001D2F6F" w:rsidRPr="00971AFF">
        <w:rPr>
          <w:rFonts w:ascii="Times New Roman" w:hAnsi="Times New Roman" w:cs="Times New Roman"/>
          <w:sz w:val="24"/>
          <w:szCs w:val="24"/>
        </w:rPr>
        <w:t xml:space="preserve"> polyclonal </w:t>
      </w:r>
      <w:r w:rsidR="001D2F6F" w:rsidRPr="0023203C">
        <w:rPr>
          <w:rFonts w:ascii="Times New Roman" w:hAnsi="Times New Roman" w:cs="Times New Roman" w:hint="eastAsia"/>
          <w:color w:val="FF0000"/>
          <w:sz w:val="24"/>
          <w:szCs w:val="24"/>
        </w:rPr>
        <w:t>GFAP, mouse</w:t>
      </w:r>
      <w:r w:rsidR="001D2F6F" w:rsidRPr="00971AFF">
        <w:rPr>
          <w:rFonts w:ascii="Times New Roman" w:hAnsi="Times New Roman" w:cs="Times New Roman"/>
          <w:sz w:val="24"/>
          <w:szCs w:val="24"/>
        </w:rPr>
        <w:t xml:space="preserve"> </w:t>
      </w:r>
      <w:r w:rsidR="001D2F6F" w:rsidRPr="00971AFF">
        <w:rPr>
          <w:rFonts w:ascii="Times New Roman" w:hAnsi="Times New Roman" w:cs="Times New Roman" w:hint="eastAsia"/>
          <w:sz w:val="24"/>
          <w:szCs w:val="24"/>
        </w:rPr>
        <w:t>mono</w:t>
      </w:r>
      <w:r w:rsidR="001D2F6F" w:rsidRPr="00971AFF">
        <w:rPr>
          <w:rFonts w:ascii="Times New Roman" w:hAnsi="Times New Roman" w:cs="Times New Roman"/>
          <w:sz w:val="24"/>
          <w:szCs w:val="24"/>
        </w:rPr>
        <w:t xml:space="preserve">clonal </w:t>
      </w:r>
      <w:r w:rsidR="001D2F6F" w:rsidRPr="00971AFF">
        <w:rPr>
          <w:rFonts w:ascii="Times New Roman" w:hAnsi="Times New Roman" w:cs="Times New Roman" w:hint="eastAsia"/>
          <w:sz w:val="24"/>
          <w:szCs w:val="24"/>
        </w:rPr>
        <w:t xml:space="preserve">NeuN, </w:t>
      </w:r>
      <w:bookmarkStart w:id="0" w:name="OLE_LINK62"/>
      <w:bookmarkStart w:id="1" w:name="OLE_LINK92"/>
      <w:r w:rsidR="001D2F6F" w:rsidRPr="00971AFF">
        <w:rPr>
          <w:rFonts w:ascii="Times New Roman" w:hAnsi="Times New Roman" w:cs="Times New Roman"/>
          <w:sz w:val="24"/>
          <w:szCs w:val="24"/>
        </w:rPr>
        <w:t>rabbit</w:t>
      </w:r>
      <w:bookmarkEnd w:id="0"/>
      <w:bookmarkEnd w:id="1"/>
      <w:r w:rsidR="001D2F6F" w:rsidRPr="00971AFF">
        <w:rPr>
          <w:rFonts w:ascii="Times New Roman" w:hAnsi="Times New Roman" w:cs="Times New Roman"/>
          <w:sz w:val="24"/>
          <w:szCs w:val="24"/>
        </w:rPr>
        <w:t xml:space="preserve"> </w:t>
      </w:r>
      <w:r w:rsidR="001D2F6F" w:rsidRPr="00971AFF">
        <w:rPr>
          <w:rFonts w:ascii="Times New Roman" w:hAnsi="Times New Roman" w:cs="Times New Roman" w:hint="eastAsia"/>
          <w:sz w:val="24"/>
          <w:szCs w:val="24"/>
        </w:rPr>
        <w:t>mono</w:t>
      </w:r>
      <w:r w:rsidR="001D2F6F" w:rsidRPr="00971AFF">
        <w:rPr>
          <w:rFonts w:ascii="Times New Roman" w:hAnsi="Times New Roman" w:cs="Times New Roman"/>
          <w:sz w:val="24"/>
          <w:szCs w:val="24"/>
        </w:rPr>
        <w:t>clonal P-p38 MAPK</w:t>
      </w:r>
      <w:r w:rsidR="001D2F6F" w:rsidRPr="00971AFF">
        <w:rPr>
          <w:rFonts w:ascii="Times New Roman" w:hAnsi="Times New Roman" w:cs="Times New Roman" w:hint="eastAsia"/>
          <w:sz w:val="24"/>
          <w:szCs w:val="24"/>
        </w:rPr>
        <w:t>, g</w:t>
      </w:r>
      <w:r w:rsidR="001D2F6F" w:rsidRPr="00971AFF">
        <w:rPr>
          <w:rFonts w:ascii="Times New Roman" w:hAnsi="Times New Roman" w:cs="Times New Roman"/>
          <w:sz w:val="24"/>
          <w:szCs w:val="24"/>
        </w:rPr>
        <w:t xml:space="preserve">uinea pig </w:t>
      </w:r>
      <w:r w:rsidR="001D2F6F" w:rsidRPr="00971AFF">
        <w:rPr>
          <w:rFonts w:ascii="Times New Roman" w:hAnsi="Times New Roman" w:cs="Times New Roman" w:hint="eastAsia"/>
          <w:sz w:val="24"/>
          <w:szCs w:val="24"/>
        </w:rPr>
        <w:t>mono</w:t>
      </w:r>
      <w:r w:rsidR="001D2F6F" w:rsidRPr="00971AFF">
        <w:rPr>
          <w:rFonts w:ascii="Times New Roman" w:hAnsi="Times New Roman" w:cs="Times New Roman"/>
          <w:sz w:val="24"/>
          <w:szCs w:val="24"/>
        </w:rPr>
        <w:t>clonal mu-opioid receptor</w:t>
      </w:r>
      <w:r w:rsidR="001D2F6F" w:rsidRPr="00971AFF">
        <w:rPr>
          <w:rFonts w:ascii="Times New Roman" w:hAnsi="Times New Roman" w:cs="Times New Roman" w:hint="eastAsia"/>
          <w:sz w:val="24"/>
          <w:szCs w:val="24"/>
        </w:rPr>
        <w:t>)</w:t>
      </w:r>
      <w:r w:rsidR="001D2F6F" w:rsidRPr="00971AFF">
        <w:rPr>
          <w:rFonts w:ascii="Times New Roman" w:hAnsi="Times New Roman" w:cs="Times New Roman"/>
          <w:sz w:val="24"/>
          <w:szCs w:val="24"/>
        </w:rPr>
        <w:t xml:space="preserve"> overnight</w:t>
      </w:r>
      <w:r w:rsidR="001D2F6F" w:rsidRPr="00971AFF">
        <w:rPr>
          <w:rFonts w:ascii="Times New Roman" w:hAnsi="Times New Roman" w:cs="Times New Roman" w:hint="eastAsia"/>
          <w:sz w:val="24"/>
          <w:szCs w:val="24"/>
        </w:rPr>
        <w:t xml:space="preserve"> (</w:t>
      </w:r>
      <w:r w:rsidR="001D2F6F" w:rsidRPr="00971AFF">
        <w:rPr>
          <w:rFonts w:ascii="Times New Roman" w:hAnsi="Times New Roman" w:cs="Times New Roman"/>
          <w:sz w:val="24"/>
          <w:szCs w:val="24"/>
        </w:rPr>
        <w:t>4 °C</w:t>
      </w:r>
      <w:r w:rsidR="001D2F6F" w:rsidRPr="00971AFF">
        <w:rPr>
          <w:rFonts w:ascii="Times New Roman" w:hAnsi="Times New Roman" w:cs="Times New Roman" w:hint="eastAsia"/>
          <w:sz w:val="24"/>
          <w:szCs w:val="24"/>
        </w:rPr>
        <w:t>)</w:t>
      </w:r>
      <w:r w:rsidR="001D2F6F" w:rsidRPr="00971AFF">
        <w:rPr>
          <w:rFonts w:ascii="Times New Roman" w:hAnsi="Times New Roman" w:cs="Times New Roman"/>
          <w:sz w:val="24"/>
          <w:szCs w:val="24"/>
        </w:rPr>
        <w:t>.</w:t>
      </w:r>
      <w:r w:rsidR="001D2F6F" w:rsidRPr="00971AFF">
        <w:rPr>
          <w:rFonts w:ascii="Times New Roman" w:hAnsi="Times New Roman" w:cs="Times New Roman" w:hint="eastAsia"/>
          <w:sz w:val="24"/>
          <w:szCs w:val="24"/>
        </w:rPr>
        <w:t xml:space="preserve"> </w:t>
      </w:r>
      <w:r w:rsidR="001D2F6F" w:rsidRPr="00971AFF">
        <w:rPr>
          <w:rFonts w:ascii="Times New Roman" w:hAnsi="Times New Roman" w:cs="Times New Roman"/>
          <w:sz w:val="24"/>
          <w:szCs w:val="24"/>
        </w:rPr>
        <w:t xml:space="preserve">Detection was performed using an appropriate fluorescent secondary antibody (Alexa Fluor 488 </w:t>
      </w:r>
      <w:r w:rsidR="001D2F6F" w:rsidRPr="00971AFF">
        <w:rPr>
          <w:rFonts w:ascii="Times New Roman" w:hAnsi="Times New Roman" w:cs="Times New Roman" w:hint="eastAsia"/>
          <w:sz w:val="24"/>
          <w:szCs w:val="24"/>
        </w:rPr>
        <w:t>or</w:t>
      </w:r>
      <w:r w:rsidR="001D2F6F" w:rsidRPr="00971AFF">
        <w:rPr>
          <w:rFonts w:ascii="Times New Roman" w:hAnsi="Times New Roman" w:cs="Times New Roman"/>
          <w:sz w:val="24"/>
          <w:szCs w:val="24"/>
        </w:rPr>
        <w:t xml:space="preserve"> Alexa Fluor 5</w:t>
      </w:r>
      <w:r w:rsidR="001D2F6F" w:rsidRPr="00971AFF">
        <w:rPr>
          <w:rFonts w:ascii="Times New Roman" w:hAnsi="Times New Roman" w:cs="Times New Roman" w:hint="eastAsia"/>
          <w:sz w:val="24"/>
          <w:szCs w:val="24"/>
        </w:rPr>
        <w:t>94</w:t>
      </w:r>
      <w:r w:rsidR="001D2F6F" w:rsidRPr="00971AFF">
        <w:rPr>
          <w:rFonts w:ascii="Times New Roman" w:hAnsi="Times New Roman" w:cs="Times New Roman"/>
          <w:sz w:val="24"/>
          <w:szCs w:val="24"/>
        </w:rPr>
        <w:t xml:space="preserve">). Images were obtained at ×20 magnification under </w:t>
      </w:r>
      <w:r w:rsidR="006C0A6E" w:rsidRPr="00971AFF">
        <w:rPr>
          <w:rFonts w:ascii="Times New Roman" w:hAnsi="Times New Roman" w:cs="Times New Roman"/>
          <w:sz w:val="24"/>
          <w:szCs w:val="24"/>
        </w:rPr>
        <w:t>an Olympus fluorescence microscope</w:t>
      </w:r>
      <w:r w:rsidR="006C0A6E" w:rsidRPr="00971AFF">
        <w:rPr>
          <w:rFonts w:ascii="Times New Roman" w:hAnsi="Times New Roman" w:cs="Times New Roman" w:hint="eastAsia"/>
          <w:sz w:val="24"/>
          <w:szCs w:val="24"/>
        </w:rPr>
        <w:t>.</w:t>
      </w:r>
    </w:p>
    <w:p w:rsidR="00F476CD" w:rsidRPr="009F5067" w:rsidRDefault="00134D43" w:rsidP="00583CB1">
      <w:pPr>
        <w:spacing w:line="480" w:lineRule="auto"/>
        <w:rPr>
          <w:rFonts w:ascii="Times New Roman" w:hAnsi="Times New Roman" w:cs="Times New Roman"/>
          <w:sz w:val="24"/>
          <w:szCs w:val="24"/>
        </w:rPr>
      </w:pPr>
      <w:r w:rsidRPr="00972BA2">
        <w:rPr>
          <w:rFonts w:ascii="Times New Roman" w:hAnsi="Times New Roman" w:cs="Times New Roman"/>
          <w:sz w:val="24"/>
          <w:szCs w:val="24"/>
        </w:rPr>
        <w:t xml:space="preserve">For </w:t>
      </w:r>
      <w:r w:rsidRPr="0023203C">
        <w:rPr>
          <w:rFonts w:ascii="Times New Roman" w:hAnsi="Times New Roman" w:cs="Times New Roman"/>
          <w:color w:val="FF0000"/>
          <w:sz w:val="24"/>
          <w:szCs w:val="24"/>
        </w:rPr>
        <w:t>GFAP</w:t>
      </w:r>
      <w:r w:rsidRPr="0023203C">
        <w:rPr>
          <w:rFonts w:ascii="Times New Roman" w:hAnsi="Times New Roman" w:cs="Times New Roman" w:hint="eastAsia"/>
          <w:color w:val="FF0000"/>
          <w:sz w:val="24"/>
          <w:szCs w:val="24"/>
        </w:rPr>
        <w:t xml:space="preserve"> </w:t>
      </w:r>
      <w:r w:rsidRPr="0023203C">
        <w:rPr>
          <w:rFonts w:ascii="Times New Roman" w:hAnsi="Times New Roman" w:cs="Times New Roman"/>
          <w:color w:val="FF0000"/>
          <w:sz w:val="24"/>
          <w:szCs w:val="24"/>
        </w:rPr>
        <w:t>labeling</w:t>
      </w:r>
      <w:r w:rsidRPr="00972BA2">
        <w:rPr>
          <w:rFonts w:ascii="Times New Roman" w:hAnsi="Times New Roman" w:cs="Times New Roman"/>
          <w:sz w:val="24"/>
          <w:szCs w:val="24"/>
        </w:rPr>
        <w:t xml:space="preserve">, </w:t>
      </w:r>
      <w:r w:rsidR="00366F28" w:rsidRPr="00366F28">
        <w:rPr>
          <w:rFonts w:ascii="Times New Roman" w:hAnsi="Times New Roman" w:cs="Times New Roman" w:hint="eastAsia"/>
          <w:sz w:val="24"/>
          <w:szCs w:val="24"/>
        </w:rPr>
        <w:t xml:space="preserve">data </w:t>
      </w:r>
      <w:r w:rsidR="00366F28" w:rsidRPr="00366F28">
        <w:rPr>
          <w:rFonts w:ascii="Times New Roman" w:hAnsi="Times New Roman" w:cs="Times New Roman"/>
          <w:sz w:val="24"/>
          <w:szCs w:val="24"/>
        </w:rPr>
        <w:t>were measure</w:t>
      </w:r>
      <w:r w:rsidR="00366F28">
        <w:rPr>
          <w:rFonts w:ascii="Times New Roman" w:hAnsi="Times New Roman" w:cs="Times New Roman" w:hint="eastAsia"/>
          <w:sz w:val="24"/>
          <w:szCs w:val="24"/>
        </w:rPr>
        <w:t>d</w:t>
      </w:r>
      <w:r w:rsidR="00366F28" w:rsidRPr="00366F28">
        <w:rPr>
          <w:rFonts w:ascii="Times New Roman" w:hAnsi="Times New Roman" w:cs="Times New Roman"/>
          <w:sz w:val="24"/>
          <w:szCs w:val="24"/>
        </w:rPr>
        <w:t xml:space="preserve"> followed as previously</w:t>
      </w:r>
      <w:r w:rsidR="00366F28" w:rsidRPr="00366F28">
        <w:rPr>
          <w:rFonts w:ascii="Times New Roman" w:hAnsi="Times New Roman" w:cs="Times New Roman" w:hint="eastAsia"/>
          <w:sz w:val="24"/>
          <w:szCs w:val="24"/>
        </w:rPr>
        <w:t xml:space="preserve"> </w:t>
      </w:r>
      <w:r w:rsidR="00366F28" w:rsidRPr="00366F28">
        <w:rPr>
          <w:rFonts w:ascii="Times New Roman" w:hAnsi="Times New Roman" w:cs="Times New Roman"/>
          <w:sz w:val="24"/>
          <w:szCs w:val="24"/>
        </w:rPr>
        <w:t>described</w:t>
      </w:r>
      <w:r w:rsidR="00366F28">
        <w:rPr>
          <w:rFonts w:ascii="Times New Roman" w:hAnsi="Times New Roman" w:cs="Times New Roman" w:hint="eastAsia"/>
          <w:sz w:val="24"/>
          <w:szCs w:val="24"/>
        </w:rPr>
        <w:t xml:space="preserve"> </w:t>
      </w:r>
      <w:r w:rsidR="00366F28">
        <w:rPr>
          <w:rFonts w:ascii="Times New Roman" w:hAnsi="Times New Roman" w:cs="Times New Roman"/>
          <w:sz w:val="24"/>
          <w:szCs w:val="24"/>
        </w:rPr>
        <w:fldChar w:fldCharType="begin">
          <w:fldData xml:space="preserve">PEVuZE5vdGU+PENpdGU+PEF1dGhvcj5DaGVuPC9BdXRob3I+PFllYXI+MjAwOTwvWWVhcj48UmVj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</w:fldData>
        </w:fldChar>
      </w:r>
      <w:r w:rsidR="009F5067">
        <w:rPr>
          <w:rFonts w:ascii="Times New Roman" w:hAnsi="Times New Roman" w:cs="Times New Roman"/>
          <w:sz w:val="24"/>
          <w:szCs w:val="24"/>
        </w:rPr>
        <w:instrText xml:space="preserve"> ADDIN EN.CITE </w:instrText>
      </w:r>
      <w:r w:rsidR="009F5067">
        <w:rPr>
          <w:rFonts w:ascii="Times New Roman" w:hAnsi="Times New Roman" w:cs="Times New Roman"/>
          <w:sz w:val="24"/>
          <w:szCs w:val="24"/>
        </w:rPr>
        <w:fldChar w:fldCharType="begin">
          <w:fldData xml:space="preserve">PEVuZE5vdGU+PENpdGU+PEF1dGhvcj5DaGVuPC9BdXRob3I+PFllYXI+MjAwOTwvWWVhcj48UmVj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</w:fldData>
        </w:fldChar>
      </w:r>
      <w:r w:rsidR="009F5067">
        <w:rPr>
          <w:rFonts w:ascii="Times New Roman" w:hAnsi="Times New Roman" w:cs="Times New Roman"/>
          <w:sz w:val="24"/>
          <w:szCs w:val="24"/>
        </w:rPr>
        <w:instrText xml:space="preserve"> ADDIN EN.CITE.DATA </w:instrText>
      </w:r>
      <w:r w:rsidR="009F5067">
        <w:rPr>
          <w:rFonts w:ascii="Times New Roman" w:hAnsi="Times New Roman" w:cs="Times New Roman"/>
          <w:sz w:val="24"/>
          <w:szCs w:val="24"/>
        </w:rPr>
      </w:r>
      <w:r w:rsidR="009F5067">
        <w:rPr>
          <w:rFonts w:ascii="Times New Roman" w:hAnsi="Times New Roman" w:cs="Times New Roman"/>
          <w:sz w:val="24"/>
          <w:szCs w:val="24"/>
        </w:rPr>
        <w:fldChar w:fldCharType="end"/>
      </w:r>
      <w:r w:rsidR="00366F28">
        <w:rPr>
          <w:rFonts w:ascii="Times New Roman" w:hAnsi="Times New Roman" w:cs="Times New Roman"/>
          <w:sz w:val="24"/>
          <w:szCs w:val="24"/>
        </w:rPr>
      </w:r>
      <w:r w:rsidR="00366F28">
        <w:rPr>
          <w:rFonts w:ascii="Times New Roman" w:hAnsi="Times New Roman" w:cs="Times New Roman"/>
          <w:sz w:val="24"/>
          <w:szCs w:val="24"/>
        </w:rPr>
        <w:fldChar w:fldCharType="separate"/>
      </w:r>
      <w:r w:rsidR="009F5067">
        <w:rPr>
          <w:rFonts w:ascii="Times New Roman" w:hAnsi="Times New Roman" w:cs="Times New Roman"/>
          <w:noProof/>
          <w:sz w:val="24"/>
          <w:szCs w:val="24"/>
        </w:rPr>
        <w:t>[1</w:t>
      </w:r>
      <w:hyperlink w:anchor="_ENREF_1" w:tooltip="Chen, 2009 #9" w:history="1"/>
      <w:r w:rsidR="009F5067">
        <w:rPr>
          <w:rFonts w:ascii="Times New Roman" w:hAnsi="Times New Roman" w:cs="Times New Roman"/>
          <w:noProof/>
          <w:sz w:val="24"/>
          <w:szCs w:val="24"/>
        </w:rPr>
        <w:t>]</w:t>
      </w:r>
      <w:r w:rsidR="00366F28">
        <w:rPr>
          <w:rFonts w:ascii="Times New Roman" w:hAnsi="Times New Roman" w:cs="Times New Roman"/>
          <w:sz w:val="24"/>
          <w:szCs w:val="24"/>
        </w:rPr>
        <w:fldChar w:fldCharType="end"/>
      </w:r>
      <w:r w:rsidR="00366F28">
        <w:rPr>
          <w:rFonts w:ascii="Times New Roman" w:hAnsi="Times New Roman" w:cs="Times New Roman" w:hint="eastAsia"/>
          <w:sz w:val="24"/>
          <w:szCs w:val="24"/>
        </w:rPr>
        <w:t>.</w:t>
      </w:r>
      <w:r w:rsidR="00366F28" w:rsidRPr="00366F28">
        <w:rPr>
          <w:rFonts w:ascii="Times New Roman" w:hAnsi="Times New Roman" w:cs="Times New Roman"/>
          <w:sz w:val="24"/>
          <w:szCs w:val="24"/>
        </w:rPr>
        <w:t xml:space="preserve"> </w:t>
      </w:r>
      <w:r w:rsidR="00366F28">
        <w:rPr>
          <w:rFonts w:ascii="Times New Roman" w:hAnsi="Times New Roman" w:cs="Times New Roman" w:hint="eastAsia"/>
          <w:sz w:val="24"/>
          <w:szCs w:val="24"/>
        </w:rPr>
        <w:t>S</w:t>
      </w:r>
      <w:r w:rsidR="00972BA2">
        <w:rPr>
          <w:rFonts w:ascii="Times New Roman" w:hAnsi="Times New Roman" w:cs="Times New Roman" w:hint="eastAsia"/>
          <w:sz w:val="24"/>
          <w:szCs w:val="24"/>
        </w:rPr>
        <w:t>ections</w:t>
      </w:r>
      <w:r w:rsidR="00972BA2" w:rsidRPr="00972BA2">
        <w:rPr>
          <w:rFonts w:ascii="Times New Roman" w:hAnsi="Times New Roman" w:cs="Times New Roman"/>
          <w:sz w:val="24"/>
          <w:szCs w:val="24"/>
        </w:rPr>
        <w:t xml:space="preserve"> w</w:t>
      </w:r>
      <w:r w:rsidR="00F476CD">
        <w:rPr>
          <w:rFonts w:ascii="Times New Roman" w:hAnsi="Times New Roman" w:cs="Times New Roman" w:hint="eastAsia"/>
          <w:sz w:val="24"/>
          <w:szCs w:val="24"/>
        </w:rPr>
        <w:t>ere</w:t>
      </w:r>
      <w:r w:rsidR="00972BA2" w:rsidRPr="00972BA2">
        <w:rPr>
          <w:rFonts w:ascii="Times New Roman" w:hAnsi="Times New Roman" w:cs="Times New Roman"/>
          <w:sz w:val="24"/>
          <w:szCs w:val="24"/>
        </w:rPr>
        <w:t xml:space="preserve"> manually outlined using the freehand tool, the threshold was set just above the level of background within the outlined region, and the labeling density was measured using the integrated density algorithm of Image J. Data were analyzed </w:t>
      </w:r>
      <w:r w:rsidR="006D7DC7">
        <w:rPr>
          <w:rFonts w:ascii="Times New Roman" w:hAnsi="Times New Roman" w:cs="Times New Roman" w:hint="eastAsia"/>
          <w:sz w:val="24"/>
          <w:szCs w:val="24"/>
        </w:rPr>
        <w:t>using</w:t>
      </w:r>
      <w:r w:rsidR="00972BA2" w:rsidRPr="00972BA2">
        <w:rPr>
          <w:rFonts w:ascii="Times New Roman" w:hAnsi="Times New Roman" w:cs="Times New Roman"/>
          <w:sz w:val="24"/>
          <w:szCs w:val="24"/>
        </w:rPr>
        <w:t xml:space="preserve"> </w:t>
      </w:r>
      <w:r w:rsidR="00F476CD">
        <w:rPr>
          <w:rFonts w:ascii="Times New Roman" w:hAnsi="Times New Roman" w:cs="Times New Roman"/>
          <w:sz w:val="24"/>
          <w:szCs w:val="24"/>
        </w:rPr>
        <w:t>ANOVA</w:t>
      </w:r>
      <w:r w:rsidR="006D7DC7" w:rsidRPr="006D7DC7">
        <w:t xml:space="preserve"> </w:t>
      </w:r>
      <w:r w:rsidR="006D7DC7" w:rsidRPr="006D7DC7">
        <w:rPr>
          <w:rFonts w:ascii="Times New Roman" w:hAnsi="Times New Roman" w:cs="Times New Roman"/>
          <w:sz w:val="24"/>
          <w:szCs w:val="24"/>
        </w:rPr>
        <w:t>followed by Bonferroni post-hoc analysis</w:t>
      </w:r>
      <w:r w:rsidR="006D7DC7">
        <w:rPr>
          <w:rFonts w:ascii="Times New Roman" w:hAnsi="Times New Roman" w:cs="Times New Roman" w:hint="eastAsia"/>
          <w:sz w:val="24"/>
          <w:szCs w:val="24"/>
        </w:rPr>
        <w:t xml:space="preserve">. </w:t>
      </w:r>
      <w:r w:rsidR="00972BA2" w:rsidRPr="00972BA2">
        <w:rPr>
          <w:rFonts w:ascii="Times New Roman" w:hAnsi="Times New Roman" w:cs="Times New Roman"/>
          <w:sz w:val="24"/>
          <w:szCs w:val="24"/>
        </w:rPr>
        <w:t xml:space="preserve">Significance was set at </w:t>
      </w:r>
      <w:r w:rsidR="006D7DC7">
        <w:rPr>
          <w:rFonts w:ascii="Times New Roman" w:hAnsi="Times New Roman" w:cs="Times New Roman" w:hint="eastAsia"/>
          <w:i/>
          <w:sz w:val="24"/>
          <w:szCs w:val="24"/>
        </w:rPr>
        <w:t>P</w:t>
      </w:r>
      <w:r w:rsidR="006D7DC7">
        <w:rPr>
          <w:rFonts w:ascii="Times New Roman" w:hAnsi="Times New Roman" w:cs="Times New Roman" w:hint="eastAsia"/>
          <w:sz w:val="24"/>
          <w:szCs w:val="24"/>
        </w:rPr>
        <w:t xml:space="preserve"> </w:t>
      </w:r>
      <w:r w:rsidR="00972BA2" w:rsidRPr="00972BA2">
        <w:rPr>
          <w:rFonts w:ascii="Times New Roman" w:hAnsi="Times New Roman" w:cs="Times New Roman"/>
          <w:sz w:val="24"/>
          <w:szCs w:val="24"/>
        </w:rPr>
        <w:t>&lt;</w:t>
      </w:r>
      <w:r w:rsidR="006D7DC7">
        <w:rPr>
          <w:rFonts w:ascii="Times New Roman" w:hAnsi="Times New Roman" w:cs="Times New Roman" w:hint="eastAsia"/>
          <w:sz w:val="24"/>
          <w:szCs w:val="24"/>
        </w:rPr>
        <w:t xml:space="preserve"> </w:t>
      </w:r>
      <w:r w:rsidR="00972BA2" w:rsidRPr="00972BA2">
        <w:rPr>
          <w:rFonts w:ascii="Times New Roman" w:hAnsi="Times New Roman" w:cs="Times New Roman"/>
          <w:sz w:val="24"/>
          <w:szCs w:val="24"/>
        </w:rPr>
        <w:t>0.05.</w:t>
      </w:r>
      <w:r w:rsidR="006D7DC7">
        <w:rPr>
          <w:rFonts w:ascii="Times New Roman" w:hAnsi="Times New Roman" w:cs="Times New Roman" w:hint="eastAsia"/>
          <w:sz w:val="24"/>
          <w:szCs w:val="24"/>
        </w:rPr>
        <w:t xml:space="preserve"> </w:t>
      </w:r>
      <w:r w:rsidR="00DF47B4" w:rsidRPr="00972BA2">
        <w:rPr>
          <w:rFonts w:ascii="Times New Roman" w:hAnsi="Times New Roman" w:cs="Times New Roman"/>
          <w:sz w:val="24"/>
          <w:szCs w:val="24"/>
        </w:rPr>
        <w:t>For double label co-localization, images</w:t>
      </w:r>
      <w:r w:rsidR="00DF47B4" w:rsidRPr="00972BA2">
        <w:rPr>
          <w:rFonts w:ascii="Times New Roman" w:hAnsi="Times New Roman" w:cs="Times New Roman" w:hint="eastAsia"/>
          <w:sz w:val="24"/>
          <w:szCs w:val="24"/>
        </w:rPr>
        <w:t xml:space="preserve"> </w:t>
      </w:r>
      <w:r w:rsidR="00DF47B4" w:rsidRPr="00972BA2">
        <w:rPr>
          <w:rFonts w:ascii="Times New Roman" w:hAnsi="Times New Roman" w:cs="Times New Roman"/>
          <w:sz w:val="24"/>
          <w:szCs w:val="24"/>
        </w:rPr>
        <w:t>were made into figures using Adobe Photoshop (Adobe Systems Incorporated, USA)</w:t>
      </w:r>
      <w:r w:rsidR="00DF47B4" w:rsidRPr="00972BA2">
        <w:rPr>
          <w:rFonts w:ascii="Times New Roman" w:hAnsi="Times New Roman" w:cs="Times New Roman" w:hint="eastAsia"/>
          <w:sz w:val="24"/>
          <w:szCs w:val="24"/>
        </w:rPr>
        <w:t xml:space="preserve">. </w:t>
      </w:r>
      <w:r w:rsidR="00DF47B4" w:rsidRPr="00972BA2">
        <w:rPr>
          <w:rFonts w:ascii="Times New Roman" w:hAnsi="Times New Roman" w:cs="Times New Roman"/>
          <w:sz w:val="24"/>
          <w:szCs w:val="24"/>
        </w:rPr>
        <w:t xml:space="preserve">Quantification of the percentage of </w:t>
      </w:r>
      <w:r w:rsidR="00D65CB2" w:rsidRPr="00972BA2">
        <w:rPr>
          <w:rFonts w:ascii="Times New Roman" w:hAnsi="Times New Roman" w:cs="Times New Roman"/>
          <w:sz w:val="24"/>
          <w:szCs w:val="24"/>
        </w:rPr>
        <w:t>co-localized neurons</w:t>
      </w:r>
      <w:r w:rsidR="00DF47B4" w:rsidRPr="00972BA2">
        <w:rPr>
          <w:rFonts w:ascii="Times New Roman" w:hAnsi="Times New Roman" w:cs="Times New Roman"/>
          <w:sz w:val="24"/>
          <w:szCs w:val="24"/>
        </w:rPr>
        <w:t xml:space="preserve"> was determined by counting the number of </w:t>
      </w:r>
      <w:r w:rsidR="00DF47B4" w:rsidRPr="00972BA2">
        <w:rPr>
          <w:rFonts w:ascii="Times New Roman" w:hAnsi="Times New Roman" w:cs="Times New Roman" w:hint="eastAsia"/>
          <w:sz w:val="24"/>
          <w:szCs w:val="24"/>
        </w:rPr>
        <w:t>co-express</w:t>
      </w:r>
      <w:r w:rsidR="002735C3" w:rsidRPr="00972BA2">
        <w:rPr>
          <w:rFonts w:ascii="Times New Roman" w:hAnsi="Times New Roman" w:cs="Times New Roman" w:hint="eastAsia"/>
          <w:sz w:val="24"/>
          <w:szCs w:val="24"/>
        </w:rPr>
        <w:t>ion</w:t>
      </w:r>
      <w:r w:rsidR="00DF47B4" w:rsidRPr="00972BA2">
        <w:rPr>
          <w:rFonts w:ascii="Times New Roman" w:hAnsi="Times New Roman" w:cs="Times New Roman" w:hint="eastAsia"/>
          <w:sz w:val="24"/>
          <w:szCs w:val="24"/>
        </w:rPr>
        <w:t xml:space="preserve"> neurons and the total numbers of DRG</w:t>
      </w:r>
      <w:r w:rsidR="00DF47B4" w:rsidRPr="00972BA2">
        <w:rPr>
          <w:rFonts w:ascii="Times New Roman" w:hAnsi="Times New Roman" w:cs="Times New Roman"/>
          <w:sz w:val="24"/>
          <w:szCs w:val="24"/>
        </w:rPr>
        <w:t xml:space="preserve"> neurons</w:t>
      </w:r>
      <w:r w:rsidR="00DF47B4" w:rsidRPr="00972BA2">
        <w:rPr>
          <w:rFonts w:ascii="Times New Roman" w:hAnsi="Times New Roman" w:cs="Times New Roman" w:hint="eastAsia"/>
          <w:sz w:val="24"/>
          <w:szCs w:val="24"/>
        </w:rPr>
        <w:t>.</w:t>
      </w:r>
    </w:p>
    <w:p w:rsidR="000E48EA" w:rsidRPr="009F5067" w:rsidRDefault="000E48EA" w:rsidP="009F5067">
      <w:pPr>
        <w:spacing w:line="480" w:lineRule="auto"/>
        <w:rPr>
          <w:rFonts w:ascii="Times New Roman" w:hAnsi="Times New Roman" w:cs="Times New Roman"/>
          <w:b/>
          <w:sz w:val="24"/>
          <w:szCs w:val="24"/>
        </w:rPr>
      </w:pPr>
      <w:r w:rsidRPr="009F5067">
        <w:rPr>
          <w:rFonts w:ascii="Times New Roman" w:hAnsi="Times New Roman" w:cs="Times New Roman"/>
          <w:b/>
          <w:sz w:val="24"/>
          <w:szCs w:val="24"/>
        </w:rPr>
        <w:lastRenderedPageBreak/>
        <w:t>Supplemental Reference</w:t>
      </w:r>
    </w:p>
    <w:p w:rsidR="00341A59" w:rsidRPr="00341A59" w:rsidRDefault="000E48EA" w:rsidP="00341A59">
      <w:pPr>
        <w:pStyle w:val="EndNoteBibliography"/>
        <w:spacing w:line="480" w:lineRule="auto"/>
        <w:ind w:left="720" w:hanging="720"/>
        <w:rPr>
          <w:rFonts w:ascii="Times New Roman" w:hAnsi="Times New Roman" w:cs="Times New Roman"/>
          <w:sz w:val="24"/>
          <w:szCs w:val="24"/>
        </w:rPr>
      </w:pPr>
      <w:r w:rsidRPr="00341A59">
        <w:rPr>
          <w:rFonts w:ascii="Times New Roman" w:hAnsi="Times New Roman" w:cs="Times New Roman"/>
          <w:b/>
          <w:sz w:val="24"/>
          <w:szCs w:val="24"/>
        </w:rPr>
        <w:fldChar w:fldCharType="begin"/>
      </w:r>
      <w:r w:rsidRPr="00341A59">
        <w:rPr>
          <w:rFonts w:ascii="Times New Roman" w:hAnsi="Times New Roman" w:cs="Times New Roman"/>
          <w:b/>
          <w:sz w:val="24"/>
          <w:szCs w:val="24"/>
        </w:rPr>
        <w:instrText xml:space="preserve"> ADDIN EN.REFLIST </w:instrText>
      </w:r>
      <w:r w:rsidRPr="00341A59">
        <w:rPr>
          <w:rFonts w:ascii="Times New Roman" w:hAnsi="Times New Roman" w:cs="Times New Roman"/>
          <w:b/>
          <w:sz w:val="24"/>
          <w:szCs w:val="24"/>
        </w:rPr>
        <w:fldChar w:fldCharType="separate"/>
      </w:r>
      <w:bookmarkStart w:id="2" w:name="_ENREF_1"/>
      <w:r w:rsidR="00341A59" w:rsidRPr="00341A59">
        <w:rPr>
          <w:rFonts w:ascii="Times New Roman" w:hAnsi="Times New Roman" w:cs="Times New Roman"/>
          <w:sz w:val="24"/>
          <w:szCs w:val="24"/>
        </w:rPr>
        <w:t>1.</w:t>
      </w:r>
      <w:r w:rsidR="00341A59" w:rsidRPr="00341A59">
        <w:rPr>
          <w:rFonts w:ascii="Times New Roman" w:hAnsi="Times New Roman" w:cs="Times New Roman"/>
          <w:sz w:val="24"/>
          <w:szCs w:val="24"/>
        </w:rPr>
        <w:tab/>
        <w:t>Chen Y, Willcockson HH, Valtschanoff JG. Influence of the vanilloid receptor TRPV1 on the activation of spinal cord glia in mouse models of pain. Exp Neurol.</w:t>
      </w:r>
      <w:r w:rsidR="00341A59" w:rsidRPr="00341A59">
        <w:rPr>
          <w:rFonts w:ascii="Times New Roman" w:hAnsi="Times New Roman" w:cs="Times New Roman"/>
          <w:i/>
          <w:sz w:val="24"/>
          <w:szCs w:val="24"/>
        </w:rPr>
        <w:t xml:space="preserve"> </w:t>
      </w:r>
      <w:r w:rsidR="00341A59" w:rsidRPr="00341A59">
        <w:rPr>
          <w:rFonts w:ascii="Times New Roman" w:hAnsi="Times New Roman" w:cs="Times New Roman"/>
          <w:sz w:val="24"/>
          <w:szCs w:val="24"/>
        </w:rPr>
        <w:t>2009; 220:383-390.</w:t>
      </w:r>
      <w:bookmarkEnd w:id="2"/>
    </w:p>
    <w:p w:rsidR="00583CB1" w:rsidRPr="00971AFF" w:rsidRDefault="000E48EA" w:rsidP="00341A59">
      <w:pPr>
        <w:spacing w:line="480" w:lineRule="auto"/>
        <w:rPr>
          <w:rFonts w:ascii="Times New Roman" w:hAnsi="Times New Roman" w:cs="Times New Roman"/>
          <w:b/>
          <w:sz w:val="24"/>
          <w:szCs w:val="24"/>
        </w:rPr>
      </w:pPr>
      <w:r w:rsidRPr="00341A59">
        <w:rPr>
          <w:rFonts w:ascii="Times New Roman" w:hAnsi="Times New Roman" w:cs="Times New Roman"/>
          <w:b/>
          <w:sz w:val="24"/>
          <w:szCs w:val="24"/>
        </w:rPr>
        <w:fldChar w:fldCharType="end"/>
      </w:r>
    </w:p>
    <w:p w:rsidR="000E48EA" w:rsidRPr="00971AFF" w:rsidRDefault="000E48EA" w:rsidP="00583CB1">
      <w:pPr>
        <w:spacing w:line="480" w:lineRule="auto"/>
        <w:rPr>
          <w:rFonts w:ascii="Times New Roman" w:hAnsi="Times New Roman" w:cs="Times New Roman"/>
          <w:b/>
          <w:sz w:val="24"/>
          <w:szCs w:val="24"/>
        </w:rPr>
      </w:pPr>
    </w:p>
    <w:p w:rsidR="000E48EA" w:rsidRPr="00971AFF" w:rsidRDefault="000E48EA" w:rsidP="00583CB1">
      <w:pPr>
        <w:spacing w:line="480" w:lineRule="auto"/>
        <w:rPr>
          <w:rFonts w:ascii="Times New Roman" w:hAnsi="Times New Roman" w:cs="Times New Roman"/>
          <w:b/>
          <w:sz w:val="24"/>
          <w:szCs w:val="24"/>
        </w:rPr>
      </w:pPr>
    </w:p>
    <w:p w:rsidR="000E48EA" w:rsidRPr="00971AFF" w:rsidRDefault="000E48EA" w:rsidP="00583CB1">
      <w:pPr>
        <w:spacing w:line="480" w:lineRule="auto"/>
        <w:rPr>
          <w:rFonts w:ascii="Times New Roman" w:hAnsi="Times New Roman" w:cs="Times New Roman"/>
          <w:b/>
          <w:sz w:val="24"/>
          <w:szCs w:val="24"/>
        </w:rPr>
      </w:pPr>
    </w:p>
    <w:p w:rsidR="000E48EA" w:rsidRPr="00971AFF" w:rsidRDefault="000E48EA" w:rsidP="00583CB1">
      <w:pPr>
        <w:spacing w:line="480" w:lineRule="auto"/>
        <w:rPr>
          <w:rFonts w:ascii="Times New Roman" w:hAnsi="Times New Roman" w:cs="Times New Roman"/>
          <w:b/>
          <w:sz w:val="24"/>
          <w:szCs w:val="24"/>
        </w:rPr>
      </w:pPr>
    </w:p>
    <w:p w:rsidR="000E48EA" w:rsidRPr="00971AFF" w:rsidRDefault="000E48EA" w:rsidP="00583CB1">
      <w:pPr>
        <w:spacing w:line="480" w:lineRule="auto"/>
        <w:rPr>
          <w:rFonts w:ascii="Times New Roman" w:hAnsi="Times New Roman" w:cs="Times New Roman"/>
          <w:b/>
          <w:sz w:val="24"/>
          <w:szCs w:val="24"/>
        </w:rPr>
      </w:pPr>
    </w:p>
    <w:p w:rsidR="000E48EA" w:rsidRDefault="000E48EA" w:rsidP="00583CB1">
      <w:pPr>
        <w:spacing w:line="480" w:lineRule="auto"/>
        <w:rPr>
          <w:rFonts w:ascii="Times New Roman" w:hAnsi="Times New Roman" w:cs="Times New Roman"/>
          <w:b/>
          <w:sz w:val="24"/>
          <w:szCs w:val="24"/>
        </w:rPr>
      </w:pPr>
    </w:p>
    <w:p w:rsidR="009F5067" w:rsidRDefault="009F5067" w:rsidP="00583CB1">
      <w:pPr>
        <w:spacing w:line="480" w:lineRule="auto"/>
        <w:rPr>
          <w:rFonts w:ascii="Times New Roman" w:hAnsi="Times New Roman" w:cs="Times New Roman"/>
          <w:b/>
          <w:sz w:val="24"/>
          <w:szCs w:val="24"/>
        </w:rPr>
      </w:pPr>
    </w:p>
    <w:p w:rsidR="009F5067" w:rsidRDefault="009F5067" w:rsidP="00583CB1">
      <w:pPr>
        <w:spacing w:line="480" w:lineRule="auto"/>
        <w:rPr>
          <w:rFonts w:ascii="Times New Roman" w:hAnsi="Times New Roman" w:cs="Times New Roman"/>
          <w:b/>
          <w:sz w:val="24"/>
          <w:szCs w:val="24"/>
        </w:rPr>
      </w:pPr>
    </w:p>
    <w:p w:rsidR="009F5067" w:rsidRDefault="009F5067" w:rsidP="00583CB1">
      <w:pPr>
        <w:spacing w:line="480" w:lineRule="auto"/>
        <w:rPr>
          <w:rFonts w:ascii="Times New Roman" w:hAnsi="Times New Roman" w:cs="Times New Roman"/>
          <w:b/>
          <w:sz w:val="24"/>
          <w:szCs w:val="24"/>
        </w:rPr>
      </w:pPr>
    </w:p>
    <w:p w:rsidR="009F5067" w:rsidRDefault="009F5067" w:rsidP="00583CB1">
      <w:pPr>
        <w:spacing w:line="480" w:lineRule="auto"/>
        <w:rPr>
          <w:rFonts w:ascii="Times New Roman" w:hAnsi="Times New Roman" w:cs="Times New Roman"/>
          <w:b/>
          <w:sz w:val="24"/>
          <w:szCs w:val="24"/>
        </w:rPr>
      </w:pPr>
    </w:p>
    <w:p w:rsidR="009F5067" w:rsidRDefault="009F5067" w:rsidP="00583CB1">
      <w:pPr>
        <w:spacing w:line="480" w:lineRule="auto"/>
        <w:rPr>
          <w:rFonts w:ascii="Times New Roman" w:hAnsi="Times New Roman" w:cs="Times New Roman"/>
          <w:b/>
          <w:sz w:val="24"/>
          <w:szCs w:val="24"/>
        </w:rPr>
      </w:pPr>
    </w:p>
    <w:p w:rsidR="009F5067" w:rsidRDefault="009F5067" w:rsidP="00583CB1">
      <w:pPr>
        <w:spacing w:line="480" w:lineRule="auto"/>
        <w:rPr>
          <w:rFonts w:ascii="Times New Roman" w:hAnsi="Times New Roman" w:cs="Times New Roman"/>
          <w:b/>
          <w:sz w:val="24"/>
          <w:szCs w:val="24"/>
        </w:rPr>
      </w:pPr>
    </w:p>
    <w:p w:rsidR="009F5067" w:rsidRDefault="009F5067" w:rsidP="00583CB1">
      <w:pPr>
        <w:spacing w:line="480" w:lineRule="auto"/>
        <w:rPr>
          <w:rFonts w:ascii="Times New Roman" w:hAnsi="Times New Roman" w:cs="Times New Roman"/>
          <w:b/>
          <w:sz w:val="24"/>
          <w:szCs w:val="24"/>
        </w:rPr>
      </w:pPr>
    </w:p>
    <w:p w:rsidR="009F5067" w:rsidRDefault="009F5067" w:rsidP="00583CB1">
      <w:pPr>
        <w:spacing w:line="480" w:lineRule="auto"/>
        <w:rPr>
          <w:rFonts w:ascii="Times New Roman" w:hAnsi="Times New Roman" w:cs="Times New Roman"/>
          <w:b/>
          <w:sz w:val="24"/>
          <w:szCs w:val="24"/>
        </w:rPr>
      </w:pPr>
    </w:p>
    <w:p w:rsidR="009F5067" w:rsidRDefault="009F5067" w:rsidP="00583CB1">
      <w:pPr>
        <w:spacing w:line="480" w:lineRule="auto"/>
        <w:rPr>
          <w:rFonts w:ascii="Times New Roman" w:hAnsi="Times New Roman" w:cs="Times New Roman"/>
          <w:b/>
          <w:sz w:val="24"/>
          <w:szCs w:val="24"/>
        </w:rPr>
      </w:pPr>
    </w:p>
    <w:p w:rsidR="009F5067" w:rsidRDefault="009F5067" w:rsidP="00583CB1">
      <w:pPr>
        <w:spacing w:line="480" w:lineRule="auto"/>
        <w:rPr>
          <w:rFonts w:ascii="Times New Roman" w:hAnsi="Times New Roman" w:cs="Times New Roman"/>
          <w:b/>
          <w:sz w:val="24"/>
          <w:szCs w:val="24"/>
        </w:rPr>
      </w:pPr>
    </w:p>
    <w:p w:rsidR="000E48EA" w:rsidRPr="00971AFF" w:rsidRDefault="000E48EA" w:rsidP="000E48EA">
      <w:pPr>
        <w:spacing w:line="480" w:lineRule="auto"/>
        <w:rPr>
          <w:rFonts w:ascii="Times New Roman" w:hAnsi="Times New Roman" w:cs="Times New Roman"/>
          <w:b/>
          <w:sz w:val="24"/>
          <w:szCs w:val="24"/>
        </w:rPr>
      </w:pPr>
    </w:p>
    <w:p w:rsidR="00D832D5" w:rsidRPr="00971AFF" w:rsidRDefault="00D832D5" w:rsidP="00D832D5">
      <w:pPr>
        <w:spacing w:line="480" w:lineRule="auto"/>
        <w:rPr>
          <w:rFonts w:ascii="Times New Roman" w:hAnsi="Times New Roman" w:cs="Times New Roman"/>
          <w:b/>
          <w:bCs/>
          <w:sz w:val="24"/>
          <w:szCs w:val="24"/>
        </w:rPr>
      </w:pPr>
      <w:r w:rsidRPr="00971AFF">
        <w:rPr>
          <w:rFonts w:ascii="Times New Roman" w:hAnsi="Times New Roman" w:cs="Times New Roman"/>
          <w:b/>
          <w:sz w:val="24"/>
          <w:szCs w:val="24"/>
        </w:rPr>
        <w:lastRenderedPageBreak/>
        <w:t>Supplemental</w:t>
      </w:r>
      <w:r w:rsidR="00207B9B" w:rsidRPr="00971AFF">
        <w:rPr>
          <w:rFonts w:ascii="Times New Roman" w:hAnsi="Times New Roman" w:cs="Times New Roman"/>
          <w:b/>
          <w:bCs/>
          <w:sz w:val="24"/>
          <w:szCs w:val="24"/>
        </w:rPr>
        <w:t xml:space="preserve"> Table</w:t>
      </w:r>
      <w:r w:rsidRPr="00971AFF">
        <w:rPr>
          <w:rFonts w:ascii="Times New Roman" w:hAnsi="Times New Roman" w:cs="Times New Roman" w:hint="eastAsia"/>
          <w:b/>
          <w:bCs/>
          <w:sz w:val="24"/>
          <w:szCs w:val="24"/>
        </w:rPr>
        <w:t xml:space="preserve"> </w:t>
      </w:r>
    </w:p>
    <w:tbl>
      <w:tblPr>
        <w:tblStyle w:val="LightShading"/>
        <w:tblpPr w:leftFromText="180" w:rightFromText="180" w:vertAnchor="text" w:horzAnchor="margin" w:tblpXSpec="center" w:tblpY="1028"/>
        <w:tblW w:w="9915" w:type="dxa"/>
        <w:tblLayout w:type="fixed"/>
        <w:tblLook w:val="04A0" w:firstRow="1" w:lastRow="0" w:firstColumn="1" w:lastColumn="0" w:noHBand="0" w:noVBand="1"/>
      </w:tblPr>
      <w:tblGrid>
        <w:gridCol w:w="2093"/>
        <w:gridCol w:w="992"/>
        <w:gridCol w:w="1276"/>
        <w:gridCol w:w="1134"/>
        <w:gridCol w:w="4420"/>
      </w:tblGrid>
      <w:tr w:rsidR="00A83130" w:rsidRPr="00971AFF" w:rsidTr="0023203C">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A83130" w:rsidRPr="00971AFF" w:rsidRDefault="00A83130" w:rsidP="00A83130">
            <w:pPr>
              <w:pStyle w:val="NoSpacing"/>
              <w:jc w:val="center"/>
              <w:rPr>
                <w:rFonts w:ascii="Times New Roman" w:hAnsi="Times New Roman" w:cs="Times New Roman"/>
                <w:b w:val="0"/>
                <w:bCs w:val="0"/>
              </w:rPr>
            </w:pPr>
            <w:r w:rsidRPr="00971AFF">
              <w:rPr>
                <w:rFonts w:ascii="Times New Roman" w:hAnsi="Times New Roman" w:cs="Times New Roman"/>
                <w:b w:val="0"/>
                <w:shd w:val="clear" w:color="auto" w:fill="FFFCF0"/>
              </w:rPr>
              <w:t>Primary antibody</w:t>
            </w:r>
          </w:p>
        </w:tc>
        <w:tc>
          <w:tcPr>
            <w:tcW w:w="992" w:type="dxa"/>
            <w:shd w:val="clear" w:color="auto" w:fill="auto"/>
          </w:tcPr>
          <w:p w:rsidR="00A83130" w:rsidRPr="00971AFF" w:rsidRDefault="00A83130" w:rsidP="00A83130">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71AFF">
              <w:rPr>
                <w:rFonts w:ascii="Times New Roman" w:hAnsi="Times New Roman" w:cs="Times New Roman"/>
                <w:b w:val="0"/>
              </w:rPr>
              <w:t>Dilution</w:t>
            </w:r>
          </w:p>
        </w:tc>
        <w:tc>
          <w:tcPr>
            <w:tcW w:w="1276" w:type="dxa"/>
            <w:shd w:val="clear" w:color="auto" w:fill="auto"/>
          </w:tcPr>
          <w:p w:rsidR="00A83130" w:rsidRPr="00971AFF" w:rsidRDefault="00A83130" w:rsidP="00A83130">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71AFF">
              <w:rPr>
                <w:rFonts w:ascii="Times New Roman" w:hAnsi="Times New Roman" w:cs="Times New Roman"/>
                <w:b w:val="0"/>
                <w:shd w:val="clear" w:color="auto" w:fill="FFFCF0"/>
              </w:rPr>
              <w:t>Supplier</w:t>
            </w:r>
          </w:p>
        </w:tc>
        <w:tc>
          <w:tcPr>
            <w:tcW w:w="1134" w:type="dxa"/>
            <w:shd w:val="clear" w:color="auto" w:fill="auto"/>
          </w:tcPr>
          <w:p w:rsidR="00A83130" w:rsidRPr="00971AFF" w:rsidRDefault="00A83130" w:rsidP="00A83130">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71AFF">
              <w:rPr>
                <w:rFonts w:ascii="Times New Roman" w:hAnsi="Times New Roman" w:cs="Times New Roman"/>
                <w:b w:val="0"/>
              </w:rPr>
              <w:t>Cat#</w:t>
            </w:r>
          </w:p>
        </w:tc>
        <w:tc>
          <w:tcPr>
            <w:tcW w:w="4420" w:type="dxa"/>
            <w:shd w:val="clear" w:color="auto" w:fill="auto"/>
          </w:tcPr>
          <w:p w:rsidR="00A83130" w:rsidRPr="00971AFF" w:rsidRDefault="00A83130" w:rsidP="00A83130">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71AFF">
              <w:rPr>
                <w:rFonts w:ascii="Times New Roman" w:hAnsi="Times New Roman" w:cs="Times New Roman"/>
                <w:b w:val="0"/>
                <w:shd w:val="clear" w:color="auto" w:fill="FFFCF0"/>
              </w:rPr>
              <w:t>Secondary antibody</w:t>
            </w:r>
          </w:p>
        </w:tc>
      </w:tr>
      <w:tr w:rsidR="00A83130" w:rsidRPr="00971AFF" w:rsidTr="00232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A83130" w:rsidRPr="00971AFF" w:rsidRDefault="00A83130" w:rsidP="00A83130">
            <w:pPr>
              <w:spacing w:line="480" w:lineRule="auto"/>
              <w:rPr>
                <w:rFonts w:ascii="Times New Roman" w:hAnsi="Times New Roman" w:cs="Times New Roman"/>
                <w:b w:val="0"/>
                <w:bCs w:val="0"/>
                <w:szCs w:val="21"/>
              </w:rPr>
            </w:pPr>
            <w:r w:rsidRPr="00971AFF">
              <w:rPr>
                <w:rFonts w:ascii="Times New Roman" w:hAnsi="Times New Roman" w:cs="Times New Roman" w:hint="eastAsia"/>
                <w:b w:val="0"/>
                <w:szCs w:val="21"/>
              </w:rPr>
              <w:t>Rb</w:t>
            </w:r>
            <w:r w:rsidRPr="00971AFF">
              <w:rPr>
                <w:rFonts w:ascii="Times New Roman" w:hAnsi="Times New Roman" w:cs="Times New Roman"/>
                <w:b w:val="0"/>
                <w:szCs w:val="21"/>
              </w:rPr>
              <w:t xml:space="preserve"> </w:t>
            </w:r>
            <w:r w:rsidRPr="00971AFF">
              <w:rPr>
                <w:rFonts w:ascii="Times New Roman" w:hAnsi="Times New Roman" w:cs="Times New Roman" w:hint="eastAsia"/>
                <w:b w:val="0"/>
                <w:szCs w:val="21"/>
              </w:rPr>
              <w:t>anti-</w:t>
            </w:r>
            <w:r w:rsidRPr="00971AFF">
              <w:rPr>
                <w:rFonts w:ascii="Times New Roman" w:hAnsi="Times New Roman" w:cs="Times New Roman"/>
                <w:b w:val="0"/>
                <w:szCs w:val="21"/>
              </w:rPr>
              <w:t>P-p38 MAPK</w:t>
            </w:r>
          </w:p>
        </w:tc>
        <w:tc>
          <w:tcPr>
            <w:tcW w:w="992" w:type="dxa"/>
            <w:shd w:val="clear" w:color="auto" w:fill="auto"/>
          </w:tcPr>
          <w:p w:rsidR="00A83130" w:rsidRPr="00971AFF" w:rsidRDefault="00A83130" w:rsidP="00A8313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1"/>
              </w:rPr>
            </w:pPr>
            <w:r w:rsidRPr="00971AFF">
              <w:rPr>
                <w:rFonts w:ascii="Times New Roman" w:hAnsi="Times New Roman" w:cs="Times New Roman"/>
                <w:szCs w:val="21"/>
              </w:rPr>
              <w:t>1:100</w:t>
            </w:r>
          </w:p>
        </w:tc>
        <w:tc>
          <w:tcPr>
            <w:tcW w:w="1276" w:type="dxa"/>
            <w:shd w:val="clear" w:color="auto" w:fill="auto"/>
          </w:tcPr>
          <w:p w:rsidR="00A83130" w:rsidRPr="00971AFF" w:rsidRDefault="00A83130" w:rsidP="00A8313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1"/>
              </w:rPr>
            </w:pPr>
            <w:r w:rsidRPr="00971AFF">
              <w:rPr>
                <w:rFonts w:ascii="Times New Roman" w:hAnsi="Times New Roman" w:cs="Times New Roman" w:hint="eastAsia"/>
                <w:szCs w:val="21"/>
              </w:rPr>
              <w:t>CST</w:t>
            </w:r>
          </w:p>
        </w:tc>
        <w:tc>
          <w:tcPr>
            <w:tcW w:w="1134" w:type="dxa"/>
            <w:shd w:val="clear" w:color="auto" w:fill="auto"/>
          </w:tcPr>
          <w:p w:rsidR="00A83130" w:rsidRPr="00971AFF" w:rsidRDefault="00A83130" w:rsidP="00A8313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1"/>
              </w:rPr>
            </w:pPr>
            <w:r w:rsidRPr="00971AFF">
              <w:rPr>
                <w:rFonts w:ascii="Times New Roman" w:hAnsi="Times New Roman" w:cs="Times New Roman" w:hint="eastAsia"/>
                <w:bCs/>
                <w:szCs w:val="21"/>
              </w:rPr>
              <w:t>4511</w:t>
            </w:r>
          </w:p>
        </w:tc>
        <w:tc>
          <w:tcPr>
            <w:tcW w:w="4420" w:type="dxa"/>
            <w:shd w:val="clear" w:color="auto" w:fill="auto"/>
          </w:tcPr>
          <w:p w:rsidR="00A83130" w:rsidRPr="00971AFF" w:rsidRDefault="00A83130" w:rsidP="00A8313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971AFF">
              <w:rPr>
                <w:rFonts w:ascii="Times New Roman" w:hAnsi="Times New Roman" w:cs="Times New Roman"/>
                <w:szCs w:val="21"/>
              </w:rPr>
              <w:t xml:space="preserve">AlexaFluor 594-conjugated </w:t>
            </w:r>
            <w:r w:rsidRPr="00971AFF">
              <w:rPr>
                <w:rFonts w:ascii="Times New Roman" w:hAnsi="Times New Roman" w:cs="Times New Roman" w:hint="eastAsia"/>
                <w:szCs w:val="21"/>
              </w:rPr>
              <w:t xml:space="preserve">GA </w:t>
            </w:r>
            <w:r w:rsidRPr="00971AFF">
              <w:rPr>
                <w:rFonts w:ascii="Times New Roman" w:hAnsi="Times New Roman" w:cs="Times New Roman"/>
                <w:szCs w:val="21"/>
              </w:rPr>
              <w:t>anti-</w:t>
            </w:r>
            <w:r w:rsidRPr="00971AFF">
              <w:rPr>
                <w:rFonts w:ascii="Times New Roman" w:hAnsi="Times New Roman" w:cs="Times New Roman" w:hint="eastAsia"/>
                <w:szCs w:val="21"/>
              </w:rPr>
              <w:t>Rb</w:t>
            </w:r>
            <w:r w:rsidRPr="00971AFF">
              <w:rPr>
                <w:rFonts w:ascii="Times New Roman" w:hAnsi="Times New Roman" w:cs="Times New Roman"/>
                <w:szCs w:val="21"/>
              </w:rPr>
              <w:t xml:space="preserve"> </w:t>
            </w:r>
            <w:r w:rsidRPr="00971AFF">
              <w:rPr>
                <w:rFonts w:ascii="Times New Roman" w:hAnsi="Times New Roman" w:cs="Times New Roman" w:hint="eastAsia"/>
                <w:szCs w:val="21"/>
              </w:rPr>
              <w:t>(1:1000)</w:t>
            </w:r>
          </w:p>
        </w:tc>
      </w:tr>
      <w:tr w:rsidR="00A83130" w:rsidRPr="00971AFF" w:rsidTr="0023203C">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A83130" w:rsidRPr="00971AFF" w:rsidRDefault="00A83130" w:rsidP="00A83130">
            <w:pPr>
              <w:spacing w:line="480" w:lineRule="auto"/>
              <w:rPr>
                <w:rFonts w:ascii="Times New Roman" w:hAnsi="Times New Roman" w:cs="Times New Roman"/>
                <w:b w:val="0"/>
                <w:bCs w:val="0"/>
                <w:szCs w:val="21"/>
              </w:rPr>
            </w:pPr>
            <w:r w:rsidRPr="00971AFF">
              <w:rPr>
                <w:rFonts w:ascii="Times New Roman" w:hAnsi="Times New Roman" w:cs="Times New Roman" w:hint="eastAsia"/>
                <w:b w:val="0"/>
                <w:szCs w:val="21"/>
              </w:rPr>
              <w:t>GP</w:t>
            </w:r>
            <w:r w:rsidRPr="00971AFF">
              <w:rPr>
                <w:rFonts w:ascii="Times New Roman" w:hAnsi="Times New Roman" w:cs="Times New Roman"/>
                <w:b w:val="0"/>
                <w:szCs w:val="21"/>
              </w:rPr>
              <w:t xml:space="preserve"> </w:t>
            </w:r>
            <w:r w:rsidRPr="00971AFF">
              <w:rPr>
                <w:rFonts w:ascii="Times New Roman" w:hAnsi="Times New Roman" w:cs="Times New Roman" w:hint="eastAsia"/>
                <w:b w:val="0"/>
                <w:szCs w:val="21"/>
              </w:rPr>
              <w:t>anti-MOR</w:t>
            </w:r>
          </w:p>
        </w:tc>
        <w:tc>
          <w:tcPr>
            <w:tcW w:w="992" w:type="dxa"/>
            <w:shd w:val="clear" w:color="auto" w:fill="auto"/>
          </w:tcPr>
          <w:p w:rsidR="00A83130" w:rsidRPr="00971AFF" w:rsidRDefault="00A83130" w:rsidP="00A8313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sidRPr="00971AFF">
              <w:rPr>
                <w:rFonts w:ascii="Times New Roman" w:hAnsi="Times New Roman" w:cs="Times New Roman" w:hint="eastAsia"/>
                <w:bCs/>
                <w:szCs w:val="21"/>
              </w:rPr>
              <w:t>1:100</w:t>
            </w:r>
          </w:p>
        </w:tc>
        <w:tc>
          <w:tcPr>
            <w:tcW w:w="1276" w:type="dxa"/>
            <w:shd w:val="clear" w:color="auto" w:fill="auto"/>
          </w:tcPr>
          <w:p w:rsidR="00A83130" w:rsidRPr="00971AFF" w:rsidRDefault="00A83130" w:rsidP="00A8313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sidRPr="00971AFF">
              <w:rPr>
                <w:rFonts w:ascii="Times New Roman" w:hAnsi="Times New Roman" w:cs="Times New Roman" w:hint="eastAsia"/>
                <w:szCs w:val="21"/>
              </w:rPr>
              <w:t>Neuromics</w:t>
            </w:r>
          </w:p>
        </w:tc>
        <w:tc>
          <w:tcPr>
            <w:tcW w:w="1134" w:type="dxa"/>
            <w:shd w:val="clear" w:color="auto" w:fill="auto"/>
          </w:tcPr>
          <w:p w:rsidR="00A83130" w:rsidRPr="00971AFF" w:rsidRDefault="00A83130" w:rsidP="00A8313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sidRPr="00971AFF">
              <w:rPr>
                <w:rFonts w:ascii="Times New Roman" w:hAnsi="Times New Roman" w:cs="Times New Roman" w:hint="eastAsia"/>
                <w:bCs/>
                <w:szCs w:val="21"/>
              </w:rPr>
              <w:t>GP10106</w:t>
            </w:r>
          </w:p>
        </w:tc>
        <w:tc>
          <w:tcPr>
            <w:tcW w:w="4420" w:type="dxa"/>
            <w:shd w:val="clear" w:color="auto" w:fill="auto"/>
          </w:tcPr>
          <w:p w:rsidR="00A83130" w:rsidRPr="00971AFF" w:rsidRDefault="00A83130" w:rsidP="00A8313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971AFF">
              <w:rPr>
                <w:rFonts w:ascii="Times New Roman" w:hAnsi="Times New Roman" w:cs="Times New Roman"/>
                <w:szCs w:val="21"/>
              </w:rPr>
              <w:t xml:space="preserve">AlexaFluor 488-conjugated </w:t>
            </w:r>
            <w:r w:rsidRPr="00971AFF">
              <w:rPr>
                <w:rFonts w:ascii="Times New Roman" w:hAnsi="Times New Roman" w:cs="Times New Roman" w:hint="eastAsia"/>
                <w:szCs w:val="21"/>
              </w:rPr>
              <w:t>GA</w:t>
            </w:r>
            <w:r w:rsidRPr="00971AFF">
              <w:rPr>
                <w:rFonts w:ascii="Times New Roman" w:hAnsi="Times New Roman" w:cs="Times New Roman"/>
                <w:szCs w:val="21"/>
              </w:rPr>
              <w:t xml:space="preserve"> anti-</w:t>
            </w:r>
            <w:r w:rsidRPr="00971AFF">
              <w:rPr>
                <w:rFonts w:ascii="Times New Roman" w:hAnsi="Times New Roman" w:cs="Times New Roman" w:hint="eastAsia"/>
                <w:szCs w:val="21"/>
              </w:rPr>
              <w:t>GP (1:1000)</w:t>
            </w:r>
          </w:p>
        </w:tc>
      </w:tr>
      <w:tr w:rsidR="00A83130" w:rsidRPr="00971AFF" w:rsidTr="00232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A83130" w:rsidRPr="00971AFF" w:rsidRDefault="00A83130" w:rsidP="00A83130">
            <w:pPr>
              <w:spacing w:line="480" w:lineRule="auto"/>
              <w:rPr>
                <w:rFonts w:ascii="Times New Roman" w:hAnsi="Times New Roman" w:cs="Times New Roman"/>
                <w:b w:val="0"/>
                <w:bCs w:val="0"/>
                <w:szCs w:val="21"/>
              </w:rPr>
            </w:pPr>
            <w:r w:rsidRPr="00971AFF">
              <w:rPr>
                <w:rFonts w:ascii="Times New Roman" w:hAnsi="Times New Roman" w:cs="Times New Roman" w:hint="eastAsia"/>
                <w:b w:val="0"/>
                <w:szCs w:val="21"/>
              </w:rPr>
              <w:t>Ms anti-</w:t>
            </w:r>
            <w:r w:rsidRPr="00971AFF">
              <w:rPr>
                <w:rFonts w:ascii="Times New Roman" w:hAnsi="Times New Roman" w:cs="Times New Roman"/>
                <w:b w:val="0"/>
                <w:szCs w:val="21"/>
              </w:rPr>
              <w:t>c-Fos</w:t>
            </w:r>
          </w:p>
        </w:tc>
        <w:tc>
          <w:tcPr>
            <w:tcW w:w="992" w:type="dxa"/>
            <w:shd w:val="clear" w:color="auto" w:fill="auto"/>
          </w:tcPr>
          <w:p w:rsidR="00A83130" w:rsidRPr="00971AFF" w:rsidRDefault="00A83130" w:rsidP="00A8313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1"/>
              </w:rPr>
            </w:pPr>
            <w:r w:rsidRPr="00971AFF">
              <w:rPr>
                <w:rFonts w:ascii="Times New Roman" w:hAnsi="Times New Roman" w:cs="Times New Roman" w:hint="eastAsia"/>
                <w:bCs/>
                <w:szCs w:val="21"/>
              </w:rPr>
              <w:t>1:100</w:t>
            </w:r>
          </w:p>
        </w:tc>
        <w:tc>
          <w:tcPr>
            <w:tcW w:w="1276" w:type="dxa"/>
            <w:shd w:val="clear" w:color="auto" w:fill="auto"/>
          </w:tcPr>
          <w:p w:rsidR="00A83130" w:rsidRPr="00971AFF" w:rsidRDefault="00A83130" w:rsidP="00A8313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1"/>
              </w:rPr>
            </w:pPr>
            <w:r w:rsidRPr="00971AFF">
              <w:rPr>
                <w:rFonts w:ascii="Times New Roman" w:hAnsi="Times New Roman" w:cs="Times New Roman" w:hint="eastAsia"/>
                <w:szCs w:val="21"/>
              </w:rPr>
              <w:t>SCB</w:t>
            </w:r>
          </w:p>
        </w:tc>
        <w:tc>
          <w:tcPr>
            <w:tcW w:w="1134" w:type="dxa"/>
            <w:shd w:val="clear" w:color="auto" w:fill="auto"/>
          </w:tcPr>
          <w:p w:rsidR="00A83130" w:rsidRPr="00971AFF" w:rsidRDefault="00A83130" w:rsidP="00A8313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1"/>
              </w:rPr>
            </w:pPr>
            <w:r w:rsidRPr="00971AFF">
              <w:rPr>
                <w:rFonts w:ascii="Times New Roman" w:hAnsi="Times New Roman" w:cs="Times New Roman" w:hint="eastAsia"/>
                <w:bCs/>
                <w:szCs w:val="21"/>
              </w:rPr>
              <w:t>sc-8047</w:t>
            </w:r>
          </w:p>
        </w:tc>
        <w:tc>
          <w:tcPr>
            <w:tcW w:w="4420" w:type="dxa"/>
            <w:shd w:val="clear" w:color="auto" w:fill="auto"/>
          </w:tcPr>
          <w:p w:rsidR="00A83130" w:rsidRPr="00971AFF" w:rsidRDefault="00A83130" w:rsidP="00A8313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971AFF">
              <w:rPr>
                <w:rFonts w:ascii="Times New Roman" w:hAnsi="Times New Roman" w:cs="Times New Roman"/>
                <w:szCs w:val="21"/>
              </w:rPr>
              <w:t xml:space="preserve">AlexaFluor 488-conjugated </w:t>
            </w:r>
            <w:r w:rsidRPr="00971AFF">
              <w:rPr>
                <w:rFonts w:ascii="Times New Roman" w:hAnsi="Times New Roman" w:cs="Times New Roman" w:hint="eastAsia"/>
                <w:szCs w:val="21"/>
              </w:rPr>
              <w:t>GA</w:t>
            </w:r>
            <w:r w:rsidRPr="00971AFF">
              <w:rPr>
                <w:rFonts w:ascii="Times New Roman" w:hAnsi="Times New Roman" w:cs="Times New Roman"/>
                <w:szCs w:val="21"/>
              </w:rPr>
              <w:t xml:space="preserve"> anti-</w:t>
            </w:r>
            <w:r w:rsidRPr="00971AFF">
              <w:rPr>
                <w:rFonts w:ascii="Times New Roman" w:hAnsi="Times New Roman" w:cs="Times New Roman" w:hint="eastAsia"/>
                <w:szCs w:val="21"/>
              </w:rPr>
              <w:t>Ms (1:1000)</w:t>
            </w:r>
          </w:p>
          <w:p w:rsidR="00A83130" w:rsidRPr="00971AFF" w:rsidRDefault="00A83130" w:rsidP="00A8313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1"/>
              </w:rPr>
            </w:pPr>
            <w:r w:rsidRPr="00971AFF">
              <w:rPr>
                <w:rFonts w:ascii="Times New Roman" w:hAnsi="Times New Roman" w:cs="Times New Roman"/>
                <w:szCs w:val="21"/>
              </w:rPr>
              <w:t xml:space="preserve">AlexaFluor </w:t>
            </w:r>
            <w:r w:rsidRPr="00971AFF">
              <w:rPr>
                <w:rFonts w:ascii="Times New Roman" w:hAnsi="Times New Roman" w:cs="Times New Roman" w:hint="eastAsia"/>
                <w:szCs w:val="21"/>
              </w:rPr>
              <w:t>594</w:t>
            </w:r>
            <w:r w:rsidRPr="00971AFF">
              <w:rPr>
                <w:rFonts w:ascii="Times New Roman" w:hAnsi="Times New Roman" w:cs="Times New Roman"/>
                <w:szCs w:val="21"/>
              </w:rPr>
              <w:t xml:space="preserve">-conjugated </w:t>
            </w:r>
            <w:r w:rsidRPr="00971AFF">
              <w:rPr>
                <w:rFonts w:ascii="Times New Roman" w:hAnsi="Times New Roman" w:cs="Times New Roman" w:hint="eastAsia"/>
                <w:szCs w:val="21"/>
              </w:rPr>
              <w:t>Dk</w:t>
            </w:r>
            <w:r w:rsidRPr="00971AFF">
              <w:rPr>
                <w:rFonts w:ascii="Times New Roman" w:hAnsi="Times New Roman" w:cs="Times New Roman"/>
                <w:szCs w:val="21"/>
              </w:rPr>
              <w:t xml:space="preserve"> anti-</w:t>
            </w:r>
            <w:r w:rsidRPr="00971AFF">
              <w:rPr>
                <w:rFonts w:ascii="Times New Roman" w:hAnsi="Times New Roman" w:cs="Times New Roman" w:hint="eastAsia"/>
                <w:szCs w:val="21"/>
              </w:rPr>
              <w:t>Ms (1:1000)</w:t>
            </w:r>
          </w:p>
        </w:tc>
      </w:tr>
      <w:tr w:rsidR="00A83130" w:rsidRPr="00971AFF" w:rsidTr="0023203C">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A83130" w:rsidRPr="00971AFF" w:rsidRDefault="00A83130" w:rsidP="00A83130">
            <w:pPr>
              <w:spacing w:line="480" w:lineRule="auto"/>
              <w:rPr>
                <w:rFonts w:ascii="Times New Roman" w:hAnsi="Times New Roman" w:cs="Times New Roman"/>
                <w:b w:val="0"/>
                <w:bCs w:val="0"/>
                <w:szCs w:val="21"/>
              </w:rPr>
            </w:pPr>
            <w:r w:rsidRPr="00971AFF">
              <w:rPr>
                <w:rFonts w:ascii="Times New Roman" w:hAnsi="Times New Roman" w:cs="Times New Roman" w:hint="eastAsia"/>
                <w:b w:val="0"/>
                <w:szCs w:val="21"/>
              </w:rPr>
              <w:t>GA</w:t>
            </w:r>
            <w:r w:rsidRPr="00971AFF">
              <w:rPr>
                <w:rFonts w:ascii="Times New Roman" w:hAnsi="Times New Roman" w:cs="Times New Roman"/>
                <w:b w:val="0"/>
                <w:szCs w:val="21"/>
              </w:rPr>
              <w:t xml:space="preserve"> </w:t>
            </w:r>
            <w:r w:rsidRPr="00971AFF">
              <w:rPr>
                <w:rFonts w:ascii="Times New Roman" w:hAnsi="Times New Roman" w:cs="Times New Roman" w:hint="eastAsia"/>
                <w:b w:val="0"/>
                <w:szCs w:val="21"/>
              </w:rPr>
              <w:t>anti-GFAP</w:t>
            </w:r>
          </w:p>
        </w:tc>
        <w:tc>
          <w:tcPr>
            <w:tcW w:w="992" w:type="dxa"/>
            <w:shd w:val="clear" w:color="auto" w:fill="auto"/>
          </w:tcPr>
          <w:p w:rsidR="00A83130" w:rsidRPr="00971AFF" w:rsidRDefault="00A83130" w:rsidP="00A8313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sidRPr="00971AFF">
              <w:rPr>
                <w:rFonts w:ascii="Times New Roman" w:hAnsi="Times New Roman" w:cs="Times New Roman"/>
                <w:szCs w:val="21"/>
              </w:rPr>
              <w:t>1:</w:t>
            </w:r>
            <w:r w:rsidRPr="00971AFF">
              <w:rPr>
                <w:rFonts w:ascii="Times New Roman" w:hAnsi="Times New Roman" w:cs="Times New Roman" w:hint="eastAsia"/>
                <w:szCs w:val="21"/>
              </w:rPr>
              <w:t>50</w:t>
            </w:r>
            <w:r w:rsidRPr="00971AFF">
              <w:rPr>
                <w:rFonts w:ascii="Times New Roman" w:hAnsi="Times New Roman" w:cs="Times New Roman"/>
                <w:szCs w:val="21"/>
              </w:rPr>
              <w:t>0</w:t>
            </w:r>
          </w:p>
        </w:tc>
        <w:tc>
          <w:tcPr>
            <w:tcW w:w="1276" w:type="dxa"/>
            <w:shd w:val="clear" w:color="auto" w:fill="auto"/>
          </w:tcPr>
          <w:p w:rsidR="00A83130" w:rsidRPr="00971AFF" w:rsidRDefault="00A83130" w:rsidP="00A8313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sidRPr="00971AFF">
              <w:rPr>
                <w:rFonts w:ascii="Times New Roman" w:hAnsi="Times New Roman" w:cs="Times New Roman" w:hint="eastAsia"/>
                <w:szCs w:val="21"/>
              </w:rPr>
              <w:t>SCB</w:t>
            </w:r>
          </w:p>
        </w:tc>
        <w:tc>
          <w:tcPr>
            <w:tcW w:w="1134" w:type="dxa"/>
            <w:shd w:val="clear" w:color="auto" w:fill="auto"/>
          </w:tcPr>
          <w:p w:rsidR="00A83130" w:rsidRPr="00971AFF" w:rsidRDefault="00496B0A" w:rsidP="00A8313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hint="eastAsia"/>
                <w:bCs/>
                <w:szCs w:val="21"/>
              </w:rPr>
              <w:t>s</w:t>
            </w:r>
            <w:r w:rsidR="00A83130" w:rsidRPr="00971AFF">
              <w:rPr>
                <w:rFonts w:ascii="Times New Roman" w:hAnsi="Times New Roman" w:cs="Times New Roman" w:hint="eastAsia"/>
                <w:bCs/>
                <w:szCs w:val="21"/>
              </w:rPr>
              <w:t>c-6170</w:t>
            </w:r>
          </w:p>
        </w:tc>
        <w:tc>
          <w:tcPr>
            <w:tcW w:w="4420" w:type="dxa"/>
            <w:shd w:val="clear" w:color="auto" w:fill="auto"/>
          </w:tcPr>
          <w:p w:rsidR="00A83130" w:rsidRPr="00971AFF" w:rsidRDefault="00A83130" w:rsidP="00A8313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971AFF">
              <w:rPr>
                <w:rFonts w:ascii="Times New Roman" w:hAnsi="Times New Roman" w:cs="Times New Roman"/>
                <w:szCs w:val="21"/>
              </w:rPr>
              <w:t xml:space="preserve">AlexaFluor 488-conjugated </w:t>
            </w:r>
            <w:r w:rsidRPr="00971AFF">
              <w:rPr>
                <w:rFonts w:ascii="Times New Roman" w:hAnsi="Times New Roman" w:cs="Times New Roman" w:hint="eastAsia"/>
                <w:szCs w:val="21"/>
              </w:rPr>
              <w:t>Dk</w:t>
            </w:r>
            <w:r w:rsidRPr="00971AFF">
              <w:rPr>
                <w:rFonts w:ascii="Times New Roman" w:hAnsi="Times New Roman" w:cs="Times New Roman"/>
                <w:szCs w:val="21"/>
              </w:rPr>
              <w:t xml:space="preserve"> anti-</w:t>
            </w:r>
            <w:r w:rsidRPr="00971AFF">
              <w:rPr>
                <w:rFonts w:ascii="Times New Roman" w:hAnsi="Times New Roman" w:cs="Times New Roman" w:hint="eastAsia"/>
                <w:szCs w:val="21"/>
              </w:rPr>
              <w:t>GA (1:1000)</w:t>
            </w:r>
          </w:p>
        </w:tc>
      </w:tr>
      <w:tr w:rsidR="00A83130" w:rsidRPr="00971AFF" w:rsidTr="0023203C">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A83130" w:rsidRPr="00971AFF" w:rsidRDefault="00A83130" w:rsidP="00A83130">
            <w:pPr>
              <w:spacing w:line="480" w:lineRule="auto"/>
              <w:rPr>
                <w:rFonts w:ascii="Times New Roman" w:hAnsi="Times New Roman" w:cs="Times New Roman"/>
                <w:b w:val="0"/>
                <w:bCs w:val="0"/>
                <w:szCs w:val="21"/>
              </w:rPr>
            </w:pPr>
            <w:r w:rsidRPr="00971AFF">
              <w:rPr>
                <w:rFonts w:ascii="Times New Roman" w:hAnsi="Times New Roman" w:cs="Times New Roman" w:hint="eastAsia"/>
                <w:b w:val="0"/>
                <w:szCs w:val="21"/>
              </w:rPr>
              <w:t>Ms anti-NeuN</w:t>
            </w:r>
          </w:p>
        </w:tc>
        <w:tc>
          <w:tcPr>
            <w:tcW w:w="992" w:type="dxa"/>
            <w:shd w:val="clear" w:color="auto" w:fill="auto"/>
          </w:tcPr>
          <w:p w:rsidR="00A83130" w:rsidRPr="00971AFF" w:rsidRDefault="00A83130" w:rsidP="00A8313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1"/>
              </w:rPr>
            </w:pPr>
            <w:r w:rsidRPr="00971AFF">
              <w:rPr>
                <w:rFonts w:ascii="Times New Roman" w:hAnsi="Times New Roman" w:cs="Times New Roman" w:hint="eastAsia"/>
                <w:szCs w:val="21"/>
              </w:rPr>
              <w:t>1:500</w:t>
            </w:r>
          </w:p>
        </w:tc>
        <w:tc>
          <w:tcPr>
            <w:tcW w:w="1276" w:type="dxa"/>
            <w:shd w:val="clear" w:color="auto" w:fill="auto"/>
          </w:tcPr>
          <w:p w:rsidR="00A83130" w:rsidRPr="00971AFF" w:rsidRDefault="00A83130" w:rsidP="00A8313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1"/>
              </w:rPr>
            </w:pPr>
            <w:r w:rsidRPr="00971AFF">
              <w:rPr>
                <w:rFonts w:ascii="Times New Roman" w:hAnsi="Times New Roman" w:cs="Times New Roman" w:hint="eastAsia"/>
                <w:szCs w:val="21"/>
              </w:rPr>
              <w:t>Abcam</w:t>
            </w:r>
          </w:p>
        </w:tc>
        <w:tc>
          <w:tcPr>
            <w:tcW w:w="1134" w:type="dxa"/>
            <w:shd w:val="clear" w:color="auto" w:fill="auto"/>
          </w:tcPr>
          <w:p w:rsidR="00A83130" w:rsidRPr="00971AFF" w:rsidRDefault="00A83130" w:rsidP="00A8313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1"/>
              </w:rPr>
            </w:pPr>
            <w:r w:rsidRPr="00971AFF">
              <w:rPr>
                <w:rFonts w:ascii="Times New Roman" w:hAnsi="Times New Roman" w:cs="Times New Roman" w:hint="eastAsia"/>
                <w:bCs/>
                <w:szCs w:val="21"/>
              </w:rPr>
              <w:t>ab104224</w:t>
            </w:r>
          </w:p>
        </w:tc>
        <w:tc>
          <w:tcPr>
            <w:tcW w:w="4420" w:type="dxa"/>
            <w:shd w:val="clear" w:color="auto" w:fill="auto"/>
          </w:tcPr>
          <w:p w:rsidR="00A83130" w:rsidRPr="00971AFF" w:rsidRDefault="00A83130" w:rsidP="00A8313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971AFF">
              <w:rPr>
                <w:rFonts w:ascii="Times New Roman" w:hAnsi="Times New Roman" w:cs="Times New Roman"/>
                <w:szCs w:val="21"/>
              </w:rPr>
              <w:t xml:space="preserve">AlexaFluor 488-conjugated </w:t>
            </w:r>
            <w:r w:rsidRPr="00971AFF">
              <w:rPr>
                <w:rFonts w:ascii="Times New Roman" w:hAnsi="Times New Roman" w:cs="Times New Roman" w:hint="eastAsia"/>
                <w:szCs w:val="21"/>
              </w:rPr>
              <w:t>GA</w:t>
            </w:r>
            <w:r w:rsidRPr="00971AFF">
              <w:rPr>
                <w:rFonts w:ascii="Times New Roman" w:hAnsi="Times New Roman" w:cs="Times New Roman"/>
                <w:szCs w:val="21"/>
              </w:rPr>
              <w:t xml:space="preserve"> anti-</w:t>
            </w:r>
            <w:r w:rsidRPr="00971AFF">
              <w:rPr>
                <w:rFonts w:ascii="Times New Roman" w:hAnsi="Times New Roman" w:cs="Times New Roman" w:hint="eastAsia"/>
                <w:szCs w:val="21"/>
              </w:rPr>
              <w:t>Ms (1:1000)</w:t>
            </w:r>
          </w:p>
          <w:p w:rsidR="00A83130" w:rsidRPr="00971AFF" w:rsidRDefault="00A83130" w:rsidP="00A8313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971AFF">
              <w:rPr>
                <w:rFonts w:ascii="Times New Roman" w:hAnsi="Times New Roman" w:cs="Times New Roman"/>
                <w:szCs w:val="21"/>
              </w:rPr>
              <w:t xml:space="preserve">AlexaFluor </w:t>
            </w:r>
            <w:r w:rsidRPr="00971AFF">
              <w:rPr>
                <w:rFonts w:ascii="Times New Roman" w:hAnsi="Times New Roman" w:cs="Times New Roman" w:hint="eastAsia"/>
                <w:szCs w:val="21"/>
              </w:rPr>
              <w:t>594</w:t>
            </w:r>
            <w:r w:rsidRPr="00971AFF">
              <w:rPr>
                <w:rFonts w:ascii="Times New Roman" w:hAnsi="Times New Roman" w:cs="Times New Roman"/>
                <w:szCs w:val="21"/>
              </w:rPr>
              <w:t xml:space="preserve">-conjugated </w:t>
            </w:r>
            <w:r w:rsidRPr="00971AFF">
              <w:rPr>
                <w:rFonts w:ascii="Times New Roman" w:hAnsi="Times New Roman" w:cs="Times New Roman" w:hint="eastAsia"/>
                <w:szCs w:val="21"/>
              </w:rPr>
              <w:t>Dk</w:t>
            </w:r>
            <w:r w:rsidRPr="00971AFF">
              <w:rPr>
                <w:rFonts w:ascii="Times New Roman" w:hAnsi="Times New Roman" w:cs="Times New Roman"/>
                <w:szCs w:val="21"/>
              </w:rPr>
              <w:t xml:space="preserve"> anti-</w:t>
            </w:r>
            <w:r w:rsidRPr="00971AFF">
              <w:rPr>
                <w:rFonts w:ascii="Times New Roman" w:hAnsi="Times New Roman" w:cs="Times New Roman" w:hint="eastAsia"/>
                <w:szCs w:val="21"/>
              </w:rPr>
              <w:t>Ms (1:1000)</w:t>
            </w:r>
          </w:p>
        </w:tc>
      </w:tr>
    </w:tbl>
    <w:p w:rsidR="00D832D5" w:rsidRPr="00971AFF" w:rsidRDefault="00D832D5" w:rsidP="00D832D5">
      <w:pPr>
        <w:spacing w:line="480" w:lineRule="auto"/>
        <w:rPr>
          <w:rFonts w:ascii="Times New Roman" w:hAnsi="Times New Roman" w:cs="Times New Roman"/>
          <w:b/>
          <w:bCs/>
          <w:sz w:val="24"/>
          <w:szCs w:val="24"/>
        </w:rPr>
      </w:pPr>
      <w:r w:rsidRPr="00971AFF">
        <w:rPr>
          <w:rFonts w:ascii="Times New Roman" w:hAnsi="Times New Roman" w:cs="Times New Roman"/>
          <w:b/>
          <w:bCs/>
          <w:sz w:val="24"/>
          <w:szCs w:val="24"/>
        </w:rPr>
        <w:t xml:space="preserve">Table </w:t>
      </w:r>
      <w:r w:rsidR="00830EAC">
        <w:rPr>
          <w:rFonts w:ascii="Times New Roman" w:hAnsi="Times New Roman" w:cs="Times New Roman"/>
          <w:b/>
          <w:bCs/>
          <w:sz w:val="24"/>
          <w:szCs w:val="24"/>
        </w:rPr>
        <w:t>S</w:t>
      </w:r>
      <w:bookmarkStart w:id="3" w:name="_GoBack"/>
      <w:bookmarkEnd w:id="3"/>
      <w:r w:rsidRPr="00971AFF">
        <w:rPr>
          <w:rFonts w:ascii="Times New Roman" w:hAnsi="Times New Roman" w:cs="Times New Roman"/>
          <w:b/>
          <w:bCs/>
          <w:sz w:val="24"/>
          <w:szCs w:val="24"/>
        </w:rPr>
        <w:t>1</w:t>
      </w:r>
      <w:r w:rsidRPr="00971AFF">
        <w:rPr>
          <w:rFonts w:ascii="Times New Roman" w:hAnsi="Times New Roman" w:cs="Times New Roman"/>
          <w:sz w:val="24"/>
          <w:szCs w:val="24"/>
        </w:rPr>
        <w:t xml:space="preserve"> </w:t>
      </w:r>
      <w:r w:rsidR="00D321B1" w:rsidRPr="00971AFF">
        <w:rPr>
          <w:rFonts w:ascii="Times New Roman" w:hAnsi="Times New Roman" w:cs="Times New Roman"/>
          <w:b/>
          <w:bCs/>
          <w:sz w:val="24"/>
          <w:szCs w:val="24"/>
        </w:rPr>
        <w:t>Primary and secondary antibody information.</w:t>
      </w:r>
    </w:p>
    <w:p w:rsidR="00A51F6B" w:rsidRPr="00971AFF" w:rsidRDefault="00A51F6B" w:rsidP="00D832D5">
      <w:pPr>
        <w:spacing w:line="480" w:lineRule="auto"/>
        <w:rPr>
          <w:rFonts w:ascii="Times New Roman" w:hAnsi="Times New Roman" w:cs="Times New Roman"/>
          <w:sz w:val="24"/>
          <w:szCs w:val="24"/>
        </w:rPr>
      </w:pPr>
    </w:p>
    <w:p w:rsidR="00D832D5" w:rsidRPr="00971AFF" w:rsidRDefault="00B06075" w:rsidP="000C674F">
      <w:pPr>
        <w:spacing w:line="480" w:lineRule="auto"/>
        <w:rPr>
          <w:rFonts w:ascii="Times New Roman" w:hAnsi="Times New Roman" w:cs="Times New Roman"/>
          <w:bCs/>
          <w:sz w:val="24"/>
          <w:szCs w:val="24"/>
        </w:rPr>
      </w:pPr>
      <w:r w:rsidRPr="00971AFF">
        <w:rPr>
          <w:rFonts w:ascii="Times New Roman" w:hAnsi="Times New Roman" w:cs="Times New Roman" w:hint="eastAsia"/>
          <w:bCs/>
          <w:sz w:val="24"/>
          <w:szCs w:val="24"/>
          <w:vertAlign w:val="superscript"/>
        </w:rPr>
        <w:t>1</w:t>
      </w:r>
      <w:r w:rsidR="003D726A" w:rsidRPr="00971AFF">
        <w:rPr>
          <w:rFonts w:ascii="Times New Roman" w:hAnsi="Times New Roman" w:cs="Times New Roman" w:hint="eastAsia"/>
          <w:bCs/>
          <w:sz w:val="24"/>
          <w:szCs w:val="24"/>
        </w:rPr>
        <w:t xml:space="preserve"> </w:t>
      </w:r>
      <w:r w:rsidRPr="00971AFF">
        <w:rPr>
          <w:rFonts w:ascii="Times New Roman" w:hAnsi="Times New Roman" w:cs="Times New Roman" w:hint="eastAsia"/>
          <w:bCs/>
          <w:sz w:val="24"/>
          <w:szCs w:val="24"/>
        </w:rPr>
        <w:t>GA, g</w:t>
      </w:r>
      <w:r w:rsidRPr="00971AFF">
        <w:rPr>
          <w:rFonts w:ascii="Times New Roman" w:hAnsi="Times New Roman" w:cs="Times New Roman"/>
          <w:bCs/>
          <w:sz w:val="24"/>
          <w:szCs w:val="24"/>
        </w:rPr>
        <w:t>oat</w:t>
      </w:r>
      <w:r w:rsidRPr="00971AFF">
        <w:rPr>
          <w:rFonts w:ascii="Times New Roman" w:hAnsi="Times New Roman" w:cs="Times New Roman" w:hint="eastAsia"/>
          <w:bCs/>
          <w:sz w:val="24"/>
          <w:szCs w:val="24"/>
        </w:rPr>
        <w:t>;</w:t>
      </w:r>
      <w:r w:rsidRPr="00971AFF">
        <w:rPr>
          <w:rFonts w:ascii="Times New Roman" w:hAnsi="Times New Roman" w:cs="Times New Roman"/>
          <w:bCs/>
          <w:sz w:val="24"/>
          <w:szCs w:val="24"/>
        </w:rPr>
        <w:t xml:space="preserve"> </w:t>
      </w:r>
      <w:r w:rsidR="000C674F" w:rsidRPr="00971AFF">
        <w:rPr>
          <w:rFonts w:ascii="Times New Roman" w:hAnsi="Times New Roman" w:cs="Times New Roman"/>
          <w:bCs/>
          <w:sz w:val="24"/>
          <w:szCs w:val="24"/>
        </w:rPr>
        <w:t>Ms, mouse; Rb, rabbit</w:t>
      </w:r>
      <w:r w:rsidR="000C674F" w:rsidRPr="00971AFF">
        <w:rPr>
          <w:rFonts w:ascii="Times New Roman" w:hAnsi="Times New Roman" w:cs="Times New Roman" w:hint="eastAsia"/>
          <w:bCs/>
          <w:sz w:val="24"/>
          <w:szCs w:val="24"/>
        </w:rPr>
        <w:t xml:space="preserve">; </w:t>
      </w:r>
      <w:r w:rsidRPr="00971AFF">
        <w:rPr>
          <w:rFonts w:ascii="Times New Roman" w:hAnsi="Times New Roman" w:cs="Times New Roman"/>
          <w:bCs/>
          <w:sz w:val="24"/>
          <w:szCs w:val="24"/>
        </w:rPr>
        <w:t>Dk, Donkey</w:t>
      </w:r>
      <w:r w:rsidRPr="00971AFF">
        <w:rPr>
          <w:rFonts w:ascii="Times New Roman" w:hAnsi="Times New Roman" w:cs="Times New Roman" w:hint="eastAsia"/>
          <w:bCs/>
          <w:sz w:val="24"/>
          <w:szCs w:val="24"/>
        </w:rPr>
        <w:t xml:space="preserve">; GP, </w:t>
      </w:r>
      <w:r w:rsidRPr="00971AFF">
        <w:rPr>
          <w:rFonts w:ascii="Times New Roman" w:hAnsi="Times New Roman" w:cs="Times New Roman"/>
          <w:bCs/>
          <w:sz w:val="24"/>
          <w:szCs w:val="24"/>
        </w:rPr>
        <w:t>Guinea pig</w:t>
      </w:r>
      <w:r w:rsidRPr="00971AFF">
        <w:rPr>
          <w:rFonts w:ascii="Times New Roman" w:hAnsi="Times New Roman" w:cs="Times New Roman" w:hint="eastAsia"/>
          <w:bCs/>
          <w:sz w:val="24"/>
          <w:szCs w:val="24"/>
        </w:rPr>
        <w:t xml:space="preserve">; MOR, </w:t>
      </w:r>
      <w:r w:rsidRPr="00971AFF">
        <w:rPr>
          <w:rFonts w:ascii="Times New Roman" w:hAnsi="Times New Roman" w:cs="Times New Roman"/>
          <w:bCs/>
          <w:sz w:val="24"/>
          <w:szCs w:val="24"/>
        </w:rPr>
        <w:t>mu-opioid receptor</w:t>
      </w:r>
      <w:r w:rsidRPr="00971AFF">
        <w:rPr>
          <w:rFonts w:ascii="Times New Roman" w:hAnsi="Times New Roman" w:cs="Times New Roman" w:hint="eastAsia"/>
          <w:bCs/>
          <w:sz w:val="24"/>
          <w:szCs w:val="24"/>
        </w:rPr>
        <w:t>.</w:t>
      </w:r>
    </w:p>
    <w:p w:rsidR="00B06075" w:rsidRPr="00971AFF" w:rsidRDefault="00B06075" w:rsidP="000C674F">
      <w:pPr>
        <w:spacing w:line="480" w:lineRule="auto"/>
        <w:rPr>
          <w:rFonts w:ascii="Times New Roman" w:hAnsi="Times New Roman" w:cs="Times New Roman"/>
          <w:bCs/>
          <w:sz w:val="24"/>
          <w:szCs w:val="24"/>
        </w:rPr>
      </w:pPr>
      <w:r w:rsidRPr="00971AFF">
        <w:rPr>
          <w:rFonts w:ascii="Times New Roman" w:hAnsi="Times New Roman" w:cs="Times New Roman"/>
          <w:bCs/>
          <w:sz w:val="24"/>
          <w:szCs w:val="24"/>
          <w:vertAlign w:val="superscript"/>
        </w:rPr>
        <w:t>2</w:t>
      </w:r>
      <w:r w:rsidR="003D726A" w:rsidRPr="00971AFF">
        <w:rPr>
          <w:rFonts w:ascii="Times New Roman" w:hAnsi="Times New Roman" w:cs="Times New Roman" w:hint="eastAsia"/>
          <w:bCs/>
          <w:sz w:val="24"/>
          <w:szCs w:val="24"/>
        </w:rPr>
        <w:t xml:space="preserve"> </w:t>
      </w:r>
      <w:r w:rsidRPr="00971AFF">
        <w:rPr>
          <w:rFonts w:ascii="Times New Roman" w:hAnsi="Times New Roman" w:cs="Times New Roman"/>
          <w:bCs/>
          <w:sz w:val="24"/>
          <w:szCs w:val="24"/>
        </w:rPr>
        <w:t>SCB: Santa Cruz Biotechnology; CS</w:t>
      </w:r>
      <w:r w:rsidRPr="00971AFF">
        <w:rPr>
          <w:rFonts w:ascii="Times New Roman" w:hAnsi="Times New Roman" w:cs="Times New Roman" w:hint="eastAsia"/>
          <w:bCs/>
          <w:sz w:val="24"/>
          <w:szCs w:val="24"/>
        </w:rPr>
        <w:t>T</w:t>
      </w:r>
      <w:r w:rsidRPr="00971AFF">
        <w:rPr>
          <w:rFonts w:ascii="Times New Roman" w:hAnsi="Times New Roman" w:cs="Times New Roman"/>
          <w:bCs/>
          <w:sz w:val="24"/>
          <w:szCs w:val="24"/>
        </w:rPr>
        <w:t>: Cell signaling</w:t>
      </w:r>
      <w:r w:rsidRPr="00971AFF">
        <w:rPr>
          <w:rFonts w:ascii="Times New Roman" w:hAnsi="Times New Roman" w:cs="Times New Roman" w:hint="eastAsia"/>
          <w:bCs/>
          <w:sz w:val="24"/>
          <w:szCs w:val="24"/>
        </w:rPr>
        <w:t xml:space="preserve"> Technology</w:t>
      </w:r>
      <w:r w:rsidRPr="00971AFF">
        <w:rPr>
          <w:rFonts w:ascii="Times New Roman" w:hAnsi="Times New Roman" w:cs="Times New Roman"/>
          <w:bCs/>
          <w:sz w:val="24"/>
          <w:szCs w:val="24"/>
        </w:rPr>
        <w:t xml:space="preserve">, </w:t>
      </w:r>
      <w:r w:rsidRPr="0023203C">
        <w:rPr>
          <w:rFonts w:ascii="Times New Roman" w:hAnsi="Times New Roman" w:cs="Times New Roman" w:hint="eastAsia"/>
          <w:bCs/>
          <w:color w:val="FF0000"/>
          <w:sz w:val="24"/>
          <w:szCs w:val="24"/>
        </w:rPr>
        <w:t>Inc</w:t>
      </w:r>
      <w:r w:rsidR="0023203C" w:rsidRPr="0023203C">
        <w:rPr>
          <w:rFonts w:ascii="Times New Roman" w:hAnsi="Times New Roman" w:cs="Times New Roman" w:hint="eastAsia"/>
          <w:bCs/>
          <w:color w:val="FF0000"/>
          <w:sz w:val="24"/>
          <w:szCs w:val="24"/>
        </w:rPr>
        <w:t>.</w:t>
      </w:r>
    </w:p>
    <w:p w:rsidR="00D832D5" w:rsidRPr="00971AFF" w:rsidRDefault="009E3E7D" w:rsidP="000E48EA">
      <w:pPr>
        <w:spacing w:line="480" w:lineRule="auto"/>
        <w:rPr>
          <w:rFonts w:ascii="Times New Roman" w:hAnsi="Times New Roman" w:cs="Times New Roman"/>
          <w:sz w:val="24"/>
          <w:szCs w:val="24"/>
        </w:rPr>
      </w:pPr>
      <w:r w:rsidRPr="00971AFF">
        <w:rPr>
          <w:rFonts w:ascii="Times New Roman" w:hAnsi="Times New Roman" w:cs="Times New Roman" w:hint="eastAsia"/>
          <w:sz w:val="24"/>
          <w:szCs w:val="24"/>
          <w:vertAlign w:val="superscript"/>
        </w:rPr>
        <w:t>3</w:t>
      </w:r>
      <w:r w:rsidR="00654DB8" w:rsidRPr="00971AFF">
        <w:rPr>
          <w:rFonts w:ascii="Times New Roman" w:hAnsi="Times New Roman" w:cs="Times New Roman" w:hint="eastAsia"/>
          <w:sz w:val="24"/>
          <w:szCs w:val="24"/>
        </w:rPr>
        <w:t xml:space="preserve"> </w:t>
      </w:r>
      <w:r w:rsidRPr="00971AFF">
        <w:rPr>
          <w:rFonts w:ascii="Times New Roman" w:hAnsi="Times New Roman" w:cs="Times New Roman"/>
          <w:sz w:val="24"/>
          <w:szCs w:val="24"/>
        </w:rPr>
        <w:t xml:space="preserve">AlexaFluor </w:t>
      </w:r>
      <w:r w:rsidRPr="00971AFF">
        <w:rPr>
          <w:rFonts w:ascii="Times New Roman" w:hAnsi="Times New Roman" w:cs="Times New Roman" w:hint="eastAsia"/>
          <w:sz w:val="24"/>
          <w:szCs w:val="24"/>
        </w:rPr>
        <w:t>594</w:t>
      </w:r>
      <w:r w:rsidRPr="00971AFF">
        <w:rPr>
          <w:rFonts w:ascii="Times New Roman" w:hAnsi="Times New Roman" w:cs="Times New Roman"/>
          <w:sz w:val="24"/>
          <w:szCs w:val="24"/>
        </w:rPr>
        <w:t xml:space="preserve">-conjugated </w:t>
      </w:r>
      <w:r w:rsidRPr="00971AFF">
        <w:rPr>
          <w:rFonts w:ascii="Times New Roman" w:hAnsi="Times New Roman" w:cs="Times New Roman" w:hint="eastAsia"/>
          <w:sz w:val="24"/>
          <w:szCs w:val="24"/>
        </w:rPr>
        <w:t>Dk</w:t>
      </w:r>
      <w:r w:rsidRPr="00971AFF">
        <w:rPr>
          <w:rFonts w:ascii="Times New Roman" w:hAnsi="Times New Roman" w:cs="Times New Roman"/>
          <w:sz w:val="24"/>
          <w:szCs w:val="24"/>
        </w:rPr>
        <w:t xml:space="preserve"> anti-</w:t>
      </w:r>
      <w:r w:rsidRPr="00971AFF">
        <w:rPr>
          <w:rFonts w:ascii="Times New Roman" w:hAnsi="Times New Roman" w:cs="Times New Roman" w:hint="eastAsia"/>
          <w:sz w:val="24"/>
          <w:szCs w:val="24"/>
        </w:rPr>
        <w:t>Ms</w:t>
      </w:r>
      <w:r w:rsidRPr="00971AFF">
        <w:rPr>
          <w:rFonts w:ascii="Times New Roman" w:hAnsi="Times New Roman" w:cs="Times New Roman"/>
          <w:sz w:val="24"/>
          <w:szCs w:val="24"/>
        </w:rPr>
        <w:t xml:space="preserve"> </w:t>
      </w:r>
      <w:r w:rsidR="00496B0A">
        <w:rPr>
          <w:rFonts w:ascii="Times New Roman" w:hAnsi="Times New Roman" w:cs="Times New Roman" w:hint="eastAsia"/>
          <w:sz w:val="24"/>
          <w:szCs w:val="24"/>
        </w:rPr>
        <w:t xml:space="preserve">antibody </w:t>
      </w:r>
      <w:r w:rsidRPr="00971AFF">
        <w:rPr>
          <w:rFonts w:ascii="Times New Roman" w:hAnsi="Times New Roman" w:cs="Times New Roman" w:hint="eastAsia"/>
          <w:sz w:val="24"/>
          <w:szCs w:val="24"/>
        </w:rPr>
        <w:t>pur</w:t>
      </w:r>
      <w:r w:rsidR="00687223" w:rsidRPr="00971AFF">
        <w:rPr>
          <w:rFonts w:ascii="Times New Roman" w:hAnsi="Times New Roman" w:cs="Times New Roman" w:hint="eastAsia"/>
          <w:sz w:val="24"/>
          <w:szCs w:val="24"/>
        </w:rPr>
        <w:t>chase</w:t>
      </w:r>
      <w:r w:rsidR="00496B0A">
        <w:rPr>
          <w:rFonts w:ascii="Times New Roman" w:hAnsi="Times New Roman" w:cs="Times New Roman" w:hint="eastAsia"/>
          <w:sz w:val="24"/>
          <w:szCs w:val="24"/>
        </w:rPr>
        <w:t>s</w:t>
      </w:r>
      <w:r w:rsidRPr="00971AFF">
        <w:rPr>
          <w:rFonts w:ascii="Times New Roman" w:hAnsi="Times New Roman" w:cs="Times New Roman" w:hint="eastAsia"/>
          <w:sz w:val="24"/>
          <w:szCs w:val="24"/>
        </w:rPr>
        <w:t xml:space="preserve"> from</w:t>
      </w:r>
      <w:r w:rsidRPr="00971AFF">
        <w:rPr>
          <w:rFonts w:ascii="Times New Roman" w:hAnsi="Times New Roman" w:cs="Times New Roman"/>
          <w:bCs/>
          <w:sz w:val="24"/>
          <w:szCs w:val="24"/>
        </w:rPr>
        <w:t xml:space="preserve"> Abcam</w:t>
      </w:r>
      <w:r w:rsidRPr="00971AFF">
        <w:rPr>
          <w:rFonts w:ascii="Times New Roman" w:hAnsi="Times New Roman" w:cs="Times New Roman" w:hint="eastAsia"/>
          <w:bCs/>
          <w:sz w:val="24"/>
          <w:szCs w:val="24"/>
        </w:rPr>
        <w:t xml:space="preserve"> and</w:t>
      </w:r>
      <w:r w:rsidRPr="00971AFF">
        <w:rPr>
          <w:rFonts w:ascii="Times New Roman" w:hAnsi="Times New Roman" w:cs="Times New Roman" w:hint="eastAsia"/>
          <w:sz w:val="24"/>
          <w:szCs w:val="24"/>
        </w:rPr>
        <w:t xml:space="preserve"> a</w:t>
      </w:r>
      <w:r w:rsidRPr="00971AFF">
        <w:rPr>
          <w:rFonts w:ascii="Times New Roman" w:hAnsi="Times New Roman" w:cs="Times New Roman"/>
          <w:sz w:val="24"/>
          <w:szCs w:val="24"/>
        </w:rPr>
        <w:t xml:space="preserve">ll </w:t>
      </w:r>
      <w:r w:rsidRPr="00971AFF">
        <w:rPr>
          <w:rFonts w:ascii="Times New Roman" w:hAnsi="Times New Roman" w:cs="Times New Roman" w:hint="eastAsia"/>
          <w:sz w:val="24"/>
          <w:szCs w:val="24"/>
        </w:rPr>
        <w:t xml:space="preserve">other </w:t>
      </w:r>
      <w:r w:rsidRPr="00971AFF">
        <w:rPr>
          <w:rFonts w:ascii="Times New Roman" w:hAnsi="Times New Roman" w:cs="Times New Roman"/>
          <w:sz w:val="24"/>
          <w:szCs w:val="24"/>
        </w:rPr>
        <w:t>secondary antibodies are from Life Technolog</w:t>
      </w:r>
      <w:r w:rsidR="00687223" w:rsidRPr="00971AFF">
        <w:rPr>
          <w:rFonts w:ascii="Times New Roman" w:hAnsi="Times New Roman" w:cs="Times New Roman" w:hint="eastAsia"/>
          <w:sz w:val="24"/>
          <w:szCs w:val="24"/>
        </w:rPr>
        <w:t>ies</w:t>
      </w:r>
      <w:r w:rsidR="00687223" w:rsidRPr="00971AFF">
        <w:rPr>
          <w:rFonts w:ascii="Times New Roman" w:hAnsi="Times New Roman" w:cs="Times New Roman" w:hint="eastAsia"/>
          <w:bCs/>
          <w:sz w:val="24"/>
          <w:szCs w:val="24"/>
        </w:rPr>
        <w:t>.</w:t>
      </w:r>
    </w:p>
    <w:p w:rsidR="00746E39" w:rsidRPr="00971AFF" w:rsidRDefault="00746E39" w:rsidP="000E48EA">
      <w:pPr>
        <w:spacing w:line="480" w:lineRule="auto"/>
        <w:rPr>
          <w:rFonts w:ascii="Times New Roman" w:hAnsi="Times New Roman" w:cs="Times New Roman"/>
          <w:b/>
          <w:sz w:val="24"/>
          <w:szCs w:val="24"/>
        </w:rPr>
      </w:pPr>
    </w:p>
    <w:p w:rsidR="00A51F6B" w:rsidRPr="00971AFF" w:rsidRDefault="00A51F6B" w:rsidP="000E48EA">
      <w:pPr>
        <w:spacing w:line="480" w:lineRule="auto"/>
        <w:rPr>
          <w:rFonts w:ascii="Times New Roman" w:hAnsi="Times New Roman" w:cs="Times New Roman"/>
          <w:b/>
          <w:sz w:val="24"/>
          <w:szCs w:val="24"/>
        </w:rPr>
      </w:pPr>
    </w:p>
    <w:sectPr w:rsidR="00A51F6B" w:rsidRPr="00971A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74" w:rsidRDefault="001D6974" w:rsidP="00583CB1">
      <w:r>
        <w:separator/>
      </w:r>
    </w:p>
  </w:endnote>
  <w:endnote w:type="continuationSeparator" w:id="0">
    <w:p w:rsidR="001D6974" w:rsidRDefault="001D6974" w:rsidP="0058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74" w:rsidRDefault="001D6974" w:rsidP="00583CB1">
      <w:r>
        <w:separator/>
      </w:r>
    </w:p>
  </w:footnote>
  <w:footnote w:type="continuationSeparator" w:id="0">
    <w:p w:rsidR="001D6974" w:rsidRDefault="001D6974" w:rsidP="00583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Neuroinflammation 复制-1&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xv959erdzf9x0edzt2vwwxn2wtxfr9awar5&quot;&gt;EMs&lt;record-ids&gt;&lt;item&gt;9&lt;/item&gt;&lt;/record-ids&gt;&lt;/item&gt;&lt;/Libraries&gt;"/>
    <w:docVar w:name="Total_Editing_Time" w:val="755"/>
  </w:docVars>
  <w:rsids>
    <w:rsidRoot w:val="00123199"/>
    <w:rsid w:val="000214DF"/>
    <w:rsid w:val="0002589F"/>
    <w:rsid w:val="0005379F"/>
    <w:rsid w:val="000832DA"/>
    <w:rsid w:val="000926FB"/>
    <w:rsid w:val="000C674F"/>
    <w:rsid w:val="000E48EA"/>
    <w:rsid w:val="00123199"/>
    <w:rsid w:val="00127486"/>
    <w:rsid w:val="00134D43"/>
    <w:rsid w:val="00142941"/>
    <w:rsid w:val="00156BDB"/>
    <w:rsid w:val="001B2595"/>
    <w:rsid w:val="001B576E"/>
    <w:rsid w:val="001C3A69"/>
    <w:rsid w:val="001D2F6F"/>
    <w:rsid w:val="001D6974"/>
    <w:rsid w:val="00207B9B"/>
    <w:rsid w:val="002240B6"/>
    <w:rsid w:val="0023203C"/>
    <w:rsid w:val="00232681"/>
    <w:rsid w:val="002735C3"/>
    <w:rsid w:val="00287EE9"/>
    <w:rsid w:val="002A7CC9"/>
    <w:rsid w:val="002B4E99"/>
    <w:rsid w:val="002D04A7"/>
    <w:rsid w:val="0031719D"/>
    <w:rsid w:val="00341A59"/>
    <w:rsid w:val="00366F28"/>
    <w:rsid w:val="00370D19"/>
    <w:rsid w:val="003A07E3"/>
    <w:rsid w:val="003A3733"/>
    <w:rsid w:val="003A49EA"/>
    <w:rsid w:val="003D726A"/>
    <w:rsid w:val="00412EE4"/>
    <w:rsid w:val="00416E2B"/>
    <w:rsid w:val="004663AF"/>
    <w:rsid w:val="00472F09"/>
    <w:rsid w:val="00494961"/>
    <w:rsid w:val="00496B0A"/>
    <w:rsid w:val="004B37D7"/>
    <w:rsid w:val="00501491"/>
    <w:rsid w:val="00545B5F"/>
    <w:rsid w:val="00575F6B"/>
    <w:rsid w:val="00577043"/>
    <w:rsid w:val="00583CB1"/>
    <w:rsid w:val="00590E83"/>
    <w:rsid w:val="00591FA7"/>
    <w:rsid w:val="005951E5"/>
    <w:rsid w:val="00596244"/>
    <w:rsid w:val="005A5E36"/>
    <w:rsid w:val="005B093C"/>
    <w:rsid w:val="005D3403"/>
    <w:rsid w:val="00636022"/>
    <w:rsid w:val="00654DB8"/>
    <w:rsid w:val="00682AA0"/>
    <w:rsid w:val="00687223"/>
    <w:rsid w:val="00691ECF"/>
    <w:rsid w:val="00694C82"/>
    <w:rsid w:val="006954D5"/>
    <w:rsid w:val="006C0A6E"/>
    <w:rsid w:val="006D7DC7"/>
    <w:rsid w:val="00746E39"/>
    <w:rsid w:val="00752D4C"/>
    <w:rsid w:val="00756F0B"/>
    <w:rsid w:val="007F3EDD"/>
    <w:rsid w:val="00830EAC"/>
    <w:rsid w:val="008D478D"/>
    <w:rsid w:val="008F47E6"/>
    <w:rsid w:val="00903BDC"/>
    <w:rsid w:val="00911D76"/>
    <w:rsid w:val="009232FB"/>
    <w:rsid w:val="00933DFD"/>
    <w:rsid w:val="00971AFF"/>
    <w:rsid w:val="00972BA2"/>
    <w:rsid w:val="009D3E39"/>
    <w:rsid w:val="009E3E7D"/>
    <w:rsid w:val="009F5067"/>
    <w:rsid w:val="00A16520"/>
    <w:rsid w:val="00A36E23"/>
    <w:rsid w:val="00A41BED"/>
    <w:rsid w:val="00A51F6B"/>
    <w:rsid w:val="00A60169"/>
    <w:rsid w:val="00A83130"/>
    <w:rsid w:val="00AA1243"/>
    <w:rsid w:val="00AA68D8"/>
    <w:rsid w:val="00AD4180"/>
    <w:rsid w:val="00B06075"/>
    <w:rsid w:val="00BE0889"/>
    <w:rsid w:val="00BF090B"/>
    <w:rsid w:val="00C10212"/>
    <w:rsid w:val="00C14035"/>
    <w:rsid w:val="00C412EB"/>
    <w:rsid w:val="00C86068"/>
    <w:rsid w:val="00CD6178"/>
    <w:rsid w:val="00D05B75"/>
    <w:rsid w:val="00D220D5"/>
    <w:rsid w:val="00D30E4D"/>
    <w:rsid w:val="00D321B1"/>
    <w:rsid w:val="00D3484E"/>
    <w:rsid w:val="00D3749A"/>
    <w:rsid w:val="00D52F77"/>
    <w:rsid w:val="00D65CB2"/>
    <w:rsid w:val="00D832D5"/>
    <w:rsid w:val="00D941C9"/>
    <w:rsid w:val="00DC77AE"/>
    <w:rsid w:val="00DF47B4"/>
    <w:rsid w:val="00E2020C"/>
    <w:rsid w:val="00E53A50"/>
    <w:rsid w:val="00E5752B"/>
    <w:rsid w:val="00E73A05"/>
    <w:rsid w:val="00E96B09"/>
    <w:rsid w:val="00EA1CA4"/>
    <w:rsid w:val="00ED22FB"/>
    <w:rsid w:val="00ED7C82"/>
    <w:rsid w:val="00EE7B8C"/>
    <w:rsid w:val="00EF196C"/>
    <w:rsid w:val="00EF4F4B"/>
    <w:rsid w:val="00EF7433"/>
    <w:rsid w:val="00F14BA2"/>
    <w:rsid w:val="00F4106D"/>
    <w:rsid w:val="00F47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C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83CB1"/>
    <w:rPr>
      <w:sz w:val="18"/>
      <w:szCs w:val="18"/>
    </w:rPr>
  </w:style>
  <w:style w:type="paragraph" w:styleId="Footer">
    <w:name w:val="footer"/>
    <w:basedOn w:val="Normal"/>
    <w:link w:val="FooterChar"/>
    <w:uiPriority w:val="99"/>
    <w:unhideWhenUsed/>
    <w:rsid w:val="00583CB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83CB1"/>
    <w:rPr>
      <w:sz w:val="18"/>
      <w:szCs w:val="18"/>
    </w:rPr>
  </w:style>
  <w:style w:type="paragraph" w:customStyle="1" w:styleId="EndNoteBibliographyTitle">
    <w:name w:val="EndNote Bibliography Title"/>
    <w:basedOn w:val="Normal"/>
    <w:link w:val="EndNoteBibliographyTitleChar"/>
    <w:rsid w:val="000E48EA"/>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0E48EA"/>
    <w:rPr>
      <w:rFonts w:ascii="Calibri" w:hAnsi="Calibri" w:cs="Calibri"/>
      <w:noProof/>
      <w:sz w:val="20"/>
    </w:rPr>
  </w:style>
  <w:style w:type="paragraph" w:customStyle="1" w:styleId="EndNoteBibliography">
    <w:name w:val="EndNote Bibliography"/>
    <w:basedOn w:val="Normal"/>
    <w:link w:val="EndNoteBibliographyChar"/>
    <w:rsid w:val="000E48EA"/>
    <w:rPr>
      <w:rFonts w:ascii="Calibri" w:hAnsi="Calibri" w:cs="Calibri"/>
      <w:noProof/>
      <w:sz w:val="20"/>
    </w:rPr>
  </w:style>
  <w:style w:type="character" w:customStyle="1" w:styleId="EndNoteBibliographyChar">
    <w:name w:val="EndNote Bibliography Char"/>
    <w:basedOn w:val="DefaultParagraphFont"/>
    <w:link w:val="EndNoteBibliography"/>
    <w:rsid w:val="000E48EA"/>
    <w:rPr>
      <w:rFonts w:ascii="Calibri" w:hAnsi="Calibri" w:cs="Calibri"/>
      <w:noProof/>
      <w:sz w:val="20"/>
    </w:rPr>
  </w:style>
  <w:style w:type="character" w:styleId="Hyperlink">
    <w:name w:val="Hyperlink"/>
    <w:basedOn w:val="DefaultParagraphFont"/>
    <w:uiPriority w:val="99"/>
    <w:unhideWhenUsed/>
    <w:rsid w:val="000E48EA"/>
    <w:rPr>
      <w:color w:val="0000FF" w:themeColor="hyperlink"/>
      <w:u w:val="single"/>
    </w:rPr>
  </w:style>
  <w:style w:type="table" w:styleId="TableGrid">
    <w:name w:val="Table Grid"/>
    <w:basedOn w:val="TableNormal"/>
    <w:uiPriority w:val="59"/>
    <w:rsid w:val="00D3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E39"/>
    <w:pPr>
      <w:widowControl w:val="0"/>
      <w:jc w:val="both"/>
    </w:pPr>
  </w:style>
  <w:style w:type="table" w:styleId="LightShading">
    <w:name w:val="Light Shading"/>
    <w:basedOn w:val="TableNormal"/>
    <w:uiPriority w:val="60"/>
    <w:rsid w:val="00A51F6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C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83CB1"/>
    <w:rPr>
      <w:sz w:val="18"/>
      <w:szCs w:val="18"/>
    </w:rPr>
  </w:style>
  <w:style w:type="paragraph" w:styleId="Footer">
    <w:name w:val="footer"/>
    <w:basedOn w:val="Normal"/>
    <w:link w:val="FooterChar"/>
    <w:uiPriority w:val="99"/>
    <w:unhideWhenUsed/>
    <w:rsid w:val="00583CB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83CB1"/>
    <w:rPr>
      <w:sz w:val="18"/>
      <w:szCs w:val="18"/>
    </w:rPr>
  </w:style>
  <w:style w:type="paragraph" w:customStyle="1" w:styleId="EndNoteBibliographyTitle">
    <w:name w:val="EndNote Bibliography Title"/>
    <w:basedOn w:val="Normal"/>
    <w:link w:val="EndNoteBibliographyTitleChar"/>
    <w:rsid w:val="000E48EA"/>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0E48EA"/>
    <w:rPr>
      <w:rFonts w:ascii="Calibri" w:hAnsi="Calibri" w:cs="Calibri"/>
      <w:noProof/>
      <w:sz w:val="20"/>
    </w:rPr>
  </w:style>
  <w:style w:type="paragraph" w:customStyle="1" w:styleId="EndNoteBibliography">
    <w:name w:val="EndNote Bibliography"/>
    <w:basedOn w:val="Normal"/>
    <w:link w:val="EndNoteBibliographyChar"/>
    <w:rsid w:val="000E48EA"/>
    <w:rPr>
      <w:rFonts w:ascii="Calibri" w:hAnsi="Calibri" w:cs="Calibri"/>
      <w:noProof/>
      <w:sz w:val="20"/>
    </w:rPr>
  </w:style>
  <w:style w:type="character" w:customStyle="1" w:styleId="EndNoteBibliographyChar">
    <w:name w:val="EndNote Bibliography Char"/>
    <w:basedOn w:val="DefaultParagraphFont"/>
    <w:link w:val="EndNoteBibliography"/>
    <w:rsid w:val="000E48EA"/>
    <w:rPr>
      <w:rFonts w:ascii="Calibri" w:hAnsi="Calibri" w:cs="Calibri"/>
      <w:noProof/>
      <w:sz w:val="20"/>
    </w:rPr>
  </w:style>
  <w:style w:type="character" w:styleId="Hyperlink">
    <w:name w:val="Hyperlink"/>
    <w:basedOn w:val="DefaultParagraphFont"/>
    <w:uiPriority w:val="99"/>
    <w:unhideWhenUsed/>
    <w:rsid w:val="000E48EA"/>
    <w:rPr>
      <w:color w:val="0000FF" w:themeColor="hyperlink"/>
      <w:u w:val="single"/>
    </w:rPr>
  </w:style>
  <w:style w:type="table" w:styleId="TableGrid">
    <w:name w:val="Table Grid"/>
    <w:basedOn w:val="TableNormal"/>
    <w:uiPriority w:val="59"/>
    <w:rsid w:val="00D3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E39"/>
    <w:pPr>
      <w:widowControl w:val="0"/>
      <w:jc w:val="both"/>
    </w:pPr>
  </w:style>
  <w:style w:type="table" w:styleId="LightShading">
    <w:name w:val="Light Shading"/>
    <w:basedOn w:val="TableNormal"/>
    <w:uiPriority w:val="60"/>
    <w:rsid w:val="00A51F6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4076">
      <w:bodyDiv w:val="1"/>
      <w:marLeft w:val="0"/>
      <w:marRight w:val="0"/>
      <w:marTop w:val="0"/>
      <w:marBottom w:val="0"/>
      <w:divBdr>
        <w:top w:val="none" w:sz="0" w:space="0" w:color="auto"/>
        <w:left w:val="none" w:sz="0" w:space="0" w:color="auto"/>
        <w:bottom w:val="none" w:sz="0" w:space="0" w:color="auto"/>
        <w:right w:val="none" w:sz="0" w:space="0" w:color="auto"/>
      </w:divBdr>
    </w:div>
    <w:div w:id="252784167">
      <w:bodyDiv w:val="1"/>
      <w:marLeft w:val="0"/>
      <w:marRight w:val="0"/>
      <w:marTop w:val="0"/>
      <w:marBottom w:val="0"/>
      <w:divBdr>
        <w:top w:val="none" w:sz="0" w:space="0" w:color="auto"/>
        <w:left w:val="none" w:sz="0" w:space="0" w:color="auto"/>
        <w:bottom w:val="none" w:sz="0" w:space="0" w:color="auto"/>
        <w:right w:val="none" w:sz="0" w:space="0" w:color="auto"/>
      </w:divBdr>
    </w:div>
    <w:div w:id="973484255">
      <w:bodyDiv w:val="1"/>
      <w:marLeft w:val="0"/>
      <w:marRight w:val="0"/>
      <w:marTop w:val="0"/>
      <w:marBottom w:val="0"/>
      <w:divBdr>
        <w:top w:val="none" w:sz="0" w:space="0" w:color="auto"/>
        <w:left w:val="none" w:sz="0" w:space="0" w:color="auto"/>
        <w:bottom w:val="none" w:sz="0" w:space="0" w:color="auto"/>
        <w:right w:val="none" w:sz="0" w:space="0" w:color="auto"/>
      </w:divBdr>
    </w:div>
    <w:div w:id="1273634348">
      <w:bodyDiv w:val="1"/>
      <w:marLeft w:val="0"/>
      <w:marRight w:val="0"/>
      <w:marTop w:val="0"/>
      <w:marBottom w:val="0"/>
      <w:divBdr>
        <w:top w:val="none" w:sz="0" w:space="0" w:color="auto"/>
        <w:left w:val="none" w:sz="0" w:space="0" w:color="auto"/>
        <w:bottom w:val="none" w:sz="0" w:space="0" w:color="auto"/>
        <w:right w:val="none" w:sz="0" w:space="0" w:color="auto"/>
      </w:divBdr>
    </w:div>
    <w:div w:id="1505363723">
      <w:bodyDiv w:val="1"/>
      <w:marLeft w:val="0"/>
      <w:marRight w:val="0"/>
      <w:marTop w:val="0"/>
      <w:marBottom w:val="0"/>
      <w:divBdr>
        <w:top w:val="none" w:sz="0" w:space="0" w:color="auto"/>
        <w:left w:val="none" w:sz="0" w:space="0" w:color="auto"/>
        <w:bottom w:val="none" w:sz="0" w:space="0" w:color="auto"/>
        <w:right w:val="none" w:sz="0" w:space="0" w:color="auto"/>
      </w:divBdr>
    </w:div>
    <w:div w:id="1739858236">
      <w:bodyDiv w:val="1"/>
      <w:marLeft w:val="0"/>
      <w:marRight w:val="0"/>
      <w:marTop w:val="0"/>
      <w:marBottom w:val="0"/>
      <w:divBdr>
        <w:top w:val="none" w:sz="0" w:space="0" w:color="auto"/>
        <w:left w:val="none" w:sz="0" w:space="0" w:color="auto"/>
        <w:bottom w:val="none" w:sz="0" w:space="0" w:color="auto"/>
        <w:right w:val="none" w:sz="0" w:space="0" w:color="auto"/>
      </w:divBdr>
    </w:div>
    <w:div w:id="19609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3</Pages>
  <Words>371</Words>
  <Characters>2280</Characters>
  <Application>Microsoft Office Word</Application>
  <DocSecurity>0</DocSecurity>
  <Lines>91</Lines>
  <Paragraphs>53</Paragraphs>
  <ScaleCrop>false</ScaleCrop>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RGERASOL</cp:lastModifiedBy>
  <cp:revision>64</cp:revision>
  <dcterms:created xsi:type="dcterms:W3CDTF">2018-08-23T02:17:00Z</dcterms:created>
  <dcterms:modified xsi:type="dcterms:W3CDTF">2018-11-05T17:38:00Z</dcterms:modified>
</cp:coreProperties>
</file>