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DB58B" w14:textId="59634038" w:rsidR="00D2466A" w:rsidRPr="00405404" w:rsidRDefault="00BD20BC" w:rsidP="00D2466A">
      <w:pPr>
        <w:pStyle w:val="Heading1"/>
        <w:numPr>
          <w:ilvl w:val="0"/>
          <w:numId w:val="0"/>
        </w:numPr>
        <w:rPr>
          <w:u w:val="single"/>
        </w:rPr>
      </w:pPr>
      <w:r>
        <w:rPr>
          <w:u w:val="single"/>
        </w:rPr>
        <w:t xml:space="preserve">Additional file </w:t>
      </w:r>
      <w:bookmarkStart w:id="0" w:name="_GoBack"/>
      <w:bookmarkEnd w:id="0"/>
    </w:p>
    <w:p w14:paraId="31EDFB55" w14:textId="647AC5F6" w:rsidR="00487262" w:rsidRPr="00405404" w:rsidRDefault="00487262" w:rsidP="00487262">
      <w:pPr>
        <w:spacing w:before="100" w:beforeAutospacing="1" w:after="100" w:afterAutospacing="1"/>
        <w:contextualSpacing/>
        <w:rPr>
          <w:b/>
        </w:rPr>
      </w:pPr>
      <w:r w:rsidRPr="00405404">
        <w:rPr>
          <w:b/>
        </w:rPr>
        <w:t>Herceptin® (trastuzumab) in HER2-positive Early Breast Cancer: A Systematic Review and Cumulative Network Meta-Analysis</w:t>
      </w:r>
    </w:p>
    <w:p w14:paraId="305931A4" w14:textId="3357DBD7" w:rsidR="002B4DD4" w:rsidRPr="00405404" w:rsidRDefault="00487262" w:rsidP="00F17DEE">
      <w:pPr>
        <w:spacing w:before="100" w:beforeAutospacing="1" w:after="100" w:afterAutospacing="1"/>
        <w:contextualSpacing/>
      </w:pPr>
      <w:r w:rsidRPr="00405404">
        <w:t>Wilson, F.R., Coombes, M.E., Brezden-Masley, C., Yurchenko, M., Wylie, Q., Douma, R., Varu, A., Hutton, B., Skidmore, B., Cameron, C.</w:t>
      </w:r>
      <w:bookmarkStart w:id="1" w:name="_Ref487987390"/>
    </w:p>
    <w:p w14:paraId="3C8E842A" w14:textId="525528E1" w:rsidR="00093629" w:rsidRPr="00405404" w:rsidRDefault="00093629">
      <w:pPr>
        <w:jc w:val="left"/>
        <w:rPr>
          <w:b/>
          <w:bCs/>
          <w:sz w:val="24"/>
          <w:szCs w:val="18"/>
        </w:rPr>
      </w:pPr>
      <w:r w:rsidRPr="00405404">
        <w:rPr>
          <w:sz w:val="24"/>
        </w:rPr>
        <w:br w:type="page"/>
      </w:r>
    </w:p>
    <w:p w14:paraId="1F06052E" w14:textId="0DBF1CD8" w:rsidR="008645F9" w:rsidRPr="00405404" w:rsidRDefault="008645F9" w:rsidP="008645F9">
      <w:pPr>
        <w:pStyle w:val="Caption"/>
        <w:rPr>
          <w:rFonts w:cstheme="minorHAnsi"/>
          <w:sz w:val="28"/>
        </w:rPr>
      </w:pPr>
      <w:bookmarkStart w:id="2" w:name="_Ref494204597"/>
      <w:bookmarkStart w:id="3" w:name="_Ref488147017"/>
      <w:bookmarkStart w:id="4" w:name="_Ref488148231"/>
      <w:r w:rsidRPr="00405404">
        <w:rPr>
          <w:rFonts w:cstheme="minorHAnsi"/>
          <w:sz w:val="28"/>
        </w:rPr>
        <w:lastRenderedPageBreak/>
        <w:t>Search Strategy</w:t>
      </w:r>
      <w:bookmarkEnd w:id="2"/>
    </w:p>
    <w:p w14:paraId="45018848" w14:textId="77777777" w:rsidR="008645F9" w:rsidRPr="00405404" w:rsidRDefault="008645F9" w:rsidP="008645F9">
      <w:pPr>
        <w:pStyle w:val="NoSpacing"/>
        <w:rPr>
          <w:rFonts w:cstheme="minorHAnsi"/>
          <w:lang w:val="en-CA"/>
        </w:rPr>
      </w:pPr>
      <w:r w:rsidRPr="00405404">
        <w:rPr>
          <w:rFonts w:cstheme="minorHAnsi"/>
          <w:lang w:val="en-CA"/>
        </w:rPr>
        <w:t>HER2 Breast Cancer</w:t>
      </w:r>
    </w:p>
    <w:p w14:paraId="66D61270" w14:textId="77777777" w:rsidR="008645F9" w:rsidRPr="00405404" w:rsidRDefault="008645F9" w:rsidP="008645F9">
      <w:pPr>
        <w:pStyle w:val="NoSpacing"/>
        <w:rPr>
          <w:rFonts w:cstheme="minorHAnsi"/>
          <w:lang w:val="en-CA"/>
        </w:rPr>
      </w:pPr>
      <w:r w:rsidRPr="00405404">
        <w:rPr>
          <w:rFonts w:cstheme="minorHAnsi"/>
          <w:lang w:val="en-CA"/>
        </w:rPr>
        <w:t>Final Strategies – OVID, Cochrane</w:t>
      </w:r>
    </w:p>
    <w:p w14:paraId="3D8E3C30" w14:textId="77777777" w:rsidR="008645F9" w:rsidRPr="00405404" w:rsidRDefault="008645F9" w:rsidP="008645F9">
      <w:pPr>
        <w:pStyle w:val="NoSpacing"/>
        <w:rPr>
          <w:rFonts w:cstheme="minorHAnsi"/>
          <w:lang w:val="en-CA"/>
        </w:rPr>
      </w:pPr>
      <w:r w:rsidRPr="00405404">
        <w:rPr>
          <w:rFonts w:cstheme="minorHAnsi"/>
          <w:lang w:val="en-CA"/>
        </w:rPr>
        <w:t>2016 Oct 19</w:t>
      </w:r>
    </w:p>
    <w:p w14:paraId="14A7CDB0" w14:textId="77777777" w:rsidR="008645F9" w:rsidRPr="00405404" w:rsidRDefault="008645F9" w:rsidP="008645F9">
      <w:pPr>
        <w:pStyle w:val="NoSpacing"/>
        <w:rPr>
          <w:rFonts w:cstheme="minorHAnsi"/>
          <w:lang w:val="en-CA"/>
        </w:rPr>
      </w:pPr>
    </w:p>
    <w:p w14:paraId="048AA106" w14:textId="77777777" w:rsidR="008645F9" w:rsidRPr="00405404" w:rsidRDefault="008645F9" w:rsidP="008645F9">
      <w:pPr>
        <w:pStyle w:val="NoSpacing"/>
        <w:rPr>
          <w:rFonts w:cstheme="minorHAnsi"/>
          <w:lang w:val="en-CA"/>
        </w:rPr>
      </w:pPr>
      <w:r w:rsidRPr="00405404">
        <w:rPr>
          <w:rFonts w:cstheme="minorHAnsi"/>
          <w:lang w:val="en-CA"/>
        </w:rPr>
        <w:t>OVID Multifile</w:t>
      </w:r>
    </w:p>
    <w:p w14:paraId="55500C9D" w14:textId="77777777" w:rsidR="008645F9" w:rsidRPr="00405404" w:rsidRDefault="008645F9" w:rsidP="008645F9">
      <w:pPr>
        <w:pStyle w:val="NoSpacing"/>
        <w:rPr>
          <w:rFonts w:cstheme="minorHAnsi"/>
          <w:lang w:val="en-CA"/>
        </w:rPr>
      </w:pPr>
    </w:p>
    <w:p w14:paraId="7B00CE08" w14:textId="77777777" w:rsidR="008645F9" w:rsidRPr="00405404" w:rsidRDefault="008645F9" w:rsidP="008645F9">
      <w:pPr>
        <w:pStyle w:val="NoSpacing"/>
        <w:rPr>
          <w:rFonts w:cstheme="minorHAnsi"/>
          <w:lang w:val="en-CA"/>
        </w:rPr>
      </w:pPr>
      <w:r w:rsidRPr="00405404">
        <w:rPr>
          <w:rFonts w:cstheme="minorHAnsi"/>
          <w:lang w:val="en-CA"/>
        </w:rPr>
        <w:t>Database: Embase &lt;1988 to 2016 Week 42&gt;, Epub Ahead of Print, In-Process &amp; Other Non-Indexed Citations, Ovid MEDLINE(R) Daily and Ovid MEDLINE(R) &lt;1946 to Present&gt;</w:t>
      </w:r>
    </w:p>
    <w:p w14:paraId="68ECF16E" w14:textId="77777777" w:rsidR="008645F9" w:rsidRPr="00405404" w:rsidRDefault="008645F9" w:rsidP="008645F9">
      <w:pPr>
        <w:pStyle w:val="NoSpacing"/>
        <w:rPr>
          <w:rFonts w:cstheme="minorHAnsi"/>
          <w:lang w:val="en-CA"/>
        </w:rPr>
      </w:pPr>
      <w:r w:rsidRPr="00405404">
        <w:rPr>
          <w:rFonts w:cstheme="minorHAnsi"/>
          <w:lang w:val="en-CA"/>
        </w:rPr>
        <w:t>Search Strategy:</w:t>
      </w:r>
    </w:p>
    <w:p w14:paraId="64F6F1C9" w14:textId="77777777" w:rsidR="008645F9" w:rsidRPr="00405404" w:rsidRDefault="008645F9" w:rsidP="008645F9">
      <w:pPr>
        <w:pStyle w:val="NoSpacing"/>
        <w:rPr>
          <w:rFonts w:cstheme="minorHAnsi"/>
          <w:lang w:val="en-CA"/>
        </w:rPr>
      </w:pPr>
      <w:r w:rsidRPr="00405404">
        <w:rPr>
          <w:rFonts w:cstheme="minorHAnsi"/>
          <w:lang w:val="en-CA"/>
        </w:rPr>
        <w:t>--------------------------------------------------------------------------------</w:t>
      </w:r>
    </w:p>
    <w:p w14:paraId="70A68A47" w14:textId="77777777" w:rsidR="008645F9" w:rsidRPr="00405404" w:rsidRDefault="008645F9" w:rsidP="008645F9">
      <w:pPr>
        <w:pStyle w:val="NoSpacing"/>
        <w:rPr>
          <w:rFonts w:cstheme="minorHAnsi"/>
          <w:lang w:val="en-CA"/>
        </w:rPr>
      </w:pPr>
      <w:r w:rsidRPr="00405404">
        <w:rPr>
          <w:rFonts w:cstheme="minorHAnsi"/>
          <w:lang w:val="en-CA"/>
        </w:rPr>
        <w:t>1     exp Breast Neoplasms/ (647870)</w:t>
      </w:r>
    </w:p>
    <w:p w14:paraId="4013B2F7" w14:textId="77777777" w:rsidR="008645F9" w:rsidRPr="00405404" w:rsidRDefault="008645F9" w:rsidP="008645F9">
      <w:pPr>
        <w:pStyle w:val="NoSpacing"/>
        <w:rPr>
          <w:rFonts w:cstheme="minorHAnsi"/>
          <w:lang w:val="en-CA"/>
        </w:rPr>
      </w:pPr>
      <w:r w:rsidRPr="00405404">
        <w:rPr>
          <w:rFonts w:cstheme="minorHAnsi"/>
          <w:lang w:val="en-CA"/>
        </w:rPr>
        <w:t>2     ((breast$1 or mamma or mammary) adj3 (adenocarcinoma* or cancer* or carcinoma* or neoplasm* or tumour* or tumor*)).tw,kw. (624530)</w:t>
      </w:r>
    </w:p>
    <w:p w14:paraId="4EC57A3B" w14:textId="77777777" w:rsidR="008645F9" w:rsidRPr="00405404" w:rsidRDefault="008645F9" w:rsidP="008645F9">
      <w:pPr>
        <w:pStyle w:val="NoSpacing"/>
        <w:rPr>
          <w:rFonts w:cstheme="minorHAnsi"/>
          <w:lang w:val="en-CA"/>
        </w:rPr>
      </w:pPr>
      <w:r w:rsidRPr="00405404">
        <w:rPr>
          <w:rFonts w:cstheme="minorHAnsi"/>
          <w:lang w:val="en-CA"/>
        </w:rPr>
        <w:t>3     1 or 2 [BREAST CANCER] (774147)</w:t>
      </w:r>
    </w:p>
    <w:p w14:paraId="08EF14BC" w14:textId="77777777" w:rsidR="008645F9" w:rsidRPr="00405404" w:rsidRDefault="008645F9" w:rsidP="008645F9">
      <w:pPr>
        <w:pStyle w:val="NoSpacing"/>
        <w:rPr>
          <w:rFonts w:cstheme="minorHAnsi"/>
          <w:lang w:val="en-CA"/>
        </w:rPr>
      </w:pPr>
      <w:r w:rsidRPr="00405404">
        <w:rPr>
          <w:rFonts w:cstheme="minorHAnsi"/>
          <w:lang w:val="en-CA"/>
        </w:rPr>
        <w:t>4     Receptor, ErbB-2/ (51944)</w:t>
      </w:r>
    </w:p>
    <w:p w14:paraId="56FB27F8" w14:textId="77777777" w:rsidR="008645F9" w:rsidRPr="00405404" w:rsidRDefault="008645F9" w:rsidP="008645F9">
      <w:pPr>
        <w:pStyle w:val="NoSpacing"/>
        <w:rPr>
          <w:rFonts w:cstheme="minorHAnsi"/>
          <w:lang w:val="en-CA"/>
        </w:rPr>
      </w:pPr>
      <w:r w:rsidRPr="00405404">
        <w:rPr>
          <w:rFonts w:cstheme="minorHAnsi"/>
          <w:lang w:val="en-CA"/>
        </w:rPr>
        <w:t>5     ERBB2 protein, human.nm. (6540)</w:t>
      </w:r>
    </w:p>
    <w:p w14:paraId="7C392D5B" w14:textId="77777777" w:rsidR="008645F9" w:rsidRPr="00405404" w:rsidRDefault="008645F9" w:rsidP="008645F9">
      <w:pPr>
        <w:pStyle w:val="NoSpacing"/>
        <w:rPr>
          <w:rFonts w:cstheme="minorHAnsi"/>
          <w:lang w:val="en-CA"/>
        </w:rPr>
      </w:pPr>
      <w:r w:rsidRPr="00405404">
        <w:rPr>
          <w:rFonts w:cstheme="minorHAnsi"/>
          <w:lang w:val="en-CA"/>
        </w:rPr>
        <w:t>6     (ErbB2 or "ErbB 2" or HER2* or "HER 2*" or "c-ErbB2" or "C-ErbB 2").tw,kw. (84076)</w:t>
      </w:r>
    </w:p>
    <w:p w14:paraId="388DFB36" w14:textId="77777777" w:rsidR="008645F9" w:rsidRPr="00405404" w:rsidRDefault="008645F9" w:rsidP="008645F9">
      <w:pPr>
        <w:pStyle w:val="NoSpacing"/>
        <w:rPr>
          <w:rFonts w:cstheme="minorHAnsi"/>
          <w:lang w:val="en-CA"/>
        </w:rPr>
      </w:pPr>
      <w:r w:rsidRPr="00405404">
        <w:rPr>
          <w:rFonts w:cstheme="minorHAnsi"/>
          <w:lang w:val="en-CA"/>
        </w:rPr>
        <w:t>7     ((oncoprotein* or onco-protein* or protein* or receptor*) adj1 (neu or neuregulin)).tw,kw. (2743)</w:t>
      </w:r>
    </w:p>
    <w:p w14:paraId="39EB29E6" w14:textId="77777777" w:rsidR="008645F9" w:rsidRPr="00405404" w:rsidRDefault="008645F9" w:rsidP="008645F9">
      <w:pPr>
        <w:pStyle w:val="NoSpacing"/>
        <w:rPr>
          <w:rFonts w:cstheme="minorHAnsi"/>
          <w:lang w:val="en-CA"/>
        </w:rPr>
      </w:pPr>
      <w:r w:rsidRPr="00405404">
        <w:rPr>
          <w:rFonts w:cstheme="minorHAnsi"/>
          <w:lang w:val="en-CA"/>
        </w:rPr>
        <w:t>8     (CD340 adj1 antigen?).tw,kw. (0)</w:t>
      </w:r>
    </w:p>
    <w:p w14:paraId="0DB329E2" w14:textId="77777777" w:rsidR="008645F9" w:rsidRPr="00405404" w:rsidRDefault="008645F9" w:rsidP="008645F9">
      <w:pPr>
        <w:pStyle w:val="NoSpacing"/>
        <w:rPr>
          <w:rFonts w:cstheme="minorHAnsi"/>
          <w:lang w:val="en-CA"/>
        </w:rPr>
      </w:pPr>
      <w:r w:rsidRPr="00405404">
        <w:rPr>
          <w:rFonts w:cstheme="minorHAnsi"/>
          <w:lang w:val="en-CA"/>
        </w:rPr>
        <w:t>9     ("p185(c-neu)" or p185erbB).tw,kw. (95)</w:t>
      </w:r>
    </w:p>
    <w:p w14:paraId="2D5A87F6" w14:textId="77777777" w:rsidR="008645F9" w:rsidRPr="00405404" w:rsidRDefault="008645F9" w:rsidP="008645F9">
      <w:pPr>
        <w:pStyle w:val="NoSpacing"/>
        <w:rPr>
          <w:rFonts w:cstheme="minorHAnsi"/>
          <w:lang w:val="en-CA"/>
        </w:rPr>
      </w:pPr>
      <w:r w:rsidRPr="00405404">
        <w:rPr>
          <w:rFonts w:cstheme="minorHAnsi"/>
          <w:lang w:val="en-CA"/>
        </w:rPr>
        <w:t>10     neu proto-oncogene protein*.tw,kw. (4)</w:t>
      </w:r>
    </w:p>
    <w:p w14:paraId="051EBF70" w14:textId="77777777" w:rsidR="008645F9" w:rsidRPr="00405404" w:rsidRDefault="008645F9" w:rsidP="008645F9">
      <w:pPr>
        <w:pStyle w:val="NoSpacing"/>
        <w:rPr>
          <w:rFonts w:cstheme="minorHAnsi"/>
          <w:lang w:val="en-CA"/>
        </w:rPr>
      </w:pPr>
      <w:r w:rsidRPr="00405404">
        <w:rPr>
          <w:rFonts w:cstheme="minorHAnsi"/>
          <w:lang w:val="en-CA"/>
        </w:rPr>
        <w:t>11     metastatic lymph node gene 19 protein*.tw,kw. (0)</w:t>
      </w:r>
    </w:p>
    <w:p w14:paraId="07A2E1B7" w14:textId="77777777" w:rsidR="008645F9" w:rsidRPr="00405404" w:rsidRDefault="008645F9" w:rsidP="008645F9">
      <w:pPr>
        <w:pStyle w:val="NoSpacing"/>
        <w:rPr>
          <w:rFonts w:cstheme="minorHAnsi"/>
          <w:lang w:val="en-CA"/>
        </w:rPr>
      </w:pPr>
      <w:r w:rsidRPr="00405404">
        <w:rPr>
          <w:rFonts w:cstheme="minorHAnsi"/>
          <w:lang w:val="en-CA"/>
        </w:rPr>
        <w:t>12     "luminal b".tw,kw. (3500)</w:t>
      </w:r>
    </w:p>
    <w:p w14:paraId="0EB9DB89" w14:textId="77777777" w:rsidR="008645F9" w:rsidRPr="00405404" w:rsidRDefault="008645F9" w:rsidP="008645F9">
      <w:pPr>
        <w:pStyle w:val="NoSpacing"/>
        <w:rPr>
          <w:rFonts w:cstheme="minorHAnsi"/>
          <w:lang w:val="en-CA"/>
        </w:rPr>
      </w:pPr>
      <w:r w:rsidRPr="00405404">
        <w:rPr>
          <w:rFonts w:cstheme="minorHAnsi"/>
          <w:lang w:val="en-CA"/>
        </w:rPr>
        <w:t>13     luminal subtype*.tw,kw. (711)</w:t>
      </w:r>
    </w:p>
    <w:p w14:paraId="0B27D723" w14:textId="77777777" w:rsidR="008645F9" w:rsidRPr="00405404" w:rsidRDefault="008645F9" w:rsidP="008645F9">
      <w:pPr>
        <w:pStyle w:val="NoSpacing"/>
        <w:rPr>
          <w:rFonts w:cstheme="minorHAnsi"/>
          <w:lang w:val="en-CA"/>
        </w:rPr>
      </w:pPr>
      <w:r w:rsidRPr="00405404">
        <w:rPr>
          <w:rFonts w:cstheme="minorHAnsi"/>
          <w:lang w:val="en-CA"/>
        </w:rPr>
        <w:t>14     (human adj1 "epidermal growth factor receptor 2").tw,kw. (10097)</w:t>
      </w:r>
    </w:p>
    <w:p w14:paraId="12750E51" w14:textId="77777777" w:rsidR="008645F9" w:rsidRPr="00405404" w:rsidRDefault="008645F9" w:rsidP="008645F9">
      <w:pPr>
        <w:pStyle w:val="NoSpacing"/>
        <w:rPr>
          <w:rFonts w:cstheme="minorHAnsi"/>
          <w:lang w:val="en-CA"/>
        </w:rPr>
      </w:pPr>
      <w:r w:rsidRPr="00405404">
        <w:rPr>
          <w:rFonts w:cstheme="minorHAnsi"/>
          <w:lang w:val="en-CA"/>
        </w:rPr>
        <w:t>15     Receptor, Epidermal Growth Factor/ (82682)</w:t>
      </w:r>
    </w:p>
    <w:p w14:paraId="2FB30089" w14:textId="77777777" w:rsidR="008645F9" w:rsidRPr="00405404" w:rsidRDefault="008645F9" w:rsidP="008645F9">
      <w:pPr>
        <w:pStyle w:val="NoSpacing"/>
        <w:rPr>
          <w:rFonts w:cstheme="minorHAnsi"/>
          <w:lang w:val="en-CA"/>
        </w:rPr>
      </w:pPr>
      <w:r w:rsidRPr="00405404">
        <w:rPr>
          <w:rFonts w:cstheme="minorHAnsi"/>
          <w:lang w:val="en-CA"/>
        </w:rPr>
        <w:t>16     limit 15 to yr="2006-2007" (7236)</w:t>
      </w:r>
    </w:p>
    <w:p w14:paraId="012849B6" w14:textId="77777777" w:rsidR="008645F9" w:rsidRPr="00405404" w:rsidRDefault="008645F9" w:rsidP="008645F9">
      <w:pPr>
        <w:pStyle w:val="NoSpacing"/>
        <w:rPr>
          <w:rFonts w:cstheme="minorHAnsi"/>
          <w:lang w:val="en-CA"/>
        </w:rPr>
      </w:pPr>
      <w:r w:rsidRPr="00405404">
        <w:rPr>
          <w:rFonts w:cstheme="minorHAnsi"/>
          <w:lang w:val="en-CA"/>
        </w:rPr>
        <w:t>17     or/4-14,16 (106066)</w:t>
      </w:r>
    </w:p>
    <w:p w14:paraId="01A0789A" w14:textId="77777777" w:rsidR="008645F9" w:rsidRPr="00405404" w:rsidRDefault="008645F9" w:rsidP="008645F9">
      <w:pPr>
        <w:pStyle w:val="NoSpacing"/>
        <w:rPr>
          <w:rFonts w:cstheme="minorHAnsi"/>
          <w:lang w:val="en-CA"/>
        </w:rPr>
      </w:pPr>
      <w:r w:rsidRPr="00405404">
        <w:rPr>
          <w:rFonts w:cstheme="minorHAnsi"/>
          <w:lang w:val="en-CA"/>
        </w:rPr>
        <w:t>18     3 and 17 [HER2 BREAST CANCER] (70383)</w:t>
      </w:r>
    </w:p>
    <w:p w14:paraId="043F693E" w14:textId="77777777" w:rsidR="008645F9" w:rsidRPr="00405404" w:rsidRDefault="008645F9" w:rsidP="008645F9">
      <w:pPr>
        <w:pStyle w:val="NoSpacing"/>
        <w:rPr>
          <w:rFonts w:cstheme="minorHAnsi"/>
          <w:lang w:val="en-CA"/>
        </w:rPr>
      </w:pPr>
      <w:r w:rsidRPr="00405404">
        <w:rPr>
          <w:rFonts w:cstheme="minorHAnsi"/>
          <w:lang w:val="en-CA"/>
        </w:rPr>
        <w:t>19     Combined Modality Therapy/ (202482)</w:t>
      </w:r>
    </w:p>
    <w:p w14:paraId="0FB51E78" w14:textId="77777777" w:rsidR="008645F9" w:rsidRPr="00405404" w:rsidRDefault="008645F9" w:rsidP="008645F9">
      <w:pPr>
        <w:pStyle w:val="NoSpacing"/>
        <w:rPr>
          <w:rFonts w:cstheme="minorHAnsi"/>
          <w:lang w:val="en-CA"/>
        </w:rPr>
      </w:pPr>
      <w:r w:rsidRPr="00405404">
        <w:rPr>
          <w:rFonts w:cstheme="minorHAnsi"/>
          <w:lang w:val="en-CA"/>
        </w:rPr>
        <w:t>20     limit 19 to yr="1984-1991" (40042)</w:t>
      </w:r>
    </w:p>
    <w:p w14:paraId="325E8981" w14:textId="77777777" w:rsidR="008645F9" w:rsidRPr="00405404" w:rsidRDefault="008645F9" w:rsidP="008645F9">
      <w:pPr>
        <w:pStyle w:val="NoSpacing"/>
        <w:rPr>
          <w:rFonts w:cstheme="minorHAnsi"/>
          <w:lang w:val="en-CA"/>
        </w:rPr>
      </w:pPr>
      <w:r w:rsidRPr="00405404">
        <w:rPr>
          <w:rFonts w:cstheme="minorHAnsi"/>
          <w:lang w:val="en-CA"/>
        </w:rPr>
        <w:t>21     Chemotherapy, Adjuvant/ (74848)</w:t>
      </w:r>
    </w:p>
    <w:p w14:paraId="6FCDE52A" w14:textId="77777777" w:rsidR="008645F9" w:rsidRPr="00405404" w:rsidRDefault="008645F9" w:rsidP="008645F9">
      <w:pPr>
        <w:pStyle w:val="NoSpacing"/>
        <w:rPr>
          <w:rFonts w:cstheme="minorHAnsi"/>
          <w:lang w:val="en-CA"/>
        </w:rPr>
      </w:pPr>
      <w:r w:rsidRPr="00405404">
        <w:rPr>
          <w:rFonts w:cstheme="minorHAnsi"/>
          <w:lang w:val="en-CA"/>
        </w:rPr>
        <w:t>22     ((chemotherap* or chemo-therap*) adj5 (adjuvant* or adjuvent* or neoadjuvant* or neo-adjuvant* or neoadjuvent* or neo-adjuvent* or adjunct* or neoadjunct* or neo-adjunct*)).tw,kw. (90712)</w:t>
      </w:r>
    </w:p>
    <w:p w14:paraId="48DD6B27" w14:textId="77777777" w:rsidR="008645F9" w:rsidRPr="00405404" w:rsidRDefault="008645F9" w:rsidP="008645F9">
      <w:pPr>
        <w:pStyle w:val="NoSpacing"/>
        <w:rPr>
          <w:rFonts w:cstheme="minorHAnsi"/>
          <w:lang w:val="en-CA"/>
        </w:rPr>
      </w:pPr>
      <w:r w:rsidRPr="00405404">
        <w:rPr>
          <w:rFonts w:cstheme="minorHAnsi"/>
          <w:lang w:val="en-CA"/>
        </w:rPr>
        <w:t>23     ((drug therap* or pharmacothera* or pharmaco-therap*) adj5 (adjuvant* or adjuvent* or neoadjuvant* or neo-adjuvant* or neoadjuvent* or neo-adjuvent* or adjunct* or neoadjunct* or neo-adjunct*)).tw,kw. (1733)</w:t>
      </w:r>
    </w:p>
    <w:p w14:paraId="71648A69" w14:textId="77777777" w:rsidR="008645F9" w:rsidRPr="00405404" w:rsidRDefault="008645F9" w:rsidP="008645F9">
      <w:pPr>
        <w:pStyle w:val="NoSpacing"/>
        <w:rPr>
          <w:rFonts w:cstheme="minorHAnsi"/>
          <w:lang w:val="en-CA"/>
        </w:rPr>
      </w:pPr>
      <w:r w:rsidRPr="00405404">
        <w:rPr>
          <w:rFonts w:cstheme="minorHAnsi"/>
          <w:lang w:val="en-CA"/>
        </w:rPr>
        <w:t>24     exp Breast Neoplasms/dt (126897)</w:t>
      </w:r>
    </w:p>
    <w:p w14:paraId="391ED6C8" w14:textId="77777777" w:rsidR="008645F9" w:rsidRPr="00405404" w:rsidRDefault="008645F9" w:rsidP="008645F9">
      <w:pPr>
        <w:pStyle w:val="NoSpacing"/>
        <w:rPr>
          <w:rFonts w:cstheme="minorHAnsi"/>
          <w:lang w:val="en-CA"/>
        </w:rPr>
      </w:pPr>
      <w:r w:rsidRPr="00405404">
        <w:rPr>
          <w:rFonts w:cstheme="minorHAnsi"/>
          <w:lang w:val="en-CA"/>
        </w:rPr>
        <w:t>25     exp Antineoplastic Agents/ (2507071)</w:t>
      </w:r>
    </w:p>
    <w:p w14:paraId="6F227B37" w14:textId="77777777" w:rsidR="008645F9" w:rsidRPr="00405404" w:rsidRDefault="008645F9" w:rsidP="008645F9">
      <w:pPr>
        <w:pStyle w:val="NoSpacing"/>
        <w:rPr>
          <w:rFonts w:cstheme="minorHAnsi"/>
          <w:lang w:val="en-CA"/>
        </w:rPr>
      </w:pPr>
      <w:r w:rsidRPr="00405404">
        <w:rPr>
          <w:rFonts w:cstheme="minorHAnsi"/>
          <w:lang w:val="en-CA"/>
        </w:rPr>
        <w:t>26     ("anti-HER2" or "anti-HER-2").tw,kw. (5057)</w:t>
      </w:r>
    </w:p>
    <w:p w14:paraId="18DDCE8A" w14:textId="77777777" w:rsidR="008645F9" w:rsidRPr="00405404" w:rsidRDefault="008645F9" w:rsidP="008645F9">
      <w:pPr>
        <w:pStyle w:val="NoSpacing"/>
        <w:rPr>
          <w:rFonts w:cstheme="minorHAnsi"/>
          <w:lang w:val="en-CA"/>
        </w:rPr>
      </w:pPr>
      <w:r w:rsidRPr="00405404">
        <w:rPr>
          <w:rFonts w:cstheme="minorHAnsi"/>
          <w:lang w:val="en-CA"/>
        </w:rPr>
        <w:t>27     ((HER2 or "HER 2") adj1 block*).tw,kw. (471)</w:t>
      </w:r>
    </w:p>
    <w:p w14:paraId="10494ACB" w14:textId="77777777" w:rsidR="008645F9" w:rsidRPr="00405404" w:rsidRDefault="008645F9" w:rsidP="008645F9">
      <w:pPr>
        <w:pStyle w:val="NoSpacing"/>
        <w:rPr>
          <w:rFonts w:cstheme="minorHAnsi"/>
          <w:lang w:val="en-CA"/>
        </w:rPr>
      </w:pPr>
      <w:r w:rsidRPr="00405404">
        <w:rPr>
          <w:rFonts w:cstheme="minorHAnsi"/>
          <w:lang w:val="en-CA"/>
        </w:rPr>
        <w:t>28     ((HER2 or "HER 2") adj1 antagoni*).tw,kw. (65)</w:t>
      </w:r>
    </w:p>
    <w:p w14:paraId="66C70C3C" w14:textId="77777777" w:rsidR="008645F9" w:rsidRPr="00405404" w:rsidRDefault="008645F9" w:rsidP="008645F9">
      <w:pPr>
        <w:pStyle w:val="NoSpacing"/>
        <w:rPr>
          <w:rFonts w:cstheme="minorHAnsi"/>
          <w:lang w:val="en-CA"/>
        </w:rPr>
      </w:pPr>
      <w:r w:rsidRPr="00405404">
        <w:rPr>
          <w:rFonts w:cstheme="minorHAnsi"/>
          <w:lang w:val="en-CA"/>
        </w:rPr>
        <w:t>29     Receptor, ErbB-2/ai [Antagonists &amp; Inhibitors] (1848)</w:t>
      </w:r>
    </w:p>
    <w:p w14:paraId="7D2D465D" w14:textId="77777777" w:rsidR="008645F9" w:rsidRPr="00405404" w:rsidRDefault="008645F9" w:rsidP="008645F9">
      <w:pPr>
        <w:pStyle w:val="NoSpacing"/>
        <w:rPr>
          <w:rFonts w:cstheme="minorHAnsi"/>
          <w:lang w:val="en-CA"/>
        </w:rPr>
      </w:pPr>
      <w:r w:rsidRPr="00405404">
        <w:rPr>
          <w:rFonts w:cstheme="minorHAnsi"/>
          <w:lang w:val="en-CA"/>
        </w:rPr>
        <w:t>30     Antineoplastic Combined Chemotherapy Protocols/ (313774)</w:t>
      </w:r>
    </w:p>
    <w:p w14:paraId="4CF1658E" w14:textId="77777777" w:rsidR="008645F9" w:rsidRPr="00405404" w:rsidRDefault="008645F9" w:rsidP="008645F9">
      <w:pPr>
        <w:pStyle w:val="NoSpacing"/>
        <w:rPr>
          <w:rFonts w:cstheme="minorHAnsi"/>
          <w:lang w:val="en-CA"/>
        </w:rPr>
      </w:pPr>
      <w:r w:rsidRPr="00405404">
        <w:rPr>
          <w:rFonts w:cstheme="minorHAnsi"/>
          <w:lang w:val="en-CA"/>
        </w:rPr>
        <w:t>31     Trastuzumab/ (34858)</w:t>
      </w:r>
    </w:p>
    <w:p w14:paraId="63D1D785" w14:textId="77777777" w:rsidR="008645F9" w:rsidRPr="00405404" w:rsidRDefault="008645F9" w:rsidP="008645F9">
      <w:pPr>
        <w:pStyle w:val="NoSpacing"/>
        <w:rPr>
          <w:rFonts w:cstheme="minorHAnsi"/>
          <w:lang w:val="en-CA"/>
        </w:rPr>
      </w:pPr>
      <w:r w:rsidRPr="00405404">
        <w:rPr>
          <w:rFonts w:cstheme="minorHAnsi"/>
          <w:lang w:val="en-CA"/>
        </w:rPr>
        <w:lastRenderedPageBreak/>
        <w:t>32     (herceptin* or trastuzumab* or TZM).tw,kw. (27821)</w:t>
      </w:r>
    </w:p>
    <w:p w14:paraId="0445E87B" w14:textId="77777777" w:rsidR="008645F9" w:rsidRPr="00405404" w:rsidRDefault="008645F9" w:rsidP="008645F9">
      <w:pPr>
        <w:pStyle w:val="NoSpacing"/>
        <w:rPr>
          <w:rFonts w:cstheme="minorHAnsi"/>
          <w:lang w:val="en-CA"/>
        </w:rPr>
      </w:pPr>
      <w:r w:rsidRPr="00405404">
        <w:rPr>
          <w:rFonts w:cstheme="minorHAnsi"/>
          <w:lang w:val="en-CA"/>
        </w:rPr>
        <w:t>33     (ado-trastuzumab* or kadcyla or pro 132365 or pro132365 or "t dm 1" or "t dm1" or tmab mcc dm1).tw,kw. (1200)</w:t>
      </w:r>
    </w:p>
    <w:p w14:paraId="08F45E06" w14:textId="77777777" w:rsidR="008645F9" w:rsidRPr="00405404" w:rsidRDefault="008645F9" w:rsidP="008645F9">
      <w:pPr>
        <w:pStyle w:val="NoSpacing"/>
        <w:rPr>
          <w:rFonts w:cstheme="minorHAnsi"/>
          <w:lang w:val="en-CA"/>
        </w:rPr>
      </w:pPr>
      <w:r w:rsidRPr="00405404">
        <w:rPr>
          <w:rFonts w:cstheme="minorHAnsi"/>
          <w:lang w:val="en-CA"/>
        </w:rPr>
        <w:t>34     trastuzumab.rn. (28831)</w:t>
      </w:r>
    </w:p>
    <w:p w14:paraId="21C7CD85" w14:textId="77777777" w:rsidR="008645F9" w:rsidRPr="00405404" w:rsidRDefault="008645F9" w:rsidP="008645F9">
      <w:pPr>
        <w:pStyle w:val="NoSpacing"/>
        <w:rPr>
          <w:rFonts w:cstheme="minorHAnsi"/>
          <w:lang w:val="en-CA"/>
        </w:rPr>
      </w:pPr>
      <w:r w:rsidRPr="00405404">
        <w:rPr>
          <w:rFonts w:cstheme="minorHAnsi"/>
          <w:lang w:val="en-CA"/>
        </w:rPr>
        <w:t>35     exp Cyclophosphamide/ (205396)</w:t>
      </w:r>
    </w:p>
    <w:p w14:paraId="092429C8" w14:textId="77777777" w:rsidR="008645F9" w:rsidRPr="00405404" w:rsidRDefault="008645F9" w:rsidP="008645F9">
      <w:pPr>
        <w:pStyle w:val="NoSpacing"/>
        <w:rPr>
          <w:rFonts w:cstheme="minorHAnsi"/>
          <w:lang w:val="en-CA"/>
        </w:rPr>
      </w:pPr>
      <w:r w:rsidRPr="00405404">
        <w:rPr>
          <w:rFonts w:cstheme="minorHAnsi"/>
          <w:lang w:val="en-CA"/>
        </w:rPr>
        <w:t>36     (alkyroxan or b 518 or b518 or carloxan or ciclofosfamida or ciclolen or cicloxal or clafen or cyclo-cell or cycloblastin or cycloblastine or cyclofosamide or cyclofosfamid or cyclofosfamide or cyclophar or cyclophosphamide or cyclophosphamides or cyclophosphan or cyclophosphane or cyclostin or cycloxan or cyphos or cytophosphan or cytophosphane or cytoxan or endocyclophosphate or endoxan or endoxana or enduxan or genoxal or ledoxan or ledoxina or mitoxan or neosan or neosar or noristan or nsc 26271 or nsc26271 or nsc 2671 or nsc2671 or procytox or procytoxide or semdoxan or sendoxan or syklofosfamid).tw,kw. (97880)</w:t>
      </w:r>
    </w:p>
    <w:p w14:paraId="4B63958D" w14:textId="77777777" w:rsidR="008645F9" w:rsidRPr="00405404" w:rsidRDefault="008645F9" w:rsidP="008645F9">
      <w:pPr>
        <w:pStyle w:val="NoSpacing"/>
        <w:rPr>
          <w:rFonts w:cstheme="minorHAnsi"/>
          <w:lang w:val="en-CA"/>
        </w:rPr>
      </w:pPr>
      <w:r w:rsidRPr="00405404">
        <w:rPr>
          <w:rFonts w:cstheme="minorHAnsi"/>
          <w:lang w:val="en-CA"/>
        </w:rPr>
        <w:t>37     cyclophosphamide.rn. (187679)</w:t>
      </w:r>
    </w:p>
    <w:p w14:paraId="466D2F65" w14:textId="77777777" w:rsidR="008645F9" w:rsidRPr="00405404" w:rsidRDefault="008645F9" w:rsidP="008645F9">
      <w:pPr>
        <w:pStyle w:val="NoSpacing"/>
        <w:rPr>
          <w:rFonts w:cstheme="minorHAnsi"/>
          <w:lang w:val="en-CA"/>
        </w:rPr>
      </w:pPr>
      <w:r w:rsidRPr="00405404">
        <w:rPr>
          <w:rFonts w:cstheme="minorHAnsi"/>
          <w:lang w:val="en-CA"/>
        </w:rPr>
        <w:t>38     Doxorubicin/ (182708)</w:t>
      </w:r>
    </w:p>
    <w:p w14:paraId="65C0021E" w14:textId="77777777" w:rsidR="008645F9" w:rsidRPr="00405404" w:rsidRDefault="008645F9" w:rsidP="008645F9">
      <w:pPr>
        <w:pStyle w:val="NoSpacing"/>
        <w:rPr>
          <w:rFonts w:cstheme="minorHAnsi"/>
          <w:lang w:val="en-CA"/>
        </w:rPr>
      </w:pPr>
      <w:r w:rsidRPr="00405404">
        <w:rPr>
          <w:rFonts w:cstheme="minorHAnsi"/>
          <w:lang w:val="en-CA"/>
        </w:rPr>
        <w:t>39     (adriablastin? or adriacin or adriamicin? or adriamycin? or adriblastin? or adrim or adrimedac or adrubicin or amminac or caelix or caelyx or carcinocin or "dox sl" or doxil or DOXO-cell or doxolem or "doxor lyo" or doxorubicin? or doxotec or evacet or farmiblastina or "fi 106" or fi106 or ifadox or lipodox or "mcc 465" or mcc465 or myocet? or nsc 123127 or nsc123127 or onkodox or rastocin? or resmycin or ribodoxo or rubex or rubidox or sarcodoxome or "tlc d 99").tw,kw. (109652)</w:t>
      </w:r>
    </w:p>
    <w:p w14:paraId="121E1D3B" w14:textId="77777777" w:rsidR="008645F9" w:rsidRPr="00405404" w:rsidRDefault="008645F9" w:rsidP="008645F9">
      <w:pPr>
        <w:pStyle w:val="NoSpacing"/>
        <w:rPr>
          <w:rFonts w:cstheme="minorHAnsi"/>
          <w:lang w:val="en-CA"/>
        </w:rPr>
      </w:pPr>
      <w:r w:rsidRPr="00405404">
        <w:rPr>
          <w:rFonts w:cstheme="minorHAnsi"/>
          <w:lang w:val="en-CA"/>
        </w:rPr>
        <w:t>40     doxorubicin.rn. (171278)</w:t>
      </w:r>
    </w:p>
    <w:p w14:paraId="28541C3A" w14:textId="77777777" w:rsidR="008645F9" w:rsidRPr="00405404" w:rsidRDefault="008645F9" w:rsidP="008645F9">
      <w:pPr>
        <w:pStyle w:val="NoSpacing"/>
        <w:rPr>
          <w:rFonts w:cstheme="minorHAnsi"/>
          <w:lang w:val="en-CA"/>
        </w:rPr>
      </w:pPr>
      <w:r w:rsidRPr="00405404">
        <w:rPr>
          <w:rFonts w:cstheme="minorHAnsi"/>
          <w:lang w:val="en-CA"/>
        </w:rPr>
        <w:t>41     Epirubicin/ (29051)</w:t>
      </w:r>
    </w:p>
    <w:p w14:paraId="3DCBB4F6" w14:textId="77777777" w:rsidR="008645F9" w:rsidRPr="00405404" w:rsidRDefault="008645F9" w:rsidP="008645F9">
      <w:pPr>
        <w:pStyle w:val="NoSpacing"/>
        <w:rPr>
          <w:rFonts w:cstheme="minorHAnsi"/>
          <w:lang w:val="en-CA"/>
        </w:rPr>
      </w:pPr>
      <w:r w:rsidRPr="00405404">
        <w:rPr>
          <w:rFonts w:cstheme="minorHAnsi"/>
          <w:lang w:val="en-CA"/>
        </w:rPr>
        <w:t>42     (4'-Epi-Adriamycin or 4'-Epi-Doxorubicin or 4'-Epi-DXR or 4'-Epiadriamycin or 4'-Epidoxorubicin or binarin or ellence or EPI-cell or epiadriamycin or epidoxo or epidoxorubicin or epidx or epifil or epilem or epirubicin or farmorrubicina or farmorubicin? or IMI-28 or NSC-256942 or NSC256942 or pharmorubicin? or pidorubicin).tw,kw. (13010)</w:t>
      </w:r>
    </w:p>
    <w:p w14:paraId="4AEA1DAE" w14:textId="77777777" w:rsidR="008645F9" w:rsidRPr="00405404" w:rsidRDefault="008645F9" w:rsidP="008645F9">
      <w:pPr>
        <w:pStyle w:val="NoSpacing"/>
        <w:rPr>
          <w:rFonts w:cstheme="minorHAnsi"/>
          <w:lang w:val="en-CA"/>
        </w:rPr>
      </w:pPr>
      <w:r w:rsidRPr="00405404">
        <w:rPr>
          <w:rFonts w:cstheme="minorHAnsi"/>
          <w:lang w:val="en-CA"/>
        </w:rPr>
        <w:t>43     epirubicin.rn. (27584)</w:t>
      </w:r>
    </w:p>
    <w:p w14:paraId="12816DA9" w14:textId="77777777" w:rsidR="008645F9" w:rsidRPr="00405404" w:rsidRDefault="008645F9" w:rsidP="008645F9">
      <w:pPr>
        <w:pStyle w:val="NoSpacing"/>
        <w:rPr>
          <w:rFonts w:cstheme="minorHAnsi"/>
          <w:lang w:val="en-CA"/>
        </w:rPr>
      </w:pPr>
      <w:r w:rsidRPr="00405404">
        <w:rPr>
          <w:rFonts w:cstheme="minorHAnsi"/>
          <w:lang w:val="en-CA"/>
        </w:rPr>
        <w:t>44     exp Fluorouracil/ (145927)</w:t>
      </w:r>
    </w:p>
    <w:p w14:paraId="0A58B0E2" w14:textId="77777777" w:rsidR="008645F9" w:rsidRPr="00405404" w:rsidRDefault="008645F9" w:rsidP="008645F9">
      <w:pPr>
        <w:pStyle w:val="NoSpacing"/>
        <w:rPr>
          <w:rFonts w:cstheme="minorHAnsi"/>
          <w:lang w:val="en-CA"/>
        </w:rPr>
      </w:pPr>
      <w:r w:rsidRPr="00405404">
        <w:rPr>
          <w:rFonts w:cstheme="minorHAnsi"/>
          <w:lang w:val="en-CA"/>
        </w:rPr>
        <w:t>45     (5-FU or 5FU or 5-fluorouracil or 5fluorouracil or 5-fluoruracil or 5fluoruracil or accusite or actino-hermal or adrucil or carac or effluderm or efudex or efudix or efurix or f6627 or fivoflu or fluoro-uracile or fluoroblastin or fluoroplex or fluorouracil or fluoruracil or fluouracil or fluracedyl or flurodex or fluracil or fluracilium or fluril or fluroblastin or flurouracil or fluoxan or haemato-fu or ifacil or neofluor or nsc 18913 or nsc18913 or nsc 19893 or nsc19893 or oncofu or onkofluor or ribofluor or uflahex or utoral or verrumal).tw,kw. (85471)</w:t>
      </w:r>
    </w:p>
    <w:p w14:paraId="07868255" w14:textId="77777777" w:rsidR="008645F9" w:rsidRPr="00405404" w:rsidRDefault="008645F9" w:rsidP="008645F9">
      <w:pPr>
        <w:pStyle w:val="NoSpacing"/>
        <w:rPr>
          <w:rFonts w:cstheme="minorHAnsi"/>
          <w:lang w:val="en-CA"/>
        </w:rPr>
      </w:pPr>
      <w:r w:rsidRPr="00405404">
        <w:rPr>
          <w:rFonts w:cstheme="minorHAnsi"/>
          <w:lang w:val="en-CA"/>
        </w:rPr>
        <w:t>46     Fluorouracil.rn. (132472)</w:t>
      </w:r>
    </w:p>
    <w:p w14:paraId="4E429B25" w14:textId="77777777" w:rsidR="008645F9" w:rsidRPr="00405404" w:rsidRDefault="008645F9" w:rsidP="008645F9">
      <w:pPr>
        <w:pStyle w:val="NoSpacing"/>
        <w:rPr>
          <w:rFonts w:cstheme="minorHAnsi"/>
          <w:lang w:val="en-CA"/>
        </w:rPr>
      </w:pPr>
      <w:r w:rsidRPr="00405404">
        <w:rPr>
          <w:rFonts w:cstheme="minorHAnsi"/>
          <w:lang w:val="en-CA"/>
        </w:rPr>
        <w:t>47     Capecitabine/ (25508)</w:t>
      </w:r>
    </w:p>
    <w:p w14:paraId="6C46B0FB" w14:textId="77777777" w:rsidR="008645F9" w:rsidRPr="00405404" w:rsidRDefault="008645F9" w:rsidP="008645F9">
      <w:pPr>
        <w:pStyle w:val="NoSpacing"/>
        <w:rPr>
          <w:rFonts w:cstheme="minorHAnsi"/>
          <w:lang w:val="en-CA"/>
        </w:rPr>
      </w:pPr>
      <w:r w:rsidRPr="00405404">
        <w:rPr>
          <w:rFonts w:cstheme="minorHAnsi"/>
          <w:lang w:val="en-CA"/>
        </w:rPr>
        <w:t>48     (apecitab or ecansya or capecitabine or xeloda).tw,kw. (15308)</w:t>
      </w:r>
    </w:p>
    <w:p w14:paraId="6F008584" w14:textId="77777777" w:rsidR="008645F9" w:rsidRPr="00405404" w:rsidRDefault="008645F9" w:rsidP="008645F9">
      <w:pPr>
        <w:pStyle w:val="NoSpacing"/>
        <w:rPr>
          <w:rFonts w:cstheme="minorHAnsi"/>
          <w:lang w:val="en-CA"/>
        </w:rPr>
      </w:pPr>
      <w:r w:rsidRPr="00405404">
        <w:rPr>
          <w:rFonts w:cstheme="minorHAnsi"/>
          <w:lang w:val="en-CA"/>
        </w:rPr>
        <w:t>49     capecitabine.rn. (21653)</w:t>
      </w:r>
    </w:p>
    <w:p w14:paraId="020F0E5F" w14:textId="77777777" w:rsidR="008645F9" w:rsidRPr="00405404" w:rsidRDefault="008645F9" w:rsidP="008645F9">
      <w:pPr>
        <w:pStyle w:val="NoSpacing"/>
        <w:rPr>
          <w:rFonts w:cstheme="minorHAnsi"/>
          <w:lang w:val="en-CA"/>
        </w:rPr>
      </w:pPr>
      <w:r w:rsidRPr="00405404">
        <w:rPr>
          <w:rFonts w:cstheme="minorHAnsi"/>
          <w:lang w:val="en-CA"/>
        </w:rPr>
        <w:t>50     methotrexate/ (162708)</w:t>
      </w:r>
    </w:p>
    <w:p w14:paraId="16A6F7E7" w14:textId="77777777" w:rsidR="008645F9" w:rsidRPr="00405404" w:rsidRDefault="008645F9" w:rsidP="008645F9">
      <w:pPr>
        <w:pStyle w:val="NoSpacing"/>
        <w:rPr>
          <w:rFonts w:cstheme="minorHAnsi"/>
          <w:lang w:val="en-CA"/>
        </w:rPr>
      </w:pPr>
      <w:r w:rsidRPr="00405404">
        <w:rPr>
          <w:rFonts w:cstheme="minorHAnsi"/>
          <w:lang w:val="en-CA"/>
        </w:rPr>
        <w:t>51     (amethopterine or abitrexate or amethopterin or amethopterine or ametopterine or antifolan or biotrexate or canceren or cl 14377 or cl4377 or emtexate or emthexat or emthexate or emtrexate or enthexate or farmitrexat or farmitrexate or farmotrex or folex or ifamet or imeth or intradose MTX or lantarel or ledertrexate or maxtrex or metex or methoblastin or methohexate or methotrate or methotrexat or methotrexate or methotrexato or methoxtrexate or methrotrexate or methylaminopterin or methylaminopterine or meticil or metoject or metothrexate or metotrexat or metotrexate or metotrexin or metrex or mexate or mpi 5004 or mpi5004 or neotrexate or novatrex or nsc 740 or nsc740 or otrexup or rasuvo or reumatrex or rheumatrex or texate or texate-t or texorate or trexall or xaken or zexate).tw,kw. (82437)</w:t>
      </w:r>
    </w:p>
    <w:p w14:paraId="1E8124E6" w14:textId="77777777" w:rsidR="008645F9" w:rsidRPr="00405404" w:rsidRDefault="008645F9" w:rsidP="008645F9">
      <w:pPr>
        <w:pStyle w:val="NoSpacing"/>
        <w:rPr>
          <w:rFonts w:cstheme="minorHAnsi"/>
          <w:lang w:val="en-CA"/>
        </w:rPr>
      </w:pPr>
      <w:r w:rsidRPr="00405404">
        <w:rPr>
          <w:rFonts w:cstheme="minorHAnsi"/>
          <w:lang w:val="en-CA"/>
        </w:rPr>
        <w:t>52     methotrexate.rn. (146922)</w:t>
      </w:r>
    </w:p>
    <w:p w14:paraId="5B715D13" w14:textId="77777777" w:rsidR="008645F9" w:rsidRPr="00405404" w:rsidRDefault="008645F9" w:rsidP="008645F9">
      <w:pPr>
        <w:pStyle w:val="NoSpacing"/>
        <w:rPr>
          <w:rFonts w:cstheme="minorHAnsi"/>
          <w:lang w:val="en-CA"/>
        </w:rPr>
      </w:pPr>
      <w:r w:rsidRPr="00405404">
        <w:rPr>
          <w:rFonts w:cstheme="minorHAnsi"/>
          <w:lang w:val="en-CA"/>
        </w:rPr>
        <w:lastRenderedPageBreak/>
        <w:t>53     gemcitabine.tw,kw. (32864)</w:t>
      </w:r>
    </w:p>
    <w:p w14:paraId="270C93B8" w14:textId="77777777" w:rsidR="008645F9" w:rsidRPr="00405404" w:rsidRDefault="008645F9" w:rsidP="008645F9">
      <w:pPr>
        <w:pStyle w:val="NoSpacing"/>
        <w:rPr>
          <w:rFonts w:cstheme="minorHAnsi"/>
          <w:lang w:val="en-CA"/>
        </w:rPr>
      </w:pPr>
      <w:r w:rsidRPr="00405404">
        <w:rPr>
          <w:rFonts w:cstheme="minorHAnsi"/>
          <w:lang w:val="en-CA"/>
        </w:rPr>
        <w:t>54     (gemcite or gemzar or ly 188011 or ly188011).tw,kw. (2207)</w:t>
      </w:r>
    </w:p>
    <w:p w14:paraId="288BD050" w14:textId="77777777" w:rsidR="008645F9" w:rsidRPr="00405404" w:rsidRDefault="008645F9" w:rsidP="008645F9">
      <w:pPr>
        <w:pStyle w:val="NoSpacing"/>
        <w:rPr>
          <w:rFonts w:cstheme="minorHAnsi"/>
          <w:lang w:val="en-CA"/>
        </w:rPr>
      </w:pPr>
      <w:r w:rsidRPr="00405404">
        <w:rPr>
          <w:rFonts w:cstheme="minorHAnsi"/>
          <w:lang w:val="en-CA"/>
        </w:rPr>
        <w:t>55     Carboplatin/ (64243)</w:t>
      </w:r>
    </w:p>
    <w:p w14:paraId="16C35812" w14:textId="77777777" w:rsidR="008645F9" w:rsidRPr="00405404" w:rsidRDefault="008645F9" w:rsidP="008645F9">
      <w:pPr>
        <w:pStyle w:val="NoSpacing"/>
        <w:rPr>
          <w:rFonts w:cstheme="minorHAnsi"/>
          <w:lang w:val="en-CA"/>
        </w:rPr>
      </w:pPr>
      <w:r w:rsidRPr="00405404">
        <w:rPr>
          <w:rFonts w:cstheme="minorHAnsi"/>
          <w:lang w:val="en-CA"/>
        </w:rPr>
        <w:t>56     (blastocarb or boplatex or carboplat or carboplatin or carboplatino or carbosin or carbotec or carplan or CBDCA or cycloplatin or erbakar or ercar or ifacap or kemocarb or nsc 241240 or nsc241240 or oncocarbin or paraplatin or paraplatine).tw,kw. (33222)</w:t>
      </w:r>
    </w:p>
    <w:p w14:paraId="5F165732" w14:textId="77777777" w:rsidR="008645F9" w:rsidRPr="00405404" w:rsidRDefault="008645F9" w:rsidP="008645F9">
      <w:pPr>
        <w:pStyle w:val="NoSpacing"/>
        <w:rPr>
          <w:rFonts w:cstheme="minorHAnsi"/>
          <w:lang w:val="en-CA"/>
        </w:rPr>
      </w:pPr>
      <w:r w:rsidRPr="00405404">
        <w:rPr>
          <w:rFonts w:cstheme="minorHAnsi"/>
          <w:lang w:val="en-CA"/>
        </w:rPr>
        <w:t>57     carboplatin.rn. (58198)</w:t>
      </w:r>
    </w:p>
    <w:p w14:paraId="771BFCE4" w14:textId="77777777" w:rsidR="008645F9" w:rsidRPr="00405404" w:rsidRDefault="008645F9" w:rsidP="008645F9">
      <w:pPr>
        <w:pStyle w:val="NoSpacing"/>
        <w:rPr>
          <w:rFonts w:cstheme="minorHAnsi"/>
          <w:lang w:val="en-CA"/>
        </w:rPr>
      </w:pPr>
      <w:r w:rsidRPr="00405404">
        <w:rPr>
          <w:rFonts w:cstheme="minorHAnsi"/>
          <w:lang w:val="en-CA"/>
        </w:rPr>
        <w:t>58     Cisplatin/ (185363)</w:t>
      </w:r>
    </w:p>
    <w:p w14:paraId="07C1ADF8" w14:textId="77777777" w:rsidR="008645F9" w:rsidRPr="00405404" w:rsidRDefault="008645F9" w:rsidP="008645F9">
      <w:pPr>
        <w:pStyle w:val="NoSpacing"/>
        <w:rPr>
          <w:rFonts w:cstheme="minorHAnsi"/>
          <w:lang w:val="en-CA"/>
        </w:rPr>
      </w:pPr>
      <w:r w:rsidRPr="00405404">
        <w:rPr>
          <w:rFonts w:cstheme="minorHAnsi"/>
          <w:lang w:val="en-CA"/>
        </w:rPr>
        <w:t>59     (abiplatin or biocisplatinum or biocysplatinum or blastolem or briplatin or cis ddp or cis diamine dichloroplatinum or cis diaminechloroplatinum or cis diaminedichloroplatinum or cis diammine dichloroplatinum or cis diamminedichloroplatinum or cis dichloridiammineplatinum or cis dichloroadiamine platinum or cis dichlorodiamine platinum or cis dichlorodiamineplatinum or cis dichlorodiammine platinum or cis dichlorodiammineplatinum or cis platinous diamino dichloride or cis platinum or cisplatin or cisplatine or cisplatino or cisplatinum or cisplatyl or citoplatino or cytoplatin or cytosplat).tw,kw. (124715)</w:t>
      </w:r>
    </w:p>
    <w:p w14:paraId="2C3BAF61" w14:textId="77777777" w:rsidR="008645F9" w:rsidRPr="00405404" w:rsidRDefault="008645F9" w:rsidP="008645F9">
      <w:pPr>
        <w:pStyle w:val="NoSpacing"/>
        <w:rPr>
          <w:rFonts w:cstheme="minorHAnsi"/>
          <w:lang w:val="en-CA"/>
        </w:rPr>
      </w:pPr>
      <w:r w:rsidRPr="00405404">
        <w:rPr>
          <w:rFonts w:cstheme="minorHAnsi"/>
          <w:lang w:val="en-CA"/>
        </w:rPr>
        <w:t>60     (diamine dichloroplatinum or diaminodichloroplatinum or diamminedichloroplatinum or dichlorodiamine platinum or dichlorodiammineplatinum or docistin or elvecis or kemoplat or lederplatin or lipoplatin or mpi 5010 or mpi5010 or neoplatin or niyaplat or nk 801 or nk801 or noveldexis or nsc 119875 or nsc119875 or platamine or platiblastin or platidiam or platimine or platinex or platinil or platinol or platinoxan or platiran or platistil or platistin or platosin or randa or romcis or sicatem or "spi 077" or tecnoplatin).tw,kw. (6592)</w:t>
      </w:r>
    </w:p>
    <w:p w14:paraId="08C3DD21" w14:textId="77777777" w:rsidR="008645F9" w:rsidRPr="00405404" w:rsidRDefault="008645F9" w:rsidP="008645F9">
      <w:pPr>
        <w:pStyle w:val="NoSpacing"/>
        <w:rPr>
          <w:rFonts w:cstheme="minorHAnsi"/>
          <w:lang w:val="en-CA"/>
        </w:rPr>
      </w:pPr>
      <w:r w:rsidRPr="00405404">
        <w:rPr>
          <w:rFonts w:cstheme="minorHAnsi"/>
          <w:lang w:val="en-CA"/>
        </w:rPr>
        <w:t>61     (platinum* adj1 (diaminodichloride or diamino dichloride or diamine dichloride or diaminedichloride or diaminodichloride or diamminedichloride)).tw,kw. (31)</w:t>
      </w:r>
    </w:p>
    <w:p w14:paraId="5D06FA00" w14:textId="77777777" w:rsidR="008645F9" w:rsidRPr="00405404" w:rsidRDefault="008645F9" w:rsidP="008645F9">
      <w:pPr>
        <w:pStyle w:val="NoSpacing"/>
        <w:rPr>
          <w:rFonts w:cstheme="minorHAnsi"/>
          <w:lang w:val="en-CA"/>
        </w:rPr>
      </w:pPr>
      <w:r w:rsidRPr="00405404">
        <w:rPr>
          <w:rFonts w:cstheme="minorHAnsi"/>
          <w:lang w:val="en-CA"/>
        </w:rPr>
        <w:t>62     cisplatin.rn. (169431)</w:t>
      </w:r>
    </w:p>
    <w:p w14:paraId="6FB1C8FC" w14:textId="77777777" w:rsidR="008645F9" w:rsidRPr="00405404" w:rsidRDefault="008645F9" w:rsidP="008645F9">
      <w:pPr>
        <w:pStyle w:val="NoSpacing"/>
        <w:rPr>
          <w:rFonts w:cstheme="minorHAnsi"/>
          <w:lang w:val="en-CA"/>
        </w:rPr>
      </w:pPr>
      <w:r w:rsidRPr="00405404">
        <w:rPr>
          <w:rFonts w:cstheme="minorHAnsi"/>
          <w:lang w:val="en-CA"/>
        </w:rPr>
        <w:t>63     docetaxel.tw,kw. (32095)</w:t>
      </w:r>
    </w:p>
    <w:p w14:paraId="12785679" w14:textId="77777777" w:rsidR="008645F9" w:rsidRPr="00405404" w:rsidRDefault="008645F9" w:rsidP="008645F9">
      <w:pPr>
        <w:pStyle w:val="NoSpacing"/>
        <w:rPr>
          <w:rFonts w:cstheme="minorHAnsi"/>
          <w:lang w:val="en-CA"/>
        </w:rPr>
      </w:pPr>
      <w:r w:rsidRPr="00405404">
        <w:rPr>
          <w:rFonts w:cstheme="minorHAnsi"/>
          <w:lang w:val="en-CA"/>
        </w:rPr>
        <w:t>64     (daxotel or dexotel or docefrez or lit 976 or lit976 or nsc 628503 or nsc628503 or oncodocel or taxoter or taxotere or texot).tw,kw. (5319)</w:t>
      </w:r>
    </w:p>
    <w:p w14:paraId="2D9A1B3A" w14:textId="77777777" w:rsidR="008645F9" w:rsidRPr="00405404" w:rsidRDefault="008645F9" w:rsidP="008645F9">
      <w:pPr>
        <w:pStyle w:val="NoSpacing"/>
        <w:rPr>
          <w:rFonts w:cstheme="minorHAnsi"/>
          <w:lang w:val="en-CA"/>
        </w:rPr>
      </w:pPr>
      <w:r w:rsidRPr="00405404">
        <w:rPr>
          <w:rFonts w:cstheme="minorHAnsi"/>
          <w:lang w:val="en-CA"/>
        </w:rPr>
        <w:t>65     docetaxel.rn. (46280)</w:t>
      </w:r>
    </w:p>
    <w:p w14:paraId="0C134D8D" w14:textId="77777777" w:rsidR="008645F9" w:rsidRPr="00405404" w:rsidRDefault="008645F9" w:rsidP="008645F9">
      <w:pPr>
        <w:pStyle w:val="NoSpacing"/>
        <w:rPr>
          <w:rFonts w:cstheme="minorHAnsi"/>
          <w:lang w:val="en-CA"/>
        </w:rPr>
      </w:pPr>
      <w:r w:rsidRPr="00405404">
        <w:rPr>
          <w:rFonts w:cstheme="minorHAnsi"/>
          <w:lang w:val="en-CA"/>
        </w:rPr>
        <w:t>66     paclitaxel/ (105768)</w:t>
      </w:r>
    </w:p>
    <w:p w14:paraId="5B92C6A7" w14:textId="77777777" w:rsidR="008645F9" w:rsidRPr="00405404" w:rsidRDefault="008645F9" w:rsidP="008645F9">
      <w:pPr>
        <w:pStyle w:val="NoSpacing"/>
        <w:rPr>
          <w:rFonts w:cstheme="minorHAnsi"/>
          <w:lang w:val="en-CA"/>
        </w:rPr>
      </w:pPr>
      <w:r w:rsidRPr="00405404">
        <w:rPr>
          <w:rFonts w:cstheme="minorHAnsi"/>
          <w:lang w:val="en-CA"/>
        </w:rPr>
        <w:t>67     ("abi 007" or abi007 or abraxane or anzatax or asotax or biotax or bms 181339 or bms181339 or bristaxol or britaxol or coroxane or formoxol or genexol or hunxol or ifaxol or infinnium or intaxel or "mbt 0206" or mbt0206 or medixel or mitotax or nsc 125973 or nsc125973 or oncogel or onxol or pacitaxel or pacxel or padexol or parexel or paxceed or paxene or paxus or praxel or taxocris or taxol or taxus or taycovit or yewtaxan).tw,kw. (25296)</w:t>
      </w:r>
    </w:p>
    <w:p w14:paraId="28DBE9DC" w14:textId="77777777" w:rsidR="008645F9" w:rsidRPr="00405404" w:rsidRDefault="008645F9" w:rsidP="008645F9">
      <w:pPr>
        <w:pStyle w:val="NoSpacing"/>
        <w:rPr>
          <w:rFonts w:cstheme="minorHAnsi"/>
          <w:lang w:val="en-CA"/>
        </w:rPr>
      </w:pPr>
      <w:r w:rsidRPr="00405404">
        <w:rPr>
          <w:rFonts w:cstheme="minorHAnsi"/>
          <w:lang w:val="en-CA"/>
        </w:rPr>
        <w:t>68     paclitaxel.rn. (94408)</w:t>
      </w:r>
    </w:p>
    <w:p w14:paraId="17A753B2" w14:textId="77777777" w:rsidR="008645F9" w:rsidRPr="00405404" w:rsidRDefault="008645F9" w:rsidP="008645F9">
      <w:pPr>
        <w:pStyle w:val="NoSpacing"/>
        <w:rPr>
          <w:rFonts w:cstheme="minorHAnsi"/>
          <w:lang w:val="en-CA"/>
        </w:rPr>
      </w:pPr>
      <w:r w:rsidRPr="00405404">
        <w:rPr>
          <w:rFonts w:cstheme="minorHAnsi"/>
          <w:lang w:val="en-CA"/>
        </w:rPr>
        <w:t>69     vinorelbine.tw,kw. (8319)</w:t>
      </w:r>
    </w:p>
    <w:p w14:paraId="0942A50A" w14:textId="77777777" w:rsidR="008645F9" w:rsidRPr="00405404" w:rsidRDefault="008645F9" w:rsidP="008645F9">
      <w:pPr>
        <w:pStyle w:val="NoSpacing"/>
        <w:rPr>
          <w:rFonts w:cstheme="minorHAnsi"/>
          <w:lang w:val="en-CA"/>
        </w:rPr>
      </w:pPr>
      <w:r w:rsidRPr="00405404">
        <w:rPr>
          <w:rFonts w:cstheme="minorHAnsi"/>
          <w:lang w:val="en-CA"/>
        </w:rPr>
        <w:t>70     (anx 530 or anx530 or eunades or exelbine or kw 2307 or kw2307 or navelbin or navelbine or navirel or vinbine or vinelbine).tw,kw. (1467)</w:t>
      </w:r>
    </w:p>
    <w:p w14:paraId="5CC22E26" w14:textId="77777777" w:rsidR="008645F9" w:rsidRPr="00405404" w:rsidRDefault="008645F9" w:rsidP="008645F9">
      <w:pPr>
        <w:pStyle w:val="NoSpacing"/>
        <w:rPr>
          <w:rFonts w:cstheme="minorHAnsi"/>
          <w:lang w:val="en-CA"/>
        </w:rPr>
      </w:pPr>
      <w:r w:rsidRPr="00405404">
        <w:rPr>
          <w:rFonts w:cstheme="minorHAnsi"/>
          <w:lang w:val="en-CA"/>
        </w:rPr>
        <w:t>71     vinorelbine.rn. (2588)</w:t>
      </w:r>
    </w:p>
    <w:p w14:paraId="20714684" w14:textId="77777777" w:rsidR="008645F9" w:rsidRPr="00405404" w:rsidRDefault="008645F9" w:rsidP="008645F9">
      <w:pPr>
        <w:pStyle w:val="NoSpacing"/>
        <w:rPr>
          <w:rFonts w:cstheme="minorHAnsi"/>
          <w:lang w:val="en-CA"/>
        </w:rPr>
      </w:pPr>
      <w:r w:rsidRPr="00405404">
        <w:rPr>
          <w:rFonts w:cstheme="minorHAnsi"/>
          <w:lang w:val="en-CA"/>
        </w:rPr>
        <w:t>72     Bevacizumab/ (51774)</w:t>
      </w:r>
    </w:p>
    <w:p w14:paraId="34AB0035" w14:textId="77777777" w:rsidR="008645F9" w:rsidRPr="00405404" w:rsidRDefault="008645F9" w:rsidP="008645F9">
      <w:pPr>
        <w:pStyle w:val="NoSpacing"/>
        <w:rPr>
          <w:rFonts w:cstheme="minorHAnsi"/>
          <w:lang w:val="en-CA"/>
        </w:rPr>
      </w:pPr>
      <w:r w:rsidRPr="00405404">
        <w:rPr>
          <w:rFonts w:cstheme="minorHAnsi"/>
          <w:lang w:val="en-CA"/>
        </w:rPr>
        <w:t>73     (altuzan or avastin or bevacizumab or nsc 704865 or nsc704865).tw,kw. (38470)</w:t>
      </w:r>
    </w:p>
    <w:p w14:paraId="1F33CB52" w14:textId="77777777" w:rsidR="008645F9" w:rsidRPr="00405404" w:rsidRDefault="008645F9" w:rsidP="008645F9">
      <w:pPr>
        <w:pStyle w:val="NoSpacing"/>
        <w:rPr>
          <w:rFonts w:cstheme="minorHAnsi"/>
          <w:lang w:val="en-CA"/>
        </w:rPr>
      </w:pPr>
      <w:r w:rsidRPr="00405404">
        <w:rPr>
          <w:rFonts w:cstheme="minorHAnsi"/>
          <w:lang w:val="en-CA"/>
        </w:rPr>
        <w:t>74     bevacizumab.rn. (43545)</w:t>
      </w:r>
    </w:p>
    <w:p w14:paraId="210BC901" w14:textId="77777777" w:rsidR="008645F9" w:rsidRPr="00405404" w:rsidRDefault="008645F9" w:rsidP="008645F9">
      <w:pPr>
        <w:pStyle w:val="NoSpacing"/>
        <w:rPr>
          <w:rFonts w:cstheme="minorHAnsi"/>
          <w:lang w:val="en-CA"/>
        </w:rPr>
      </w:pPr>
      <w:r w:rsidRPr="00405404">
        <w:rPr>
          <w:rFonts w:cstheme="minorHAnsi"/>
          <w:lang w:val="en-CA"/>
        </w:rPr>
        <w:t>75     lapatinib.tw,kw. (5770)</w:t>
      </w:r>
    </w:p>
    <w:p w14:paraId="5C2AF863" w14:textId="77777777" w:rsidR="008645F9" w:rsidRPr="00405404" w:rsidRDefault="008645F9" w:rsidP="008645F9">
      <w:pPr>
        <w:pStyle w:val="NoSpacing"/>
        <w:rPr>
          <w:rFonts w:cstheme="minorHAnsi"/>
          <w:lang w:val="en-CA"/>
        </w:rPr>
      </w:pPr>
      <w:r w:rsidRPr="00405404">
        <w:rPr>
          <w:rFonts w:cstheme="minorHAnsi"/>
          <w:lang w:val="en-CA"/>
        </w:rPr>
        <w:t>76     (gw 2016 or gw2016 or gw 572016 or gw572016 or gw 572016f or gw572016f or tykerb or tyver).tw,kw. (1782)</w:t>
      </w:r>
    </w:p>
    <w:p w14:paraId="7787E3AD" w14:textId="77777777" w:rsidR="008645F9" w:rsidRPr="00405404" w:rsidRDefault="008645F9" w:rsidP="008645F9">
      <w:pPr>
        <w:pStyle w:val="NoSpacing"/>
        <w:rPr>
          <w:rFonts w:cstheme="minorHAnsi"/>
          <w:lang w:val="en-CA"/>
        </w:rPr>
      </w:pPr>
      <w:r w:rsidRPr="00405404">
        <w:rPr>
          <w:rFonts w:cstheme="minorHAnsi"/>
          <w:lang w:val="en-CA"/>
        </w:rPr>
        <w:t>77     pertuzumab.tw,kw. (1594)</w:t>
      </w:r>
    </w:p>
    <w:p w14:paraId="33364B66" w14:textId="77777777" w:rsidR="008645F9" w:rsidRPr="00405404" w:rsidRDefault="008645F9" w:rsidP="008645F9">
      <w:pPr>
        <w:pStyle w:val="NoSpacing"/>
        <w:rPr>
          <w:rFonts w:cstheme="minorHAnsi"/>
          <w:lang w:val="en-CA"/>
        </w:rPr>
      </w:pPr>
      <w:r w:rsidRPr="00405404">
        <w:rPr>
          <w:rFonts w:cstheme="minorHAnsi"/>
          <w:lang w:val="en-CA"/>
        </w:rPr>
        <w:t>78     (monoclonal antibody 2C4 or omnitarg or perjeta or rhumab 2C4).tw,kw. (513)</w:t>
      </w:r>
    </w:p>
    <w:p w14:paraId="44F76318" w14:textId="77777777" w:rsidR="008645F9" w:rsidRPr="00405404" w:rsidRDefault="008645F9" w:rsidP="008645F9">
      <w:pPr>
        <w:pStyle w:val="NoSpacing"/>
        <w:rPr>
          <w:rFonts w:cstheme="minorHAnsi"/>
          <w:lang w:val="en-CA"/>
        </w:rPr>
      </w:pPr>
      <w:r w:rsidRPr="00405404">
        <w:rPr>
          <w:rFonts w:cstheme="minorHAnsi"/>
          <w:lang w:val="en-CA"/>
        </w:rPr>
        <w:t>79     neratinib.tw,kw. (408)</w:t>
      </w:r>
    </w:p>
    <w:p w14:paraId="61A15DCB" w14:textId="77777777" w:rsidR="008645F9" w:rsidRPr="00405404" w:rsidRDefault="008645F9" w:rsidP="008645F9">
      <w:pPr>
        <w:pStyle w:val="NoSpacing"/>
        <w:rPr>
          <w:rFonts w:cstheme="minorHAnsi"/>
          <w:lang w:val="en-CA"/>
        </w:rPr>
      </w:pPr>
      <w:r w:rsidRPr="00405404">
        <w:rPr>
          <w:rFonts w:cstheme="minorHAnsi"/>
          <w:lang w:val="en-CA"/>
        </w:rPr>
        <w:lastRenderedPageBreak/>
        <w:t>80     (HKI 272 or HKI272 or way 177820 or way177820).tw,kw. (467)</w:t>
      </w:r>
    </w:p>
    <w:p w14:paraId="069818EE" w14:textId="77777777" w:rsidR="008645F9" w:rsidRPr="00405404" w:rsidRDefault="008645F9" w:rsidP="008645F9">
      <w:pPr>
        <w:pStyle w:val="NoSpacing"/>
        <w:rPr>
          <w:rFonts w:cstheme="minorHAnsi"/>
          <w:lang w:val="en-CA"/>
        </w:rPr>
      </w:pPr>
      <w:r w:rsidRPr="00405404">
        <w:rPr>
          <w:rFonts w:cstheme="minorHAnsi"/>
          <w:lang w:val="en-CA"/>
        </w:rPr>
        <w:t>81     anastrozole.tw,kw. (4015)</w:t>
      </w:r>
    </w:p>
    <w:p w14:paraId="14011052" w14:textId="77777777" w:rsidR="008645F9" w:rsidRPr="00405404" w:rsidRDefault="008645F9" w:rsidP="008645F9">
      <w:pPr>
        <w:pStyle w:val="NoSpacing"/>
        <w:rPr>
          <w:rFonts w:cstheme="minorHAnsi"/>
          <w:lang w:val="en-CA"/>
        </w:rPr>
      </w:pPr>
      <w:r w:rsidRPr="00405404">
        <w:rPr>
          <w:rFonts w:cstheme="minorHAnsi"/>
          <w:lang w:val="en-CA"/>
        </w:rPr>
        <w:t>82     (arimidex or ici d1033 or icid1033 or trozolet or ZD-1033 or ZD1033).tw,kw. (1935)</w:t>
      </w:r>
    </w:p>
    <w:p w14:paraId="07DBD390" w14:textId="77777777" w:rsidR="008645F9" w:rsidRPr="00405404" w:rsidRDefault="008645F9" w:rsidP="008645F9">
      <w:pPr>
        <w:pStyle w:val="NoSpacing"/>
        <w:rPr>
          <w:rFonts w:cstheme="minorHAnsi"/>
          <w:lang w:val="en-CA"/>
        </w:rPr>
      </w:pPr>
      <w:r w:rsidRPr="00405404">
        <w:rPr>
          <w:rFonts w:cstheme="minorHAnsi"/>
          <w:lang w:val="en-CA"/>
        </w:rPr>
        <w:t>83     exemestane.tw,kw. (3002)</w:t>
      </w:r>
    </w:p>
    <w:p w14:paraId="174FF084" w14:textId="77777777" w:rsidR="008645F9" w:rsidRPr="00405404" w:rsidRDefault="008645F9" w:rsidP="008645F9">
      <w:pPr>
        <w:pStyle w:val="NoSpacing"/>
        <w:rPr>
          <w:rFonts w:cstheme="minorHAnsi"/>
          <w:lang w:val="en-CA"/>
        </w:rPr>
      </w:pPr>
      <w:r w:rsidRPr="00405404">
        <w:rPr>
          <w:rFonts w:cstheme="minorHAnsi"/>
          <w:lang w:val="en-CA"/>
        </w:rPr>
        <w:t>84     (aromasil or aromasin or aromasine or FCE 24304 or nikidess or pnu 155971 or pnu155971).tw,kw. (617)</w:t>
      </w:r>
    </w:p>
    <w:p w14:paraId="70CAAA14" w14:textId="77777777" w:rsidR="008645F9" w:rsidRPr="00405404" w:rsidRDefault="008645F9" w:rsidP="008645F9">
      <w:pPr>
        <w:pStyle w:val="NoSpacing"/>
        <w:rPr>
          <w:rFonts w:cstheme="minorHAnsi"/>
          <w:lang w:val="en-CA"/>
        </w:rPr>
      </w:pPr>
      <w:r w:rsidRPr="00405404">
        <w:rPr>
          <w:rFonts w:cstheme="minorHAnsi"/>
          <w:lang w:val="en-CA"/>
        </w:rPr>
        <w:t>85     fulvestrant.tw,kw. (2709)</w:t>
      </w:r>
    </w:p>
    <w:p w14:paraId="29EBAEF6" w14:textId="77777777" w:rsidR="008645F9" w:rsidRPr="00405404" w:rsidRDefault="008645F9" w:rsidP="008645F9">
      <w:pPr>
        <w:pStyle w:val="NoSpacing"/>
        <w:rPr>
          <w:rFonts w:cstheme="minorHAnsi"/>
          <w:lang w:val="en-CA"/>
        </w:rPr>
      </w:pPr>
      <w:r w:rsidRPr="00405404">
        <w:rPr>
          <w:rFonts w:cstheme="minorHAnsi"/>
          <w:lang w:val="en-CA"/>
        </w:rPr>
        <w:t>86     (faslodex or ICI 182,780 or ICI 182780 or zd 182780 or zd182780 or zd 9238 or zd9238 or zm 182780 or zm182780).tw,kw. (6794)</w:t>
      </w:r>
    </w:p>
    <w:p w14:paraId="51A3EA35" w14:textId="77777777" w:rsidR="008645F9" w:rsidRPr="00405404" w:rsidRDefault="008645F9" w:rsidP="008645F9">
      <w:pPr>
        <w:pStyle w:val="NoSpacing"/>
        <w:rPr>
          <w:rFonts w:cstheme="minorHAnsi"/>
          <w:lang w:val="en-CA"/>
        </w:rPr>
      </w:pPr>
      <w:r w:rsidRPr="00405404">
        <w:rPr>
          <w:rFonts w:cstheme="minorHAnsi"/>
          <w:lang w:val="en-CA"/>
        </w:rPr>
        <w:t>87     letrozole.tw,kw. (5868)</w:t>
      </w:r>
    </w:p>
    <w:p w14:paraId="185CE11A" w14:textId="77777777" w:rsidR="008645F9" w:rsidRPr="00405404" w:rsidRDefault="008645F9" w:rsidP="008645F9">
      <w:pPr>
        <w:pStyle w:val="NoSpacing"/>
        <w:rPr>
          <w:rFonts w:cstheme="minorHAnsi"/>
          <w:lang w:val="en-CA"/>
        </w:rPr>
      </w:pPr>
      <w:r w:rsidRPr="00405404">
        <w:rPr>
          <w:rFonts w:cstheme="minorHAnsi"/>
          <w:lang w:val="en-CA"/>
        </w:rPr>
        <w:t>88     (CGS 20267 or CGS20267 or femar or femara).tw,kw. (1330)</w:t>
      </w:r>
    </w:p>
    <w:p w14:paraId="3E3460DC" w14:textId="77777777" w:rsidR="008645F9" w:rsidRPr="00405404" w:rsidRDefault="008645F9" w:rsidP="008645F9">
      <w:pPr>
        <w:pStyle w:val="NoSpacing"/>
        <w:rPr>
          <w:rFonts w:cstheme="minorHAnsi"/>
          <w:lang w:val="en-CA"/>
        </w:rPr>
      </w:pPr>
      <w:r w:rsidRPr="00405404">
        <w:rPr>
          <w:rFonts w:cstheme="minorHAnsi"/>
          <w:lang w:val="en-CA"/>
        </w:rPr>
        <w:t>89     exp Tamoxifen/ (70239)</w:t>
      </w:r>
    </w:p>
    <w:p w14:paraId="7A74BD85" w14:textId="77777777" w:rsidR="008645F9" w:rsidRPr="00405404" w:rsidRDefault="008645F9" w:rsidP="008645F9">
      <w:pPr>
        <w:pStyle w:val="NoSpacing"/>
        <w:rPr>
          <w:rFonts w:cstheme="minorHAnsi"/>
          <w:lang w:val="en-CA"/>
        </w:rPr>
      </w:pPr>
      <w:r w:rsidRPr="00405404">
        <w:rPr>
          <w:rFonts w:cstheme="minorHAnsi"/>
          <w:lang w:val="en-CA"/>
        </w:rPr>
        <w:t>90     (ICI-46,474 or ICI-46474 or ICI-47699 or kessar or nolvadex or novaldex or nsc 180973 or nsc180973 or soltamox or tamoplac or tamoxasta or tamoxifene or tomaxithen or zitazonium).tw,kw. (1611)</w:t>
      </w:r>
    </w:p>
    <w:p w14:paraId="6B97A335" w14:textId="77777777" w:rsidR="008645F9" w:rsidRPr="00405404" w:rsidRDefault="008645F9" w:rsidP="008645F9">
      <w:pPr>
        <w:pStyle w:val="NoSpacing"/>
        <w:rPr>
          <w:rFonts w:cstheme="minorHAnsi"/>
          <w:lang w:val="en-CA"/>
        </w:rPr>
      </w:pPr>
      <w:r w:rsidRPr="00405404">
        <w:rPr>
          <w:rFonts w:cstheme="minorHAnsi"/>
          <w:lang w:val="en-CA"/>
        </w:rPr>
        <w:t>91     tamoxifen.rn. (61828)</w:t>
      </w:r>
    </w:p>
    <w:p w14:paraId="335D06E4" w14:textId="77777777" w:rsidR="008645F9" w:rsidRPr="00405404" w:rsidRDefault="008645F9" w:rsidP="008645F9">
      <w:pPr>
        <w:pStyle w:val="NoSpacing"/>
        <w:rPr>
          <w:rFonts w:cstheme="minorHAnsi"/>
          <w:lang w:val="en-CA"/>
        </w:rPr>
      </w:pPr>
      <w:r w:rsidRPr="00405404">
        <w:rPr>
          <w:rFonts w:cstheme="minorHAnsi"/>
          <w:lang w:val="en-CA"/>
        </w:rPr>
        <w:t>92     or/20-91 [ADJUVANT/NEOADJUVANT CHEMOTHERAPY/THERAPIES, DRUGS OF INTEREST] (2702685)</w:t>
      </w:r>
    </w:p>
    <w:p w14:paraId="12DE1C31" w14:textId="77777777" w:rsidR="008645F9" w:rsidRPr="00405404" w:rsidRDefault="008645F9" w:rsidP="008645F9">
      <w:pPr>
        <w:pStyle w:val="NoSpacing"/>
        <w:rPr>
          <w:rFonts w:cstheme="minorHAnsi"/>
          <w:lang w:val="en-CA"/>
        </w:rPr>
      </w:pPr>
      <w:r w:rsidRPr="00405404">
        <w:rPr>
          <w:rFonts w:cstheme="minorHAnsi"/>
          <w:lang w:val="en-CA"/>
        </w:rPr>
        <w:t>93     18 and 92 [HER2 BREAST CANCER - ADJUVANT/NEOADJUVANT CHEMOTHERAPY/THERAPIES, DRUGS OF INTEREST] (38706)</w:t>
      </w:r>
    </w:p>
    <w:p w14:paraId="6DEC4297" w14:textId="77777777" w:rsidR="008645F9" w:rsidRPr="00405404" w:rsidRDefault="008645F9" w:rsidP="008645F9">
      <w:pPr>
        <w:pStyle w:val="NoSpacing"/>
        <w:rPr>
          <w:rFonts w:cstheme="minorHAnsi"/>
          <w:lang w:val="en-CA"/>
        </w:rPr>
      </w:pPr>
      <w:r w:rsidRPr="00405404">
        <w:rPr>
          <w:rFonts w:cstheme="minorHAnsi"/>
          <w:lang w:val="en-CA"/>
        </w:rPr>
        <w:t>94     exp Animals/ not (exp Animals/ and Humans/) (13839772)</w:t>
      </w:r>
    </w:p>
    <w:p w14:paraId="1BC37CF0" w14:textId="77777777" w:rsidR="008645F9" w:rsidRPr="00405404" w:rsidRDefault="008645F9" w:rsidP="008645F9">
      <w:pPr>
        <w:pStyle w:val="NoSpacing"/>
        <w:rPr>
          <w:rFonts w:cstheme="minorHAnsi"/>
          <w:lang w:val="en-CA"/>
        </w:rPr>
      </w:pPr>
      <w:r w:rsidRPr="00405404">
        <w:rPr>
          <w:rFonts w:cstheme="minorHAnsi"/>
          <w:lang w:val="en-CA"/>
        </w:rPr>
        <w:t>95     93 not 94 [ANIMAL-ONLY REMOVED] (21398)</w:t>
      </w:r>
    </w:p>
    <w:p w14:paraId="359CD430" w14:textId="77777777" w:rsidR="008645F9" w:rsidRPr="00405404" w:rsidRDefault="008645F9" w:rsidP="008645F9">
      <w:pPr>
        <w:pStyle w:val="NoSpacing"/>
        <w:rPr>
          <w:rFonts w:cstheme="minorHAnsi"/>
          <w:lang w:val="en-CA"/>
        </w:rPr>
      </w:pPr>
      <w:r w:rsidRPr="00405404">
        <w:rPr>
          <w:rFonts w:cstheme="minorHAnsi"/>
          <w:lang w:val="en-CA"/>
        </w:rPr>
        <w:t>96     (comment or editorial or interview or news or newspaper article).pt. (1675306)</w:t>
      </w:r>
    </w:p>
    <w:p w14:paraId="5C84F679" w14:textId="77777777" w:rsidR="008645F9" w:rsidRPr="00405404" w:rsidRDefault="008645F9" w:rsidP="008645F9">
      <w:pPr>
        <w:pStyle w:val="NoSpacing"/>
        <w:rPr>
          <w:rFonts w:cstheme="minorHAnsi"/>
          <w:lang w:val="en-CA"/>
        </w:rPr>
      </w:pPr>
      <w:r w:rsidRPr="00405404">
        <w:rPr>
          <w:rFonts w:cstheme="minorHAnsi"/>
          <w:lang w:val="en-CA"/>
        </w:rPr>
        <w:t>97     (letter not (letter and randomized controlled trial)).pt. (1767472)</w:t>
      </w:r>
    </w:p>
    <w:p w14:paraId="73F07345" w14:textId="77777777" w:rsidR="008645F9" w:rsidRPr="00405404" w:rsidRDefault="008645F9" w:rsidP="008645F9">
      <w:pPr>
        <w:pStyle w:val="NoSpacing"/>
        <w:rPr>
          <w:rFonts w:cstheme="minorHAnsi"/>
          <w:lang w:val="en-CA"/>
        </w:rPr>
      </w:pPr>
      <w:r w:rsidRPr="00405404">
        <w:rPr>
          <w:rFonts w:cstheme="minorHAnsi"/>
          <w:lang w:val="en-CA"/>
        </w:rPr>
        <w:t>98     95 not (96 or 97) [OPINION PIECES REMOVED] (20328)</w:t>
      </w:r>
    </w:p>
    <w:p w14:paraId="6A830CCF" w14:textId="77777777" w:rsidR="008645F9" w:rsidRPr="00405404" w:rsidRDefault="008645F9" w:rsidP="008645F9">
      <w:pPr>
        <w:pStyle w:val="NoSpacing"/>
        <w:rPr>
          <w:rFonts w:cstheme="minorHAnsi"/>
          <w:lang w:val="en-CA"/>
        </w:rPr>
      </w:pPr>
      <w:r w:rsidRPr="00405404">
        <w:rPr>
          <w:rFonts w:cstheme="minorHAnsi"/>
          <w:lang w:val="en-CA"/>
        </w:rPr>
        <w:t>99     limit 98 to yr="1990-current" [DATE LIMITS APPLIED] (20317)</w:t>
      </w:r>
    </w:p>
    <w:p w14:paraId="408F4D05" w14:textId="77777777" w:rsidR="008645F9" w:rsidRPr="00405404" w:rsidRDefault="008645F9" w:rsidP="008645F9">
      <w:pPr>
        <w:pStyle w:val="NoSpacing"/>
        <w:rPr>
          <w:rFonts w:cstheme="minorHAnsi"/>
          <w:lang w:val="en-CA"/>
        </w:rPr>
      </w:pPr>
      <w:r w:rsidRPr="00405404">
        <w:rPr>
          <w:rFonts w:cstheme="minorHAnsi"/>
          <w:lang w:val="en-CA"/>
        </w:rPr>
        <w:t>100     limit 99 to english language [LIMITED TO ENGLISH LANGUAGE] (18949)</w:t>
      </w:r>
    </w:p>
    <w:p w14:paraId="548AA144" w14:textId="77777777" w:rsidR="008645F9" w:rsidRPr="00405404" w:rsidRDefault="008645F9" w:rsidP="008645F9">
      <w:pPr>
        <w:pStyle w:val="NoSpacing"/>
        <w:rPr>
          <w:rFonts w:cstheme="minorHAnsi"/>
          <w:lang w:val="en-CA"/>
        </w:rPr>
      </w:pPr>
      <w:r w:rsidRPr="00405404">
        <w:rPr>
          <w:rFonts w:cstheme="minorHAnsi"/>
          <w:lang w:val="en-CA"/>
        </w:rPr>
        <w:t>101     limit 100 to systematic reviews [Limit not valid in Embase; records were retained] (9238)</w:t>
      </w:r>
    </w:p>
    <w:p w14:paraId="65598F7C" w14:textId="77777777" w:rsidR="008645F9" w:rsidRPr="00405404" w:rsidRDefault="008645F9" w:rsidP="008645F9">
      <w:pPr>
        <w:pStyle w:val="NoSpacing"/>
        <w:rPr>
          <w:rFonts w:cstheme="minorHAnsi"/>
          <w:lang w:val="en-CA"/>
        </w:rPr>
      </w:pPr>
      <w:r w:rsidRPr="00405404">
        <w:rPr>
          <w:rFonts w:cstheme="minorHAnsi"/>
          <w:lang w:val="en-CA"/>
        </w:rPr>
        <w:t>102     meta analysis.pt. (74283)</w:t>
      </w:r>
    </w:p>
    <w:p w14:paraId="37E26376" w14:textId="77777777" w:rsidR="008645F9" w:rsidRPr="00405404" w:rsidRDefault="008645F9" w:rsidP="008645F9">
      <w:pPr>
        <w:pStyle w:val="NoSpacing"/>
        <w:rPr>
          <w:rFonts w:cstheme="minorHAnsi"/>
          <w:lang w:val="en-CA"/>
        </w:rPr>
      </w:pPr>
      <w:r w:rsidRPr="00405404">
        <w:rPr>
          <w:rFonts w:cstheme="minorHAnsi"/>
          <w:lang w:val="en-CA"/>
        </w:rPr>
        <w:t>103     exp meta-analysis as topic/ (50700)</w:t>
      </w:r>
    </w:p>
    <w:p w14:paraId="030E706D" w14:textId="77777777" w:rsidR="008645F9" w:rsidRPr="00405404" w:rsidRDefault="008645F9" w:rsidP="008645F9">
      <w:pPr>
        <w:pStyle w:val="NoSpacing"/>
        <w:rPr>
          <w:rFonts w:cstheme="minorHAnsi"/>
          <w:lang w:val="en-CA"/>
        </w:rPr>
      </w:pPr>
      <w:r w:rsidRPr="00405404">
        <w:rPr>
          <w:rFonts w:cstheme="minorHAnsi"/>
          <w:lang w:val="en-CA"/>
        </w:rPr>
        <w:t>104     (meta-analy* or metanaly* or metaanaly* or met analy* or integrative research or integrative review* or integrative overview* or research integration or research overview* or collaborative review*).tw,kw. (244505)</w:t>
      </w:r>
    </w:p>
    <w:p w14:paraId="5BFBAECF" w14:textId="77777777" w:rsidR="008645F9" w:rsidRPr="00405404" w:rsidRDefault="008645F9" w:rsidP="008645F9">
      <w:pPr>
        <w:pStyle w:val="NoSpacing"/>
        <w:rPr>
          <w:rFonts w:cstheme="minorHAnsi"/>
          <w:lang w:val="en-CA"/>
        </w:rPr>
      </w:pPr>
      <w:r w:rsidRPr="00405404">
        <w:rPr>
          <w:rFonts w:cstheme="minorHAnsi"/>
          <w:lang w:val="en-CA"/>
        </w:rPr>
        <w:t>105     (systematic review* or systematic overview* or evidence-based review* or evidence-based overview* or (evidence adj3 (review* or overview*)) or meta-review* or meta-overview* or meta-synthes* or rapid review* or "review of reviews" or technology assessment* or HTA or HTAs).tw,kw. (284824)</w:t>
      </w:r>
    </w:p>
    <w:p w14:paraId="616E114B" w14:textId="77777777" w:rsidR="008645F9" w:rsidRPr="00405404" w:rsidRDefault="008645F9" w:rsidP="008645F9">
      <w:pPr>
        <w:pStyle w:val="NoSpacing"/>
        <w:rPr>
          <w:rFonts w:cstheme="minorHAnsi"/>
          <w:lang w:val="en-CA"/>
        </w:rPr>
      </w:pPr>
      <w:r w:rsidRPr="00405404">
        <w:rPr>
          <w:rFonts w:cstheme="minorHAnsi"/>
          <w:lang w:val="en-CA"/>
        </w:rPr>
        <w:t>106     exp Technology assessment, biomedical/ (20916)</w:t>
      </w:r>
    </w:p>
    <w:p w14:paraId="569A4FC6" w14:textId="77777777" w:rsidR="008645F9" w:rsidRPr="00405404" w:rsidRDefault="008645F9" w:rsidP="008645F9">
      <w:pPr>
        <w:pStyle w:val="NoSpacing"/>
        <w:rPr>
          <w:rFonts w:cstheme="minorHAnsi"/>
          <w:lang w:val="en-CA"/>
        </w:rPr>
      </w:pPr>
      <w:r w:rsidRPr="00405404">
        <w:rPr>
          <w:rFonts w:cstheme="minorHAnsi"/>
          <w:lang w:val="en-CA"/>
        </w:rPr>
        <w:t>107     (cochrane or health technology assessment or evidence report).jw. (34688)</w:t>
      </w:r>
    </w:p>
    <w:p w14:paraId="78F33D7C" w14:textId="77777777" w:rsidR="008645F9" w:rsidRPr="00405404" w:rsidRDefault="008645F9" w:rsidP="008645F9">
      <w:pPr>
        <w:pStyle w:val="NoSpacing"/>
        <w:rPr>
          <w:rFonts w:cstheme="minorHAnsi"/>
          <w:lang w:val="en-CA"/>
        </w:rPr>
      </w:pPr>
      <w:r w:rsidRPr="00405404">
        <w:rPr>
          <w:rFonts w:cstheme="minorHAnsi"/>
          <w:lang w:val="en-CA"/>
        </w:rPr>
        <w:t>108     ((indirect* or mixed or multi-treatment*) adj2 compar*).tw,kw. (8737)</w:t>
      </w:r>
    </w:p>
    <w:p w14:paraId="268AC718" w14:textId="77777777" w:rsidR="008645F9" w:rsidRPr="00405404" w:rsidRDefault="008645F9" w:rsidP="008645F9">
      <w:pPr>
        <w:pStyle w:val="NoSpacing"/>
        <w:rPr>
          <w:rFonts w:cstheme="minorHAnsi"/>
          <w:lang w:val="en-CA"/>
        </w:rPr>
      </w:pPr>
      <w:r w:rsidRPr="00405404">
        <w:rPr>
          <w:rFonts w:cstheme="minorHAnsi"/>
          <w:lang w:val="en-CA"/>
        </w:rPr>
        <w:t>109     ((network* or network-based) adj (MA or MAs)).kw,tw. (11)</w:t>
      </w:r>
    </w:p>
    <w:p w14:paraId="35049FBD" w14:textId="77777777" w:rsidR="008645F9" w:rsidRPr="00405404" w:rsidRDefault="008645F9" w:rsidP="008645F9">
      <w:pPr>
        <w:pStyle w:val="NoSpacing"/>
        <w:rPr>
          <w:rFonts w:cstheme="minorHAnsi"/>
          <w:lang w:val="en-CA"/>
        </w:rPr>
      </w:pPr>
      <w:r w:rsidRPr="00405404">
        <w:rPr>
          <w:rFonts w:cstheme="minorHAnsi"/>
          <w:lang w:val="en-CA"/>
        </w:rPr>
        <w:t>110     or/102-109 (523989)</w:t>
      </w:r>
    </w:p>
    <w:p w14:paraId="0D70DC19" w14:textId="77777777" w:rsidR="008645F9" w:rsidRPr="00405404" w:rsidRDefault="008645F9" w:rsidP="008645F9">
      <w:pPr>
        <w:pStyle w:val="NoSpacing"/>
        <w:rPr>
          <w:rFonts w:cstheme="minorHAnsi"/>
          <w:lang w:val="en-CA"/>
        </w:rPr>
      </w:pPr>
      <w:r w:rsidRPr="00405404">
        <w:rPr>
          <w:rFonts w:cstheme="minorHAnsi"/>
          <w:lang w:val="en-CA"/>
        </w:rPr>
        <w:t>111     100 and 110 (450)</w:t>
      </w:r>
    </w:p>
    <w:p w14:paraId="3DB854AB" w14:textId="77777777" w:rsidR="008645F9" w:rsidRPr="00405404" w:rsidRDefault="008645F9" w:rsidP="008645F9">
      <w:pPr>
        <w:pStyle w:val="NoSpacing"/>
        <w:rPr>
          <w:rFonts w:cstheme="minorHAnsi"/>
          <w:lang w:val="en-CA"/>
        </w:rPr>
      </w:pPr>
      <w:r w:rsidRPr="00405404">
        <w:rPr>
          <w:rFonts w:cstheme="minorHAnsi"/>
          <w:lang w:val="en-CA"/>
        </w:rPr>
        <w:t>112     101 or 111 [REVIEWS / META-ANALYSES] (9333)</w:t>
      </w:r>
    </w:p>
    <w:p w14:paraId="6394F6B1" w14:textId="77777777" w:rsidR="008645F9" w:rsidRPr="00405404" w:rsidRDefault="008645F9" w:rsidP="008645F9">
      <w:pPr>
        <w:pStyle w:val="NoSpacing"/>
        <w:rPr>
          <w:rFonts w:cstheme="minorHAnsi"/>
          <w:lang w:val="en-CA"/>
        </w:rPr>
      </w:pPr>
      <w:r w:rsidRPr="00405404">
        <w:rPr>
          <w:rFonts w:cstheme="minorHAnsi"/>
          <w:lang w:val="en-CA"/>
        </w:rPr>
        <w:t>113     (controlled clinical trial or randomized controlled trial).pt. (519865)</w:t>
      </w:r>
    </w:p>
    <w:p w14:paraId="64C8C495" w14:textId="77777777" w:rsidR="008645F9" w:rsidRPr="00405404" w:rsidRDefault="008645F9" w:rsidP="008645F9">
      <w:pPr>
        <w:pStyle w:val="NoSpacing"/>
        <w:rPr>
          <w:rFonts w:cstheme="minorHAnsi"/>
          <w:lang w:val="en-CA"/>
        </w:rPr>
      </w:pPr>
      <w:r w:rsidRPr="00405404">
        <w:rPr>
          <w:rFonts w:cstheme="minorHAnsi"/>
          <w:lang w:val="en-CA"/>
        </w:rPr>
        <w:t>114     "Clinical Trials as Topic".sh. (180217)</w:t>
      </w:r>
    </w:p>
    <w:p w14:paraId="052A71A2" w14:textId="77777777" w:rsidR="008645F9" w:rsidRPr="00405404" w:rsidRDefault="008645F9" w:rsidP="008645F9">
      <w:pPr>
        <w:pStyle w:val="NoSpacing"/>
        <w:rPr>
          <w:rFonts w:cstheme="minorHAnsi"/>
          <w:lang w:val="en-CA"/>
        </w:rPr>
      </w:pPr>
      <w:r w:rsidRPr="00405404">
        <w:rPr>
          <w:rFonts w:cstheme="minorHAnsi"/>
          <w:lang w:val="en-CA"/>
        </w:rPr>
        <w:t>115     Randomized Controlled Trials as Topic/ (166815)</w:t>
      </w:r>
    </w:p>
    <w:p w14:paraId="4855FDBC" w14:textId="77777777" w:rsidR="008645F9" w:rsidRPr="00405404" w:rsidRDefault="008645F9" w:rsidP="008645F9">
      <w:pPr>
        <w:pStyle w:val="NoSpacing"/>
        <w:rPr>
          <w:rFonts w:cstheme="minorHAnsi"/>
          <w:lang w:val="en-CA"/>
        </w:rPr>
      </w:pPr>
      <w:r w:rsidRPr="00405404">
        <w:rPr>
          <w:rFonts w:cstheme="minorHAnsi"/>
          <w:lang w:val="en-CA"/>
        </w:rPr>
        <w:t>116     (randomi#ed or randomly or RCT$1 or placebo*).tw,kw. (1750023)</w:t>
      </w:r>
    </w:p>
    <w:p w14:paraId="25F403BE" w14:textId="77777777" w:rsidR="008645F9" w:rsidRPr="00405404" w:rsidRDefault="008645F9" w:rsidP="008645F9">
      <w:pPr>
        <w:pStyle w:val="NoSpacing"/>
        <w:rPr>
          <w:rFonts w:cstheme="minorHAnsi"/>
          <w:lang w:val="en-CA"/>
        </w:rPr>
      </w:pPr>
      <w:r w:rsidRPr="00405404">
        <w:rPr>
          <w:rFonts w:cstheme="minorHAnsi"/>
          <w:lang w:val="en-CA"/>
        </w:rPr>
        <w:t>117     ((singl* or doubl* or trebl* or tripl*) adj (mask* or blind* or dumm*)).tw,kw. (318239)</w:t>
      </w:r>
    </w:p>
    <w:p w14:paraId="1D405FD3" w14:textId="77777777" w:rsidR="008645F9" w:rsidRPr="00405404" w:rsidRDefault="008645F9" w:rsidP="008645F9">
      <w:pPr>
        <w:pStyle w:val="NoSpacing"/>
        <w:rPr>
          <w:rFonts w:cstheme="minorHAnsi"/>
          <w:lang w:val="en-CA"/>
        </w:rPr>
      </w:pPr>
      <w:r w:rsidRPr="00405404">
        <w:rPr>
          <w:rFonts w:cstheme="minorHAnsi"/>
          <w:lang w:val="en-CA"/>
        </w:rPr>
        <w:lastRenderedPageBreak/>
        <w:t>118     trial.ti. (356638)</w:t>
      </w:r>
    </w:p>
    <w:p w14:paraId="49A8E649" w14:textId="77777777" w:rsidR="008645F9" w:rsidRPr="00405404" w:rsidRDefault="008645F9" w:rsidP="008645F9">
      <w:pPr>
        <w:pStyle w:val="NoSpacing"/>
        <w:rPr>
          <w:rFonts w:cstheme="minorHAnsi"/>
          <w:lang w:val="en-CA"/>
        </w:rPr>
      </w:pPr>
      <w:r w:rsidRPr="00405404">
        <w:rPr>
          <w:rFonts w:cstheme="minorHAnsi"/>
          <w:lang w:val="en-CA"/>
        </w:rPr>
        <w:t>119     or/113-118 (2235549)</w:t>
      </w:r>
    </w:p>
    <w:p w14:paraId="6F97670B" w14:textId="77777777" w:rsidR="008645F9" w:rsidRPr="00405404" w:rsidRDefault="008645F9" w:rsidP="008645F9">
      <w:pPr>
        <w:pStyle w:val="NoSpacing"/>
        <w:rPr>
          <w:rFonts w:cstheme="minorHAnsi"/>
          <w:lang w:val="en-CA"/>
        </w:rPr>
      </w:pPr>
      <w:r w:rsidRPr="00405404">
        <w:rPr>
          <w:rFonts w:cstheme="minorHAnsi"/>
          <w:lang w:val="en-CA"/>
        </w:rPr>
        <w:t>120     100 and 119 [RCTS] (3224)</w:t>
      </w:r>
    </w:p>
    <w:p w14:paraId="1E58F9C0" w14:textId="77777777" w:rsidR="008645F9" w:rsidRPr="00405404" w:rsidRDefault="008645F9" w:rsidP="008645F9">
      <w:pPr>
        <w:pStyle w:val="NoSpacing"/>
        <w:rPr>
          <w:rFonts w:cstheme="minorHAnsi"/>
          <w:lang w:val="en-CA"/>
        </w:rPr>
      </w:pPr>
      <w:r w:rsidRPr="00405404">
        <w:rPr>
          <w:rFonts w:cstheme="minorHAnsi"/>
          <w:lang w:val="en-CA"/>
        </w:rPr>
        <w:t>121     controlled clinical trial.pt. (91818)</w:t>
      </w:r>
    </w:p>
    <w:p w14:paraId="5671EBD4" w14:textId="77777777" w:rsidR="008645F9" w:rsidRPr="00405404" w:rsidRDefault="008645F9" w:rsidP="008645F9">
      <w:pPr>
        <w:pStyle w:val="NoSpacing"/>
        <w:rPr>
          <w:rFonts w:cstheme="minorHAnsi"/>
          <w:lang w:val="en-CA"/>
        </w:rPr>
      </w:pPr>
      <w:r w:rsidRPr="00405404">
        <w:rPr>
          <w:rFonts w:cstheme="minorHAnsi"/>
          <w:lang w:val="en-CA"/>
        </w:rPr>
        <w:t>122     Controlled Clinical Trial/ or Controlled Clinical Trials as Topic/ (545895)</w:t>
      </w:r>
    </w:p>
    <w:p w14:paraId="6B70FCE1" w14:textId="77777777" w:rsidR="008645F9" w:rsidRPr="00405404" w:rsidRDefault="008645F9" w:rsidP="008645F9">
      <w:pPr>
        <w:pStyle w:val="NoSpacing"/>
        <w:rPr>
          <w:rFonts w:cstheme="minorHAnsi"/>
          <w:lang w:val="en-CA"/>
        </w:rPr>
      </w:pPr>
      <w:r w:rsidRPr="00405404">
        <w:rPr>
          <w:rFonts w:cstheme="minorHAnsi"/>
          <w:lang w:val="en-CA"/>
        </w:rPr>
        <w:t>123     (control* adj2 trial*).tw,kw. (439962)</w:t>
      </w:r>
    </w:p>
    <w:p w14:paraId="68A22DE9" w14:textId="77777777" w:rsidR="008645F9" w:rsidRPr="00405404" w:rsidRDefault="008645F9" w:rsidP="008645F9">
      <w:pPr>
        <w:pStyle w:val="NoSpacing"/>
        <w:rPr>
          <w:rFonts w:cstheme="minorHAnsi"/>
          <w:lang w:val="en-CA"/>
        </w:rPr>
      </w:pPr>
      <w:r w:rsidRPr="00405404">
        <w:rPr>
          <w:rFonts w:cstheme="minorHAnsi"/>
          <w:lang w:val="en-CA"/>
        </w:rPr>
        <w:t>124     Non-Randomized Controlled Trials as Topic/ (10328)</w:t>
      </w:r>
    </w:p>
    <w:p w14:paraId="30C82C52" w14:textId="77777777" w:rsidR="008645F9" w:rsidRPr="00405404" w:rsidRDefault="008645F9" w:rsidP="008645F9">
      <w:pPr>
        <w:pStyle w:val="NoSpacing"/>
        <w:rPr>
          <w:rFonts w:cstheme="minorHAnsi"/>
          <w:lang w:val="en-CA"/>
        </w:rPr>
      </w:pPr>
      <w:r w:rsidRPr="00405404">
        <w:rPr>
          <w:rFonts w:cstheme="minorHAnsi"/>
          <w:lang w:val="en-CA"/>
        </w:rPr>
        <w:t>125     (nonrandom* or non-random* or quasi-random* or quasi-experiment*).tw,kw. (91512)</w:t>
      </w:r>
    </w:p>
    <w:p w14:paraId="0A59161E" w14:textId="77777777" w:rsidR="008645F9" w:rsidRPr="00405404" w:rsidRDefault="008645F9" w:rsidP="008645F9">
      <w:pPr>
        <w:pStyle w:val="NoSpacing"/>
        <w:rPr>
          <w:rFonts w:cstheme="minorHAnsi"/>
          <w:lang w:val="en-CA"/>
        </w:rPr>
      </w:pPr>
      <w:r w:rsidRPr="00405404">
        <w:rPr>
          <w:rFonts w:cstheme="minorHAnsi"/>
          <w:lang w:val="en-CA"/>
        </w:rPr>
        <w:t>126     (nRCT or nRCTs or non-RCT$1).tw,kw. (1197)</w:t>
      </w:r>
    </w:p>
    <w:p w14:paraId="16B22596" w14:textId="77777777" w:rsidR="008645F9" w:rsidRPr="00405404" w:rsidRDefault="008645F9" w:rsidP="008645F9">
      <w:pPr>
        <w:pStyle w:val="NoSpacing"/>
        <w:rPr>
          <w:rFonts w:cstheme="minorHAnsi"/>
          <w:lang w:val="en-CA"/>
        </w:rPr>
      </w:pPr>
      <w:r w:rsidRPr="00405404">
        <w:rPr>
          <w:rFonts w:cstheme="minorHAnsi"/>
          <w:lang w:val="en-CA"/>
        </w:rPr>
        <w:t>127     Controlled Before-After Studies/ (168702)</w:t>
      </w:r>
    </w:p>
    <w:p w14:paraId="4B58B72B" w14:textId="77777777" w:rsidR="008645F9" w:rsidRPr="00405404" w:rsidRDefault="008645F9" w:rsidP="008645F9">
      <w:pPr>
        <w:pStyle w:val="NoSpacing"/>
        <w:rPr>
          <w:rFonts w:cstheme="minorHAnsi"/>
          <w:lang w:val="en-CA"/>
        </w:rPr>
      </w:pPr>
      <w:r w:rsidRPr="00405404">
        <w:rPr>
          <w:rFonts w:cstheme="minorHAnsi"/>
          <w:lang w:val="en-CA"/>
        </w:rPr>
        <w:t>128     (control* adj3 ("before and after" or "before after")).tw,kw. (7254)</w:t>
      </w:r>
    </w:p>
    <w:p w14:paraId="2577D7FF" w14:textId="77777777" w:rsidR="008645F9" w:rsidRPr="00405404" w:rsidRDefault="008645F9" w:rsidP="008645F9">
      <w:pPr>
        <w:pStyle w:val="NoSpacing"/>
        <w:rPr>
          <w:rFonts w:cstheme="minorHAnsi"/>
          <w:lang w:val="en-CA"/>
        </w:rPr>
      </w:pPr>
      <w:r w:rsidRPr="00405404">
        <w:rPr>
          <w:rFonts w:cstheme="minorHAnsi"/>
          <w:lang w:val="en-CA"/>
        </w:rPr>
        <w:t>129     Interrupted Time Series Analysis/ (152748)</w:t>
      </w:r>
    </w:p>
    <w:p w14:paraId="01A61048" w14:textId="77777777" w:rsidR="008645F9" w:rsidRPr="00405404" w:rsidRDefault="008645F9" w:rsidP="008645F9">
      <w:pPr>
        <w:pStyle w:val="NoSpacing"/>
        <w:rPr>
          <w:rFonts w:cstheme="minorHAnsi"/>
          <w:lang w:val="en-CA"/>
        </w:rPr>
      </w:pPr>
      <w:r w:rsidRPr="00405404">
        <w:rPr>
          <w:rFonts w:cstheme="minorHAnsi"/>
          <w:lang w:val="en-CA"/>
        </w:rPr>
        <w:t>130     (time series adj3 interrupt*).tw,kw. (3573)</w:t>
      </w:r>
    </w:p>
    <w:p w14:paraId="5ACB47F0" w14:textId="77777777" w:rsidR="008645F9" w:rsidRPr="00405404" w:rsidRDefault="008645F9" w:rsidP="008645F9">
      <w:pPr>
        <w:pStyle w:val="NoSpacing"/>
        <w:rPr>
          <w:rFonts w:cstheme="minorHAnsi"/>
          <w:lang w:val="en-CA"/>
        </w:rPr>
      </w:pPr>
      <w:r w:rsidRPr="00405404">
        <w:rPr>
          <w:rFonts w:cstheme="minorHAnsi"/>
          <w:lang w:val="en-CA"/>
        </w:rPr>
        <w:t>131     (pre- adj3 post-).tw,kw. (148690)</w:t>
      </w:r>
    </w:p>
    <w:p w14:paraId="43939B5A" w14:textId="77777777" w:rsidR="008645F9" w:rsidRPr="00405404" w:rsidRDefault="008645F9" w:rsidP="008645F9">
      <w:pPr>
        <w:pStyle w:val="NoSpacing"/>
        <w:rPr>
          <w:rFonts w:cstheme="minorHAnsi"/>
          <w:lang w:val="en-CA"/>
        </w:rPr>
      </w:pPr>
      <w:r w:rsidRPr="00405404">
        <w:rPr>
          <w:rFonts w:cstheme="minorHAnsi"/>
          <w:lang w:val="en-CA"/>
        </w:rPr>
        <w:t>132     (pretest adj3 posttest).tw,kw. (7872)</w:t>
      </w:r>
    </w:p>
    <w:p w14:paraId="10BBB6D9" w14:textId="77777777" w:rsidR="008645F9" w:rsidRPr="00405404" w:rsidRDefault="008645F9" w:rsidP="008645F9">
      <w:pPr>
        <w:pStyle w:val="NoSpacing"/>
        <w:rPr>
          <w:rFonts w:cstheme="minorHAnsi"/>
          <w:lang w:val="en-CA"/>
        </w:rPr>
      </w:pPr>
      <w:r w:rsidRPr="00405404">
        <w:rPr>
          <w:rFonts w:cstheme="minorHAnsi"/>
          <w:lang w:val="en-CA"/>
        </w:rPr>
        <w:t>133     Historically Controlled Study/ (187915)</w:t>
      </w:r>
    </w:p>
    <w:p w14:paraId="0C624C92" w14:textId="77777777" w:rsidR="008645F9" w:rsidRPr="00405404" w:rsidRDefault="008645F9" w:rsidP="008645F9">
      <w:pPr>
        <w:pStyle w:val="NoSpacing"/>
        <w:rPr>
          <w:rFonts w:cstheme="minorHAnsi"/>
          <w:lang w:val="en-CA"/>
        </w:rPr>
      </w:pPr>
      <w:r w:rsidRPr="00405404">
        <w:rPr>
          <w:rFonts w:cstheme="minorHAnsi"/>
          <w:lang w:val="en-CA"/>
        </w:rPr>
        <w:t>134     (control* adj2 stud$3).tw,kw. (417335)</w:t>
      </w:r>
    </w:p>
    <w:p w14:paraId="3220372F" w14:textId="77777777" w:rsidR="008645F9" w:rsidRPr="00405404" w:rsidRDefault="008645F9" w:rsidP="008645F9">
      <w:pPr>
        <w:pStyle w:val="NoSpacing"/>
        <w:rPr>
          <w:rFonts w:cstheme="minorHAnsi"/>
          <w:lang w:val="en-CA"/>
        </w:rPr>
      </w:pPr>
      <w:r w:rsidRPr="00405404">
        <w:rPr>
          <w:rFonts w:cstheme="minorHAnsi"/>
          <w:lang w:val="en-CA"/>
        </w:rPr>
        <w:t>135     Control Groups/ (258423)</w:t>
      </w:r>
    </w:p>
    <w:p w14:paraId="18F1DE1E" w14:textId="77777777" w:rsidR="008645F9" w:rsidRPr="00405404" w:rsidRDefault="008645F9" w:rsidP="008645F9">
      <w:pPr>
        <w:pStyle w:val="NoSpacing"/>
        <w:rPr>
          <w:rFonts w:cstheme="minorHAnsi"/>
          <w:lang w:val="en-CA"/>
        </w:rPr>
      </w:pPr>
      <w:r w:rsidRPr="00405404">
        <w:rPr>
          <w:rFonts w:cstheme="minorHAnsi"/>
          <w:lang w:val="en-CA"/>
        </w:rPr>
        <w:t>136     (control$ adj2 group$1).tw,kw. (900863)</w:t>
      </w:r>
    </w:p>
    <w:p w14:paraId="11E2E8C9" w14:textId="77777777" w:rsidR="008645F9" w:rsidRPr="00405404" w:rsidRDefault="008645F9" w:rsidP="008645F9">
      <w:pPr>
        <w:pStyle w:val="NoSpacing"/>
        <w:rPr>
          <w:rFonts w:cstheme="minorHAnsi"/>
          <w:lang w:val="en-CA"/>
        </w:rPr>
      </w:pPr>
      <w:r w:rsidRPr="00405404">
        <w:rPr>
          <w:rFonts w:cstheme="minorHAnsi"/>
          <w:lang w:val="en-CA"/>
        </w:rPr>
        <w:t>137     trial.ti. (356638)</w:t>
      </w:r>
    </w:p>
    <w:p w14:paraId="49093039" w14:textId="77777777" w:rsidR="008645F9" w:rsidRPr="00405404" w:rsidRDefault="008645F9" w:rsidP="008645F9">
      <w:pPr>
        <w:pStyle w:val="NoSpacing"/>
        <w:rPr>
          <w:rFonts w:cstheme="minorHAnsi"/>
          <w:lang w:val="en-CA"/>
        </w:rPr>
      </w:pPr>
      <w:r w:rsidRPr="00405404">
        <w:rPr>
          <w:rFonts w:cstheme="minorHAnsi"/>
          <w:lang w:val="en-CA"/>
        </w:rPr>
        <w:t>138     or/121-137 (2546593)</w:t>
      </w:r>
    </w:p>
    <w:p w14:paraId="008BE64F" w14:textId="77777777" w:rsidR="008645F9" w:rsidRPr="00405404" w:rsidRDefault="008645F9" w:rsidP="008645F9">
      <w:pPr>
        <w:pStyle w:val="NoSpacing"/>
        <w:rPr>
          <w:rFonts w:cstheme="minorHAnsi"/>
          <w:lang w:val="en-CA"/>
        </w:rPr>
      </w:pPr>
      <w:r w:rsidRPr="00405404">
        <w:rPr>
          <w:rFonts w:cstheme="minorHAnsi"/>
          <w:lang w:val="en-CA"/>
        </w:rPr>
        <w:t>139     100 and 138 [CCTS/NON-RCTS] (1953)</w:t>
      </w:r>
    </w:p>
    <w:p w14:paraId="120F11E2" w14:textId="77777777" w:rsidR="008645F9" w:rsidRPr="00405404" w:rsidRDefault="008645F9" w:rsidP="008645F9">
      <w:pPr>
        <w:pStyle w:val="NoSpacing"/>
        <w:rPr>
          <w:rFonts w:cstheme="minorHAnsi"/>
          <w:lang w:val="en-CA"/>
        </w:rPr>
      </w:pPr>
      <w:r w:rsidRPr="00405404">
        <w:rPr>
          <w:rFonts w:cstheme="minorHAnsi"/>
          <w:lang w:val="en-CA"/>
        </w:rPr>
        <w:t>140     exp Cohort Studies/ (1894487)</w:t>
      </w:r>
    </w:p>
    <w:p w14:paraId="672DD2E2" w14:textId="77777777" w:rsidR="008645F9" w:rsidRPr="00405404" w:rsidRDefault="008645F9" w:rsidP="008645F9">
      <w:pPr>
        <w:pStyle w:val="NoSpacing"/>
        <w:rPr>
          <w:rFonts w:cstheme="minorHAnsi"/>
          <w:lang w:val="en-CA"/>
        </w:rPr>
      </w:pPr>
      <w:r w:rsidRPr="00405404">
        <w:rPr>
          <w:rFonts w:cstheme="minorHAnsi"/>
          <w:lang w:val="en-CA"/>
        </w:rPr>
        <w:t>141     cohort?.tw,kw. (996615)</w:t>
      </w:r>
    </w:p>
    <w:p w14:paraId="64000DE4" w14:textId="77777777" w:rsidR="008645F9" w:rsidRPr="00405404" w:rsidRDefault="008645F9" w:rsidP="008645F9">
      <w:pPr>
        <w:pStyle w:val="NoSpacing"/>
        <w:rPr>
          <w:rFonts w:cstheme="minorHAnsi"/>
          <w:lang w:val="en-CA"/>
        </w:rPr>
      </w:pPr>
      <w:r w:rsidRPr="00405404">
        <w:rPr>
          <w:rFonts w:cstheme="minorHAnsi"/>
          <w:lang w:val="en-CA"/>
        </w:rPr>
        <w:t>142     Retrospective Studies/ (842418)</w:t>
      </w:r>
    </w:p>
    <w:p w14:paraId="7121C7A1" w14:textId="77777777" w:rsidR="008645F9" w:rsidRPr="00405404" w:rsidRDefault="008645F9" w:rsidP="008645F9">
      <w:pPr>
        <w:pStyle w:val="NoSpacing"/>
        <w:rPr>
          <w:rFonts w:cstheme="minorHAnsi"/>
          <w:lang w:val="en-CA"/>
        </w:rPr>
      </w:pPr>
      <w:r w:rsidRPr="00405404">
        <w:rPr>
          <w:rFonts w:cstheme="minorHAnsi"/>
          <w:lang w:val="en-CA"/>
        </w:rPr>
        <w:t>143     (longitudinal or prospective or retrospective).tw,kw. (2225517)</w:t>
      </w:r>
    </w:p>
    <w:p w14:paraId="37F46998" w14:textId="77777777" w:rsidR="008645F9" w:rsidRPr="00405404" w:rsidRDefault="008645F9" w:rsidP="008645F9">
      <w:pPr>
        <w:pStyle w:val="NoSpacing"/>
        <w:rPr>
          <w:rFonts w:cstheme="minorHAnsi"/>
          <w:lang w:val="en-CA"/>
        </w:rPr>
      </w:pPr>
      <w:r w:rsidRPr="00405404">
        <w:rPr>
          <w:rFonts w:cstheme="minorHAnsi"/>
          <w:lang w:val="en-CA"/>
        </w:rPr>
        <w:t>144     ((followup or follow-up) adj (study or studies)).tw,kw. (91372)</w:t>
      </w:r>
    </w:p>
    <w:p w14:paraId="3683BAAB" w14:textId="77777777" w:rsidR="008645F9" w:rsidRPr="00405404" w:rsidRDefault="008645F9" w:rsidP="008645F9">
      <w:pPr>
        <w:pStyle w:val="NoSpacing"/>
        <w:rPr>
          <w:rFonts w:cstheme="minorHAnsi"/>
          <w:lang w:val="en-CA"/>
        </w:rPr>
      </w:pPr>
      <w:r w:rsidRPr="00405404">
        <w:rPr>
          <w:rFonts w:cstheme="minorHAnsi"/>
          <w:lang w:val="en-CA"/>
        </w:rPr>
        <w:t>145     Observational study.pt. (26943)</w:t>
      </w:r>
    </w:p>
    <w:p w14:paraId="769D12C7" w14:textId="77777777" w:rsidR="008645F9" w:rsidRPr="00405404" w:rsidRDefault="008645F9" w:rsidP="008645F9">
      <w:pPr>
        <w:pStyle w:val="NoSpacing"/>
        <w:rPr>
          <w:rFonts w:cstheme="minorHAnsi"/>
          <w:lang w:val="en-CA"/>
        </w:rPr>
      </w:pPr>
      <w:r w:rsidRPr="00405404">
        <w:rPr>
          <w:rFonts w:cstheme="minorHAnsi"/>
          <w:lang w:val="en-CA"/>
        </w:rPr>
        <w:t>146     (observation$2 adj (study or studies)).tw,kw. (169328)</w:t>
      </w:r>
    </w:p>
    <w:p w14:paraId="02E64246" w14:textId="77777777" w:rsidR="008645F9" w:rsidRPr="00405404" w:rsidRDefault="008645F9" w:rsidP="008645F9">
      <w:pPr>
        <w:pStyle w:val="NoSpacing"/>
        <w:rPr>
          <w:rFonts w:cstheme="minorHAnsi"/>
          <w:lang w:val="en-CA"/>
        </w:rPr>
      </w:pPr>
      <w:r w:rsidRPr="00405404">
        <w:rPr>
          <w:rFonts w:cstheme="minorHAnsi"/>
          <w:lang w:val="en-CA"/>
        </w:rPr>
        <w:t>147     ((population or population-based) adj (study or studies or analys#s)).tw,kw. (38443)</w:t>
      </w:r>
    </w:p>
    <w:p w14:paraId="56893326" w14:textId="77777777" w:rsidR="008645F9" w:rsidRPr="00405404" w:rsidRDefault="008645F9" w:rsidP="008645F9">
      <w:pPr>
        <w:pStyle w:val="NoSpacing"/>
        <w:rPr>
          <w:rFonts w:cstheme="minorHAnsi"/>
          <w:lang w:val="en-CA"/>
        </w:rPr>
      </w:pPr>
      <w:r w:rsidRPr="00405404">
        <w:rPr>
          <w:rFonts w:cstheme="minorHAnsi"/>
          <w:lang w:val="en-CA"/>
        </w:rPr>
        <w:t>148     ((multidimensional or multi-dimensional) adj (study or studies)).tw,kw. (185)</w:t>
      </w:r>
    </w:p>
    <w:p w14:paraId="687C09BA" w14:textId="77777777" w:rsidR="008645F9" w:rsidRPr="00405404" w:rsidRDefault="008645F9" w:rsidP="008645F9">
      <w:pPr>
        <w:pStyle w:val="NoSpacing"/>
        <w:rPr>
          <w:rFonts w:cstheme="minorHAnsi"/>
          <w:lang w:val="en-CA"/>
        </w:rPr>
      </w:pPr>
      <w:r w:rsidRPr="00405404">
        <w:rPr>
          <w:rFonts w:cstheme="minorHAnsi"/>
          <w:lang w:val="en-CA"/>
        </w:rPr>
        <w:t>149     Comparative Study.pt. (1771349)</w:t>
      </w:r>
    </w:p>
    <w:p w14:paraId="798E1C01" w14:textId="77777777" w:rsidR="008645F9" w:rsidRPr="00405404" w:rsidRDefault="008645F9" w:rsidP="008645F9">
      <w:pPr>
        <w:pStyle w:val="NoSpacing"/>
        <w:rPr>
          <w:rFonts w:cstheme="minorHAnsi"/>
          <w:lang w:val="en-CA"/>
        </w:rPr>
      </w:pPr>
      <w:r w:rsidRPr="00405404">
        <w:rPr>
          <w:rFonts w:cstheme="minorHAnsi"/>
          <w:lang w:val="en-CA"/>
        </w:rPr>
        <w:t>150     ((comparative or comparison) adj (study or studies)).tw,kw. (179471)</w:t>
      </w:r>
    </w:p>
    <w:p w14:paraId="5BD540BB" w14:textId="77777777" w:rsidR="008645F9" w:rsidRPr="00405404" w:rsidRDefault="008645F9" w:rsidP="008645F9">
      <w:pPr>
        <w:pStyle w:val="NoSpacing"/>
        <w:rPr>
          <w:rFonts w:cstheme="minorHAnsi"/>
          <w:lang w:val="en-CA"/>
        </w:rPr>
      </w:pPr>
      <w:r w:rsidRPr="00405404">
        <w:rPr>
          <w:rFonts w:cstheme="minorHAnsi"/>
          <w:lang w:val="en-CA"/>
        </w:rPr>
        <w:t>151     exp Case-Control Studies/ (955328)</w:t>
      </w:r>
    </w:p>
    <w:p w14:paraId="1F213534" w14:textId="77777777" w:rsidR="008645F9" w:rsidRPr="00405404" w:rsidRDefault="008645F9" w:rsidP="008645F9">
      <w:pPr>
        <w:pStyle w:val="NoSpacing"/>
        <w:rPr>
          <w:rFonts w:cstheme="minorHAnsi"/>
          <w:lang w:val="en-CA"/>
        </w:rPr>
      </w:pPr>
      <w:r w:rsidRPr="00405404">
        <w:rPr>
          <w:rFonts w:cstheme="minorHAnsi"/>
          <w:lang w:val="en-CA"/>
        </w:rPr>
        <w:t>152     ((case-control* or case-based or case-comparison) adj (study or studies)).tw,kw. (186400)</w:t>
      </w:r>
    </w:p>
    <w:p w14:paraId="5802DB9D" w14:textId="77777777" w:rsidR="008645F9" w:rsidRPr="00405404" w:rsidRDefault="008645F9" w:rsidP="008645F9">
      <w:pPr>
        <w:pStyle w:val="NoSpacing"/>
        <w:rPr>
          <w:rFonts w:cstheme="minorHAnsi"/>
          <w:lang w:val="en-CA"/>
        </w:rPr>
      </w:pPr>
      <w:r w:rsidRPr="00405404">
        <w:rPr>
          <w:rFonts w:cstheme="minorHAnsi"/>
          <w:lang w:val="en-CA"/>
        </w:rPr>
        <w:t>153     Cross-Sectional Studies/ (285889)</w:t>
      </w:r>
    </w:p>
    <w:p w14:paraId="00AFFA12" w14:textId="77777777" w:rsidR="008645F9" w:rsidRPr="00405404" w:rsidRDefault="008645F9" w:rsidP="008645F9">
      <w:pPr>
        <w:pStyle w:val="NoSpacing"/>
        <w:rPr>
          <w:rFonts w:cstheme="minorHAnsi"/>
          <w:lang w:val="en-CA"/>
        </w:rPr>
      </w:pPr>
      <w:r w:rsidRPr="00405404">
        <w:rPr>
          <w:rFonts w:cstheme="minorHAnsi"/>
          <w:lang w:val="en-CA"/>
        </w:rPr>
        <w:t>154     ((crosssection* or cross-section*) adj (study or studies or survey?)).tw,kw. (288696)</w:t>
      </w:r>
    </w:p>
    <w:p w14:paraId="7A192475" w14:textId="77777777" w:rsidR="008645F9" w:rsidRPr="00405404" w:rsidRDefault="008645F9" w:rsidP="008645F9">
      <w:pPr>
        <w:pStyle w:val="NoSpacing"/>
        <w:rPr>
          <w:rFonts w:cstheme="minorHAnsi"/>
          <w:lang w:val="en-CA"/>
        </w:rPr>
      </w:pPr>
      <w:r w:rsidRPr="00405404">
        <w:rPr>
          <w:rFonts w:cstheme="minorHAnsi"/>
          <w:lang w:val="en-CA"/>
        </w:rPr>
        <w:t>155     or/140-154 (6162140)</w:t>
      </w:r>
    </w:p>
    <w:p w14:paraId="319884E2" w14:textId="77777777" w:rsidR="008645F9" w:rsidRPr="00405404" w:rsidRDefault="008645F9" w:rsidP="008645F9">
      <w:pPr>
        <w:pStyle w:val="NoSpacing"/>
        <w:rPr>
          <w:rFonts w:cstheme="minorHAnsi"/>
          <w:lang w:val="en-CA"/>
        </w:rPr>
      </w:pPr>
      <w:r w:rsidRPr="00405404">
        <w:rPr>
          <w:rFonts w:cstheme="minorHAnsi"/>
          <w:lang w:val="en-CA"/>
        </w:rPr>
        <w:t>156     100 and 155 [OBSERVATIONAL STUDIES] (4229)</w:t>
      </w:r>
    </w:p>
    <w:p w14:paraId="432E922A" w14:textId="77777777" w:rsidR="008645F9" w:rsidRPr="00405404" w:rsidRDefault="008645F9" w:rsidP="008645F9">
      <w:pPr>
        <w:pStyle w:val="NoSpacing"/>
        <w:rPr>
          <w:rFonts w:cstheme="minorHAnsi"/>
          <w:lang w:val="en-CA"/>
        </w:rPr>
      </w:pPr>
      <w:r w:rsidRPr="00405404">
        <w:rPr>
          <w:rFonts w:cstheme="minorHAnsi"/>
          <w:lang w:val="en-CA"/>
        </w:rPr>
        <w:t>157     112 or 120 or 139 or 156 [ALL STUDY DESIGNS] (13191)</w:t>
      </w:r>
    </w:p>
    <w:p w14:paraId="6CAA3AB5" w14:textId="77777777" w:rsidR="008645F9" w:rsidRPr="00405404" w:rsidRDefault="008645F9" w:rsidP="008645F9">
      <w:pPr>
        <w:pStyle w:val="NoSpacing"/>
        <w:rPr>
          <w:rFonts w:cstheme="minorHAnsi"/>
          <w:lang w:val="en-CA"/>
        </w:rPr>
      </w:pPr>
      <w:r w:rsidRPr="00405404">
        <w:rPr>
          <w:rFonts w:cstheme="minorHAnsi"/>
          <w:lang w:val="en-CA"/>
        </w:rPr>
        <w:t>158     157 use ppez (4307) [MEDLINE RECORDS]</w:t>
      </w:r>
    </w:p>
    <w:p w14:paraId="599B2FB5" w14:textId="77777777" w:rsidR="008645F9" w:rsidRPr="00405404" w:rsidRDefault="008645F9" w:rsidP="008645F9">
      <w:pPr>
        <w:pStyle w:val="NoSpacing"/>
        <w:rPr>
          <w:rFonts w:cstheme="minorHAnsi"/>
          <w:lang w:val="en-CA"/>
        </w:rPr>
      </w:pPr>
      <w:r w:rsidRPr="00405404">
        <w:rPr>
          <w:rFonts w:cstheme="minorHAnsi"/>
          <w:lang w:val="en-CA"/>
        </w:rPr>
        <w:t>159     exp breast cancer/ (603759)</w:t>
      </w:r>
    </w:p>
    <w:p w14:paraId="318219A2" w14:textId="77777777" w:rsidR="008645F9" w:rsidRPr="00405404" w:rsidRDefault="008645F9" w:rsidP="008645F9">
      <w:pPr>
        <w:pStyle w:val="NoSpacing"/>
        <w:rPr>
          <w:rFonts w:cstheme="minorHAnsi"/>
          <w:lang w:val="en-CA"/>
        </w:rPr>
      </w:pPr>
      <w:r w:rsidRPr="00405404">
        <w:rPr>
          <w:rFonts w:cstheme="minorHAnsi"/>
          <w:lang w:val="en-CA"/>
        </w:rPr>
        <w:t>160     ((breast$1 or mamma or mammary) adj3 (adenocarcinoma* or cancer* or carcinoma* or neoplasm* or tumour* or tumor*)).tw,kw. (624530)</w:t>
      </w:r>
    </w:p>
    <w:p w14:paraId="671E1E63" w14:textId="77777777" w:rsidR="008645F9" w:rsidRPr="00405404" w:rsidRDefault="008645F9" w:rsidP="008645F9">
      <w:pPr>
        <w:pStyle w:val="NoSpacing"/>
        <w:rPr>
          <w:rFonts w:cstheme="minorHAnsi"/>
          <w:lang w:val="en-CA"/>
        </w:rPr>
      </w:pPr>
      <w:r w:rsidRPr="00405404">
        <w:rPr>
          <w:rFonts w:cstheme="minorHAnsi"/>
          <w:lang w:val="en-CA"/>
        </w:rPr>
        <w:t>161     159 or 160 [BREAST CANCER] (759845)</w:t>
      </w:r>
    </w:p>
    <w:p w14:paraId="0980A132" w14:textId="77777777" w:rsidR="008645F9" w:rsidRPr="00405404" w:rsidRDefault="008645F9" w:rsidP="008645F9">
      <w:pPr>
        <w:pStyle w:val="NoSpacing"/>
        <w:rPr>
          <w:rFonts w:cstheme="minorHAnsi"/>
          <w:lang w:val="en-CA"/>
        </w:rPr>
      </w:pPr>
      <w:r w:rsidRPr="00405404">
        <w:rPr>
          <w:rFonts w:cstheme="minorHAnsi"/>
          <w:lang w:val="en-CA"/>
        </w:rPr>
        <w:t>162     epidermal growth factor receptor 2/ (35048)</w:t>
      </w:r>
    </w:p>
    <w:p w14:paraId="26B4BDDA" w14:textId="77777777" w:rsidR="008645F9" w:rsidRPr="00405404" w:rsidRDefault="008645F9" w:rsidP="008645F9">
      <w:pPr>
        <w:pStyle w:val="NoSpacing"/>
        <w:rPr>
          <w:rFonts w:cstheme="minorHAnsi"/>
          <w:lang w:val="en-CA"/>
        </w:rPr>
      </w:pPr>
      <w:r w:rsidRPr="00405404">
        <w:rPr>
          <w:rFonts w:cstheme="minorHAnsi"/>
          <w:lang w:val="en-CA"/>
        </w:rPr>
        <w:t>163     (ErbB2 or "ErbB 2" or HER2* or "HER 2*" or "c-ErbB2" or "C-ErbB 2").tw,kw. (84076)</w:t>
      </w:r>
    </w:p>
    <w:p w14:paraId="7EE420FE" w14:textId="77777777" w:rsidR="008645F9" w:rsidRPr="00405404" w:rsidRDefault="008645F9" w:rsidP="008645F9">
      <w:pPr>
        <w:pStyle w:val="NoSpacing"/>
        <w:rPr>
          <w:rFonts w:cstheme="minorHAnsi"/>
          <w:lang w:val="en-CA"/>
        </w:rPr>
      </w:pPr>
      <w:r w:rsidRPr="00405404">
        <w:rPr>
          <w:rFonts w:cstheme="minorHAnsi"/>
          <w:lang w:val="en-CA"/>
        </w:rPr>
        <w:t>164     ((oncoprotein* or onco-protein* or protein* or receptor*) adj1 (neu or neuregulin)).tw,kw. (2743)</w:t>
      </w:r>
    </w:p>
    <w:p w14:paraId="10D2B773" w14:textId="77777777" w:rsidR="008645F9" w:rsidRPr="00405404" w:rsidRDefault="008645F9" w:rsidP="008645F9">
      <w:pPr>
        <w:pStyle w:val="NoSpacing"/>
        <w:rPr>
          <w:rFonts w:cstheme="minorHAnsi"/>
          <w:lang w:val="en-CA"/>
        </w:rPr>
      </w:pPr>
      <w:r w:rsidRPr="00405404">
        <w:rPr>
          <w:rFonts w:cstheme="minorHAnsi"/>
          <w:lang w:val="en-CA"/>
        </w:rPr>
        <w:lastRenderedPageBreak/>
        <w:t>165     (CD340 adj1 antigen?).tw,kw. (0)</w:t>
      </w:r>
    </w:p>
    <w:p w14:paraId="7ED45DF6" w14:textId="77777777" w:rsidR="008645F9" w:rsidRPr="00405404" w:rsidRDefault="008645F9" w:rsidP="008645F9">
      <w:pPr>
        <w:pStyle w:val="NoSpacing"/>
        <w:rPr>
          <w:rFonts w:cstheme="minorHAnsi"/>
          <w:lang w:val="en-CA"/>
        </w:rPr>
      </w:pPr>
      <w:r w:rsidRPr="00405404">
        <w:rPr>
          <w:rFonts w:cstheme="minorHAnsi"/>
          <w:lang w:val="en-CA"/>
        </w:rPr>
        <w:t>166     ("p185(c-neu)" or p185erbB).tw,kw. (95)</w:t>
      </w:r>
    </w:p>
    <w:p w14:paraId="3425A67F" w14:textId="77777777" w:rsidR="008645F9" w:rsidRPr="00405404" w:rsidRDefault="008645F9" w:rsidP="008645F9">
      <w:pPr>
        <w:pStyle w:val="NoSpacing"/>
        <w:rPr>
          <w:rFonts w:cstheme="minorHAnsi"/>
          <w:lang w:val="en-CA"/>
        </w:rPr>
      </w:pPr>
      <w:r w:rsidRPr="00405404">
        <w:rPr>
          <w:rFonts w:cstheme="minorHAnsi"/>
          <w:lang w:val="en-CA"/>
        </w:rPr>
        <w:t>167     neu proto-oncogene protein*.tw,kw. (4)</w:t>
      </w:r>
    </w:p>
    <w:p w14:paraId="237120FE" w14:textId="77777777" w:rsidR="008645F9" w:rsidRPr="00405404" w:rsidRDefault="008645F9" w:rsidP="008645F9">
      <w:pPr>
        <w:pStyle w:val="NoSpacing"/>
        <w:rPr>
          <w:rFonts w:cstheme="minorHAnsi"/>
          <w:lang w:val="en-CA"/>
        </w:rPr>
      </w:pPr>
      <w:r w:rsidRPr="00405404">
        <w:rPr>
          <w:rFonts w:cstheme="minorHAnsi"/>
          <w:lang w:val="en-CA"/>
        </w:rPr>
        <w:t>168     metastatic lymph node gene 19 protein*.tw,kw. (0)</w:t>
      </w:r>
    </w:p>
    <w:p w14:paraId="460B755B" w14:textId="77777777" w:rsidR="008645F9" w:rsidRPr="00405404" w:rsidRDefault="008645F9" w:rsidP="008645F9">
      <w:pPr>
        <w:pStyle w:val="NoSpacing"/>
        <w:rPr>
          <w:rFonts w:cstheme="minorHAnsi"/>
          <w:lang w:val="en-CA"/>
        </w:rPr>
      </w:pPr>
      <w:r w:rsidRPr="00405404">
        <w:rPr>
          <w:rFonts w:cstheme="minorHAnsi"/>
          <w:lang w:val="en-CA"/>
        </w:rPr>
        <w:t>169     "luminal b".tw,kw. (3500)</w:t>
      </w:r>
    </w:p>
    <w:p w14:paraId="40A21008" w14:textId="77777777" w:rsidR="008645F9" w:rsidRPr="00405404" w:rsidRDefault="008645F9" w:rsidP="008645F9">
      <w:pPr>
        <w:pStyle w:val="NoSpacing"/>
        <w:rPr>
          <w:rFonts w:cstheme="minorHAnsi"/>
          <w:lang w:val="en-CA"/>
        </w:rPr>
      </w:pPr>
      <w:r w:rsidRPr="00405404">
        <w:rPr>
          <w:rFonts w:cstheme="minorHAnsi"/>
          <w:lang w:val="en-CA"/>
        </w:rPr>
        <w:t>170     luminal subtype*.tw,kw. (711)</w:t>
      </w:r>
    </w:p>
    <w:p w14:paraId="244DD2EF" w14:textId="77777777" w:rsidR="008645F9" w:rsidRPr="00405404" w:rsidRDefault="008645F9" w:rsidP="008645F9">
      <w:pPr>
        <w:pStyle w:val="NoSpacing"/>
        <w:rPr>
          <w:rFonts w:cstheme="minorHAnsi"/>
          <w:lang w:val="en-CA"/>
        </w:rPr>
      </w:pPr>
      <w:r w:rsidRPr="00405404">
        <w:rPr>
          <w:rFonts w:cstheme="minorHAnsi"/>
          <w:lang w:val="en-CA"/>
        </w:rPr>
        <w:t>171     (human adj1 "epidermal growth factor receptor 2").tw,kw. (10097)</w:t>
      </w:r>
    </w:p>
    <w:p w14:paraId="58A1CE00" w14:textId="77777777" w:rsidR="008645F9" w:rsidRPr="00405404" w:rsidRDefault="008645F9" w:rsidP="008645F9">
      <w:pPr>
        <w:pStyle w:val="NoSpacing"/>
        <w:rPr>
          <w:rFonts w:cstheme="minorHAnsi"/>
          <w:lang w:val="en-CA"/>
        </w:rPr>
      </w:pPr>
      <w:r w:rsidRPr="00405404">
        <w:rPr>
          <w:rFonts w:cstheme="minorHAnsi"/>
          <w:lang w:val="en-CA"/>
        </w:rPr>
        <w:t>172     or/162-171 (97938)</w:t>
      </w:r>
    </w:p>
    <w:p w14:paraId="5268B229" w14:textId="77777777" w:rsidR="008645F9" w:rsidRPr="00405404" w:rsidRDefault="008645F9" w:rsidP="008645F9">
      <w:pPr>
        <w:pStyle w:val="NoSpacing"/>
        <w:rPr>
          <w:rFonts w:cstheme="minorHAnsi"/>
          <w:lang w:val="en-CA"/>
        </w:rPr>
      </w:pPr>
      <w:r w:rsidRPr="00405404">
        <w:rPr>
          <w:rFonts w:cstheme="minorHAnsi"/>
          <w:lang w:val="en-CA"/>
        </w:rPr>
        <w:t>173     161 and 172 [HER2 BREAST CANCER] (68384)</w:t>
      </w:r>
    </w:p>
    <w:p w14:paraId="1587B8C5" w14:textId="77777777" w:rsidR="008645F9" w:rsidRPr="00405404" w:rsidRDefault="008645F9" w:rsidP="008645F9">
      <w:pPr>
        <w:pStyle w:val="NoSpacing"/>
        <w:rPr>
          <w:rFonts w:cstheme="minorHAnsi"/>
          <w:lang w:val="en-CA"/>
        </w:rPr>
      </w:pPr>
      <w:r w:rsidRPr="00405404">
        <w:rPr>
          <w:rFonts w:cstheme="minorHAnsi"/>
          <w:lang w:val="en-CA"/>
        </w:rPr>
        <w:t>174     adjuvant chemotherapy/ (79476)</w:t>
      </w:r>
    </w:p>
    <w:p w14:paraId="12C82A4C" w14:textId="77777777" w:rsidR="008645F9" w:rsidRPr="00405404" w:rsidRDefault="008645F9" w:rsidP="008645F9">
      <w:pPr>
        <w:pStyle w:val="NoSpacing"/>
        <w:rPr>
          <w:rFonts w:cstheme="minorHAnsi"/>
          <w:lang w:val="en-CA"/>
        </w:rPr>
      </w:pPr>
      <w:r w:rsidRPr="00405404">
        <w:rPr>
          <w:rFonts w:cstheme="minorHAnsi"/>
          <w:lang w:val="en-CA"/>
        </w:rPr>
        <w:t>175     ((chemotherap* or chemo-therap*) adj5 (adjuvant* or adjuvent* or neoadjuvant* or neo-adjuvant* or neoadjuvent* or neo-adjuvent* or adjunct* or neoadjunct* or neo-adjunct*)).tw,kw. (90712)</w:t>
      </w:r>
    </w:p>
    <w:p w14:paraId="240B5916" w14:textId="77777777" w:rsidR="008645F9" w:rsidRPr="00405404" w:rsidRDefault="008645F9" w:rsidP="008645F9">
      <w:pPr>
        <w:pStyle w:val="NoSpacing"/>
        <w:rPr>
          <w:rFonts w:cstheme="minorHAnsi"/>
          <w:lang w:val="en-CA"/>
        </w:rPr>
      </w:pPr>
      <w:r w:rsidRPr="00405404">
        <w:rPr>
          <w:rFonts w:cstheme="minorHAnsi"/>
          <w:lang w:val="en-CA"/>
        </w:rPr>
        <w:t>176     ((drug therap* or pharmacothera* or pharmaco-therap*) adj5 (adjuvant* or adjuvent* or neoadjuvant* or neo-adjuvant* or neoadjuvent* or neo-adjuvent* or adjunct* or neoadjunct* or neo-adjunct*)).tw,kw. (1733)</w:t>
      </w:r>
    </w:p>
    <w:p w14:paraId="626572AA" w14:textId="77777777" w:rsidR="008645F9" w:rsidRPr="00405404" w:rsidRDefault="008645F9" w:rsidP="008645F9">
      <w:pPr>
        <w:pStyle w:val="NoSpacing"/>
        <w:rPr>
          <w:rFonts w:cstheme="minorHAnsi"/>
          <w:lang w:val="en-CA"/>
        </w:rPr>
      </w:pPr>
      <w:r w:rsidRPr="00405404">
        <w:rPr>
          <w:rFonts w:cstheme="minorHAnsi"/>
          <w:lang w:val="en-CA"/>
        </w:rPr>
        <w:t>177     exp breast cancer/dt (120515)</w:t>
      </w:r>
    </w:p>
    <w:p w14:paraId="68ECBD25" w14:textId="77777777" w:rsidR="008645F9" w:rsidRPr="00405404" w:rsidRDefault="008645F9" w:rsidP="008645F9">
      <w:pPr>
        <w:pStyle w:val="NoSpacing"/>
        <w:rPr>
          <w:rFonts w:cstheme="minorHAnsi"/>
          <w:lang w:val="en-CA"/>
        </w:rPr>
      </w:pPr>
      <w:r w:rsidRPr="00405404">
        <w:rPr>
          <w:rFonts w:cstheme="minorHAnsi"/>
          <w:lang w:val="en-CA"/>
        </w:rPr>
        <w:t>178     exp antineoplastic agent/ (1572365)</w:t>
      </w:r>
    </w:p>
    <w:p w14:paraId="5D212907" w14:textId="77777777" w:rsidR="008645F9" w:rsidRPr="00405404" w:rsidRDefault="008645F9" w:rsidP="008645F9">
      <w:pPr>
        <w:pStyle w:val="NoSpacing"/>
        <w:rPr>
          <w:rFonts w:cstheme="minorHAnsi"/>
          <w:lang w:val="en-CA"/>
        </w:rPr>
      </w:pPr>
      <w:r w:rsidRPr="00405404">
        <w:rPr>
          <w:rFonts w:cstheme="minorHAnsi"/>
          <w:lang w:val="en-CA"/>
        </w:rPr>
        <w:t>179     ("anti-HER2" or "anti-HER-2").tw,kw. (5057)</w:t>
      </w:r>
    </w:p>
    <w:p w14:paraId="5C2FE3A8" w14:textId="77777777" w:rsidR="008645F9" w:rsidRPr="00405404" w:rsidRDefault="008645F9" w:rsidP="008645F9">
      <w:pPr>
        <w:pStyle w:val="NoSpacing"/>
        <w:rPr>
          <w:rFonts w:cstheme="minorHAnsi"/>
          <w:lang w:val="en-CA"/>
        </w:rPr>
      </w:pPr>
      <w:r w:rsidRPr="00405404">
        <w:rPr>
          <w:rFonts w:cstheme="minorHAnsi"/>
          <w:lang w:val="en-CA"/>
        </w:rPr>
        <w:t>180     ((HER2 or "HER 2") adj1 block*).tw,kw. (471)</w:t>
      </w:r>
    </w:p>
    <w:p w14:paraId="343D965F" w14:textId="77777777" w:rsidR="008645F9" w:rsidRPr="00405404" w:rsidRDefault="008645F9" w:rsidP="008645F9">
      <w:pPr>
        <w:pStyle w:val="NoSpacing"/>
        <w:rPr>
          <w:rFonts w:cstheme="minorHAnsi"/>
          <w:lang w:val="en-CA"/>
        </w:rPr>
      </w:pPr>
      <w:r w:rsidRPr="00405404">
        <w:rPr>
          <w:rFonts w:cstheme="minorHAnsi"/>
          <w:lang w:val="en-CA"/>
        </w:rPr>
        <w:t>181     ((HER2 or "HER 2") adj1 antagoni*).tw,kw. (65)</w:t>
      </w:r>
    </w:p>
    <w:p w14:paraId="39BE9B65" w14:textId="77777777" w:rsidR="008645F9" w:rsidRPr="00405404" w:rsidRDefault="008645F9" w:rsidP="008645F9">
      <w:pPr>
        <w:pStyle w:val="NoSpacing"/>
        <w:rPr>
          <w:rFonts w:cstheme="minorHAnsi"/>
          <w:lang w:val="en-CA"/>
        </w:rPr>
      </w:pPr>
      <w:r w:rsidRPr="00405404">
        <w:rPr>
          <w:rFonts w:cstheme="minorHAnsi"/>
          <w:lang w:val="en-CA"/>
        </w:rPr>
        <w:t>182     exp cancer chemotherapy/ (269320)</w:t>
      </w:r>
    </w:p>
    <w:p w14:paraId="605C4635" w14:textId="77777777" w:rsidR="008645F9" w:rsidRPr="00405404" w:rsidRDefault="008645F9" w:rsidP="008645F9">
      <w:pPr>
        <w:pStyle w:val="NoSpacing"/>
        <w:rPr>
          <w:rFonts w:cstheme="minorHAnsi"/>
          <w:lang w:val="en-CA"/>
        </w:rPr>
      </w:pPr>
      <w:r w:rsidRPr="00405404">
        <w:rPr>
          <w:rFonts w:cstheme="minorHAnsi"/>
          <w:lang w:val="en-CA"/>
        </w:rPr>
        <w:t>183     trastuzumab/ (34858)</w:t>
      </w:r>
    </w:p>
    <w:p w14:paraId="4EFE5B42" w14:textId="77777777" w:rsidR="008645F9" w:rsidRPr="00405404" w:rsidRDefault="008645F9" w:rsidP="008645F9">
      <w:pPr>
        <w:pStyle w:val="NoSpacing"/>
        <w:rPr>
          <w:rFonts w:cstheme="minorHAnsi"/>
          <w:lang w:val="en-CA"/>
        </w:rPr>
      </w:pPr>
      <w:r w:rsidRPr="00405404">
        <w:rPr>
          <w:rFonts w:cstheme="minorHAnsi"/>
          <w:lang w:val="en-CA"/>
        </w:rPr>
        <w:t>184     trastuzumab emtansine/ (1403)</w:t>
      </w:r>
    </w:p>
    <w:p w14:paraId="0EFFE46C" w14:textId="77777777" w:rsidR="008645F9" w:rsidRPr="00405404" w:rsidRDefault="008645F9" w:rsidP="008645F9">
      <w:pPr>
        <w:pStyle w:val="NoSpacing"/>
        <w:rPr>
          <w:rFonts w:cstheme="minorHAnsi"/>
          <w:lang w:val="en-CA"/>
        </w:rPr>
      </w:pPr>
      <w:r w:rsidRPr="00405404">
        <w:rPr>
          <w:rFonts w:cstheme="minorHAnsi"/>
          <w:lang w:val="en-CA"/>
        </w:rPr>
        <w:t>185     (herceptin* or trastuzumab* or TZM).tw,kw. (27821)</w:t>
      </w:r>
    </w:p>
    <w:p w14:paraId="09EAB6DD" w14:textId="77777777" w:rsidR="008645F9" w:rsidRPr="00405404" w:rsidRDefault="008645F9" w:rsidP="008645F9">
      <w:pPr>
        <w:pStyle w:val="NoSpacing"/>
        <w:rPr>
          <w:rFonts w:cstheme="minorHAnsi"/>
          <w:lang w:val="en-CA"/>
        </w:rPr>
      </w:pPr>
      <w:r w:rsidRPr="00405404">
        <w:rPr>
          <w:rFonts w:cstheme="minorHAnsi"/>
          <w:lang w:val="en-CA"/>
        </w:rPr>
        <w:t>186     (ado-trastuzumab* or kadcyla or pro 132365 or pro132365 or "t dm 1" or "t dm1" or tmab mcc dm1).tw,kw. (1200)</w:t>
      </w:r>
    </w:p>
    <w:p w14:paraId="0C75F589" w14:textId="77777777" w:rsidR="008645F9" w:rsidRPr="00405404" w:rsidRDefault="008645F9" w:rsidP="008645F9">
      <w:pPr>
        <w:pStyle w:val="NoSpacing"/>
        <w:rPr>
          <w:rFonts w:cstheme="minorHAnsi"/>
          <w:lang w:val="en-CA"/>
        </w:rPr>
      </w:pPr>
      <w:r w:rsidRPr="00405404">
        <w:rPr>
          <w:rFonts w:cstheme="minorHAnsi"/>
          <w:lang w:val="en-CA"/>
        </w:rPr>
        <w:t>187     trastuzumab.rn. (28831)</w:t>
      </w:r>
    </w:p>
    <w:p w14:paraId="2459338E" w14:textId="77777777" w:rsidR="008645F9" w:rsidRPr="00405404" w:rsidRDefault="008645F9" w:rsidP="008645F9">
      <w:pPr>
        <w:pStyle w:val="NoSpacing"/>
        <w:rPr>
          <w:rFonts w:cstheme="minorHAnsi"/>
          <w:lang w:val="en-CA"/>
        </w:rPr>
      </w:pPr>
      <w:r w:rsidRPr="00405404">
        <w:rPr>
          <w:rFonts w:cstheme="minorHAnsi"/>
          <w:lang w:val="en-CA"/>
        </w:rPr>
        <w:t>188     trastuzumab emtansine.rn. (1059)</w:t>
      </w:r>
    </w:p>
    <w:p w14:paraId="0D1B9D90" w14:textId="77777777" w:rsidR="008645F9" w:rsidRPr="00405404" w:rsidRDefault="008645F9" w:rsidP="008645F9">
      <w:pPr>
        <w:pStyle w:val="NoSpacing"/>
        <w:rPr>
          <w:rFonts w:cstheme="minorHAnsi"/>
          <w:lang w:val="en-CA"/>
        </w:rPr>
      </w:pPr>
      <w:r w:rsidRPr="00405404">
        <w:rPr>
          <w:rFonts w:cstheme="minorHAnsi"/>
          <w:lang w:val="en-CA"/>
        </w:rPr>
        <w:t>189     exp cyclophosphamide/ (205396)</w:t>
      </w:r>
    </w:p>
    <w:p w14:paraId="77786205" w14:textId="77777777" w:rsidR="008645F9" w:rsidRPr="00405404" w:rsidRDefault="008645F9" w:rsidP="008645F9">
      <w:pPr>
        <w:pStyle w:val="NoSpacing"/>
        <w:rPr>
          <w:rFonts w:cstheme="minorHAnsi"/>
          <w:lang w:val="en-CA"/>
        </w:rPr>
      </w:pPr>
      <w:r w:rsidRPr="00405404">
        <w:rPr>
          <w:rFonts w:cstheme="minorHAnsi"/>
          <w:lang w:val="en-CA"/>
        </w:rPr>
        <w:t>190     (alkyroxan or b 518 or b518 or carloxan or ciclofosfamida or ciclolen or cicloxal or clafen or cyclo-cell or cycloblastin or cycloblastine or cyclofosamide or cyclofosfamid or cyclofosfamide or cyclophar or cyclophosphamide or cyclophosphamides or cyclophosphan or cyclophosphane or cyclostin or cycloxan or cyphos or cytophosphan or cytophosphane or cytoxan or endocyclophosphate or endoxan or endoxana or enduxan or genoxal or ledoxan or ledoxina or mitoxan or neosan or neosar or noristan or nsc 26271 or nsc26271 or nsc 2671 or nsc2671 or procytox or procytoxide or semdoxan or sendoxan or syklofosfamid).tw,kw. (97880)</w:t>
      </w:r>
    </w:p>
    <w:p w14:paraId="6055494F" w14:textId="77777777" w:rsidR="008645F9" w:rsidRPr="00405404" w:rsidRDefault="008645F9" w:rsidP="008645F9">
      <w:pPr>
        <w:pStyle w:val="NoSpacing"/>
        <w:rPr>
          <w:rFonts w:cstheme="minorHAnsi"/>
          <w:lang w:val="en-CA"/>
        </w:rPr>
      </w:pPr>
      <w:r w:rsidRPr="00405404">
        <w:rPr>
          <w:rFonts w:cstheme="minorHAnsi"/>
          <w:lang w:val="en-CA"/>
        </w:rPr>
        <w:t>191     cyclophosphamide.rn. (187679)</w:t>
      </w:r>
    </w:p>
    <w:p w14:paraId="42EA4054" w14:textId="77777777" w:rsidR="008645F9" w:rsidRPr="00405404" w:rsidRDefault="008645F9" w:rsidP="008645F9">
      <w:pPr>
        <w:pStyle w:val="NoSpacing"/>
        <w:rPr>
          <w:rFonts w:cstheme="minorHAnsi"/>
          <w:lang w:val="en-CA"/>
        </w:rPr>
      </w:pPr>
      <w:r w:rsidRPr="00405404">
        <w:rPr>
          <w:rFonts w:cstheme="minorHAnsi"/>
          <w:lang w:val="en-CA"/>
        </w:rPr>
        <w:t>192     doxorubicin/ (182708)</w:t>
      </w:r>
    </w:p>
    <w:p w14:paraId="2FB2AE2F" w14:textId="77777777" w:rsidR="008645F9" w:rsidRPr="00405404" w:rsidRDefault="008645F9" w:rsidP="008645F9">
      <w:pPr>
        <w:pStyle w:val="NoSpacing"/>
        <w:rPr>
          <w:rFonts w:cstheme="minorHAnsi"/>
          <w:lang w:val="en-CA"/>
        </w:rPr>
      </w:pPr>
      <w:r w:rsidRPr="00405404">
        <w:rPr>
          <w:rFonts w:cstheme="minorHAnsi"/>
          <w:lang w:val="en-CA"/>
        </w:rPr>
        <w:t>193     (adriablastin? or adriacin or adriamicin? or adriamycin? or adriblastin? or adrim or adrimedac or adrubicin or amminac or caelix or caelyx or carcinocin or "dox sl" or doxil or DOXO-cell or doxolem or "doxor lyo" or doxorubicin? or doxotec or evacet or farmiblastina or "fi 106" or fi106 or ifadox or lipodox or "mcc 465" or mcc465 or myocet* or nsc 123127 or nsc123127 or onkodox or rastocin? or resmycin or ribodoxo or rubex or rubidox or sarcodoxome or "tlc d 99").tw,kw. (109657)</w:t>
      </w:r>
    </w:p>
    <w:p w14:paraId="74D1087A" w14:textId="77777777" w:rsidR="008645F9" w:rsidRPr="00405404" w:rsidRDefault="008645F9" w:rsidP="008645F9">
      <w:pPr>
        <w:pStyle w:val="NoSpacing"/>
        <w:rPr>
          <w:rFonts w:cstheme="minorHAnsi"/>
          <w:lang w:val="en-CA"/>
        </w:rPr>
      </w:pPr>
      <w:r w:rsidRPr="00405404">
        <w:rPr>
          <w:rFonts w:cstheme="minorHAnsi"/>
          <w:lang w:val="en-CA"/>
        </w:rPr>
        <w:t>194     doxorubicin.rn. (171278)</w:t>
      </w:r>
    </w:p>
    <w:p w14:paraId="123F347F" w14:textId="77777777" w:rsidR="008645F9" w:rsidRPr="00405404" w:rsidRDefault="008645F9" w:rsidP="008645F9">
      <w:pPr>
        <w:pStyle w:val="NoSpacing"/>
        <w:rPr>
          <w:rFonts w:cstheme="minorHAnsi"/>
          <w:lang w:val="en-CA"/>
        </w:rPr>
      </w:pPr>
      <w:r w:rsidRPr="00405404">
        <w:rPr>
          <w:rFonts w:cstheme="minorHAnsi"/>
          <w:lang w:val="en-CA"/>
        </w:rPr>
        <w:t>195     epirubicin/ (29051)</w:t>
      </w:r>
    </w:p>
    <w:p w14:paraId="1DCDAF80" w14:textId="77777777" w:rsidR="008645F9" w:rsidRPr="00405404" w:rsidRDefault="008645F9" w:rsidP="008645F9">
      <w:pPr>
        <w:pStyle w:val="NoSpacing"/>
        <w:rPr>
          <w:rFonts w:cstheme="minorHAnsi"/>
          <w:lang w:val="en-CA"/>
        </w:rPr>
      </w:pPr>
      <w:r w:rsidRPr="00405404">
        <w:rPr>
          <w:rFonts w:cstheme="minorHAnsi"/>
          <w:lang w:val="en-CA"/>
        </w:rPr>
        <w:t xml:space="preserve">196     (4'-Epi-Adriamycin or 4'-Epi-Doxorubicin or 4'-Epi-DXR or 4'-Epiadriamycin or 4'-Epidoxorubicin or binarin or ellence or EPI-cell or epiadriamycin or epidoxo or epidoxorubicin or epidx or epifil or epilem or </w:t>
      </w:r>
      <w:r w:rsidRPr="00405404">
        <w:rPr>
          <w:rFonts w:cstheme="minorHAnsi"/>
          <w:lang w:val="en-CA"/>
        </w:rPr>
        <w:lastRenderedPageBreak/>
        <w:t>epirubicin or farmorrubicina or farmorubicin? or IMI-28 or NSC-256942 or NSC256942 or pharmorubicin? or pidorubicin).tw,kw. (13010)</w:t>
      </w:r>
    </w:p>
    <w:p w14:paraId="76D28049" w14:textId="77777777" w:rsidR="008645F9" w:rsidRPr="00405404" w:rsidRDefault="008645F9" w:rsidP="008645F9">
      <w:pPr>
        <w:pStyle w:val="NoSpacing"/>
        <w:rPr>
          <w:rFonts w:cstheme="minorHAnsi"/>
          <w:lang w:val="en-CA"/>
        </w:rPr>
      </w:pPr>
      <w:r w:rsidRPr="00405404">
        <w:rPr>
          <w:rFonts w:cstheme="minorHAnsi"/>
          <w:lang w:val="en-CA"/>
        </w:rPr>
        <w:t>197     epirubicin.rn. (27584)</w:t>
      </w:r>
    </w:p>
    <w:p w14:paraId="049078F8" w14:textId="77777777" w:rsidR="008645F9" w:rsidRPr="00405404" w:rsidRDefault="008645F9" w:rsidP="008645F9">
      <w:pPr>
        <w:pStyle w:val="NoSpacing"/>
        <w:rPr>
          <w:rFonts w:cstheme="minorHAnsi"/>
          <w:lang w:val="en-CA"/>
        </w:rPr>
      </w:pPr>
      <w:r w:rsidRPr="00405404">
        <w:rPr>
          <w:rFonts w:cstheme="minorHAnsi"/>
          <w:lang w:val="en-CA"/>
        </w:rPr>
        <w:t>198     exp fluorouracil/ (145927)</w:t>
      </w:r>
    </w:p>
    <w:p w14:paraId="357D6CBB" w14:textId="77777777" w:rsidR="008645F9" w:rsidRPr="00405404" w:rsidRDefault="008645F9" w:rsidP="008645F9">
      <w:pPr>
        <w:pStyle w:val="NoSpacing"/>
        <w:rPr>
          <w:rFonts w:cstheme="minorHAnsi"/>
          <w:lang w:val="en-CA"/>
        </w:rPr>
      </w:pPr>
      <w:r w:rsidRPr="00405404">
        <w:rPr>
          <w:rFonts w:cstheme="minorHAnsi"/>
          <w:lang w:val="en-CA"/>
        </w:rPr>
        <w:t>199     (5-FU or 5FU or 5-fluorouracil or 5fluorouracil or 5-fluoruracil or 5fluoruracil or accusite or actino-hermal or adrucil or carac or effluderm or efudex or efudix or efurix or f6627 or fivoflu or fluoro-uracile or fluoroblastin or fluoroplex or fluorouracil or fluoruracil or fluouracil or fluracedyl or flurodex or fluracil or fluracilium or fluril or fluroblastin or flurouracil or fluoxan or haemato-fu or ifacil or neofluor or nsc 18913 or nsc18913 or nsc 19893 or nsc19893 or oncofu or onkofluor or ribofluor or uflahex or utoral or verrumal).tw,kw. (85471)</w:t>
      </w:r>
    </w:p>
    <w:p w14:paraId="27C102F9" w14:textId="77777777" w:rsidR="008645F9" w:rsidRPr="00405404" w:rsidRDefault="008645F9" w:rsidP="008645F9">
      <w:pPr>
        <w:pStyle w:val="NoSpacing"/>
        <w:rPr>
          <w:rFonts w:cstheme="minorHAnsi"/>
          <w:lang w:val="en-CA"/>
        </w:rPr>
      </w:pPr>
      <w:r w:rsidRPr="00405404">
        <w:rPr>
          <w:rFonts w:cstheme="minorHAnsi"/>
          <w:lang w:val="en-CA"/>
        </w:rPr>
        <w:t>200     fluorouracil.rn. (132472)</w:t>
      </w:r>
    </w:p>
    <w:p w14:paraId="329BD769" w14:textId="77777777" w:rsidR="008645F9" w:rsidRPr="00405404" w:rsidRDefault="008645F9" w:rsidP="008645F9">
      <w:pPr>
        <w:pStyle w:val="NoSpacing"/>
        <w:rPr>
          <w:rFonts w:cstheme="minorHAnsi"/>
          <w:lang w:val="en-CA"/>
        </w:rPr>
      </w:pPr>
      <w:r w:rsidRPr="00405404">
        <w:rPr>
          <w:rFonts w:cstheme="minorHAnsi"/>
          <w:lang w:val="en-CA"/>
        </w:rPr>
        <w:t>201     capecitabine/ (25508)</w:t>
      </w:r>
    </w:p>
    <w:p w14:paraId="1FA39F87" w14:textId="77777777" w:rsidR="008645F9" w:rsidRPr="00405404" w:rsidRDefault="008645F9" w:rsidP="008645F9">
      <w:pPr>
        <w:pStyle w:val="NoSpacing"/>
        <w:rPr>
          <w:rFonts w:cstheme="minorHAnsi"/>
          <w:lang w:val="en-CA"/>
        </w:rPr>
      </w:pPr>
      <w:r w:rsidRPr="00405404">
        <w:rPr>
          <w:rFonts w:cstheme="minorHAnsi"/>
          <w:lang w:val="en-CA"/>
        </w:rPr>
        <w:t>202     (apecitab or ecansya or capecitabine or xeloda).tw,kw. (15308)</w:t>
      </w:r>
    </w:p>
    <w:p w14:paraId="632BC35A" w14:textId="77777777" w:rsidR="008645F9" w:rsidRPr="00405404" w:rsidRDefault="008645F9" w:rsidP="008645F9">
      <w:pPr>
        <w:pStyle w:val="NoSpacing"/>
        <w:rPr>
          <w:rFonts w:cstheme="minorHAnsi"/>
          <w:lang w:val="en-CA"/>
        </w:rPr>
      </w:pPr>
      <w:r w:rsidRPr="00405404">
        <w:rPr>
          <w:rFonts w:cstheme="minorHAnsi"/>
          <w:lang w:val="en-CA"/>
        </w:rPr>
        <w:t>203     capecitabine.rn. (21653)</w:t>
      </w:r>
    </w:p>
    <w:p w14:paraId="20F22E36" w14:textId="77777777" w:rsidR="008645F9" w:rsidRPr="00405404" w:rsidRDefault="008645F9" w:rsidP="008645F9">
      <w:pPr>
        <w:pStyle w:val="NoSpacing"/>
        <w:rPr>
          <w:rFonts w:cstheme="minorHAnsi"/>
          <w:lang w:val="en-CA"/>
        </w:rPr>
      </w:pPr>
      <w:r w:rsidRPr="00405404">
        <w:rPr>
          <w:rFonts w:cstheme="minorHAnsi"/>
          <w:lang w:val="en-CA"/>
        </w:rPr>
        <w:t>204     methotrexate/ (162708)</w:t>
      </w:r>
    </w:p>
    <w:p w14:paraId="05E39148" w14:textId="77777777" w:rsidR="008645F9" w:rsidRPr="00405404" w:rsidRDefault="008645F9" w:rsidP="008645F9">
      <w:pPr>
        <w:pStyle w:val="NoSpacing"/>
        <w:rPr>
          <w:rFonts w:cstheme="minorHAnsi"/>
          <w:lang w:val="en-CA"/>
        </w:rPr>
      </w:pPr>
      <w:r w:rsidRPr="00405404">
        <w:rPr>
          <w:rFonts w:cstheme="minorHAnsi"/>
          <w:lang w:val="en-CA"/>
        </w:rPr>
        <w:t>205     (amethopterine or abitrexate or amethopterin or amethopterine or ametopterine or antifolan or biotrexate or canceren or cl 14377 or cl4377 or emtexate or emthexat or emthexate or emtrexate or enthexate or farmitrexat or farmitrexate or farmotrex or folex or ifamet or imeth or intradose MTX or lantarel or ledertrexate or maxtrex or metex or methoblastin or methohexate or methotrate or methotrexat or methotrexate or methotrexato or methoxtrexate or methrotrexate or methylaminopterin or methylaminopterine or meticil or metoject or metothrexate or metotrexat or metotrexate or metotrexin or metrex or mexate or mpi 5004 or mpi5004 or neotrexate or novatrex or nsc 740 or nsc740 or otrexup or rasuvo or reumatrex or rheumatrex or texate or texate-t or texorate or trexall or xaken or zexate).tw,kw. (82437)</w:t>
      </w:r>
    </w:p>
    <w:p w14:paraId="06492B76" w14:textId="77777777" w:rsidR="008645F9" w:rsidRPr="00405404" w:rsidRDefault="008645F9" w:rsidP="008645F9">
      <w:pPr>
        <w:pStyle w:val="NoSpacing"/>
        <w:rPr>
          <w:rFonts w:cstheme="minorHAnsi"/>
          <w:lang w:val="en-CA"/>
        </w:rPr>
      </w:pPr>
      <w:r w:rsidRPr="00405404">
        <w:rPr>
          <w:rFonts w:cstheme="minorHAnsi"/>
          <w:lang w:val="en-CA"/>
        </w:rPr>
        <w:t>206     methotrexate.rn. (146922)</w:t>
      </w:r>
    </w:p>
    <w:p w14:paraId="4014F91A" w14:textId="77777777" w:rsidR="008645F9" w:rsidRPr="00405404" w:rsidRDefault="008645F9" w:rsidP="008645F9">
      <w:pPr>
        <w:pStyle w:val="NoSpacing"/>
        <w:rPr>
          <w:rFonts w:cstheme="minorHAnsi"/>
          <w:lang w:val="en-CA"/>
        </w:rPr>
      </w:pPr>
      <w:r w:rsidRPr="00405404">
        <w:rPr>
          <w:rFonts w:cstheme="minorHAnsi"/>
          <w:lang w:val="en-CA"/>
        </w:rPr>
        <w:t>207     gemcitabine/ (43132)</w:t>
      </w:r>
    </w:p>
    <w:p w14:paraId="7FA52CDD" w14:textId="77777777" w:rsidR="008645F9" w:rsidRPr="00405404" w:rsidRDefault="008645F9" w:rsidP="008645F9">
      <w:pPr>
        <w:pStyle w:val="NoSpacing"/>
        <w:rPr>
          <w:rFonts w:cstheme="minorHAnsi"/>
          <w:lang w:val="en-CA"/>
        </w:rPr>
      </w:pPr>
      <w:r w:rsidRPr="00405404">
        <w:rPr>
          <w:rFonts w:cstheme="minorHAnsi"/>
          <w:lang w:val="en-CA"/>
        </w:rPr>
        <w:t>208     (gemcitabine or gemcite or gemzar or ly 188011 or ly188011).tw,kw. (33793)</w:t>
      </w:r>
    </w:p>
    <w:p w14:paraId="7EB712FE" w14:textId="77777777" w:rsidR="008645F9" w:rsidRPr="00405404" w:rsidRDefault="008645F9" w:rsidP="008645F9">
      <w:pPr>
        <w:pStyle w:val="NoSpacing"/>
        <w:rPr>
          <w:rFonts w:cstheme="minorHAnsi"/>
          <w:lang w:val="en-CA"/>
        </w:rPr>
      </w:pPr>
      <w:r w:rsidRPr="00405404">
        <w:rPr>
          <w:rFonts w:cstheme="minorHAnsi"/>
          <w:lang w:val="en-CA"/>
        </w:rPr>
        <w:t>209     gemcitabine.rn. (44783)</w:t>
      </w:r>
    </w:p>
    <w:p w14:paraId="50608C17" w14:textId="77777777" w:rsidR="008645F9" w:rsidRPr="00405404" w:rsidRDefault="008645F9" w:rsidP="008645F9">
      <w:pPr>
        <w:pStyle w:val="NoSpacing"/>
        <w:rPr>
          <w:rFonts w:cstheme="minorHAnsi"/>
          <w:lang w:val="en-CA"/>
        </w:rPr>
      </w:pPr>
      <w:r w:rsidRPr="00405404">
        <w:rPr>
          <w:rFonts w:cstheme="minorHAnsi"/>
          <w:lang w:val="en-CA"/>
        </w:rPr>
        <w:t>210     carboplatin/ (64243)</w:t>
      </w:r>
    </w:p>
    <w:p w14:paraId="22EB24E6" w14:textId="77777777" w:rsidR="008645F9" w:rsidRPr="00405404" w:rsidRDefault="008645F9" w:rsidP="008645F9">
      <w:pPr>
        <w:pStyle w:val="NoSpacing"/>
        <w:rPr>
          <w:rFonts w:cstheme="minorHAnsi"/>
          <w:lang w:val="en-CA"/>
        </w:rPr>
      </w:pPr>
      <w:r w:rsidRPr="00405404">
        <w:rPr>
          <w:rFonts w:cstheme="minorHAnsi"/>
          <w:lang w:val="en-CA"/>
        </w:rPr>
        <w:t>211     (blastocarb or boplatex or carboplat or carboplatin or carboplatino or carbosin or carbotec or carplan or CBDCA or cycloplatin or erbakar or ercar or ifacap or kemocarb or nsc 241240 or nsc241240 or oncocarbin or paraplatin or paraplatine).tw,kw. (33222)</w:t>
      </w:r>
    </w:p>
    <w:p w14:paraId="31F35D87" w14:textId="77777777" w:rsidR="008645F9" w:rsidRPr="00405404" w:rsidRDefault="008645F9" w:rsidP="008645F9">
      <w:pPr>
        <w:pStyle w:val="NoSpacing"/>
        <w:rPr>
          <w:rFonts w:cstheme="minorHAnsi"/>
          <w:lang w:val="en-CA"/>
        </w:rPr>
      </w:pPr>
      <w:r w:rsidRPr="00405404">
        <w:rPr>
          <w:rFonts w:cstheme="minorHAnsi"/>
          <w:lang w:val="en-CA"/>
        </w:rPr>
        <w:t>212     carboplatin.rn. (58198)</w:t>
      </w:r>
    </w:p>
    <w:p w14:paraId="6057D2F1" w14:textId="77777777" w:rsidR="008645F9" w:rsidRPr="00405404" w:rsidRDefault="008645F9" w:rsidP="008645F9">
      <w:pPr>
        <w:pStyle w:val="NoSpacing"/>
        <w:rPr>
          <w:rFonts w:cstheme="minorHAnsi"/>
          <w:lang w:val="en-CA"/>
        </w:rPr>
      </w:pPr>
      <w:r w:rsidRPr="00405404">
        <w:rPr>
          <w:rFonts w:cstheme="minorHAnsi"/>
          <w:lang w:val="en-CA"/>
        </w:rPr>
        <w:t>213     cisplatin/ (185363)</w:t>
      </w:r>
    </w:p>
    <w:p w14:paraId="24444BA8" w14:textId="77777777" w:rsidR="008645F9" w:rsidRPr="00405404" w:rsidRDefault="008645F9" w:rsidP="008645F9">
      <w:pPr>
        <w:pStyle w:val="NoSpacing"/>
        <w:rPr>
          <w:rFonts w:cstheme="minorHAnsi"/>
          <w:lang w:val="en-CA"/>
        </w:rPr>
      </w:pPr>
      <w:r w:rsidRPr="00405404">
        <w:rPr>
          <w:rFonts w:cstheme="minorHAnsi"/>
          <w:lang w:val="en-CA"/>
        </w:rPr>
        <w:t>214     (abiplatin or biocisplatinum or biocysplatinum or blastolem or briplatin or cis ddp or cis diamine dichloroplatinum or cis diaminechloroplatinum or cis diaminedichloroplatinum or cis diammine dichloroplatinum or cis diamminedichloroplatinum or cis dichloridiammineplatinum or cis dichloroadiamine platinum or cis dichlorodiamine platinum or cis dichlorodiamineplatinum or cis dichlorodiammine platinum or cis dichlorodiammineplatinum or cis platinous diamino dichloride or cis platinum or cisplatin or cisplatine or cisplatino or cisplatinum or cisplatyl or citoplatino or cytoplatin or cytosplat).tw,kw. (124715)</w:t>
      </w:r>
    </w:p>
    <w:p w14:paraId="6B173948" w14:textId="77777777" w:rsidR="008645F9" w:rsidRPr="00405404" w:rsidRDefault="008645F9" w:rsidP="008645F9">
      <w:pPr>
        <w:pStyle w:val="NoSpacing"/>
        <w:rPr>
          <w:rFonts w:cstheme="minorHAnsi"/>
          <w:lang w:val="en-CA"/>
        </w:rPr>
      </w:pPr>
      <w:r w:rsidRPr="00405404">
        <w:rPr>
          <w:rFonts w:cstheme="minorHAnsi"/>
          <w:lang w:val="en-CA"/>
        </w:rPr>
        <w:t>215     (diamine dichloroplatinum or diaminodichloroplatinum or diamminedichloroplatinum or dichlorodiamine platinum or dichlorodiammineplatinum or docistin or elvecis or kemoplat or lederplatin or lipoplatin or mpi 5010 or mpi5010 or neoplatin or niyaplat or nk 801 or nk801 or noveldexis or nsc 119875 or nsc119875 or platamine or platiblastin or platidiam or platimine or platinex or platinil or platinol or platinoxan or platiran or platistil or platistin or platosin or randa or romcis or sicatem or "spi 077" or tecnoplatin).tw,kw. (6592)</w:t>
      </w:r>
    </w:p>
    <w:p w14:paraId="74FD6368" w14:textId="77777777" w:rsidR="008645F9" w:rsidRPr="00405404" w:rsidRDefault="008645F9" w:rsidP="008645F9">
      <w:pPr>
        <w:pStyle w:val="NoSpacing"/>
        <w:rPr>
          <w:rFonts w:cstheme="minorHAnsi"/>
          <w:lang w:val="en-CA"/>
        </w:rPr>
      </w:pPr>
      <w:r w:rsidRPr="00405404">
        <w:rPr>
          <w:rFonts w:cstheme="minorHAnsi"/>
          <w:lang w:val="en-CA"/>
        </w:rPr>
        <w:lastRenderedPageBreak/>
        <w:t>216     (platinum* adj1 (diaminodichloride or diamino dichloride or diamine dichloride or diaminedichloride or diaminodichloride or diamminedichloride)).tw,kw. (31)</w:t>
      </w:r>
    </w:p>
    <w:p w14:paraId="37DB8E7C" w14:textId="77777777" w:rsidR="008645F9" w:rsidRPr="00405404" w:rsidRDefault="008645F9" w:rsidP="008645F9">
      <w:pPr>
        <w:pStyle w:val="NoSpacing"/>
        <w:rPr>
          <w:rFonts w:cstheme="minorHAnsi"/>
          <w:lang w:val="en-CA"/>
        </w:rPr>
      </w:pPr>
      <w:r w:rsidRPr="00405404">
        <w:rPr>
          <w:rFonts w:cstheme="minorHAnsi"/>
          <w:lang w:val="en-CA"/>
        </w:rPr>
        <w:t>217     cisplatin.rn. (169431)</w:t>
      </w:r>
    </w:p>
    <w:p w14:paraId="7CF5EEB4" w14:textId="77777777" w:rsidR="008645F9" w:rsidRPr="00405404" w:rsidRDefault="008645F9" w:rsidP="008645F9">
      <w:pPr>
        <w:pStyle w:val="NoSpacing"/>
        <w:rPr>
          <w:rFonts w:cstheme="minorHAnsi"/>
          <w:lang w:val="en-CA"/>
        </w:rPr>
      </w:pPr>
      <w:r w:rsidRPr="00405404">
        <w:rPr>
          <w:rFonts w:cstheme="minorHAnsi"/>
          <w:lang w:val="en-CA"/>
        </w:rPr>
        <w:t>218     docetaxel/ (45177)</w:t>
      </w:r>
    </w:p>
    <w:p w14:paraId="01D3706C" w14:textId="77777777" w:rsidR="008645F9" w:rsidRPr="00405404" w:rsidRDefault="008645F9" w:rsidP="008645F9">
      <w:pPr>
        <w:pStyle w:val="NoSpacing"/>
        <w:rPr>
          <w:rFonts w:cstheme="minorHAnsi"/>
          <w:lang w:val="en-CA"/>
        </w:rPr>
      </w:pPr>
      <w:r w:rsidRPr="00405404">
        <w:rPr>
          <w:rFonts w:cstheme="minorHAnsi"/>
          <w:lang w:val="en-CA"/>
        </w:rPr>
        <w:t>219     (daxotel or dexotel or docefrez or docetaxel or lit 976 or lit976 or nsc 628503 or nsc628503 or oncodocel or taxoter or taxotere or texot).tw,kw. (34659)</w:t>
      </w:r>
    </w:p>
    <w:p w14:paraId="278C8A9F" w14:textId="77777777" w:rsidR="008645F9" w:rsidRPr="00405404" w:rsidRDefault="008645F9" w:rsidP="008645F9">
      <w:pPr>
        <w:pStyle w:val="NoSpacing"/>
        <w:rPr>
          <w:rFonts w:cstheme="minorHAnsi"/>
          <w:lang w:val="en-CA"/>
        </w:rPr>
      </w:pPr>
      <w:r w:rsidRPr="00405404">
        <w:rPr>
          <w:rFonts w:cstheme="minorHAnsi"/>
          <w:lang w:val="en-CA"/>
        </w:rPr>
        <w:t>220     docetaxel.rn. (46280)</w:t>
      </w:r>
    </w:p>
    <w:p w14:paraId="55AEAFC2" w14:textId="77777777" w:rsidR="008645F9" w:rsidRPr="00405404" w:rsidRDefault="008645F9" w:rsidP="008645F9">
      <w:pPr>
        <w:pStyle w:val="NoSpacing"/>
        <w:rPr>
          <w:rFonts w:cstheme="minorHAnsi"/>
          <w:lang w:val="en-CA"/>
        </w:rPr>
      </w:pPr>
      <w:r w:rsidRPr="00405404">
        <w:rPr>
          <w:rFonts w:cstheme="minorHAnsi"/>
          <w:lang w:val="en-CA"/>
        </w:rPr>
        <w:t>221     paclitaxel/ (105768)</w:t>
      </w:r>
    </w:p>
    <w:p w14:paraId="29998696" w14:textId="77777777" w:rsidR="008645F9" w:rsidRPr="00405404" w:rsidRDefault="008645F9" w:rsidP="008645F9">
      <w:pPr>
        <w:pStyle w:val="NoSpacing"/>
        <w:rPr>
          <w:rFonts w:cstheme="minorHAnsi"/>
          <w:lang w:val="en-CA"/>
        </w:rPr>
      </w:pPr>
      <w:r w:rsidRPr="00405404">
        <w:rPr>
          <w:rFonts w:cstheme="minorHAnsi"/>
          <w:lang w:val="en-CA"/>
        </w:rPr>
        <w:t>222     ("abi 007" or abi007 or abraxane or anzatax or asotax or biotax or bms 181339 or bms181339 or bristaxol or britaxol or coroxane or formoxol or genexol or hunxol or ifaxol or infinnium or intaxel or "mbt 0206" or mbt0206 or medixel or mitotax or nsc 125973 or nsc125973 or oncogel or onxol or pacitaxel or pacxel or padexol or parexel or paxceed or paxene or paxus or praxel or taxocris or taxol or taxus or taycovit or yewtaxan).tw,kw. (25296)</w:t>
      </w:r>
    </w:p>
    <w:p w14:paraId="01CCEB8F" w14:textId="77777777" w:rsidR="008645F9" w:rsidRPr="00405404" w:rsidRDefault="008645F9" w:rsidP="008645F9">
      <w:pPr>
        <w:pStyle w:val="NoSpacing"/>
        <w:rPr>
          <w:rFonts w:cstheme="minorHAnsi"/>
          <w:lang w:val="en-CA"/>
        </w:rPr>
      </w:pPr>
      <w:r w:rsidRPr="00405404">
        <w:rPr>
          <w:rFonts w:cstheme="minorHAnsi"/>
          <w:lang w:val="en-CA"/>
        </w:rPr>
        <w:t>223     paclitaxel.rn. (94408)</w:t>
      </w:r>
    </w:p>
    <w:p w14:paraId="2D756FDE" w14:textId="77777777" w:rsidR="008645F9" w:rsidRPr="00405404" w:rsidRDefault="008645F9" w:rsidP="008645F9">
      <w:pPr>
        <w:pStyle w:val="NoSpacing"/>
        <w:rPr>
          <w:rFonts w:cstheme="minorHAnsi"/>
          <w:lang w:val="en-CA"/>
        </w:rPr>
      </w:pPr>
      <w:r w:rsidRPr="00405404">
        <w:rPr>
          <w:rFonts w:cstheme="minorHAnsi"/>
          <w:lang w:val="en-CA"/>
        </w:rPr>
        <w:t>224     navelbine/ (15358)</w:t>
      </w:r>
    </w:p>
    <w:p w14:paraId="0D5163DB" w14:textId="77777777" w:rsidR="008645F9" w:rsidRPr="00405404" w:rsidRDefault="008645F9" w:rsidP="008645F9">
      <w:pPr>
        <w:pStyle w:val="NoSpacing"/>
        <w:rPr>
          <w:rFonts w:cstheme="minorHAnsi"/>
          <w:lang w:val="en-CA"/>
        </w:rPr>
      </w:pPr>
      <w:r w:rsidRPr="00405404">
        <w:rPr>
          <w:rFonts w:cstheme="minorHAnsi"/>
          <w:lang w:val="en-CA"/>
        </w:rPr>
        <w:t>225     (anx 530 or anx530 or eunades or exelbine or kw 2307 or kw2307 or navelbin or navelbine or navirel or vinbine or vinelbine or vinorelbine).tw,kw. (9106)</w:t>
      </w:r>
    </w:p>
    <w:p w14:paraId="067088A0" w14:textId="77777777" w:rsidR="008645F9" w:rsidRPr="00405404" w:rsidRDefault="008645F9" w:rsidP="008645F9">
      <w:pPr>
        <w:pStyle w:val="NoSpacing"/>
        <w:rPr>
          <w:rFonts w:cstheme="minorHAnsi"/>
          <w:lang w:val="en-CA"/>
        </w:rPr>
      </w:pPr>
      <w:r w:rsidRPr="00405404">
        <w:rPr>
          <w:rFonts w:cstheme="minorHAnsi"/>
          <w:lang w:val="en-CA"/>
        </w:rPr>
        <w:t>226     vinorelbine.rn. (2588)</w:t>
      </w:r>
    </w:p>
    <w:p w14:paraId="26362137" w14:textId="77777777" w:rsidR="008645F9" w:rsidRPr="00405404" w:rsidRDefault="008645F9" w:rsidP="008645F9">
      <w:pPr>
        <w:pStyle w:val="NoSpacing"/>
        <w:rPr>
          <w:rFonts w:cstheme="minorHAnsi"/>
          <w:lang w:val="en-CA"/>
        </w:rPr>
      </w:pPr>
      <w:r w:rsidRPr="00405404">
        <w:rPr>
          <w:rFonts w:cstheme="minorHAnsi"/>
          <w:lang w:val="en-CA"/>
        </w:rPr>
        <w:t>227     bevacizumab/ (51774)</w:t>
      </w:r>
    </w:p>
    <w:p w14:paraId="05A51293" w14:textId="77777777" w:rsidR="008645F9" w:rsidRPr="00405404" w:rsidRDefault="008645F9" w:rsidP="008645F9">
      <w:pPr>
        <w:pStyle w:val="NoSpacing"/>
        <w:rPr>
          <w:rFonts w:cstheme="minorHAnsi"/>
          <w:lang w:val="en-CA"/>
        </w:rPr>
      </w:pPr>
      <w:r w:rsidRPr="00405404">
        <w:rPr>
          <w:rFonts w:cstheme="minorHAnsi"/>
          <w:lang w:val="en-CA"/>
        </w:rPr>
        <w:t>228     (altuzan or avastin or bevacizumab or nsc 704865 or nsc704865).tw,kw. (38470)</w:t>
      </w:r>
    </w:p>
    <w:p w14:paraId="28C651D8" w14:textId="77777777" w:rsidR="008645F9" w:rsidRPr="00405404" w:rsidRDefault="008645F9" w:rsidP="008645F9">
      <w:pPr>
        <w:pStyle w:val="NoSpacing"/>
        <w:rPr>
          <w:rFonts w:cstheme="minorHAnsi"/>
          <w:lang w:val="en-CA"/>
        </w:rPr>
      </w:pPr>
      <w:r w:rsidRPr="00405404">
        <w:rPr>
          <w:rFonts w:cstheme="minorHAnsi"/>
          <w:lang w:val="en-CA"/>
        </w:rPr>
        <w:t>229     bevacizumab.rn. (43545)</w:t>
      </w:r>
    </w:p>
    <w:p w14:paraId="5B3E8709" w14:textId="77777777" w:rsidR="008645F9" w:rsidRPr="00405404" w:rsidRDefault="008645F9" w:rsidP="008645F9">
      <w:pPr>
        <w:pStyle w:val="NoSpacing"/>
        <w:rPr>
          <w:rFonts w:cstheme="minorHAnsi"/>
          <w:lang w:val="en-CA"/>
        </w:rPr>
      </w:pPr>
      <w:r w:rsidRPr="00405404">
        <w:rPr>
          <w:rFonts w:cstheme="minorHAnsi"/>
          <w:lang w:val="en-CA"/>
        </w:rPr>
        <w:t>230     lapatinib/ (9527)</w:t>
      </w:r>
    </w:p>
    <w:p w14:paraId="08CF4D9F" w14:textId="77777777" w:rsidR="008645F9" w:rsidRPr="00405404" w:rsidRDefault="008645F9" w:rsidP="008645F9">
      <w:pPr>
        <w:pStyle w:val="NoSpacing"/>
        <w:rPr>
          <w:rFonts w:cstheme="minorHAnsi"/>
          <w:lang w:val="en-CA"/>
        </w:rPr>
      </w:pPr>
      <w:r w:rsidRPr="00405404">
        <w:rPr>
          <w:rFonts w:cstheme="minorHAnsi"/>
          <w:lang w:val="en-CA"/>
        </w:rPr>
        <w:t>231     (lapatinib or gw 2016 or gw2016 or gw 572016 or gw572016 or gw 572016f or gw572016f or tykerb or tyver).tw,kw. (7022)</w:t>
      </w:r>
    </w:p>
    <w:p w14:paraId="13E18F14" w14:textId="77777777" w:rsidR="008645F9" w:rsidRPr="00405404" w:rsidRDefault="008645F9" w:rsidP="008645F9">
      <w:pPr>
        <w:pStyle w:val="NoSpacing"/>
        <w:rPr>
          <w:rFonts w:cstheme="minorHAnsi"/>
          <w:lang w:val="en-CA"/>
        </w:rPr>
      </w:pPr>
      <w:r w:rsidRPr="00405404">
        <w:rPr>
          <w:rFonts w:cstheme="minorHAnsi"/>
          <w:lang w:val="en-CA"/>
        </w:rPr>
        <w:t>232     lapatinib.rn. (9077)</w:t>
      </w:r>
    </w:p>
    <w:p w14:paraId="4F3A9C3A" w14:textId="77777777" w:rsidR="008645F9" w:rsidRPr="00405404" w:rsidRDefault="008645F9" w:rsidP="008645F9">
      <w:pPr>
        <w:pStyle w:val="NoSpacing"/>
        <w:rPr>
          <w:rFonts w:cstheme="minorHAnsi"/>
          <w:lang w:val="en-CA"/>
        </w:rPr>
      </w:pPr>
      <w:r w:rsidRPr="00405404">
        <w:rPr>
          <w:rFonts w:cstheme="minorHAnsi"/>
          <w:lang w:val="en-CA"/>
        </w:rPr>
        <w:t>233     pertuzumab/ (2858)</w:t>
      </w:r>
    </w:p>
    <w:p w14:paraId="16882C1F" w14:textId="77777777" w:rsidR="008645F9" w:rsidRPr="00405404" w:rsidRDefault="008645F9" w:rsidP="008645F9">
      <w:pPr>
        <w:pStyle w:val="NoSpacing"/>
        <w:rPr>
          <w:rFonts w:cstheme="minorHAnsi"/>
          <w:lang w:val="en-CA"/>
        </w:rPr>
      </w:pPr>
      <w:r w:rsidRPr="00405404">
        <w:rPr>
          <w:rFonts w:cstheme="minorHAnsi"/>
          <w:lang w:val="en-CA"/>
        </w:rPr>
        <w:t>234     (monoclonal antibody 2C4 or omnitarg or perjeta or pertuzumab or rhumab 2C4).tw,kw. (1937)</w:t>
      </w:r>
    </w:p>
    <w:p w14:paraId="01116CF2" w14:textId="77777777" w:rsidR="008645F9" w:rsidRPr="00405404" w:rsidRDefault="008645F9" w:rsidP="008645F9">
      <w:pPr>
        <w:pStyle w:val="NoSpacing"/>
        <w:rPr>
          <w:rFonts w:cstheme="minorHAnsi"/>
          <w:lang w:val="en-CA"/>
        </w:rPr>
      </w:pPr>
      <w:r w:rsidRPr="00405404">
        <w:rPr>
          <w:rFonts w:cstheme="minorHAnsi"/>
          <w:lang w:val="en-CA"/>
        </w:rPr>
        <w:t>235     pertuzumab.rn. (312)</w:t>
      </w:r>
    </w:p>
    <w:p w14:paraId="148D1E90" w14:textId="77777777" w:rsidR="008645F9" w:rsidRPr="00405404" w:rsidRDefault="008645F9" w:rsidP="008645F9">
      <w:pPr>
        <w:pStyle w:val="NoSpacing"/>
        <w:rPr>
          <w:rFonts w:cstheme="minorHAnsi"/>
          <w:lang w:val="en-CA"/>
        </w:rPr>
      </w:pPr>
      <w:r w:rsidRPr="00405404">
        <w:rPr>
          <w:rFonts w:cstheme="minorHAnsi"/>
          <w:lang w:val="en-CA"/>
        </w:rPr>
        <w:t>236     neratinib/ (850)</w:t>
      </w:r>
    </w:p>
    <w:p w14:paraId="04DA38F5" w14:textId="77777777" w:rsidR="008645F9" w:rsidRPr="00405404" w:rsidRDefault="008645F9" w:rsidP="008645F9">
      <w:pPr>
        <w:pStyle w:val="NoSpacing"/>
        <w:rPr>
          <w:rFonts w:cstheme="minorHAnsi"/>
          <w:lang w:val="en-CA"/>
        </w:rPr>
      </w:pPr>
      <w:r w:rsidRPr="00405404">
        <w:rPr>
          <w:rFonts w:cstheme="minorHAnsi"/>
          <w:lang w:val="en-CA"/>
        </w:rPr>
        <w:t>237     (HKI 272 or HKI272 or neratinib or way 177820 or way177820).tw,kw. (793)</w:t>
      </w:r>
    </w:p>
    <w:p w14:paraId="42C7C849" w14:textId="77777777" w:rsidR="008645F9" w:rsidRPr="00405404" w:rsidRDefault="008645F9" w:rsidP="008645F9">
      <w:pPr>
        <w:pStyle w:val="NoSpacing"/>
        <w:rPr>
          <w:rFonts w:cstheme="minorHAnsi"/>
          <w:lang w:val="en-CA"/>
        </w:rPr>
      </w:pPr>
      <w:r w:rsidRPr="00405404">
        <w:rPr>
          <w:rFonts w:cstheme="minorHAnsi"/>
          <w:lang w:val="en-CA"/>
        </w:rPr>
        <w:t>238     neratinib.rn. (719)</w:t>
      </w:r>
    </w:p>
    <w:p w14:paraId="055B8056" w14:textId="77777777" w:rsidR="008645F9" w:rsidRPr="00405404" w:rsidRDefault="008645F9" w:rsidP="008645F9">
      <w:pPr>
        <w:pStyle w:val="NoSpacing"/>
        <w:rPr>
          <w:rFonts w:cstheme="minorHAnsi"/>
          <w:lang w:val="en-CA"/>
        </w:rPr>
      </w:pPr>
      <w:r w:rsidRPr="00405404">
        <w:rPr>
          <w:rFonts w:cstheme="minorHAnsi"/>
          <w:lang w:val="en-CA"/>
        </w:rPr>
        <w:t>239     anastrozole/ (8072)</w:t>
      </w:r>
    </w:p>
    <w:p w14:paraId="22571CF0" w14:textId="77777777" w:rsidR="008645F9" w:rsidRPr="00405404" w:rsidRDefault="008645F9" w:rsidP="008645F9">
      <w:pPr>
        <w:pStyle w:val="NoSpacing"/>
        <w:rPr>
          <w:rFonts w:cstheme="minorHAnsi"/>
          <w:lang w:val="en-CA"/>
        </w:rPr>
      </w:pPr>
      <w:r w:rsidRPr="00405404">
        <w:rPr>
          <w:rFonts w:cstheme="minorHAnsi"/>
          <w:lang w:val="en-CA"/>
        </w:rPr>
        <w:t>240     (anastrozole or arimidex or ici d1033 or icid1033 or trozolet or ZD-1033 or ZD1033).tw,kw. (5187)</w:t>
      </w:r>
    </w:p>
    <w:p w14:paraId="02FDF7C9" w14:textId="77777777" w:rsidR="008645F9" w:rsidRPr="00405404" w:rsidRDefault="008645F9" w:rsidP="008645F9">
      <w:pPr>
        <w:pStyle w:val="NoSpacing"/>
        <w:rPr>
          <w:rFonts w:cstheme="minorHAnsi"/>
          <w:lang w:val="en-CA"/>
        </w:rPr>
      </w:pPr>
      <w:r w:rsidRPr="00405404">
        <w:rPr>
          <w:rFonts w:cstheme="minorHAnsi"/>
          <w:lang w:val="en-CA"/>
        </w:rPr>
        <w:t>241     anastrozole.rn. (8477)</w:t>
      </w:r>
    </w:p>
    <w:p w14:paraId="64179044" w14:textId="77777777" w:rsidR="008645F9" w:rsidRPr="00405404" w:rsidRDefault="008645F9" w:rsidP="008645F9">
      <w:pPr>
        <w:pStyle w:val="NoSpacing"/>
        <w:rPr>
          <w:rFonts w:cstheme="minorHAnsi"/>
          <w:lang w:val="en-CA"/>
        </w:rPr>
      </w:pPr>
      <w:r w:rsidRPr="00405404">
        <w:rPr>
          <w:rFonts w:cstheme="minorHAnsi"/>
          <w:lang w:val="en-CA"/>
        </w:rPr>
        <w:t>242     exemestane/ (5039)</w:t>
      </w:r>
    </w:p>
    <w:p w14:paraId="77066E06" w14:textId="77777777" w:rsidR="008645F9" w:rsidRPr="00405404" w:rsidRDefault="008645F9" w:rsidP="008645F9">
      <w:pPr>
        <w:pStyle w:val="NoSpacing"/>
        <w:rPr>
          <w:rFonts w:cstheme="minorHAnsi"/>
          <w:lang w:val="en-CA"/>
        </w:rPr>
      </w:pPr>
      <w:r w:rsidRPr="00405404">
        <w:rPr>
          <w:rFonts w:cstheme="minorHAnsi"/>
          <w:lang w:val="en-CA"/>
        </w:rPr>
        <w:t>243     (aromasil or aromasin or aromasine or exemestane or FCE 24304 or nikidess or pnu 155971 or pnu155971).tw,kw. (3406)</w:t>
      </w:r>
    </w:p>
    <w:p w14:paraId="4CB7CD8C" w14:textId="77777777" w:rsidR="008645F9" w:rsidRPr="00405404" w:rsidRDefault="008645F9" w:rsidP="008645F9">
      <w:pPr>
        <w:pStyle w:val="NoSpacing"/>
        <w:rPr>
          <w:rFonts w:cstheme="minorHAnsi"/>
          <w:lang w:val="en-CA"/>
        </w:rPr>
      </w:pPr>
      <w:r w:rsidRPr="00405404">
        <w:rPr>
          <w:rFonts w:cstheme="minorHAnsi"/>
          <w:lang w:val="en-CA"/>
        </w:rPr>
        <w:t>244     exemestane.rn. (5007)</w:t>
      </w:r>
    </w:p>
    <w:p w14:paraId="425546F4" w14:textId="77777777" w:rsidR="008645F9" w:rsidRPr="00405404" w:rsidRDefault="008645F9" w:rsidP="008645F9">
      <w:pPr>
        <w:pStyle w:val="NoSpacing"/>
        <w:rPr>
          <w:rFonts w:cstheme="minorHAnsi"/>
          <w:lang w:val="en-CA"/>
        </w:rPr>
      </w:pPr>
      <w:r w:rsidRPr="00405404">
        <w:rPr>
          <w:rFonts w:cstheme="minorHAnsi"/>
          <w:lang w:val="en-CA"/>
        </w:rPr>
        <w:t>245     fulvestrant/ (6707)</w:t>
      </w:r>
    </w:p>
    <w:p w14:paraId="5C8FE956" w14:textId="77777777" w:rsidR="008645F9" w:rsidRPr="00405404" w:rsidRDefault="008645F9" w:rsidP="008645F9">
      <w:pPr>
        <w:pStyle w:val="NoSpacing"/>
        <w:rPr>
          <w:rFonts w:cstheme="minorHAnsi"/>
          <w:lang w:val="en-CA"/>
        </w:rPr>
      </w:pPr>
      <w:r w:rsidRPr="00405404">
        <w:rPr>
          <w:rFonts w:cstheme="minorHAnsi"/>
          <w:lang w:val="en-CA"/>
        </w:rPr>
        <w:t>246     (faslodex or fulvestrant or ICI 182,780 or ICI 182780 or zd 182780 or zd182780 or zd 9238 or zd9238 or zm 182780 or zm182780).tw,kw. (8906)</w:t>
      </w:r>
    </w:p>
    <w:p w14:paraId="17F77B43" w14:textId="77777777" w:rsidR="008645F9" w:rsidRPr="00405404" w:rsidRDefault="008645F9" w:rsidP="008645F9">
      <w:pPr>
        <w:pStyle w:val="NoSpacing"/>
        <w:rPr>
          <w:rFonts w:cstheme="minorHAnsi"/>
          <w:lang w:val="en-CA"/>
        </w:rPr>
      </w:pPr>
      <w:r w:rsidRPr="00405404">
        <w:rPr>
          <w:rFonts w:cstheme="minorHAnsi"/>
          <w:lang w:val="en-CA"/>
        </w:rPr>
        <w:t>247     fulvestrant.rn. (7881)</w:t>
      </w:r>
    </w:p>
    <w:p w14:paraId="0C4065DA" w14:textId="77777777" w:rsidR="008645F9" w:rsidRPr="00405404" w:rsidRDefault="008645F9" w:rsidP="008645F9">
      <w:pPr>
        <w:pStyle w:val="NoSpacing"/>
        <w:rPr>
          <w:rFonts w:cstheme="minorHAnsi"/>
          <w:lang w:val="en-CA"/>
        </w:rPr>
      </w:pPr>
      <w:r w:rsidRPr="00405404">
        <w:rPr>
          <w:rFonts w:cstheme="minorHAnsi"/>
          <w:lang w:val="en-CA"/>
        </w:rPr>
        <w:t>248     letrozole/ (9068)</w:t>
      </w:r>
    </w:p>
    <w:p w14:paraId="1D900BA1" w14:textId="77777777" w:rsidR="008645F9" w:rsidRPr="00405404" w:rsidRDefault="008645F9" w:rsidP="008645F9">
      <w:pPr>
        <w:pStyle w:val="NoSpacing"/>
        <w:rPr>
          <w:rFonts w:cstheme="minorHAnsi"/>
          <w:lang w:val="en-CA"/>
        </w:rPr>
      </w:pPr>
      <w:r w:rsidRPr="00405404">
        <w:rPr>
          <w:rFonts w:cstheme="minorHAnsi"/>
          <w:lang w:val="en-CA"/>
        </w:rPr>
        <w:t>249     (CGS 20267 or CGS20267 or femar or femara or letrozole).tw,kw. (6627)</w:t>
      </w:r>
    </w:p>
    <w:p w14:paraId="3A1AD224" w14:textId="77777777" w:rsidR="008645F9" w:rsidRPr="00405404" w:rsidRDefault="008645F9" w:rsidP="008645F9">
      <w:pPr>
        <w:pStyle w:val="NoSpacing"/>
        <w:rPr>
          <w:rFonts w:cstheme="minorHAnsi"/>
          <w:lang w:val="en-CA"/>
        </w:rPr>
      </w:pPr>
      <w:r w:rsidRPr="00405404">
        <w:rPr>
          <w:rFonts w:cstheme="minorHAnsi"/>
          <w:lang w:val="en-CA"/>
        </w:rPr>
        <w:t>250     letrozole.rn. (9393)</w:t>
      </w:r>
    </w:p>
    <w:p w14:paraId="31FC80D3" w14:textId="77777777" w:rsidR="008645F9" w:rsidRPr="00405404" w:rsidRDefault="008645F9" w:rsidP="008645F9">
      <w:pPr>
        <w:pStyle w:val="NoSpacing"/>
        <w:rPr>
          <w:rFonts w:cstheme="minorHAnsi"/>
          <w:lang w:val="en-CA"/>
        </w:rPr>
      </w:pPr>
      <w:r w:rsidRPr="00405404">
        <w:rPr>
          <w:rFonts w:cstheme="minorHAnsi"/>
          <w:lang w:val="en-CA"/>
        </w:rPr>
        <w:t>251     exp Tamoxifen/ (70239)</w:t>
      </w:r>
    </w:p>
    <w:p w14:paraId="3EE6FF03" w14:textId="77777777" w:rsidR="008645F9" w:rsidRPr="00405404" w:rsidRDefault="008645F9" w:rsidP="008645F9">
      <w:pPr>
        <w:pStyle w:val="NoSpacing"/>
        <w:rPr>
          <w:rFonts w:cstheme="minorHAnsi"/>
          <w:lang w:val="en-CA"/>
        </w:rPr>
      </w:pPr>
      <w:r w:rsidRPr="00405404">
        <w:rPr>
          <w:rFonts w:cstheme="minorHAnsi"/>
          <w:lang w:val="en-CA"/>
        </w:rPr>
        <w:lastRenderedPageBreak/>
        <w:t>252     (ICI-46,474 or ICI-46474 or ICI-47699 or kessar or nolvadex or novaldex or nsc 180973 or nsc180973 or soltamox or tamoplac or tamoxasta or tamoxifene or tomaxithen or zitazonium).tw,kw. (1611)</w:t>
      </w:r>
    </w:p>
    <w:p w14:paraId="3ED1E032" w14:textId="77777777" w:rsidR="008645F9" w:rsidRPr="00405404" w:rsidRDefault="008645F9" w:rsidP="008645F9">
      <w:pPr>
        <w:pStyle w:val="NoSpacing"/>
        <w:rPr>
          <w:rFonts w:cstheme="minorHAnsi"/>
          <w:lang w:val="en-CA"/>
        </w:rPr>
      </w:pPr>
      <w:r w:rsidRPr="00405404">
        <w:rPr>
          <w:rFonts w:cstheme="minorHAnsi"/>
          <w:lang w:val="en-CA"/>
        </w:rPr>
        <w:t>253     tamoxifen.rn. (61828)</w:t>
      </w:r>
    </w:p>
    <w:p w14:paraId="1492AA4B" w14:textId="77777777" w:rsidR="008645F9" w:rsidRPr="00405404" w:rsidRDefault="008645F9" w:rsidP="008645F9">
      <w:pPr>
        <w:pStyle w:val="NoSpacing"/>
        <w:rPr>
          <w:rFonts w:cstheme="minorHAnsi"/>
          <w:lang w:val="en-CA"/>
        </w:rPr>
      </w:pPr>
      <w:r w:rsidRPr="00405404">
        <w:rPr>
          <w:rFonts w:cstheme="minorHAnsi"/>
          <w:lang w:val="en-CA"/>
        </w:rPr>
        <w:t>254     or/174-253 [ADJUVANT/NEOADJUVANT CHEMOTHERAPY/THERAPIES, DRUGS OF INTEREST] (2029198)</w:t>
      </w:r>
    </w:p>
    <w:p w14:paraId="599BC7B3" w14:textId="77777777" w:rsidR="008645F9" w:rsidRPr="00405404" w:rsidRDefault="008645F9" w:rsidP="008645F9">
      <w:pPr>
        <w:pStyle w:val="NoSpacing"/>
        <w:rPr>
          <w:rFonts w:cstheme="minorHAnsi"/>
          <w:lang w:val="en-CA"/>
        </w:rPr>
      </w:pPr>
      <w:r w:rsidRPr="00405404">
        <w:rPr>
          <w:rFonts w:cstheme="minorHAnsi"/>
          <w:lang w:val="en-CA"/>
        </w:rPr>
        <w:t>255     173 and 254 [HER2 BREAST CANCER - ADJUVANT/NEOADJUVANT CHEMOTHERAPY/THERAPIES, DRUGS OF INTEREST] (37541)</w:t>
      </w:r>
    </w:p>
    <w:p w14:paraId="484910AB" w14:textId="77777777" w:rsidR="008645F9" w:rsidRPr="00405404" w:rsidRDefault="008645F9" w:rsidP="008645F9">
      <w:pPr>
        <w:pStyle w:val="NoSpacing"/>
        <w:rPr>
          <w:rFonts w:cstheme="minorHAnsi"/>
          <w:lang w:val="en-CA"/>
        </w:rPr>
      </w:pPr>
      <w:r w:rsidRPr="00405404">
        <w:rPr>
          <w:rFonts w:cstheme="minorHAnsi"/>
          <w:lang w:val="en-CA"/>
        </w:rPr>
        <w:t>256     exp animal experimentation/ or exp models animal/ or exp animal experiment/ or nonhuman/ or exp vertebrate/ (39205011)</w:t>
      </w:r>
    </w:p>
    <w:p w14:paraId="36114684" w14:textId="77777777" w:rsidR="008645F9" w:rsidRPr="00405404" w:rsidRDefault="008645F9" w:rsidP="008645F9">
      <w:pPr>
        <w:pStyle w:val="NoSpacing"/>
        <w:rPr>
          <w:rFonts w:cstheme="minorHAnsi"/>
          <w:lang w:val="en-CA"/>
        </w:rPr>
      </w:pPr>
      <w:r w:rsidRPr="00405404">
        <w:rPr>
          <w:rFonts w:cstheme="minorHAnsi"/>
          <w:lang w:val="en-CA"/>
        </w:rPr>
        <w:t>257     exp human/ or exp human experimentation/ or exp human experiment/ (31545349)</w:t>
      </w:r>
    </w:p>
    <w:p w14:paraId="4FCAF9FD" w14:textId="77777777" w:rsidR="008645F9" w:rsidRPr="00405404" w:rsidRDefault="008645F9" w:rsidP="008645F9">
      <w:pPr>
        <w:pStyle w:val="NoSpacing"/>
        <w:rPr>
          <w:rFonts w:cstheme="minorHAnsi"/>
          <w:lang w:val="en-CA"/>
        </w:rPr>
      </w:pPr>
      <w:r w:rsidRPr="00405404">
        <w:rPr>
          <w:rFonts w:cstheme="minorHAnsi"/>
          <w:lang w:val="en-CA"/>
        </w:rPr>
        <w:t>258     256 not 257 (7660817)</w:t>
      </w:r>
    </w:p>
    <w:p w14:paraId="38E5360D" w14:textId="77777777" w:rsidR="008645F9" w:rsidRPr="00405404" w:rsidRDefault="008645F9" w:rsidP="008645F9">
      <w:pPr>
        <w:pStyle w:val="NoSpacing"/>
        <w:rPr>
          <w:rFonts w:cstheme="minorHAnsi"/>
          <w:lang w:val="en-CA"/>
        </w:rPr>
      </w:pPr>
      <w:r w:rsidRPr="00405404">
        <w:rPr>
          <w:rFonts w:cstheme="minorHAnsi"/>
          <w:lang w:val="en-CA"/>
        </w:rPr>
        <w:t>259     255 not 258 [ANIMAL-ONLY REMOVED] (36735)</w:t>
      </w:r>
    </w:p>
    <w:p w14:paraId="4C577414" w14:textId="77777777" w:rsidR="008645F9" w:rsidRPr="00405404" w:rsidRDefault="008645F9" w:rsidP="008645F9">
      <w:pPr>
        <w:pStyle w:val="NoSpacing"/>
        <w:rPr>
          <w:rFonts w:cstheme="minorHAnsi"/>
          <w:lang w:val="en-CA"/>
        </w:rPr>
      </w:pPr>
      <w:r w:rsidRPr="00405404">
        <w:rPr>
          <w:rFonts w:cstheme="minorHAnsi"/>
          <w:lang w:val="en-CA"/>
        </w:rPr>
        <w:t>260     editorial.pt. (909450)</w:t>
      </w:r>
    </w:p>
    <w:p w14:paraId="520CF78F" w14:textId="77777777" w:rsidR="008645F9" w:rsidRPr="00405404" w:rsidRDefault="008645F9" w:rsidP="008645F9">
      <w:pPr>
        <w:pStyle w:val="NoSpacing"/>
        <w:rPr>
          <w:rFonts w:cstheme="minorHAnsi"/>
          <w:lang w:val="en-CA"/>
        </w:rPr>
      </w:pPr>
      <w:r w:rsidRPr="00405404">
        <w:rPr>
          <w:rFonts w:cstheme="minorHAnsi"/>
          <w:lang w:val="en-CA"/>
        </w:rPr>
        <w:t>261     letter.pt. not (letter.pt. and randomized controlled trial/) (1762470)</w:t>
      </w:r>
    </w:p>
    <w:p w14:paraId="5682100D" w14:textId="77777777" w:rsidR="008645F9" w:rsidRPr="00405404" w:rsidRDefault="008645F9" w:rsidP="008645F9">
      <w:pPr>
        <w:pStyle w:val="NoSpacing"/>
        <w:rPr>
          <w:rFonts w:cstheme="minorHAnsi"/>
          <w:lang w:val="en-CA"/>
        </w:rPr>
      </w:pPr>
      <w:r w:rsidRPr="00405404">
        <w:rPr>
          <w:rFonts w:cstheme="minorHAnsi"/>
          <w:lang w:val="en-CA"/>
        </w:rPr>
        <w:t>262     259 not (260 or 261) [OPINION PIECES REMOVED] (35567)</w:t>
      </w:r>
    </w:p>
    <w:p w14:paraId="56AE9A2A" w14:textId="77777777" w:rsidR="008645F9" w:rsidRPr="00405404" w:rsidRDefault="008645F9" w:rsidP="008645F9">
      <w:pPr>
        <w:pStyle w:val="NoSpacing"/>
        <w:rPr>
          <w:rFonts w:cstheme="minorHAnsi"/>
          <w:lang w:val="en-CA"/>
        </w:rPr>
      </w:pPr>
      <w:r w:rsidRPr="00405404">
        <w:rPr>
          <w:rFonts w:cstheme="minorHAnsi"/>
          <w:lang w:val="en-CA"/>
        </w:rPr>
        <w:t>263     limit 262 to yr="1990-current" [DATE LIMITS APPLIED] (35528)</w:t>
      </w:r>
    </w:p>
    <w:p w14:paraId="035D1620" w14:textId="77777777" w:rsidR="008645F9" w:rsidRPr="00405404" w:rsidRDefault="008645F9" w:rsidP="008645F9">
      <w:pPr>
        <w:pStyle w:val="NoSpacing"/>
        <w:rPr>
          <w:rFonts w:cstheme="minorHAnsi"/>
          <w:lang w:val="en-CA"/>
        </w:rPr>
      </w:pPr>
      <w:r w:rsidRPr="00405404">
        <w:rPr>
          <w:rFonts w:cstheme="minorHAnsi"/>
          <w:lang w:val="en-CA"/>
        </w:rPr>
        <w:t>264     limit 263 to english language [LIMITED TO ENGLISH LANGUAGE] (33570)</w:t>
      </w:r>
    </w:p>
    <w:p w14:paraId="25268D70" w14:textId="77777777" w:rsidR="008645F9" w:rsidRPr="00405404" w:rsidRDefault="008645F9" w:rsidP="008645F9">
      <w:pPr>
        <w:pStyle w:val="NoSpacing"/>
        <w:rPr>
          <w:rFonts w:cstheme="minorHAnsi"/>
          <w:lang w:val="en-CA"/>
        </w:rPr>
      </w:pPr>
      <w:r w:rsidRPr="00405404">
        <w:rPr>
          <w:rFonts w:cstheme="minorHAnsi"/>
          <w:lang w:val="en-CA"/>
        </w:rPr>
        <w:t>265     meta-analysis/ (223804)</w:t>
      </w:r>
    </w:p>
    <w:p w14:paraId="530CC3EC" w14:textId="77777777" w:rsidR="008645F9" w:rsidRPr="00405404" w:rsidRDefault="008645F9" w:rsidP="008645F9">
      <w:pPr>
        <w:pStyle w:val="NoSpacing"/>
        <w:rPr>
          <w:rFonts w:cstheme="minorHAnsi"/>
          <w:lang w:val="en-CA"/>
        </w:rPr>
      </w:pPr>
      <w:r w:rsidRPr="00405404">
        <w:rPr>
          <w:rFonts w:cstheme="minorHAnsi"/>
          <w:lang w:val="en-CA"/>
        </w:rPr>
        <w:t>266     "systematic review"/ (141277)</w:t>
      </w:r>
    </w:p>
    <w:p w14:paraId="2BC52474" w14:textId="77777777" w:rsidR="008645F9" w:rsidRPr="00405404" w:rsidRDefault="008645F9" w:rsidP="008645F9">
      <w:pPr>
        <w:pStyle w:val="NoSpacing"/>
        <w:rPr>
          <w:rFonts w:cstheme="minorHAnsi"/>
          <w:lang w:val="en-CA"/>
        </w:rPr>
      </w:pPr>
      <w:r w:rsidRPr="00405404">
        <w:rPr>
          <w:rFonts w:cstheme="minorHAnsi"/>
          <w:lang w:val="en-CA"/>
        </w:rPr>
        <w:t>267     "meta analysis (topic)"/ (35236)</w:t>
      </w:r>
    </w:p>
    <w:p w14:paraId="45144950" w14:textId="77777777" w:rsidR="008645F9" w:rsidRPr="00405404" w:rsidRDefault="008645F9" w:rsidP="008645F9">
      <w:pPr>
        <w:pStyle w:val="NoSpacing"/>
        <w:rPr>
          <w:rFonts w:cstheme="minorHAnsi"/>
          <w:lang w:val="en-CA"/>
        </w:rPr>
      </w:pPr>
      <w:r w:rsidRPr="00405404">
        <w:rPr>
          <w:rFonts w:cstheme="minorHAnsi"/>
          <w:lang w:val="en-CA"/>
        </w:rPr>
        <w:t>268     (meta-analy* or metanaly* or metaanaly* or met analy* or integrative research or integrative review* or integrative overview* or research integration or research overview* or collaborative review*).tw,kw. (244505)</w:t>
      </w:r>
    </w:p>
    <w:p w14:paraId="364D4D5E" w14:textId="77777777" w:rsidR="008645F9" w:rsidRPr="00405404" w:rsidRDefault="008645F9" w:rsidP="008645F9">
      <w:pPr>
        <w:pStyle w:val="NoSpacing"/>
        <w:rPr>
          <w:rFonts w:cstheme="minorHAnsi"/>
          <w:lang w:val="en-CA"/>
        </w:rPr>
      </w:pPr>
      <w:r w:rsidRPr="00405404">
        <w:rPr>
          <w:rFonts w:cstheme="minorHAnsi"/>
          <w:lang w:val="en-CA"/>
        </w:rPr>
        <w:t>269     (systematic review* or systematic overview* or evidence-based review* or evidence-based overview* or (evidence adj3 (review* or overview*)) or meta-review* or meta-overview* or meta-synthes* or rapid review* or "review of reviews" or technology assessment* or HTA or HTAs).tw,kw. (284824)</w:t>
      </w:r>
    </w:p>
    <w:p w14:paraId="4E9DD7AE" w14:textId="77777777" w:rsidR="008645F9" w:rsidRPr="00405404" w:rsidRDefault="008645F9" w:rsidP="008645F9">
      <w:pPr>
        <w:pStyle w:val="NoSpacing"/>
        <w:rPr>
          <w:rFonts w:cstheme="minorHAnsi"/>
          <w:lang w:val="en-CA"/>
        </w:rPr>
      </w:pPr>
      <w:r w:rsidRPr="00405404">
        <w:rPr>
          <w:rFonts w:cstheme="minorHAnsi"/>
          <w:lang w:val="en-CA"/>
        </w:rPr>
        <w:t>270     biomedical technology assessment/ (19807)</w:t>
      </w:r>
    </w:p>
    <w:p w14:paraId="18680176" w14:textId="77777777" w:rsidR="008645F9" w:rsidRPr="00405404" w:rsidRDefault="008645F9" w:rsidP="008645F9">
      <w:pPr>
        <w:pStyle w:val="NoSpacing"/>
        <w:rPr>
          <w:rFonts w:cstheme="minorHAnsi"/>
          <w:lang w:val="en-CA"/>
        </w:rPr>
      </w:pPr>
      <w:r w:rsidRPr="00405404">
        <w:rPr>
          <w:rFonts w:cstheme="minorHAnsi"/>
          <w:lang w:val="en-CA"/>
        </w:rPr>
        <w:t>271     (cochrane or health technology assessment or evidence report).jw. (34688)</w:t>
      </w:r>
    </w:p>
    <w:p w14:paraId="690CB7C6" w14:textId="77777777" w:rsidR="008645F9" w:rsidRPr="00405404" w:rsidRDefault="008645F9" w:rsidP="008645F9">
      <w:pPr>
        <w:pStyle w:val="NoSpacing"/>
        <w:rPr>
          <w:rFonts w:cstheme="minorHAnsi"/>
          <w:lang w:val="en-CA"/>
        </w:rPr>
      </w:pPr>
      <w:r w:rsidRPr="00405404">
        <w:rPr>
          <w:rFonts w:cstheme="minorHAnsi"/>
          <w:lang w:val="en-CA"/>
        </w:rPr>
        <w:t>272     ((indirect* or mixed or multi-treatment*) adj2 compar*).tw,kw. (8737)</w:t>
      </w:r>
    </w:p>
    <w:p w14:paraId="27F311B4" w14:textId="77777777" w:rsidR="008645F9" w:rsidRPr="00405404" w:rsidRDefault="008645F9" w:rsidP="008645F9">
      <w:pPr>
        <w:pStyle w:val="NoSpacing"/>
        <w:rPr>
          <w:rFonts w:cstheme="minorHAnsi"/>
          <w:lang w:val="en-CA"/>
        </w:rPr>
      </w:pPr>
      <w:r w:rsidRPr="00405404">
        <w:rPr>
          <w:rFonts w:cstheme="minorHAnsi"/>
          <w:lang w:val="en-CA"/>
        </w:rPr>
        <w:t>273     ((network* or network-based) adj (MA or MAs)).kw,tw. (11)</w:t>
      </w:r>
    </w:p>
    <w:p w14:paraId="32FAFA03" w14:textId="77777777" w:rsidR="008645F9" w:rsidRPr="00405404" w:rsidRDefault="008645F9" w:rsidP="008645F9">
      <w:pPr>
        <w:pStyle w:val="NoSpacing"/>
        <w:rPr>
          <w:rFonts w:cstheme="minorHAnsi"/>
          <w:lang w:val="en-CA"/>
        </w:rPr>
      </w:pPr>
      <w:r w:rsidRPr="00405404">
        <w:rPr>
          <w:rFonts w:cstheme="minorHAnsi"/>
          <w:lang w:val="en-CA"/>
        </w:rPr>
        <w:t>274     or/265-273 (566686)</w:t>
      </w:r>
    </w:p>
    <w:p w14:paraId="615613D6" w14:textId="77777777" w:rsidR="008645F9" w:rsidRPr="00405404" w:rsidRDefault="008645F9" w:rsidP="008645F9">
      <w:pPr>
        <w:pStyle w:val="NoSpacing"/>
        <w:rPr>
          <w:rFonts w:cstheme="minorHAnsi"/>
          <w:lang w:val="en-CA"/>
        </w:rPr>
      </w:pPr>
      <w:r w:rsidRPr="00405404">
        <w:rPr>
          <w:rFonts w:cstheme="minorHAnsi"/>
          <w:lang w:val="en-CA"/>
        </w:rPr>
        <w:t>275     264 and 274 [REVIEWS / META-ANALYSES] (1057)</w:t>
      </w:r>
    </w:p>
    <w:p w14:paraId="3E43F546" w14:textId="77777777" w:rsidR="008645F9" w:rsidRPr="00405404" w:rsidRDefault="008645F9" w:rsidP="008645F9">
      <w:pPr>
        <w:pStyle w:val="NoSpacing"/>
        <w:rPr>
          <w:rFonts w:cstheme="minorHAnsi"/>
          <w:lang w:val="en-CA"/>
        </w:rPr>
      </w:pPr>
      <w:r w:rsidRPr="00405404">
        <w:rPr>
          <w:rFonts w:cstheme="minorHAnsi"/>
          <w:lang w:val="en-CA"/>
        </w:rPr>
        <w:t>276     randomized controlled trial/ or controlled clinical trial/ (1116359)</w:t>
      </w:r>
    </w:p>
    <w:p w14:paraId="502553EC" w14:textId="77777777" w:rsidR="008645F9" w:rsidRPr="00405404" w:rsidRDefault="008645F9" w:rsidP="008645F9">
      <w:pPr>
        <w:pStyle w:val="NoSpacing"/>
        <w:rPr>
          <w:rFonts w:cstheme="minorHAnsi"/>
          <w:lang w:val="en-CA"/>
        </w:rPr>
      </w:pPr>
      <w:r w:rsidRPr="00405404">
        <w:rPr>
          <w:rFonts w:cstheme="minorHAnsi"/>
          <w:lang w:val="en-CA"/>
        </w:rPr>
        <w:t>277     exp "clinical trial (topic)"/ (260844)</w:t>
      </w:r>
    </w:p>
    <w:p w14:paraId="4311683D" w14:textId="77777777" w:rsidR="008645F9" w:rsidRPr="00405404" w:rsidRDefault="008645F9" w:rsidP="008645F9">
      <w:pPr>
        <w:pStyle w:val="NoSpacing"/>
        <w:rPr>
          <w:rFonts w:cstheme="minorHAnsi"/>
          <w:lang w:val="en-CA"/>
        </w:rPr>
      </w:pPr>
      <w:r w:rsidRPr="00405404">
        <w:rPr>
          <w:rFonts w:cstheme="minorHAnsi"/>
          <w:lang w:val="en-CA"/>
        </w:rPr>
        <w:t>278     (randomi#ed or randomly or RCT$1 or placebo*).tw,kw. (1750023)</w:t>
      </w:r>
    </w:p>
    <w:p w14:paraId="0DD8CE65" w14:textId="77777777" w:rsidR="008645F9" w:rsidRPr="00405404" w:rsidRDefault="008645F9" w:rsidP="008645F9">
      <w:pPr>
        <w:pStyle w:val="NoSpacing"/>
        <w:rPr>
          <w:rFonts w:cstheme="minorHAnsi"/>
          <w:lang w:val="en-CA"/>
        </w:rPr>
      </w:pPr>
      <w:r w:rsidRPr="00405404">
        <w:rPr>
          <w:rFonts w:cstheme="minorHAnsi"/>
          <w:lang w:val="en-CA"/>
        </w:rPr>
        <w:t>279     ((singl* or doubl* or trebl* or tripl*) adj (mask* or blind* or dumm*)).tw,kw. (318239)</w:t>
      </w:r>
    </w:p>
    <w:p w14:paraId="5172B130" w14:textId="77777777" w:rsidR="008645F9" w:rsidRPr="00405404" w:rsidRDefault="008645F9" w:rsidP="008645F9">
      <w:pPr>
        <w:pStyle w:val="NoSpacing"/>
        <w:rPr>
          <w:rFonts w:cstheme="minorHAnsi"/>
          <w:lang w:val="en-CA"/>
        </w:rPr>
      </w:pPr>
      <w:r w:rsidRPr="00405404">
        <w:rPr>
          <w:rFonts w:cstheme="minorHAnsi"/>
          <w:lang w:val="en-CA"/>
        </w:rPr>
        <w:t>280     trial.ti. (356638)</w:t>
      </w:r>
    </w:p>
    <w:p w14:paraId="380456A1" w14:textId="77777777" w:rsidR="008645F9" w:rsidRPr="00405404" w:rsidRDefault="008645F9" w:rsidP="008645F9">
      <w:pPr>
        <w:pStyle w:val="NoSpacing"/>
        <w:rPr>
          <w:rFonts w:cstheme="minorHAnsi"/>
          <w:lang w:val="en-CA"/>
        </w:rPr>
      </w:pPr>
      <w:r w:rsidRPr="00405404">
        <w:rPr>
          <w:rFonts w:cstheme="minorHAnsi"/>
          <w:lang w:val="en-CA"/>
        </w:rPr>
        <w:t>281     or/276-280 (2419104)</w:t>
      </w:r>
    </w:p>
    <w:p w14:paraId="197C3050" w14:textId="77777777" w:rsidR="008645F9" w:rsidRPr="00405404" w:rsidRDefault="008645F9" w:rsidP="008645F9">
      <w:pPr>
        <w:pStyle w:val="NoSpacing"/>
        <w:rPr>
          <w:rFonts w:cstheme="minorHAnsi"/>
          <w:lang w:val="en-CA"/>
        </w:rPr>
      </w:pPr>
      <w:r w:rsidRPr="00405404">
        <w:rPr>
          <w:rFonts w:cstheme="minorHAnsi"/>
          <w:lang w:val="en-CA"/>
        </w:rPr>
        <w:t>282     264 and 281 [RCTS] (7298)</w:t>
      </w:r>
    </w:p>
    <w:p w14:paraId="4C562E06" w14:textId="77777777" w:rsidR="008645F9" w:rsidRPr="00405404" w:rsidRDefault="008645F9" w:rsidP="008645F9">
      <w:pPr>
        <w:pStyle w:val="NoSpacing"/>
        <w:rPr>
          <w:rFonts w:cstheme="minorHAnsi"/>
          <w:lang w:val="en-CA"/>
        </w:rPr>
      </w:pPr>
      <w:r w:rsidRPr="00405404">
        <w:rPr>
          <w:rFonts w:cstheme="minorHAnsi"/>
          <w:lang w:val="en-CA"/>
        </w:rPr>
        <w:t>283     exp controlled clinical trial/ (1116483)</w:t>
      </w:r>
    </w:p>
    <w:p w14:paraId="21308887" w14:textId="77777777" w:rsidR="008645F9" w:rsidRPr="00405404" w:rsidRDefault="008645F9" w:rsidP="008645F9">
      <w:pPr>
        <w:pStyle w:val="NoSpacing"/>
        <w:rPr>
          <w:rFonts w:cstheme="minorHAnsi"/>
          <w:lang w:val="en-CA"/>
        </w:rPr>
      </w:pPr>
      <w:r w:rsidRPr="00405404">
        <w:rPr>
          <w:rFonts w:cstheme="minorHAnsi"/>
          <w:lang w:val="en-CA"/>
        </w:rPr>
        <w:t>284     exp "controlled clinical trial (topic)"/ (127869)</w:t>
      </w:r>
    </w:p>
    <w:p w14:paraId="5DF26F8B" w14:textId="77777777" w:rsidR="008645F9" w:rsidRPr="00405404" w:rsidRDefault="008645F9" w:rsidP="008645F9">
      <w:pPr>
        <w:pStyle w:val="NoSpacing"/>
        <w:rPr>
          <w:rFonts w:cstheme="minorHAnsi"/>
          <w:lang w:val="en-CA"/>
        </w:rPr>
      </w:pPr>
      <w:r w:rsidRPr="00405404">
        <w:rPr>
          <w:rFonts w:cstheme="minorHAnsi"/>
          <w:lang w:val="en-CA"/>
        </w:rPr>
        <w:t>285     (control* adj2 trial*).tw,kw. (439962)</w:t>
      </w:r>
    </w:p>
    <w:p w14:paraId="38AE12CB" w14:textId="77777777" w:rsidR="008645F9" w:rsidRPr="00405404" w:rsidRDefault="008645F9" w:rsidP="008645F9">
      <w:pPr>
        <w:pStyle w:val="NoSpacing"/>
        <w:rPr>
          <w:rFonts w:cstheme="minorHAnsi"/>
          <w:lang w:val="en-CA"/>
        </w:rPr>
      </w:pPr>
      <w:r w:rsidRPr="00405404">
        <w:rPr>
          <w:rFonts w:cstheme="minorHAnsi"/>
          <w:lang w:val="en-CA"/>
        </w:rPr>
        <w:t>286     (nonrandom* or non-random* or quasi-random* or quasi-experiment*).tw,kw. (91512)</w:t>
      </w:r>
    </w:p>
    <w:p w14:paraId="0913D3C9" w14:textId="77777777" w:rsidR="008645F9" w:rsidRPr="00405404" w:rsidRDefault="008645F9" w:rsidP="008645F9">
      <w:pPr>
        <w:pStyle w:val="NoSpacing"/>
        <w:rPr>
          <w:rFonts w:cstheme="minorHAnsi"/>
          <w:lang w:val="en-CA"/>
        </w:rPr>
      </w:pPr>
      <w:r w:rsidRPr="00405404">
        <w:rPr>
          <w:rFonts w:cstheme="minorHAnsi"/>
          <w:lang w:val="en-CA"/>
        </w:rPr>
        <w:t>287     (nRCT or nRCTs or non-RCT$1).tw,kw. (1197)</w:t>
      </w:r>
    </w:p>
    <w:p w14:paraId="58B077EC" w14:textId="77777777" w:rsidR="008645F9" w:rsidRPr="00405404" w:rsidRDefault="008645F9" w:rsidP="008645F9">
      <w:pPr>
        <w:pStyle w:val="NoSpacing"/>
        <w:rPr>
          <w:rFonts w:cstheme="minorHAnsi"/>
          <w:lang w:val="en-CA"/>
        </w:rPr>
      </w:pPr>
      <w:r w:rsidRPr="00405404">
        <w:rPr>
          <w:rFonts w:cstheme="minorHAnsi"/>
          <w:lang w:val="en-CA"/>
        </w:rPr>
        <w:t>288     (control* adj3 ("before and after" or "before after")).tw,kw. (7254)</w:t>
      </w:r>
    </w:p>
    <w:p w14:paraId="04F57187" w14:textId="77777777" w:rsidR="008645F9" w:rsidRPr="00405404" w:rsidRDefault="008645F9" w:rsidP="008645F9">
      <w:pPr>
        <w:pStyle w:val="NoSpacing"/>
        <w:rPr>
          <w:rFonts w:cstheme="minorHAnsi"/>
          <w:lang w:val="en-CA"/>
        </w:rPr>
      </w:pPr>
      <w:r w:rsidRPr="00405404">
        <w:rPr>
          <w:rFonts w:cstheme="minorHAnsi"/>
          <w:lang w:val="en-CA"/>
        </w:rPr>
        <w:t>289     time series analysis/ (23327)</w:t>
      </w:r>
    </w:p>
    <w:p w14:paraId="571104E2" w14:textId="77777777" w:rsidR="008645F9" w:rsidRPr="00405404" w:rsidRDefault="008645F9" w:rsidP="008645F9">
      <w:pPr>
        <w:pStyle w:val="NoSpacing"/>
        <w:rPr>
          <w:rFonts w:cstheme="minorHAnsi"/>
          <w:lang w:val="en-CA"/>
        </w:rPr>
      </w:pPr>
      <w:r w:rsidRPr="00405404">
        <w:rPr>
          <w:rFonts w:cstheme="minorHAnsi"/>
          <w:lang w:val="en-CA"/>
        </w:rPr>
        <w:lastRenderedPageBreak/>
        <w:t>290     (time series adj3 interrupt*).tw,kw. (3573)</w:t>
      </w:r>
    </w:p>
    <w:p w14:paraId="42F53ED3" w14:textId="77777777" w:rsidR="008645F9" w:rsidRPr="00405404" w:rsidRDefault="008645F9" w:rsidP="008645F9">
      <w:pPr>
        <w:pStyle w:val="NoSpacing"/>
        <w:rPr>
          <w:rFonts w:cstheme="minorHAnsi"/>
          <w:lang w:val="en-CA"/>
        </w:rPr>
      </w:pPr>
      <w:r w:rsidRPr="00405404">
        <w:rPr>
          <w:rFonts w:cstheme="minorHAnsi"/>
          <w:lang w:val="en-CA"/>
        </w:rPr>
        <w:t>291     pretest posttest control group design/ (329)</w:t>
      </w:r>
    </w:p>
    <w:p w14:paraId="5577EDA2" w14:textId="77777777" w:rsidR="008645F9" w:rsidRPr="00405404" w:rsidRDefault="008645F9" w:rsidP="008645F9">
      <w:pPr>
        <w:pStyle w:val="NoSpacing"/>
        <w:rPr>
          <w:rFonts w:cstheme="minorHAnsi"/>
          <w:lang w:val="en-CA"/>
        </w:rPr>
      </w:pPr>
      <w:r w:rsidRPr="00405404">
        <w:rPr>
          <w:rFonts w:cstheme="minorHAnsi"/>
          <w:lang w:val="en-CA"/>
        </w:rPr>
        <w:t>292     (pre- adj3 post-).tw,kw. (148690)</w:t>
      </w:r>
    </w:p>
    <w:p w14:paraId="74E4368A" w14:textId="77777777" w:rsidR="008645F9" w:rsidRPr="00405404" w:rsidRDefault="008645F9" w:rsidP="008645F9">
      <w:pPr>
        <w:pStyle w:val="NoSpacing"/>
        <w:rPr>
          <w:rFonts w:cstheme="minorHAnsi"/>
          <w:lang w:val="en-CA"/>
        </w:rPr>
      </w:pPr>
      <w:r w:rsidRPr="00405404">
        <w:rPr>
          <w:rFonts w:cstheme="minorHAnsi"/>
          <w:lang w:val="en-CA"/>
        </w:rPr>
        <w:t>293     (pretest adj3 posttest).tw,kw. (7872)</w:t>
      </w:r>
    </w:p>
    <w:p w14:paraId="720D5267" w14:textId="77777777" w:rsidR="008645F9" w:rsidRPr="00405404" w:rsidRDefault="008645F9" w:rsidP="008645F9">
      <w:pPr>
        <w:pStyle w:val="NoSpacing"/>
        <w:rPr>
          <w:rFonts w:cstheme="minorHAnsi"/>
          <w:lang w:val="en-CA"/>
        </w:rPr>
      </w:pPr>
      <w:r w:rsidRPr="00405404">
        <w:rPr>
          <w:rFonts w:cstheme="minorHAnsi"/>
          <w:lang w:val="en-CA"/>
        </w:rPr>
        <w:t>294     controlled study/ (5179828)</w:t>
      </w:r>
    </w:p>
    <w:p w14:paraId="041F2671" w14:textId="77777777" w:rsidR="008645F9" w:rsidRPr="00405404" w:rsidRDefault="008645F9" w:rsidP="008645F9">
      <w:pPr>
        <w:pStyle w:val="NoSpacing"/>
        <w:rPr>
          <w:rFonts w:cstheme="minorHAnsi"/>
          <w:lang w:val="en-CA"/>
        </w:rPr>
      </w:pPr>
      <w:r w:rsidRPr="00405404">
        <w:rPr>
          <w:rFonts w:cstheme="minorHAnsi"/>
          <w:lang w:val="en-CA"/>
        </w:rPr>
        <w:t>295     (control* adj2 stud$3).tw,kw. (417335)</w:t>
      </w:r>
    </w:p>
    <w:p w14:paraId="3A127B9E" w14:textId="77777777" w:rsidR="008645F9" w:rsidRPr="00405404" w:rsidRDefault="008645F9" w:rsidP="008645F9">
      <w:pPr>
        <w:pStyle w:val="NoSpacing"/>
        <w:rPr>
          <w:rFonts w:cstheme="minorHAnsi"/>
          <w:lang w:val="en-CA"/>
        </w:rPr>
      </w:pPr>
      <w:r w:rsidRPr="00405404">
        <w:rPr>
          <w:rFonts w:cstheme="minorHAnsi"/>
          <w:lang w:val="en-CA"/>
        </w:rPr>
        <w:t>296     Control Groups/ (258423)</w:t>
      </w:r>
    </w:p>
    <w:p w14:paraId="721D2992" w14:textId="77777777" w:rsidR="008645F9" w:rsidRPr="00405404" w:rsidRDefault="008645F9" w:rsidP="008645F9">
      <w:pPr>
        <w:pStyle w:val="NoSpacing"/>
        <w:rPr>
          <w:rFonts w:cstheme="minorHAnsi"/>
          <w:lang w:val="en-CA"/>
        </w:rPr>
      </w:pPr>
      <w:r w:rsidRPr="00405404">
        <w:rPr>
          <w:rFonts w:cstheme="minorHAnsi"/>
          <w:lang w:val="en-CA"/>
        </w:rPr>
        <w:t>297     control group/ (258423)</w:t>
      </w:r>
    </w:p>
    <w:p w14:paraId="63D0C9B0" w14:textId="77777777" w:rsidR="008645F9" w:rsidRPr="00405404" w:rsidRDefault="008645F9" w:rsidP="008645F9">
      <w:pPr>
        <w:pStyle w:val="NoSpacing"/>
        <w:rPr>
          <w:rFonts w:cstheme="minorHAnsi"/>
          <w:lang w:val="en-CA"/>
        </w:rPr>
      </w:pPr>
      <w:r w:rsidRPr="00405404">
        <w:rPr>
          <w:rFonts w:cstheme="minorHAnsi"/>
          <w:lang w:val="en-CA"/>
        </w:rPr>
        <w:t>298     trial.ti. (356638)</w:t>
      </w:r>
    </w:p>
    <w:p w14:paraId="5BD64452" w14:textId="77777777" w:rsidR="008645F9" w:rsidRPr="00405404" w:rsidRDefault="008645F9" w:rsidP="008645F9">
      <w:pPr>
        <w:pStyle w:val="NoSpacing"/>
        <w:rPr>
          <w:rFonts w:cstheme="minorHAnsi"/>
          <w:lang w:val="en-CA"/>
        </w:rPr>
      </w:pPr>
      <w:r w:rsidRPr="00405404">
        <w:rPr>
          <w:rFonts w:cstheme="minorHAnsi"/>
          <w:lang w:val="en-CA"/>
        </w:rPr>
        <w:t>299     or/283-298 (6664778)</w:t>
      </w:r>
    </w:p>
    <w:p w14:paraId="4607E065" w14:textId="77777777" w:rsidR="008645F9" w:rsidRPr="00405404" w:rsidRDefault="008645F9" w:rsidP="008645F9">
      <w:pPr>
        <w:pStyle w:val="NoSpacing"/>
        <w:rPr>
          <w:rFonts w:cstheme="minorHAnsi"/>
          <w:lang w:val="en-CA"/>
        </w:rPr>
      </w:pPr>
      <w:r w:rsidRPr="00405404">
        <w:rPr>
          <w:rFonts w:cstheme="minorHAnsi"/>
          <w:lang w:val="en-CA"/>
        </w:rPr>
        <w:t>300     264 and 299 [CCTS/NON-RCTS] (9289)</w:t>
      </w:r>
    </w:p>
    <w:p w14:paraId="37385E08" w14:textId="77777777" w:rsidR="008645F9" w:rsidRPr="00405404" w:rsidRDefault="008645F9" w:rsidP="008645F9">
      <w:pPr>
        <w:pStyle w:val="NoSpacing"/>
        <w:rPr>
          <w:rFonts w:cstheme="minorHAnsi"/>
          <w:lang w:val="en-CA"/>
        </w:rPr>
      </w:pPr>
      <w:r w:rsidRPr="00405404">
        <w:rPr>
          <w:rFonts w:cstheme="minorHAnsi"/>
          <w:lang w:val="en-CA"/>
        </w:rPr>
        <w:t>301     cohort analysis/ (499956)</w:t>
      </w:r>
    </w:p>
    <w:p w14:paraId="087C1C7F" w14:textId="77777777" w:rsidR="008645F9" w:rsidRPr="00405404" w:rsidRDefault="008645F9" w:rsidP="008645F9">
      <w:pPr>
        <w:pStyle w:val="NoSpacing"/>
        <w:rPr>
          <w:rFonts w:cstheme="minorHAnsi"/>
          <w:lang w:val="en-CA"/>
        </w:rPr>
      </w:pPr>
      <w:r w:rsidRPr="00405404">
        <w:rPr>
          <w:rFonts w:cstheme="minorHAnsi"/>
          <w:lang w:val="en-CA"/>
        </w:rPr>
        <w:t>302     cohort?.tw,kw. (996615)</w:t>
      </w:r>
    </w:p>
    <w:p w14:paraId="1C5DE179" w14:textId="77777777" w:rsidR="008645F9" w:rsidRPr="00405404" w:rsidRDefault="008645F9" w:rsidP="008645F9">
      <w:pPr>
        <w:pStyle w:val="NoSpacing"/>
        <w:rPr>
          <w:rFonts w:cstheme="minorHAnsi"/>
          <w:lang w:val="en-CA"/>
        </w:rPr>
      </w:pPr>
      <w:r w:rsidRPr="00405404">
        <w:rPr>
          <w:rFonts w:cstheme="minorHAnsi"/>
          <w:lang w:val="en-CA"/>
        </w:rPr>
        <w:t>303     retrospective study/ (1102394)</w:t>
      </w:r>
    </w:p>
    <w:p w14:paraId="589F8E4F" w14:textId="77777777" w:rsidR="008645F9" w:rsidRPr="00405404" w:rsidRDefault="008645F9" w:rsidP="008645F9">
      <w:pPr>
        <w:pStyle w:val="NoSpacing"/>
        <w:rPr>
          <w:rFonts w:cstheme="minorHAnsi"/>
          <w:lang w:val="en-CA"/>
        </w:rPr>
      </w:pPr>
      <w:r w:rsidRPr="00405404">
        <w:rPr>
          <w:rFonts w:cstheme="minorHAnsi"/>
          <w:lang w:val="en-CA"/>
        </w:rPr>
        <w:t>304     longitudinal study/ (206733)</w:t>
      </w:r>
    </w:p>
    <w:p w14:paraId="7C23651B" w14:textId="77777777" w:rsidR="008645F9" w:rsidRPr="00405404" w:rsidRDefault="008645F9" w:rsidP="008645F9">
      <w:pPr>
        <w:pStyle w:val="NoSpacing"/>
        <w:rPr>
          <w:rFonts w:cstheme="minorHAnsi"/>
          <w:lang w:val="en-CA"/>
        </w:rPr>
      </w:pPr>
      <w:r w:rsidRPr="00405404">
        <w:rPr>
          <w:rFonts w:cstheme="minorHAnsi"/>
          <w:lang w:val="en-CA"/>
        </w:rPr>
        <w:t>305     prospective study/ (808493)</w:t>
      </w:r>
    </w:p>
    <w:p w14:paraId="74EAB909" w14:textId="77777777" w:rsidR="008645F9" w:rsidRPr="00405404" w:rsidRDefault="008645F9" w:rsidP="008645F9">
      <w:pPr>
        <w:pStyle w:val="NoSpacing"/>
        <w:rPr>
          <w:rFonts w:cstheme="minorHAnsi"/>
          <w:lang w:val="en-CA"/>
        </w:rPr>
      </w:pPr>
      <w:r w:rsidRPr="00405404">
        <w:rPr>
          <w:rFonts w:cstheme="minorHAnsi"/>
          <w:lang w:val="en-CA"/>
        </w:rPr>
        <w:t>306     (longitudinal or prospective or retrospective).tw,kw. (2225517)</w:t>
      </w:r>
    </w:p>
    <w:p w14:paraId="6BC994C3" w14:textId="77777777" w:rsidR="008645F9" w:rsidRPr="00405404" w:rsidRDefault="008645F9" w:rsidP="008645F9">
      <w:pPr>
        <w:pStyle w:val="NoSpacing"/>
        <w:rPr>
          <w:rFonts w:cstheme="minorHAnsi"/>
          <w:lang w:val="en-CA"/>
        </w:rPr>
      </w:pPr>
      <w:r w:rsidRPr="00405404">
        <w:rPr>
          <w:rFonts w:cstheme="minorHAnsi"/>
          <w:lang w:val="en-CA"/>
        </w:rPr>
        <w:t>307     follow up/ (1170232)</w:t>
      </w:r>
    </w:p>
    <w:p w14:paraId="2F5CFED7" w14:textId="77777777" w:rsidR="008645F9" w:rsidRPr="00405404" w:rsidRDefault="008645F9" w:rsidP="008645F9">
      <w:pPr>
        <w:pStyle w:val="NoSpacing"/>
        <w:rPr>
          <w:rFonts w:cstheme="minorHAnsi"/>
          <w:lang w:val="en-CA"/>
        </w:rPr>
      </w:pPr>
      <w:r w:rsidRPr="00405404">
        <w:rPr>
          <w:rFonts w:cstheme="minorHAnsi"/>
          <w:lang w:val="en-CA"/>
        </w:rPr>
        <w:t>308     ((followup or follow-up) adj (study or studies)).tw,kw. (91372)</w:t>
      </w:r>
    </w:p>
    <w:p w14:paraId="1DA95DA4" w14:textId="77777777" w:rsidR="008645F9" w:rsidRPr="00405404" w:rsidRDefault="008645F9" w:rsidP="008645F9">
      <w:pPr>
        <w:pStyle w:val="NoSpacing"/>
        <w:rPr>
          <w:rFonts w:cstheme="minorHAnsi"/>
          <w:lang w:val="en-CA"/>
        </w:rPr>
      </w:pPr>
      <w:r w:rsidRPr="00405404">
        <w:rPr>
          <w:rFonts w:cstheme="minorHAnsi"/>
          <w:lang w:val="en-CA"/>
        </w:rPr>
        <w:t>309     observational study/ (147400)</w:t>
      </w:r>
    </w:p>
    <w:p w14:paraId="057A26C3" w14:textId="77777777" w:rsidR="008645F9" w:rsidRPr="00405404" w:rsidRDefault="008645F9" w:rsidP="008645F9">
      <w:pPr>
        <w:pStyle w:val="NoSpacing"/>
        <w:rPr>
          <w:rFonts w:cstheme="minorHAnsi"/>
          <w:lang w:val="en-CA"/>
        </w:rPr>
      </w:pPr>
      <w:r w:rsidRPr="00405404">
        <w:rPr>
          <w:rFonts w:cstheme="minorHAnsi"/>
          <w:lang w:val="en-CA"/>
        </w:rPr>
        <w:t>310     (observation$2 adj (study or studies)).tw,kw. (169328)</w:t>
      </w:r>
    </w:p>
    <w:p w14:paraId="3A2DB393" w14:textId="77777777" w:rsidR="008645F9" w:rsidRPr="00405404" w:rsidRDefault="008645F9" w:rsidP="008645F9">
      <w:pPr>
        <w:pStyle w:val="NoSpacing"/>
        <w:rPr>
          <w:rFonts w:cstheme="minorHAnsi"/>
          <w:lang w:val="en-CA"/>
        </w:rPr>
      </w:pPr>
      <w:r w:rsidRPr="00405404">
        <w:rPr>
          <w:rFonts w:cstheme="minorHAnsi"/>
          <w:lang w:val="en-CA"/>
        </w:rPr>
        <w:t>311     population research/ (87628)</w:t>
      </w:r>
    </w:p>
    <w:p w14:paraId="064ED2BE" w14:textId="77777777" w:rsidR="008645F9" w:rsidRPr="00405404" w:rsidRDefault="008645F9" w:rsidP="008645F9">
      <w:pPr>
        <w:pStyle w:val="NoSpacing"/>
        <w:rPr>
          <w:rFonts w:cstheme="minorHAnsi"/>
          <w:lang w:val="en-CA"/>
        </w:rPr>
      </w:pPr>
      <w:r w:rsidRPr="00405404">
        <w:rPr>
          <w:rFonts w:cstheme="minorHAnsi"/>
          <w:lang w:val="en-CA"/>
        </w:rPr>
        <w:t>312     ((population or population-based) adj (study or studies or analys#s)).tw,kw. (38443)</w:t>
      </w:r>
    </w:p>
    <w:p w14:paraId="18F76951" w14:textId="77777777" w:rsidR="008645F9" w:rsidRPr="00405404" w:rsidRDefault="008645F9" w:rsidP="008645F9">
      <w:pPr>
        <w:pStyle w:val="NoSpacing"/>
        <w:rPr>
          <w:rFonts w:cstheme="minorHAnsi"/>
          <w:lang w:val="en-CA"/>
        </w:rPr>
      </w:pPr>
      <w:r w:rsidRPr="00405404">
        <w:rPr>
          <w:rFonts w:cstheme="minorHAnsi"/>
          <w:lang w:val="en-CA"/>
        </w:rPr>
        <w:t>313     ((multidimensional or multi-dimensional) adj (study or studies)).tw,kw. (185)</w:t>
      </w:r>
    </w:p>
    <w:p w14:paraId="668FF4EE" w14:textId="77777777" w:rsidR="008645F9" w:rsidRPr="00405404" w:rsidRDefault="008645F9" w:rsidP="008645F9">
      <w:pPr>
        <w:pStyle w:val="NoSpacing"/>
        <w:rPr>
          <w:rFonts w:cstheme="minorHAnsi"/>
          <w:lang w:val="en-CA"/>
        </w:rPr>
      </w:pPr>
      <w:r w:rsidRPr="00405404">
        <w:rPr>
          <w:rFonts w:cstheme="minorHAnsi"/>
          <w:lang w:val="en-CA"/>
        </w:rPr>
        <w:t>314     exp comparative study/ (2690197)</w:t>
      </w:r>
    </w:p>
    <w:p w14:paraId="3BB44A9E" w14:textId="77777777" w:rsidR="008645F9" w:rsidRPr="00405404" w:rsidRDefault="008645F9" w:rsidP="008645F9">
      <w:pPr>
        <w:pStyle w:val="NoSpacing"/>
        <w:rPr>
          <w:rFonts w:cstheme="minorHAnsi"/>
          <w:lang w:val="en-CA"/>
        </w:rPr>
      </w:pPr>
      <w:r w:rsidRPr="00405404">
        <w:rPr>
          <w:rFonts w:cstheme="minorHAnsi"/>
          <w:lang w:val="en-CA"/>
        </w:rPr>
        <w:t>315     ((comparative or comparison) adj (study or studies)).tw,kw. (179471)</w:t>
      </w:r>
    </w:p>
    <w:p w14:paraId="0E9F686B" w14:textId="77777777" w:rsidR="008645F9" w:rsidRPr="00405404" w:rsidRDefault="008645F9" w:rsidP="008645F9">
      <w:pPr>
        <w:pStyle w:val="NoSpacing"/>
        <w:rPr>
          <w:rFonts w:cstheme="minorHAnsi"/>
          <w:lang w:val="en-CA"/>
        </w:rPr>
      </w:pPr>
      <w:r w:rsidRPr="00405404">
        <w:rPr>
          <w:rFonts w:cstheme="minorHAnsi"/>
          <w:lang w:val="en-CA"/>
        </w:rPr>
        <w:t>316     exp case control study/ (955328)</w:t>
      </w:r>
    </w:p>
    <w:p w14:paraId="14757C42" w14:textId="77777777" w:rsidR="008645F9" w:rsidRPr="00405404" w:rsidRDefault="008645F9" w:rsidP="008645F9">
      <w:pPr>
        <w:pStyle w:val="NoSpacing"/>
        <w:rPr>
          <w:rFonts w:cstheme="minorHAnsi"/>
          <w:lang w:val="en-CA"/>
        </w:rPr>
      </w:pPr>
      <w:r w:rsidRPr="00405404">
        <w:rPr>
          <w:rFonts w:cstheme="minorHAnsi"/>
          <w:lang w:val="en-CA"/>
        </w:rPr>
        <w:t>317     ((case-control* or case-based or case-comparison) adj (study or studies)).tw,kw. (186400)</w:t>
      </w:r>
    </w:p>
    <w:p w14:paraId="7A2CA9F8" w14:textId="77777777" w:rsidR="008645F9" w:rsidRPr="00405404" w:rsidRDefault="008645F9" w:rsidP="008645F9">
      <w:pPr>
        <w:pStyle w:val="NoSpacing"/>
        <w:rPr>
          <w:rFonts w:cstheme="minorHAnsi"/>
          <w:lang w:val="en-CA"/>
        </w:rPr>
      </w:pPr>
      <w:r w:rsidRPr="00405404">
        <w:rPr>
          <w:rFonts w:cstheme="minorHAnsi"/>
          <w:lang w:val="en-CA"/>
        </w:rPr>
        <w:t>318     cross sectional study/ (428966)</w:t>
      </w:r>
    </w:p>
    <w:p w14:paraId="1E817F90" w14:textId="77777777" w:rsidR="008645F9" w:rsidRPr="00405404" w:rsidRDefault="008645F9" w:rsidP="008645F9">
      <w:pPr>
        <w:pStyle w:val="NoSpacing"/>
        <w:rPr>
          <w:rFonts w:cstheme="minorHAnsi"/>
          <w:lang w:val="en-CA"/>
        </w:rPr>
      </w:pPr>
      <w:r w:rsidRPr="00405404">
        <w:rPr>
          <w:rFonts w:cstheme="minorHAnsi"/>
          <w:lang w:val="en-CA"/>
        </w:rPr>
        <w:t>319     ((crosssection* or cross-section*) adj (study or studies or survey?)).tw,kw. (288696)</w:t>
      </w:r>
    </w:p>
    <w:p w14:paraId="69078383" w14:textId="77777777" w:rsidR="008645F9" w:rsidRPr="00405404" w:rsidRDefault="008645F9" w:rsidP="008645F9">
      <w:pPr>
        <w:pStyle w:val="NoSpacing"/>
        <w:rPr>
          <w:rFonts w:cstheme="minorHAnsi"/>
          <w:lang w:val="en-CA"/>
        </w:rPr>
      </w:pPr>
      <w:r w:rsidRPr="00405404">
        <w:rPr>
          <w:rFonts w:cstheme="minorHAnsi"/>
          <w:lang w:val="en-CA"/>
        </w:rPr>
        <w:t>320     or/301-319 (7532633)</w:t>
      </w:r>
    </w:p>
    <w:p w14:paraId="604D2E60" w14:textId="77777777" w:rsidR="008645F9" w:rsidRPr="00405404" w:rsidRDefault="008645F9" w:rsidP="008645F9">
      <w:pPr>
        <w:pStyle w:val="NoSpacing"/>
        <w:rPr>
          <w:rFonts w:cstheme="minorHAnsi"/>
          <w:lang w:val="en-CA"/>
        </w:rPr>
      </w:pPr>
      <w:r w:rsidRPr="00405404">
        <w:rPr>
          <w:rFonts w:cstheme="minorHAnsi"/>
          <w:lang w:val="en-CA"/>
        </w:rPr>
        <w:t>321     264 and 320 [OBSERVATIONAL STUDIES] (10720)</w:t>
      </w:r>
    </w:p>
    <w:p w14:paraId="0BF90766" w14:textId="77777777" w:rsidR="008645F9" w:rsidRPr="00405404" w:rsidRDefault="008645F9" w:rsidP="008645F9">
      <w:pPr>
        <w:pStyle w:val="NoSpacing"/>
        <w:rPr>
          <w:rFonts w:cstheme="minorHAnsi"/>
          <w:lang w:val="en-CA"/>
        </w:rPr>
      </w:pPr>
      <w:r w:rsidRPr="00405404">
        <w:rPr>
          <w:rFonts w:cstheme="minorHAnsi"/>
          <w:lang w:val="en-CA"/>
        </w:rPr>
        <w:t>322     275 or 282 or 300 or 321 [ALL STUDY DESIGNS] (18628)</w:t>
      </w:r>
    </w:p>
    <w:p w14:paraId="6B9D8475" w14:textId="77777777" w:rsidR="008645F9" w:rsidRPr="00405404" w:rsidRDefault="008645F9" w:rsidP="008645F9">
      <w:pPr>
        <w:pStyle w:val="NoSpacing"/>
        <w:rPr>
          <w:rFonts w:cstheme="minorHAnsi"/>
          <w:lang w:val="en-CA"/>
        </w:rPr>
      </w:pPr>
      <w:r w:rsidRPr="00405404">
        <w:rPr>
          <w:rFonts w:cstheme="minorHAnsi"/>
          <w:lang w:val="en-CA"/>
        </w:rPr>
        <w:t>323     322 use emed (15245) [EMBASE RECORDS]</w:t>
      </w:r>
    </w:p>
    <w:p w14:paraId="14EF6362" w14:textId="77777777" w:rsidR="008645F9" w:rsidRPr="00405404" w:rsidRDefault="008645F9" w:rsidP="008645F9">
      <w:pPr>
        <w:pStyle w:val="NoSpacing"/>
        <w:rPr>
          <w:rFonts w:cstheme="minorHAnsi"/>
          <w:lang w:val="en-CA"/>
        </w:rPr>
      </w:pPr>
      <w:r w:rsidRPr="00405404">
        <w:rPr>
          <w:rFonts w:cstheme="minorHAnsi"/>
          <w:lang w:val="en-CA"/>
        </w:rPr>
        <w:t>324     158 or 323 (19552) [BOTH DATABASES]</w:t>
      </w:r>
    </w:p>
    <w:p w14:paraId="3EC46937" w14:textId="77777777" w:rsidR="008645F9" w:rsidRPr="00405404" w:rsidRDefault="008645F9" w:rsidP="008645F9">
      <w:pPr>
        <w:pStyle w:val="NoSpacing"/>
        <w:rPr>
          <w:rFonts w:cstheme="minorHAnsi"/>
          <w:lang w:val="en-CA"/>
        </w:rPr>
      </w:pPr>
      <w:r w:rsidRPr="00405404">
        <w:rPr>
          <w:rFonts w:cstheme="minorHAnsi"/>
          <w:lang w:val="en-CA"/>
        </w:rPr>
        <w:t>325     112 use ppez (449)</w:t>
      </w:r>
    </w:p>
    <w:p w14:paraId="100528D1" w14:textId="77777777" w:rsidR="008645F9" w:rsidRPr="00405404" w:rsidRDefault="008645F9" w:rsidP="008645F9">
      <w:pPr>
        <w:pStyle w:val="NoSpacing"/>
        <w:rPr>
          <w:rFonts w:cstheme="minorHAnsi"/>
          <w:lang w:val="en-CA"/>
        </w:rPr>
      </w:pPr>
      <w:r w:rsidRPr="00405404">
        <w:rPr>
          <w:rFonts w:cstheme="minorHAnsi"/>
          <w:lang w:val="en-CA"/>
        </w:rPr>
        <w:t>326     275 use emed (793)</w:t>
      </w:r>
    </w:p>
    <w:p w14:paraId="30FB987E" w14:textId="77777777" w:rsidR="008645F9" w:rsidRPr="00405404" w:rsidRDefault="008645F9" w:rsidP="008645F9">
      <w:pPr>
        <w:pStyle w:val="NoSpacing"/>
        <w:rPr>
          <w:rFonts w:cstheme="minorHAnsi"/>
          <w:lang w:val="en-CA"/>
        </w:rPr>
      </w:pPr>
      <w:r w:rsidRPr="00405404">
        <w:rPr>
          <w:rFonts w:cstheme="minorHAnsi"/>
          <w:lang w:val="en-CA"/>
        </w:rPr>
        <w:t>327     325 or 326 (1242)</w:t>
      </w:r>
    </w:p>
    <w:p w14:paraId="3F15E6F3" w14:textId="77777777" w:rsidR="008645F9" w:rsidRPr="00405404" w:rsidRDefault="008645F9" w:rsidP="008645F9">
      <w:pPr>
        <w:pStyle w:val="NoSpacing"/>
        <w:rPr>
          <w:rFonts w:cstheme="minorHAnsi"/>
          <w:lang w:val="en-CA"/>
        </w:rPr>
      </w:pPr>
      <w:r w:rsidRPr="00405404">
        <w:rPr>
          <w:rFonts w:cstheme="minorHAnsi"/>
          <w:lang w:val="en-CA"/>
        </w:rPr>
        <w:t>328     remove duplicates from 327 (986) [UNIQUE REVIEWS]</w:t>
      </w:r>
    </w:p>
    <w:p w14:paraId="4649D590" w14:textId="77777777" w:rsidR="008645F9" w:rsidRPr="00405404" w:rsidRDefault="008645F9" w:rsidP="008645F9">
      <w:pPr>
        <w:pStyle w:val="NoSpacing"/>
        <w:rPr>
          <w:rFonts w:cstheme="minorHAnsi"/>
          <w:lang w:val="en-CA"/>
        </w:rPr>
      </w:pPr>
      <w:r w:rsidRPr="00405404">
        <w:rPr>
          <w:rFonts w:cstheme="minorHAnsi"/>
          <w:lang w:val="en-CA"/>
        </w:rPr>
        <w:t>329     120 use ppez (1979)</w:t>
      </w:r>
    </w:p>
    <w:p w14:paraId="1992D4A0" w14:textId="77777777" w:rsidR="008645F9" w:rsidRPr="00405404" w:rsidRDefault="008645F9" w:rsidP="008645F9">
      <w:pPr>
        <w:pStyle w:val="NoSpacing"/>
        <w:rPr>
          <w:rFonts w:cstheme="minorHAnsi"/>
          <w:lang w:val="en-CA"/>
        </w:rPr>
      </w:pPr>
      <w:r w:rsidRPr="00405404">
        <w:rPr>
          <w:rFonts w:cstheme="minorHAnsi"/>
          <w:lang w:val="en-CA"/>
        </w:rPr>
        <w:t>330     282 use emed (5921)</w:t>
      </w:r>
    </w:p>
    <w:p w14:paraId="30F3B366" w14:textId="77777777" w:rsidR="008645F9" w:rsidRPr="00405404" w:rsidRDefault="008645F9" w:rsidP="008645F9">
      <w:pPr>
        <w:pStyle w:val="NoSpacing"/>
        <w:rPr>
          <w:rFonts w:cstheme="minorHAnsi"/>
          <w:lang w:val="en-CA"/>
        </w:rPr>
      </w:pPr>
      <w:r w:rsidRPr="00405404">
        <w:rPr>
          <w:rFonts w:cstheme="minorHAnsi"/>
          <w:lang w:val="en-CA"/>
        </w:rPr>
        <w:t>331     329 or 330 (7900)</w:t>
      </w:r>
    </w:p>
    <w:p w14:paraId="10362F84" w14:textId="77777777" w:rsidR="008645F9" w:rsidRPr="00405404" w:rsidRDefault="008645F9" w:rsidP="008645F9">
      <w:pPr>
        <w:pStyle w:val="NoSpacing"/>
        <w:rPr>
          <w:rFonts w:cstheme="minorHAnsi"/>
          <w:lang w:val="en-CA"/>
        </w:rPr>
      </w:pPr>
      <w:r w:rsidRPr="00405404">
        <w:rPr>
          <w:rFonts w:cstheme="minorHAnsi"/>
          <w:lang w:val="en-CA"/>
        </w:rPr>
        <w:t>332     331 not 327 (7233)</w:t>
      </w:r>
    </w:p>
    <w:p w14:paraId="09C99E2B" w14:textId="77777777" w:rsidR="008645F9" w:rsidRPr="00405404" w:rsidRDefault="008645F9" w:rsidP="008645F9">
      <w:pPr>
        <w:pStyle w:val="NoSpacing"/>
        <w:rPr>
          <w:rFonts w:cstheme="minorHAnsi"/>
          <w:lang w:val="en-CA"/>
        </w:rPr>
      </w:pPr>
      <w:r w:rsidRPr="00405404">
        <w:rPr>
          <w:rFonts w:cstheme="minorHAnsi"/>
          <w:lang w:val="en-CA"/>
        </w:rPr>
        <w:t>333     limit 332 to yr="2010-CURRENT" (5618)</w:t>
      </w:r>
    </w:p>
    <w:p w14:paraId="16C5887A" w14:textId="77777777" w:rsidR="008645F9" w:rsidRPr="00405404" w:rsidRDefault="008645F9" w:rsidP="008645F9">
      <w:pPr>
        <w:pStyle w:val="NoSpacing"/>
        <w:rPr>
          <w:rFonts w:cstheme="minorHAnsi"/>
          <w:lang w:val="en-CA"/>
        </w:rPr>
      </w:pPr>
      <w:r w:rsidRPr="00405404">
        <w:rPr>
          <w:rFonts w:cstheme="minorHAnsi"/>
          <w:lang w:val="en-CA"/>
        </w:rPr>
        <w:t>334     remove duplicates from 333 (4580)</w:t>
      </w:r>
    </w:p>
    <w:p w14:paraId="33117448" w14:textId="77777777" w:rsidR="008645F9" w:rsidRPr="00405404" w:rsidRDefault="008645F9" w:rsidP="008645F9">
      <w:pPr>
        <w:pStyle w:val="NoSpacing"/>
        <w:rPr>
          <w:rFonts w:cstheme="minorHAnsi"/>
          <w:lang w:val="en-CA"/>
        </w:rPr>
      </w:pPr>
      <w:r w:rsidRPr="00405404">
        <w:rPr>
          <w:rFonts w:cstheme="minorHAnsi"/>
          <w:lang w:val="en-CA"/>
        </w:rPr>
        <w:t>335     332 not 333 (1615)</w:t>
      </w:r>
    </w:p>
    <w:p w14:paraId="3FA6BE54" w14:textId="77777777" w:rsidR="008645F9" w:rsidRPr="00405404" w:rsidRDefault="008645F9" w:rsidP="008645F9">
      <w:pPr>
        <w:pStyle w:val="NoSpacing"/>
        <w:rPr>
          <w:rFonts w:cstheme="minorHAnsi"/>
          <w:lang w:val="en-CA"/>
        </w:rPr>
      </w:pPr>
      <w:r w:rsidRPr="00405404">
        <w:rPr>
          <w:rFonts w:cstheme="minorHAnsi"/>
          <w:lang w:val="en-CA"/>
        </w:rPr>
        <w:t>336     remove duplicates from 335 (1203)</w:t>
      </w:r>
    </w:p>
    <w:p w14:paraId="7AE083FD" w14:textId="77777777" w:rsidR="008645F9" w:rsidRPr="00405404" w:rsidRDefault="008645F9" w:rsidP="008645F9">
      <w:pPr>
        <w:pStyle w:val="NoSpacing"/>
        <w:rPr>
          <w:rFonts w:cstheme="minorHAnsi"/>
          <w:lang w:val="en-CA"/>
        </w:rPr>
      </w:pPr>
      <w:r w:rsidRPr="00405404">
        <w:rPr>
          <w:rFonts w:cstheme="minorHAnsi"/>
          <w:lang w:val="en-CA"/>
        </w:rPr>
        <w:t>337     334 or 336 [UNIQUE RCTS] (5783)</w:t>
      </w:r>
    </w:p>
    <w:p w14:paraId="12347B32" w14:textId="77777777" w:rsidR="008645F9" w:rsidRPr="00405404" w:rsidRDefault="008645F9" w:rsidP="008645F9">
      <w:pPr>
        <w:pStyle w:val="NoSpacing"/>
        <w:rPr>
          <w:rFonts w:cstheme="minorHAnsi"/>
          <w:lang w:val="en-CA"/>
        </w:rPr>
      </w:pPr>
      <w:r w:rsidRPr="00405404">
        <w:rPr>
          <w:rFonts w:cstheme="minorHAnsi"/>
          <w:lang w:val="en-CA"/>
        </w:rPr>
        <w:lastRenderedPageBreak/>
        <w:t>338     139 use ppez (871)</w:t>
      </w:r>
    </w:p>
    <w:p w14:paraId="0266F16E" w14:textId="77777777" w:rsidR="008645F9" w:rsidRPr="00405404" w:rsidRDefault="008645F9" w:rsidP="008645F9">
      <w:pPr>
        <w:pStyle w:val="NoSpacing"/>
        <w:rPr>
          <w:rFonts w:cstheme="minorHAnsi"/>
          <w:lang w:val="en-CA"/>
        </w:rPr>
      </w:pPr>
      <w:r w:rsidRPr="00405404">
        <w:rPr>
          <w:rFonts w:cstheme="minorHAnsi"/>
          <w:lang w:val="en-CA"/>
        </w:rPr>
        <w:t>339     300 use emed (8229)</w:t>
      </w:r>
    </w:p>
    <w:p w14:paraId="4248A848" w14:textId="77777777" w:rsidR="008645F9" w:rsidRPr="00405404" w:rsidRDefault="008645F9" w:rsidP="008645F9">
      <w:pPr>
        <w:pStyle w:val="NoSpacing"/>
        <w:rPr>
          <w:rFonts w:cstheme="minorHAnsi"/>
          <w:lang w:val="en-CA"/>
        </w:rPr>
      </w:pPr>
      <w:r w:rsidRPr="00405404">
        <w:rPr>
          <w:rFonts w:cstheme="minorHAnsi"/>
          <w:lang w:val="en-CA"/>
        </w:rPr>
        <w:t>340     338 or 339 (9100)</w:t>
      </w:r>
    </w:p>
    <w:p w14:paraId="786CA926" w14:textId="77777777" w:rsidR="008645F9" w:rsidRPr="00405404" w:rsidRDefault="008645F9" w:rsidP="008645F9">
      <w:pPr>
        <w:pStyle w:val="NoSpacing"/>
        <w:rPr>
          <w:rFonts w:cstheme="minorHAnsi"/>
          <w:lang w:val="en-CA"/>
        </w:rPr>
      </w:pPr>
      <w:r w:rsidRPr="00405404">
        <w:rPr>
          <w:rFonts w:cstheme="minorHAnsi"/>
          <w:lang w:val="en-CA"/>
        </w:rPr>
        <w:t>341     340 not (331 or 327) (4857)</w:t>
      </w:r>
    </w:p>
    <w:p w14:paraId="7BA20339" w14:textId="77777777" w:rsidR="008645F9" w:rsidRPr="00405404" w:rsidRDefault="008645F9" w:rsidP="008645F9">
      <w:pPr>
        <w:pStyle w:val="NoSpacing"/>
        <w:rPr>
          <w:rFonts w:cstheme="minorHAnsi"/>
          <w:lang w:val="en-CA"/>
        </w:rPr>
      </w:pPr>
      <w:r w:rsidRPr="00405404">
        <w:rPr>
          <w:rFonts w:cstheme="minorHAnsi"/>
          <w:lang w:val="en-CA"/>
        </w:rPr>
        <w:t>342     remove duplicates from 341 [UNIQUE NON-RCTS/CCTS] (4554)</w:t>
      </w:r>
    </w:p>
    <w:p w14:paraId="11629B9E" w14:textId="77777777" w:rsidR="008645F9" w:rsidRPr="00405404" w:rsidRDefault="008645F9" w:rsidP="008645F9">
      <w:pPr>
        <w:pStyle w:val="NoSpacing"/>
        <w:rPr>
          <w:rFonts w:cstheme="minorHAnsi"/>
          <w:lang w:val="en-CA"/>
        </w:rPr>
      </w:pPr>
      <w:r w:rsidRPr="00405404">
        <w:rPr>
          <w:rFonts w:cstheme="minorHAnsi"/>
          <w:lang w:val="en-CA"/>
        </w:rPr>
        <w:t>343     156 use ppez (2751)</w:t>
      </w:r>
    </w:p>
    <w:p w14:paraId="0EF8C442" w14:textId="77777777" w:rsidR="008645F9" w:rsidRPr="00405404" w:rsidRDefault="008645F9" w:rsidP="008645F9">
      <w:pPr>
        <w:pStyle w:val="NoSpacing"/>
        <w:rPr>
          <w:rFonts w:cstheme="minorHAnsi"/>
          <w:lang w:val="en-CA"/>
        </w:rPr>
      </w:pPr>
      <w:r w:rsidRPr="00405404">
        <w:rPr>
          <w:rFonts w:cstheme="minorHAnsi"/>
          <w:lang w:val="en-CA"/>
        </w:rPr>
        <w:t>344     321 use emed (8356)</w:t>
      </w:r>
    </w:p>
    <w:p w14:paraId="788DD2DE" w14:textId="77777777" w:rsidR="008645F9" w:rsidRPr="00405404" w:rsidRDefault="008645F9" w:rsidP="008645F9">
      <w:pPr>
        <w:pStyle w:val="NoSpacing"/>
        <w:rPr>
          <w:rFonts w:cstheme="minorHAnsi"/>
          <w:lang w:val="en-CA"/>
        </w:rPr>
      </w:pPr>
      <w:r w:rsidRPr="00405404">
        <w:rPr>
          <w:rFonts w:cstheme="minorHAnsi"/>
          <w:lang w:val="en-CA"/>
        </w:rPr>
        <w:t>345     343 or 344 (11107)</w:t>
      </w:r>
    </w:p>
    <w:p w14:paraId="73DF8602" w14:textId="77777777" w:rsidR="008645F9" w:rsidRPr="00405404" w:rsidRDefault="008645F9" w:rsidP="008645F9">
      <w:pPr>
        <w:pStyle w:val="NoSpacing"/>
        <w:rPr>
          <w:rFonts w:cstheme="minorHAnsi"/>
          <w:lang w:val="en-CA"/>
        </w:rPr>
      </w:pPr>
      <w:r w:rsidRPr="00405404">
        <w:rPr>
          <w:rFonts w:cstheme="minorHAnsi"/>
          <w:lang w:val="en-CA"/>
        </w:rPr>
        <w:t>346     345 not (327 or 331 or 340) (6220)</w:t>
      </w:r>
    </w:p>
    <w:p w14:paraId="6124E233" w14:textId="77777777" w:rsidR="008645F9" w:rsidRPr="00405404" w:rsidRDefault="008645F9" w:rsidP="008645F9">
      <w:pPr>
        <w:pStyle w:val="NoSpacing"/>
        <w:rPr>
          <w:rFonts w:cstheme="minorHAnsi"/>
          <w:lang w:val="en-CA"/>
        </w:rPr>
      </w:pPr>
      <w:r w:rsidRPr="00405404">
        <w:rPr>
          <w:rFonts w:cstheme="minorHAnsi"/>
          <w:lang w:val="en-CA"/>
        </w:rPr>
        <w:t>347     limit 346 to yr="2010-current" (4884)</w:t>
      </w:r>
    </w:p>
    <w:p w14:paraId="5F06B8E2" w14:textId="77777777" w:rsidR="008645F9" w:rsidRPr="00405404" w:rsidRDefault="008645F9" w:rsidP="008645F9">
      <w:pPr>
        <w:pStyle w:val="NoSpacing"/>
        <w:rPr>
          <w:rFonts w:cstheme="minorHAnsi"/>
          <w:lang w:val="en-CA"/>
        </w:rPr>
      </w:pPr>
      <w:r w:rsidRPr="00405404">
        <w:rPr>
          <w:rFonts w:cstheme="minorHAnsi"/>
          <w:lang w:val="en-CA"/>
        </w:rPr>
        <w:t>348     remove duplicates from 347 (4260)</w:t>
      </w:r>
    </w:p>
    <w:p w14:paraId="1FEFA7B2" w14:textId="77777777" w:rsidR="008645F9" w:rsidRPr="00405404" w:rsidRDefault="008645F9" w:rsidP="008645F9">
      <w:pPr>
        <w:pStyle w:val="NoSpacing"/>
        <w:rPr>
          <w:rFonts w:cstheme="minorHAnsi"/>
          <w:lang w:val="en-CA"/>
        </w:rPr>
      </w:pPr>
      <w:r w:rsidRPr="00405404">
        <w:rPr>
          <w:rFonts w:cstheme="minorHAnsi"/>
          <w:lang w:val="en-CA"/>
        </w:rPr>
        <w:t>349     346 not 347 (1336)</w:t>
      </w:r>
    </w:p>
    <w:p w14:paraId="4801193A" w14:textId="77777777" w:rsidR="008645F9" w:rsidRPr="00405404" w:rsidRDefault="008645F9" w:rsidP="008645F9">
      <w:pPr>
        <w:pStyle w:val="NoSpacing"/>
        <w:rPr>
          <w:rFonts w:cstheme="minorHAnsi"/>
          <w:lang w:val="en-CA"/>
        </w:rPr>
      </w:pPr>
      <w:r w:rsidRPr="00405404">
        <w:rPr>
          <w:rFonts w:cstheme="minorHAnsi"/>
          <w:lang w:val="en-CA"/>
        </w:rPr>
        <w:t>350     remove duplicates from 349 (1146)</w:t>
      </w:r>
    </w:p>
    <w:p w14:paraId="6D319D6F" w14:textId="77777777" w:rsidR="008645F9" w:rsidRPr="00405404" w:rsidRDefault="008645F9" w:rsidP="008645F9">
      <w:pPr>
        <w:pStyle w:val="NoSpacing"/>
        <w:rPr>
          <w:rFonts w:cstheme="minorHAnsi"/>
          <w:lang w:val="en-CA"/>
        </w:rPr>
      </w:pPr>
      <w:r w:rsidRPr="00405404">
        <w:rPr>
          <w:rFonts w:cstheme="minorHAnsi"/>
          <w:lang w:val="en-CA"/>
        </w:rPr>
        <w:t>351     348 or 350 [UNIQUE OBSERVATIONAL STUDIES] (5406)</w:t>
      </w:r>
    </w:p>
    <w:p w14:paraId="2371A396" w14:textId="77777777" w:rsidR="008645F9" w:rsidRPr="00405404" w:rsidRDefault="008645F9" w:rsidP="008645F9">
      <w:pPr>
        <w:pStyle w:val="NoSpacing"/>
        <w:rPr>
          <w:rFonts w:cstheme="minorHAnsi"/>
          <w:lang w:val="en-CA"/>
        </w:rPr>
      </w:pPr>
      <w:r w:rsidRPr="00405404">
        <w:rPr>
          <w:rFonts w:cstheme="minorHAnsi"/>
          <w:lang w:val="en-CA"/>
        </w:rPr>
        <w:t>352     328 or 337 or 342 or 351 (16729)</w:t>
      </w:r>
    </w:p>
    <w:p w14:paraId="599D797F" w14:textId="77777777" w:rsidR="008645F9" w:rsidRPr="00405404" w:rsidRDefault="008645F9" w:rsidP="008645F9">
      <w:pPr>
        <w:pStyle w:val="NoSpacing"/>
        <w:rPr>
          <w:rFonts w:cstheme="minorHAnsi"/>
          <w:lang w:val="en-CA"/>
        </w:rPr>
      </w:pPr>
      <w:r w:rsidRPr="00405404">
        <w:rPr>
          <w:rFonts w:cstheme="minorHAnsi"/>
          <w:lang w:val="en-CA"/>
        </w:rPr>
        <w:t>353     328 use ppez (427) [UNIQUE MEDLINE REVIEWS]</w:t>
      </w:r>
    </w:p>
    <w:p w14:paraId="094AEC55" w14:textId="77777777" w:rsidR="008645F9" w:rsidRPr="00405404" w:rsidRDefault="008645F9" w:rsidP="008645F9">
      <w:pPr>
        <w:pStyle w:val="NoSpacing"/>
        <w:rPr>
          <w:rFonts w:cstheme="minorHAnsi"/>
          <w:lang w:val="en-CA"/>
        </w:rPr>
      </w:pPr>
      <w:r w:rsidRPr="00405404">
        <w:rPr>
          <w:rFonts w:cstheme="minorHAnsi"/>
          <w:lang w:val="en-CA"/>
        </w:rPr>
        <w:t>354     328 use emed (559) [UNIQUE EMBASE REVIEWS]</w:t>
      </w:r>
    </w:p>
    <w:p w14:paraId="1A5941A3" w14:textId="77777777" w:rsidR="008645F9" w:rsidRPr="00405404" w:rsidRDefault="008645F9" w:rsidP="008645F9">
      <w:pPr>
        <w:pStyle w:val="NoSpacing"/>
        <w:rPr>
          <w:rFonts w:cstheme="minorHAnsi"/>
          <w:lang w:val="en-CA"/>
        </w:rPr>
      </w:pPr>
      <w:r w:rsidRPr="00405404">
        <w:rPr>
          <w:rFonts w:cstheme="minorHAnsi"/>
          <w:lang w:val="en-CA"/>
        </w:rPr>
        <w:t>355     337 use ppez (1673) [UNIQUE MEDLINE RCTS]</w:t>
      </w:r>
    </w:p>
    <w:p w14:paraId="6D37CC00" w14:textId="77777777" w:rsidR="008645F9" w:rsidRPr="00405404" w:rsidRDefault="008645F9" w:rsidP="008645F9">
      <w:pPr>
        <w:pStyle w:val="NoSpacing"/>
        <w:rPr>
          <w:rFonts w:cstheme="minorHAnsi"/>
          <w:lang w:val="en-CA"/>
        </w:rPr>
      </w:pPr>
      <w:r w:rsidRPr="00405404">
        <w:rPr>
          <w:rFonts w:cstheme="minorHAnsi"/>
          <w:lang w:val="en-CA"/>
        </w:rPr>
        <w:t>356     337 use emed (4110) [UNIQUE EMBASE RCTS]</w:t>
      </w:r>
    </w:p>
    <w:p w14:paraId="109A0846" w14:textId="77777777" w:rsidR="008645F9" w:rsidRPr="00405404" w:rsidRDefault="008645F9" w:rsidP="008645F9">
      <w:pPr>
        <w:pStyle w:val="NoSpacing"/>
        <w:rPr>
          <w:rFonts w:cstheme="minorHAnsi"/>
          <w:lang w:val="en-CA"/>
        </w:rPr>
      </w:pPr>
      <w:r w:rsidRPr="00405404">
        <w:rPr>
          <w:rFonts w:cstheme="minorHAnsi"/>
          <w:lang w:val="en-CA"/>
        </w:rPr>
        <w:t>357     342 use ppez (175) [UNIQUE MEDLINE NON-RCTS]</w:t>
      </w:r>
    </w:p>
    <w:p w14:paraId="003C2B0B" w14:textId="77777777" w:rsidR="008645F9" w:rsidRPr="00405404" w:rsidRDefault="008645F9" w:rsidP="008645F9">
      <w:pPr>
        <w:pStyle w:val="NoSpacing"/>
        <w:rPr>
          <w:rFonts w:cstheme="minorHAnsi"/>
          <w:lang w:val="en-CA"/>
        </w:rPr>
      </w:pPr>
      <w:r w:rsidRPr="00405404">
        <w:rPr>
          <w:rFonts w:cstheme="minorHAnsi"/>
          <w:lang w:val="en-CA"/>
        </w:rPr>
        <w:t>358     342 use emed (4379) [UNIQUE EMBASE NON-RCTS]</w:t>
      </w:r>
    </w:p>
    <w:p w14:paraId="1F4BEEA9" w14:textId="77777777" w:rsidR="008645F9" w:rsidRPr="00405404" w:rsidRDefault="008645F9" w:rsidP="008645F9">
      <w:pPr>
        <w:pStyle w:val="NoSpacing"/>
        <w:rPr>
          <w:rFonts w:cstheme="minorHAnsi"/>
          <w:lang w:val="en-CA"/>
        </w:rPr>
      </w:pPr>
      <w:r w:rsidRPr="00405404">
        <w:rPr>
          <w:rFonts w:cstheme="minorHAnsi"/>
          <w:lang w:val="en-CA"/>
        </w:rPr>
        <w:t>359     351 use ppez (1813) [UNIQUE MEDLINE OBSERVATIONAL STUDIES]</w:t>
      </w:r>
    </w:p>
    <w:p w14:paraId="3F0F7C93" w14:textId="77777777" w:rsidR="008645F9" w:rsidRPr="00405404" w:rsidRDefault="008645F9" w:rsidP="008645F9">
      <w:pPr>
        <w:pStyle w:val="NoSpacing"/>
        <w:rPr>
          <w:rFonts w:cstheme="minorHAnsi"/>
          <w:lang w:val="en-CA"/>
        </w:rPr>
      </w:pPr>
      <w:r w:rsidRPr="00405404">
        <w:rPr>
          <w:rFonts w:cstheme="minorHAnsi"/>
          <w:lang w:val="en-CA"/>
        </w:rPr>
        <w:t>360     351 use emed (3593) [UNIQUE EMBASE OBSERVATIONAL STUDIES]</w:t>
      </w:r>
    </w:p>
    <w:p w14:paraId="502AD796" w14:textId="77777777" w:rsidR="008645F9" w:rsidRPr="00405404" w:rsidRDefault="008645F9" w:rsidP="008645F9">
      <w:pPr>
        <w:pStyle w:val="NoSpacing"/>
        <w:rPr>
          <w:rFonts w:cstheme="minorHAnsi"/>
          <w:lang w:val="en-CA"/>
        </w:rPr>
      </w:pPr>
      <w:r w:rsidRPr="00405404">
        <w:rPr>
          <w:rFonts w:cstheme="minorHAnsi"/>
          <w:lang w:val="en-CA"/>
        </w:rPr>
        <w:t>361     352 use ppez (4088) [UNIQUE MEDLINE RECORDS – ALL STUDY DESIGNS]</w:t>
      </w:r>
    </w:p>
    <w:p w14:paraId="169D7A93" w14:textId="77777777" w:rsidR="008645F9" w:rsidRPr="00405404" w:rsidRDefault="008645F9" w:rsidP="008645F9">
      <w:pPr>
        <w:pStyle w:val="NoSpacing"/>
        <w:rPr>
          <w:rFonts w:cstheme="minorHAnsi"/>
          <w:lang w:val="en-CA"/>
        </w:rPr>
      </w:pPr>
      <w:r w:rsidRPr="00405404">
        <w:rPr>
          <w:rFonts w:cstheme="minorHAnsi"/>
          <w:lang w:val="en-CA"/>
        </w:rPr>
        <w:t>362     352 use emed (12641) [UNIQUE EMBASE RECORDS – ALL STUDY DESIGNS]</w:t>
      </w:r>
    </w:p>
    <w:p w14:paraId="32740E27" w14:textId="77777777" w:rsidR="008645F9" w:rsidRPr="00405404" w:rsidRDefault="008645F9" w:rsidP="008645F9">
      <w:pPr>
        <w:pStyle w:val="NoSpacing"/>
        <w:rPr>
          <w:rFonts w:cstheme="minorHAnsi"/>
          <w:lang w:val="en-CA"/>
        </w:rPr>
      </w:pPr>
    </w:p>
    <w:p w14:paraId="294FC337" w14:textId="77777777" w:rsidR="008645F9" w:rsidRPr="00405404" w:rsidRDefault="008645F9" w:rsidP="008645F9">
      <w:pPr>
        <w:pStyle w:val="NoSpacing"/>
        <w:rPr>
          <w:rFonts w:cstheme="minorHAnsi"/>
          <w:lang w:val="en-CA"/>
        </w:rPr>
      </w:pPr>
      <w:r w:rsidRPr="00405404">
        <w:rPr>
          <w:rFonts w:cstheme="minorHAnsi"/>
          <w:lang w:val="en-CA"/>
        </w:rPr>
        <w:t xml:space="preserve">***************************  </w:t>
      </w:r>
    </w:p>
    <w:p w14:paraId="7400CEAC" w14:textId="77777777" w:rsidR="008645F9" w:rsidRPr="00405404" w:rsidRDefault="008645F9" w:rsidP="008645F9">
      <w:pPr>
        <w:pStyle w:val="NoSpacing"/>
        <w:rPr>
          <w:rFonts w:cstheme="minorHAnsi"/>
          <w:lang w:val="en-CA"/>
        </w:rPr>
      </w:pPr>
      <w:r w:rsidRPr="00405404">
        <w:rPr>
          <w:rFonts w:cstheme="minorHAnsi"/>
          <w:lang w:val="en-CA"/>
        </w:rPr>
        <w:t>Cochrane Library</w:t>
      </w:r>
    </w:p>
    <w:p w14:paraId="5E059771" w14:textId="77777777" w:rsidR="008645F9" w:rsidRPr="00405404" w:rsidRDefault="008645F9" w:rsidP="008645F9">
      <w:pPr>
        <w:pStyle w:val="NoSpacing"/>
        <w:rPr>
          <w:rFonts w:cstheme="minorHAnsi"/>
          <w:lang w:val="en-CA"/>
        </w:rPr>
      </w:pPr>
    </w:p>
    <w:p w14:paraId="178FA6BD" w14:textId="77777777" w:rsidR="008645F9" w:rsidRPr="00405404" w:rsidRDefault="008645F9" w:rsidP="008645F9">
      <w:pPr>
        <w:pStyle w:val="NoSpacing"/>
        <w:rPr>
          <w:rFonts w:cstheme="minorHAnsi"/>
          <w:lang w:val="en-CA"/>
        </w:rPr>
      </w:pPr>
      <w:r w:rsidRPr="00405404">
        <w:rPr>
          <w:rFonts w:cstheme="minorHAnsi"/>
          <w:lang w:val="en-CA"/>
        </w:rPr>
        <w:t>Search Name:</w:t>
      </w:r>
      <w:r w:rsidRPr="00405404">
        <w:rPr>
          <w:rFonts w:cstheme="minorHAnsi"/>
          <w:lang w:val="en-CA"/>
        </w:rPr>
        <w:tab/>
        <w:t>HER2 Breast Cancer - Herceptin - Final</w:t>
      </w:r>
    </w:p>
    <w:p w14:paraId="7CFC6E95" w14:textId="77777777" w:rsidR="008645F9" w:rsidRPr="00405404" w:rsidRDefault="008645F9" w:rsidP="008645F9">
      <w:pPr>
        <w:pStyle w:val="NoSpacing"/>
        <w:rPr>
          <w:rFonts w:cstheme="minorHAnsi"/>
          <w:lang w:val="en-CA"/>
        </w:rPr>
      </w:pPr>
      <w:r w:rsidRPr="00405404">
        <w:rPr>
          <w:rFonts w:cstheme="minorHAnsi"/>
          <w:lang w:val="en-CA"/>
        </w:rPr>
        <w:t>Date Run:</w:t>
      </w:r>
      <w:r w:rsidRPr="00405404">
        <w:rPr>
          <w:rFonts w:cstheme="minorHAnsi"/>
          <w:lang w:val="en-CA"/>
        </w:rPr>
        <w:tab/>
        <w:t>19/10/16 23:49:07.686</w:t>
      </w:r>
    </w:p>
    <w:p w14:paraId="7B2B46BB" w14:textId="77777777" w:rsidR="008645F9" w:rsidRPr="00405404" w:rsidRDefault="008645F9" w:rsidP="008645F9">
      <w:pPr>
        <w:pStyle w:val="NoSpacing"/>
        <w:rPr>
          <w:rFonts w:cstheme="minorHAnsi"/>
          <w:lang w:val="en-CA"/>
        </w:rPr>
      </w:pPr>
      <w:r w:rsidRPr="00405404">
        <w:rPr>
          <w:rFonts w:cstheme="minorHAnsi"/>
          <w:lang w:val="en-CA"/>
        </w:rPr>
        <w:t>Description:</w:t>
      </w:r>
      <w:r w:rsidRPr="00405404">
        <w:rPr>
          <w:rFonts w:cstheme="minorHAnsi"/>
          <w:lang w:val="en-CA"/>
        </w:rPr>
        <w:tab/>
        <w:t>Cornerstone Research - 2016 Sep 9</w:t>
      </w:r>
    </w:p>
    <w:p w14:paraId="464576D5" w14:textId="77777777" w:rsidR="008645F9" w:rsidRPr="00405404" w:rsidRDefault="008645F9" w:rsidP="008645F9">
      <w:pPr>
        <w:pStyle w:val="NoSpacing"/>
        <w:rPr>
          <w:rFonts w:cstheme="minorHAnsi"/>
          <w:lang w:val="en-CA"/>
        </w:rPr>
      </w:pPr>
    </w:p>
    <w:p w14:paraId="71ECAFCE" w14:textId="77777777" w:rsidR="008645F9" w:rsidRPr="00405404" w:rsidRDefault="008645F9" w:rsidP="008645F9">
      <w:pPr>
        <w:pStyle w:val="NoSpacing"/>
        <w:rPr>
          <w:rFonts w:cstheme="minorHAnsi"/>
          <w:lang w:val="en-CA"/>
        </w:rPr>
      </w:pPr>
      <w:r w:rsidRPr="00405404">
        <w:rPr>
          <w:rFonts w:cstheme="minorHAnsi"/>
          <w:lang w:val="en-CA"/>
        </w:rPr>
        <w:t>ID</w:t>
      </w:r>
      <w:r w:rsidRPr="00405404">
        <w:rPr>
          <w:rFonts w:cstheme="minorHAnsi"/>
          <w:lang w:val="en-CA"/>
        </w:rPr>
        <w:tab/>
        <w:t>Search</w:t>
      </w:r>
      <w:r w:rsidRPr="00405404">
        <w:rPr>
          <w:rFonts w:cstheme="minorHAnsi"/>
          <w:lang w:val="en-CA"/>
        </w:rPr>
        <w:tab/>
        <w:t>Hits</w:t>
      </w:r>
    </w:p>
    <w:p w14:paraId="2021574B" w14:textId="77777777" w:rsidR="008645F9" w:rsidRPr="00405404" w:rsidRDefault="008645F9" w:rsidP="008645F9">
      <w:pPr>
        <w:pStyle w:val="NoSpacing"/>
        <w:rPr>
          <w:rFonts w:cstheme="minorHAnsi"/>
          <w:lang w:val="en-CA"/>
        </w:rPr>
      </w:pPr>
      <w:r w:rsidRPr="00405404">
        <w:rPr>
          <w:rFonts w:cstheme="minorHAnsi"/>
          <w:lang w:val="en-CA"/>
        </w:rPr>
        <w:t>#1</w:t>
      </w:r>
      <w:r w:rsidRPr="00405404">
        <w:rPr>
          <w:rFonts w:cstheme="minorHAnsi"/>
          <w:lang w:val="en-CA"/>
        </w:rPr>
        <w:tab/>
        <w:t xml:space="preserve">[mh "Breast Neoplasms"] </w:t>
      </w:r>
      <w:r w:rsidRPr="00405404">
        <w:rPr>
          <w:rFonts w:cstheme="minorHAnsi"/>
          <w:lang w:val="en-CA"/>
        </w:rPr>
        <w:tab/>
        <w:t>9857</w:t>
      </w:r>
    </w:p>
    <w:p w14:paraId="3A1E89A0" w14:textId="77777777" w:rsidR="008645F9" w:rsidRPr="00405404" w:rsidRDefault="008645F9" w:rsidP="008645F9">
      <w:pPr>
        <w:pStyle w:val="NoSpacing"/>
        <w:rPr>
          <w:rFonts w:cstheme="minorHAnsi"/>
          <w:lang w:val="en-CA"/>
        </w:rPr>
      </w:pPr>
      <w:r w:rsidRPr="00405404">
        <w:rPr>
          <w:rFonts w:cstheme="minorHAnsi"/>
          <w:lang w:val="en-CA"/>
        </w:rPr>
        <w:t>#2</w:t>
      </w:r>
      <w:r w:rsidRPr="00405404">
        <w:rPr>
          <w:rFonts w:cstheme="minorHAnsi"/>
          <w:lang w:val="en-CA"/>
        </w:rPr>
        <w:tab/>
        <w:t xml:space="preserve">((breast* or mamma or mammary) near/3 (adenocarcinoma* or cancer* or carcinoma* or neoplasm* or tumour* or tumor*)):ti,ab,kw </w:t>
      </w:r>
      <w:r w:rsidRPr="00405404">
        <w:rPr>
          <w:rFonts w:cstheme="minorHAnsi"/>
          <w:lang w:val="en-CA"/>
        </w:rPr>
        <w:tab/>
        <w:t>22260</w:t>
      </w:r>
    </w:p>
    <w:p w14:paraId="40928D80" w14:textId="77777777" w:rsidR="008645F9" w:rsidRPr="00405404" w:rsidRDefault="008645F9" w:rsidP="008645F9">
      <w:pPr>
        <w:pStyle w:val="NoSpacing"/>
        <w:rPr>
          <w:rFonts w:cstheme="minorHAnsi"/>
          <w:lang w:val="en-CA"/>
        </w:rPr>
      </w:pPr>
      <w:r w:rsidRPr="00405404">
        <w:rPr>
          <w:rFonts w:cstheme="minorHAnsi"/>
          <w:lang w:val="en-CA"/>
        </w:rPr>
        <w:t>#3</w:t>
      </w:r>
      <w:r w:rsidRPr="00405404">
        <w:rPr>
          <w:rFonts w:cstheme="minorHAnsi"/>
          <w:lang w:val="en-CA"/>
        </w:rPr>
        <w:tab/>
        <w:t xml:space="preserve">#1 or #2 </w:t>
      </w:r>
      <w:r w:rsidRPr="00405404">
        <w:rPr>
          <w:rFonts w:cstheme="minorHAnsi"/>
          <w:lang w:val="en-CA"/>
        </w:rPr>
        <w:tab/>
        <w:t>22260</w:t>
      </w:r>
    </w:p>
    <w:p w14:paraId="514B4130" w14:textId="77777777" w:rsidR="008645F9" w:rsidRPr="00405404" w:rsidRDefault="008645F9" w:rsidP="008645F9">
      <w:pPr>
        <w:pStyle w:val="NoSpacing"/>
        <w:rPr>
          <w:rFonts w:cstheme="minorHAnsi"/>
          <w:lang w:val="en-CA"/>
        </w:rPr>
      </w:pPr>
      <w:r w:rsidRPr="00405404">
        <w:rPr>
          <w:rFonts w:cstheme="minorHAnsi"/>
          <w:lang w:val="en-CA"/>
        </w:rPr>
        <w:t>#4</w:t>
      </w:r>
      <w:r w:rsidRPr="00405404">
        <w:rPr>
          <w:rFonts w:cstheme="minorHAnsi"/>
          <w:lang w:val="en-CA"/>
        </w:rPr>
        <w:tab/>
        <w:t xml:space="preserve">[mh "Receptor, ErbB-2"] </w:t>
      </w:r>
      <w:r w:rsidRPr="00405404">
        <w:rPr>
          <w:rFonts w:cstheme="minorHAnsi"/>
          <w:lang w:val="en-CA"/>
        </w:rPr>
        <w:tab/>
        <w:t>596</w:t>
      </w:r>
    </w:p>
    <w:p w14:paraId="4F10B889" w14:textId="77777777" w:rsidR="008645F9" w:rsidRPr="00405404" w:rsidRDefault="008645F9" w:rsidP="008645F9">
      <w:pPr>
        <w:pStyle w:val="NoSpacing"/>
        <w:rPr>
          <w:rFonts w:cstheme="minorHAnsi"/>
          <w:lang w:val="en-CA"/>
        </w:rPr>
      </w:pPr>
      <w:r w:rsidRPr="00405404">
        <w:rPr>
          <w:rFonts w:cstheme="minorHAnsi"/>
          <w:lang w:val="en-CA"/>
        </w:rPr>
        <w:t>#5</w:t>
      </w:r>
      <w:r w:rsidRPr="00405404">
        <w:rPr>
          <w:rFonts w:cstheme="minorHAnsi"/>
          <w:lang w:val="en-CA"/>
        </w:rPr>
        <w:tab/>
        <w:t xml:space="preserve">(ErbB2 or "ErbB 2" or HER2* or (HER next 2*) or "c-ErbB2" or "C-ErbB 2"):ti,ab,kw </w:t>
      </w:r>
      <w:r w:rsidRPr="00405404">
        <w:rPr>
          <w:rFonts w:cstheme="minorHAnsi"/>
          <w:lang w:val="en-CA"/>
        </w:rPr>
        <w:tab/>
        <w:t>4206</w:t>
      </w:r>
    </w:p>
    <w:p w14:paraId="4F844167" w14:textId="77777777" w:rsidR="008645F9" w:rsidRPr="00405404" w:rsidRDefault="008645F9" w:rsidP="008645F9">
      <w:pPr>
        <w:pStyle w:val="NoSpacing"/>
        <w:rPr>
          <w:rFonts w:cstheme="minorHAnsi"/>
          <w:lang w:val="en-CA"/>
        </w:rPr>
      </w:pPr>
      <w:r w:rsidRPr="00405404">
        <w:rPr>
          <w:rFonts w:cstheme="minorHAnsi"/>
          <w:lang w:val="en-CA"/>
        </w:rPr>
        <w:t>#6</w:t>
      </w:r>
      <w:r w:rsidRPr="00405404">
        <w:rPr>
          <w:rFonts w:cstheme="minorHAnsi"/>
          <w:lang w:val="en-CA"/>
        </w:rPr>
        <w:tab/>
        <w:t xml:space="preserve">((oncoprotein* or onco-protein* or protein* or receptor*) near/1 (neu or neuregulin)):ti,ab,kw </w:t>
      </w:r>
      <w:r w:rsidRPr="00405404">
        <w:rPr>
          <w:rFonts w:cstheme="minorHAnsi"/>
          <w:lang w:val="en-CA"/>
        </w:rPr>
        <w:tab/>
        <w:t>23</w:t>
      </w:r>
    </w:p>
    <w:p w14:paraId="1FCDD9E5" w14:textId="77777777" w:rsidR="008645F9" w:rsidRPr="00405404" w:rsidRDefault="008645F9" w:rsidP="008645F9">
      <w:pPr>
        <w:pStyle w:val="NoSpacing"/>
        <w:rPr>
          <w:rFonts w:cstheme="minorHAnsi"/>
          <w:lang w:val="en-CA"/>
        </w:rPr>
      </w:pPr>
      <w:r w:rsidRPr="00405404">
        <w:rPr>
          <w:rFonts w:cstheme="minorHAnsi"/>
          <w:lang w:val="en-CA"/>
        </w:rPr>
        <w:t>#7</w:t>
      </w:r>
      <w:r w:rsidRPr="00405404">
        <w:rPr>
          <w:rFonts w:cstheme="minorHAnsi"/>
          <w:lang w:val="en-CA"/>
        </w:rPr>
        <w:tab/>
        <w:t xml:space="preserve">(CD340 near/1 antigen*):ti,ab,kw </w:t>
      </w:r>
      <w:r w:rsidRPr="00405404">
        <w:rPr>
          <w:rFonts w:cstheme="minorHAnsi"/>
          <w:lang w:val="en-CA"/>
        </w:rPr>
        <w:tab/>
        <w:t>0</w:t>
      </w:r>
    </w:p>
    <w:p w14:paraId="372CF8FD" w14:textId="77777777" w:rsidR="008645F9" w:rsidRPr="00405404" w:rsidRDefault="008645F9" w:rsidP="008645F9">
      <w:pPr>
        <w:pStyle w:val="NoSpacing"/>
        <w:rPr>
          <w:rFonts w:cstheme="minorHAnsi"/>
          <w:lang w:val="en-CA"/>
        </w:rPr>
      </w:pPr>
      <w:r w:rsidRPr="00405404">
        <w:rPr>
          <w:rFonts w:cstheme="minorHAnsi"/>
          <w:lang w:val="en-CA"/>
        </w:rPr>
        <w:t>#8</w:t>
      </w:r>
      <w:r w:rsidRPr="00405404">
        <w:rPr>
          <w:rFonts w:cstheme="minorHAnsi"/>
          <w:lang w:val="en-CA"/>
        </w:rPr>
        <w:tab/>
        <w:t xml:space="preserve">("p185(c-neu)" or p185erbB):ti,ab,kw </w:t>
      </w:r>
      <w:r w:rsidRPr="00405404">
        <w:rPr>
          <w:rFonts w:cstheme="minorHAnsi"/>
          <w:lang w:val="en-CA"/>
        </w:rPr>
        <w:tab/>
        <w:t>1</w:t>
      </w:r>
    </w:p>
    <w:p w14:paraId="5358D0BC" w14:textId="77777777" w:rsidR="008645F9" w:rsidRPr="00405404" w:rsidRDefault="008645F9" w:rsidP="008645F9">
      <w:pPr>
        <w:pStyle w:val="NoSpacing"/>
        <w:rPr>
          <w:rFonts w:cstheme="minorHAnsi"/>
          <w:lang w:val="en-CA"/>
        </w:rPr>
      </w:pPr>
      <w:r w:rsidRPr="00405404">
        <w:rPr>
          <w:rFonts w:cstheme="minorHAnsi"/>
          <w:lang w:val="en-CA"/>
        </w:rPr>
        <w:t>#9</w:t>
      </w:r>
      <w:r w:rsidRPr="00405404">
        <w:rPr>
          <w:rFonts w:cstheme="minorHAnsi"/>
          <w:lang w:val="en-CA"/>
        </w:rPr>
        <w:tab/>
        <w:t xml:space="preserve">("neu proto-oncogene" next protein*):ti,ab,kw </w:t>
      </w:r>
      <w:r w:rsidRPr="00405404">
        <w:rPr>
          <w:rFonts w:cstheme="minorHAnsi"/>
          <w:lang w:val="en-CA"/>
        </w:rPr>
        <w:tab/>
        <w:t>0</w:t>
      </w:r>
    </w:p>
    <w:p w14:paraId="114C9970" w14:textId="77777777" w:rsidR="008645F9" w:rsidRPr="00405404" w:rsidRDefault="008645F9" w:rsidP="008645F9">
      <w:pPr>
        <w:pStyle w:val="NoSpacing"/>
        <w:rPr>
          <w:rFonts w:cstheme="minorHAnsi"/>
          <w:lang w:val="en-CA"/>
        </w:rPr>
      </w:pPr>
      <w:r w:rsidRPr="00405404">
        <w:rPr>
          <w:rFonts w:cstheme="minorHAnsi"/>
          <w:lang w:val="en-CA"/>
        </w:rPr>
        <w:t>#10</w:t>
      </w:r>
      <w:r w:rsidRPr="00405404">
        <w:rPr>
          <w:rFonts w:cstheme="minorHAnsi"/>
          <w:lang w:val="en-CA"/>
        </w:rPr>
        <w:tab/>
        <w:t xml:space="preserve">("metastatic lymph node gene 19" next protein*):ti,ab,kw </w:t>
      </w:r>
      <w:r w:rsidRPr="00405404">
        <w:rPr>
          <w:rFonts w:cstheme="minorHAnsi"/>
          <w:lang w:val="en-CA"/>
        </w:rPr>
        <w:tab/>
        <w:t>0</w:t>
      </w:r>
    </w:p>
    <w:p w14:paraId="42A708B2" w14:textId="77777777" w:rsidR="008645F9" w:rsidRPr="00405404" w:rsidRDefault="008645F9" w:rsidP="008645F9">
      <w:pPr>
        <w:pStyle w:val="NoSpacing"/>
        <w:rPr>
          <w:rFonts w:cstheme="minorHAnsi"/>
          <w:lang w:val="en-CA"/>
        </w:rPr>
      </w:pPr>
      <w:r w:rsidRPr="00405404">
        <w:rPr>
          <w:rFonts w:cstheme="minorHAnsi"/>
          <w:lang w:val="en-CA"/>
        </w:rPr>
        <w:t>#11</w:t>
      </w:r>
      <w:r w:rsidRPr="00405404">
        <w:rPr>
          <w:rFonts w:cstheme="minorHAnsi"/>
          <w:lang w:val="en-CA"/>
        </w:rPr>
        <w:tab/>
        <w:t xml:space="preserve">"luminal b":ti,ab,kw </w:t>
      </w:r>
      <w:r w:rsidRPr="00405404">
        <w:rPr>
          <w:rFonts w:cstheme="minorHAnsi"/>
          <w:lang w:val="en-CA"/>
        </w:rPr>
        <w:tab/>
        <w:t>69</w:t>
      </w:r>
    </w:p>
    <w:p w14:paraId="1D05788C" w14:textId="77777777" w:rsidR="008645F9" w:rsidRPr="00405404" w:rsidRDefault="008645F9" w:rsidP="008645F9">
      <w:pPr>
        <w:pStyle w:val="NoSpacing"/>
        <w:rPr>
          <w:rFonts w:cstheme="minorHAnsi"/>
          <w:lang w:val="en-CA"/>
        </w:rPr>
      </w:pPr>
      <w:r w:rsidRPr="00405404">
        <w:rPr>
          <w:rFonts w:cstheme="minorHAnsi"/>
          <w:lang w:val="en-CA"/>
        </w:rPr>
        <w:t>#12</w:t>
      </w:r>
      <w:r w:rsidRPr="00405404">
        <w:rPr>
          <w:rFonts w:cstheme="minorHAnsi"/>
          <w:lang w:val="en-CA"/>
        </w:rPr>
        <w:tab/>
        <w:t xml:space="preserve">(luminal next subtype*):ti,ab,kw </w:t>
      </w:r>
      <w:r w:rsidRPr="00405404">
        <w:rPr>
          <w:rFonts w:cstheme="minorHAnsi"/>
          <w:lang w:val="en-CA"/>
        </w:rPr>
        <w:tab/>
        <w:t>17</w:t>
      </w:r>
    </w:p>
    <w:p w14:paraId="75EE4B34" w14:textId="77777777" w:rsidR="008645F9" w:rsidRPr="00405404" w:rsidRDefault="008645F9" w:rsidP="008645F9">
      <w:pPr>
        <w:pStyle w:val="NoSpacing"/>
        <w:rPr>
          <w:rFonts w:cstheme="minorHAnsi"/>
          <w:lang w:val="en-CA"/>
        </w:rPr>
      </w:pPr>
      <w:r w:rsidRPr="00405404">
        <w:rPr>
          <w:rFonts w:cstheme="minorHAnsi"/>
          <w:lang w:val="en-CA"/>
        </w:rPr>
        <w:lastRenderedPageBreak/>
        <w:t>#13</w:t>
      </w:r>
      <w:r w:rsidRPr="00405404">
        <w:rPr>
          <w:rFonts w:cstheme="minorHAnsi"/>
          <w:lang w:val="en-CA"/>
        </w:rPr>
        <w:tab/>
        <w:t xml:space="preserve">(human near/1 "epidermal growth factor receptor 2"):ti,ab,kw </w:t>
      </w:r>
      <w:r w:rsidRPr="00405404">
        <w:rPr>
          <w:rFonts w:cstheme="minorHAnsi"/>
          <w:lang w:val="en-CA"/>
        </w:rPr>
        <w:tab/>
        <w:t>298</w:t>
      </w:r>
    </w:p>
    <w:p w14:paraId="51C7FA82" w14:textId="77777777" w:rsidR="008645F9" w:rsidRPr="00405404" w:rsidRDefault="008645F9" w:rsidP="008645F9">
      <w:pPr>
        <w:pStyle w:val="NoSpacing"/>
        <w:rPr>
          <w:rFonts w:cstheme="minorHAnsi"/>
          <w:lang w:val="en-CA"/>
        </w:rPr>
      </w:pPr>
      <w:r w:rsidRPr="00405404">
        <w:rPr>
          <w:rFonts w:cstheme="minorHAnsi"/>
          <w:lang w:val="en-CA"/>
        </w:rPr>
        <w:t>#14</w:t>
      </w:r>
      <w:r w:rsidRPr="00405404">
        <w:rPr>
          <w:rFonts w:cstheme="minorHAnsi"/>
          <w:lang w:val="en-CA"/>
        </w:rPr>
        <w:tab/>
        <w:t>[mh "Receptor, Epidermal Growth Factor"] Publication Year from 2006 to 2007</w:t>
      </w:r>
      <w:r w:rsidRPr="00405404">
        <w:rPr>
          <w:rFonts w:cstheme="minorHAnsi"/>
          <w:lang w:val="en-CA"/>
        </w:rPr>
        <w:tab/>
        <w:t>42</w:t>
      </w:r>
    </w:p>
    <w:p w14:paraId="7FE2275D" w14:textId="77777777" w:rsidR="008645F9" w:rsidRPr="00405404" w:rsidRDefault="008645F9" w:rsidP="008645F9">
      <w:pPr>
        <w:pStyle w:val="NoSpacing"/>
        <w:rPr>
          <w:rFonts w:cstheme="minorHAnsi"/>
          <w:lang w:val="en-CA"/>
        </w:rPr>
      </w:pPr>
      <w:r w:rsidRPr="00405404">
        <w:rPr>
          <w:rFonts w:cstheme="minorHAnsi"/>
          <w:lang w:val="en-CA"/>
        </w:rPr>
        <w:t>#15</w:t>
      </w:r>
      <w:r w:rsidRPr="00405404">
        <w:rPr>
          <w:rFonts w:cstheme="minorHAnsi"/>
          <w:lang w:val="en-CA"/>
        </w:rPr>
        <w:tab/>
        <w:t xml:space="preserve">{or #4-#14} </w:t>
      </w:r>
      <w:r w:rsidRPr="00405404">
        <w:rPr>
          <w:rFonts w:cstheme="minorHAnsi"/>
          <w:lang w:val="en-CA"/>
        </w:rPr>
        <w:tab/>
        <w:t>4289</w:t>
      </w:r>
    </w:p>
    <w:p w14:paraId="220D0855" w14:textId="77777777" w:rsidR="008645F9" w:rsidRPr="00405404" w:rsidRDefault="008645F9" w:rsidP="008645F9">
      <w:pPr>
        <w:pStyle w:val="NoSpacing"/>
        <w:rPr>
          <w:rFonts w:cstheme="minorHAnsi"/>
          <w:lang w:val="en-CA"/>
        </w:rPr>
      </w:pPr>
      <w:r w:rsidRPr="00405404">
        <w:rPr>
          <w:rFonts w:cstheme="minorHAnsi"/>
          <w:lang w:val="en-CA"/>
        </w:rPr>
        <w:t>#16</w:t>
      </w:r>
      <w:r w:rsidRPr="00405404">
        <w:rPr>
          <w:rFonts w:cstheme="minorHAnsi"/>
          <w:lang w:val="en-CA"/>
        </w:rPr>
        <w:tab/>
        <w:t xml:space="preserve">#3 and #15 </w:t>
      </w:r>
      <w:r w:rsidRPr="00405404">
        <w:rPr>
          <w:rFonts w:cstheme="minorHAnsi"/>
          <w:lang w:val="en-CA"/>
        </w:rPr>
        <w:tab/>
        <w:t>2064</w:t>
      </w:r>
    </w:p>
    <w:p w14:paraId="69056DEF" w14:textId="77777777" w:rsidR="008645F9" w:rsidRPr="00405404" w:rsidRDefault="008645F9" w:rsidP="008645F9">
      <w:pPr>
        <w:pStyle w:val="NoSpacing"/>
        <w:rPr>
          <w:rFonts w:cstheme="minorHAnsi"/>
          <w:lang w:val="en-CA"/>
        </w:rPr>
      </w:pPr>
      <w:r w:rsidRPr="00405404">
        <w:rPr>
          <w:rFonts w:cstheme="minorHAnsi"/>
          <w:lang w:val="en-CA"/>
        </w:rPr>
        <w:t>#17</w:t>
      </w:r>
      <w:r w:rsidRPr="00405404">
        <w:rPr>
          <w:rFonts w:cstheme="minorHAnsi"/>
          <w:lang w:val="en-CA"/>
        </w:rPr>
        <w:tab/>
        <w:t>[mh ^"Combined Modality Therapy"] Publication Year from 1984 to 1991</w:t>
      </w:r>
      <w:r w:rsidRPr="00405404">
        <w:rPr>
          <w:rFonts w:cstheme="minorHAnsi"/>
          <w:lang w:val="en-CA"/>
        </w:rPr>
        <w:tab/>
        <w:t>1959</w:t>
      </w:r>
    </w:p>
    <w:p w14:paraId="1057477D" w14:textId="77777777" w:rsidR="008645F9" w:rsidRPr="00405404" w:rsidRDefault="008645F9" w:rsidP="008645F9">
      <w:pPr>
        <w:pStyle w:val="NoSpacing"/>
        <w:rPr>
          <w:rFonts w:cstheme="minorHAnsi"/>
          <w:lang w:val="en-CA"/>
        </w:rPr>
      </w:pPr>
      <w:r w:rsidRPr="00405404">
        <w:rPr>
          <w:rFonts w:cstheme="minorHAnsi"/>
          <w:lang w:val="en-CA"/>
        </w:rPr>
        <w:t>#18</w:t>
      </w:r>
      <w:r w:rsidRPr="00405404">
        <w:rPr>
          <w:rFonts w:cstheme="minorHAnsi"/>
          <w:lang w:val="en-CA"/>
        </w:rPr>
        <w:tab/>
        <w:t xml:space="preserve">[mh "Chemotherapy, Adjuvant"] </w:t>
      </w:r>
      <w:r w:rsidRPr="00405404">
        <w:rPr>
          <w:rFonts w:cstheme="minorHAnsi"/>
          <w:lang w:val="en-CA"/>
        </w:rPr>
        <w:tab/>
        <w:t>3724</w:t>
      </w:r>
    </w:p>
    <w:p w14:paraId="7F5E3BD5" w14:textId="77777777" w:rsidR="008645F9" w:rsidRPr="00405404" w:rsidRDefault="008645F9" w:rsidP="008645F9">
      <w:pPr>
        <w:pStyle w:val="NoSpacing"/>
        <w:rPr>
          <w:rFonts w:cstheme="minorHAnsi"/>
          <w:lang w:val="en-CA"/>
        </w:rPr>
      </w:pPr>
      <w:r w:rsidRPr="00405404">
        <w:rPr>
          <w:rFonts w:cstheme="minorHAnsi"/>
          <w:lang w:val="en-CA"/>
        </w:rPr>
        <w:t>#19</w:t>
      </w:r>
      <w:r w:rsidRPr="00405404">
        <w:rPr>
          <w:rFonts w:cstheme="minorHAnsi"/>
          <w:lang w:val="en-CA"/>
        </w:rPr>
        <w:tab/>
        <w:t xml:space="preserve">((chemotherap* or chemo-therap*) near/5 (adjuvant* or adjuvent* or neoadjuvant* or neo-adjuvant* or neoadjuvent* or neo-adjuvent* or adjunct* or neoadjunct* or neo-adjunct*)):ti,ab,kw </w:t>
      </w:r>
      <w:r w:rsidRPr="00405404">
        <w:rPr>
          <w:rFonts w:cstheme="minorHAnsi"/>
          <w:lang w:val="en-CA"/>
        </w:rPr>
        <w:tab/>
        <w:t>8121</w:t>
      </w:r>
    </w:p>
    <w:p w14:paraId="5D2A47C6" w14:textId="77777777" w:rsidR="008645F9" w:rsidRPr="00405404" w:rsidRDefault="008645F9" w:rsidP="008645F9">
      <w:pPr>
        <w:pStyle w:val="NoSpacing"/>
        <w:rPr>
          <w:rFonts w:cstheme="minorHAnsi"/>
          <w:lang w:val="en-CA"/>
        </w:rPr>
      </w:pPr>
      <w:r w:rsidRPr="00405404">
        <w:rPr>
          <w:rFonts w:cstheme="minorHAnsi"/>
          <w:lang w:val="en-CA"/>
        </w:rPr>
        <w:t>#20</w:t>
      </w:r>
      <w:r w:rsidRPr="00405404">
        <w:rPr>
          <w:rFonts w:cstheme="minorHAnsi"/>
          <w:lang w:val="en-CA"/>
        </w:rPr>
        <w:tab/>
        <w:t xml:space="preserve">(((drug next therap*) or pharmacothera* or pharmaco-therap*) near/5 (adjuvant* or adjuvent* or neoadjuvant* or neo-adjuvant* or neoadjuvent* or neo-adjuvent* or adjunct* or neoadjunct* or neo-adjunct*)):ti,ab,kw </w:t>
      </w:r>
      <w:r w:rsidRPr="00405404">
        <w:rPr>
          <w:rFonts w:cstheme="minorHAnsi"/>
          <w:lang w:val="en-CA"/>
        </w:rPr>
        <w:tab/>
        <w:t>667</w:t>
      </w:r>
    </w:p>
    <w:p w14:paraId="3A105843" w14:textId="77777777" w:rsidR="008645F9" w:rsidRPr="00405404" w:rsidRDefault="008645F9" w:rsidP="008645F9">
      <w:pPr>
        <w:pStyle w:val="NoSpacing"/>
        <w:rPr>
          <w:rFonts w:cstheme="minorHAnsi"/>
          <w:lang w:val="en-CA"/>
        </w:rPr>
      </w:pPr>
      <w:r w:rsidRPr="00405404">
        <w:rPr>
          <w:rFonts w:cstheme="minorHAnsi"/>
          <w:lang w:val="en-CA"/>
        </w:rPr>
        <w:t>#21</w:t>
      </w:r>
      <w:r w:rsidRPr="00405404">
        <w:rPr>
          <w:rFonts w:cstheme="minorHAnsi"/>
          <w:lang w:val="en-CA"/>
        </w:rPr>
        <w:tab/>
        <w:t xml:space="preserve">[mh "Breast Neoplasms"/DT] </w:t>
      </w:r>
      <w:r w:rsidRPr="00405404">
        <w:rPr>
          <w:rFonts w:cstheme="minorHAnsi"/>
          <w:lang w:val="en-CA"/>
        </w:rPr>
        <w:tab/>
        <w:t>4385</w:t>
      </w:r>
    </w:p>
    <w:p w14:paraId="2016DA4F" w14:textId="77777777" w:rsidR="008645F9" w:rsidRPr="00405404" w:rsidRDefault="008645F9" w:rsidP="008645F9">
      <w:pPr>
        <w:pStyle w:val="NoSpacing"/>
        <w:rPr>
          <w:rFonts w:cstheme="minorHAnsi"/>
          <w:lang w:val="en-CA"/>
        </w:rPr>
      </w:pPr>
      <w:r w:rsidRPr="00405404">
        <w:rPr>
          <w:rFonts w:cstheme="minorHAnsi"/>
          <w:lang w:val="en-CA"/>
        </w:rPr>
        <w:t>#22</w:t>
      </w:r>
      <w:r w:rsidRPr="00405404">
        <w:rPr>
          <w:rFonts w:cstheme="minorHAnsi"/>
          <w:lang w:val="en-CA"/>
        </w:rPr>
        <w:tab/>
        <w:t xml:space="preserve">[mh "Antineoplastic Agents"] </w:t>
      </w:r>
      <w:r w:rsidRPr="00405404">
        <w:rPr>
          <w:rFonts w:cstheme="minorHAnsi"/>
          <w:lang w:val="en-CA"/>
        </w:rPr>
        <w:tab/>
        <w:t>11658</w:t>
      </w:r>
    </w:p>
    <w:p w14:paraId="27C1C59E" w14:textId="77777777" w:rsidR="008645F9" w:rsidRPr="00405404" w:rsidRDefault="008645F9" w:rsidP="008645F9">
      <w:pPr>
        <w:pStyle w:val="NoSpacing"/>
        <w:rPr>
          <w:rFonts w:cstheme="minorHAnsi"/>
          <w:lang w:val="en-CA"/>
        </w:rPr>
      </w:pPr>
      <w:r w:rsidRPr="00405404">
        <w:rPr>
          <w:rFonts w:cstheme="minorHAnsi"/>
          <w:lang w:val="en-CA"/>
        </w:rPr>
        <w:t>#23</w:t>
      </w:r>
      <w:r w:rsidRPr="00405404">
        <w:rPr>
          <w:rFonts w:cstheme="minorHAnsi"/>
          <w:lang w:val="en-CA"/>
        </w:rPr>
        <w:tab/>
        <w:t xml:space="preserve">("anti-HER2" or "anti-HER 2"):ti,ab,kw </w:t>
      </w:r>
      <w:r w:rsidRPr="00405404">
        <w:rPr>
          <w:rFonts w:cstheme="minorHAnsi"/>
          <w:lang w:val="en-CA"/>
        </w:rPr>
        <w:tab/>
        <w:t>111</w:t>
      </w:r>
    </w:p>
    <w:p w14:paraId="4FC70BB9" w14:textId="77777777" w:rsidR="008645F9" w:rsidRPr="00405404" w:rsidRDefault="008645F9" w:rsidP="008645F9">
      <w:pPr>
        <w:pStyle w:val="NoSpacing"/>
        <w:rPr>
          <w:rFonts w:cstheme="minorHAnsi"/>
          <w:lang w:val="en-CA"/>
        </w:rPr>
      </w:pPr>
      <w:r w:rsidRPr="00405404">
        <w:rPr>
          <w:rFonts w:cstheme="minorHAnsi"/>
          <w:lang w:val="en-CA"/>
        </w:rPr>
        <w:t>#24</w:t>
      </w:r>
      <w:r w:rsidRPr="00405404">
        <w:rPr>
          <w:rFonts w:cstheme="minorHAnsi"/>
          <w:lang w:val="en-CA"/>
        </w:rPr>
        <w:tab/>
        <w:t xml:space="preserve">((HER2 or "HER 2") near/1 block*):ti,ab,kw </w:t>
      </w:r>
      <w:r w:rsidRPr="00405404">
        <w:rPr>
          <w:rFonts w:cstheme="minorHAnsi"/>
          <w:lang w:val="en-CA"/>
        </w:rPr>
        <w:tab/>
        <w:t>20</w:t>
      </w:r>
    </w:p>
    <w:p w14:paraId="2219A36E" w14:textId="77777777" w:rsidR="008645F9" w:rsidRPr="00405404" w:rsidRDefault="008645F9" w:rsidP="008645F9">
      <w:pPr>
        <w:pStyle w:val="NoSpacing"/>
        <w:rPr>
          <w:rFonts w:cstheme="minorHAnsi"/>
          <w:lang w:val="en-CA"/>
        </w:rPr>
      </w:pPr>
      <w:r w:rsidRPr="00405404">
        <w:rPr>
          <w:rFonts w:cstheme="minorHAnsi"/>
          <w:lang w:val="en-CA"/>
        </w:rPr>
        <w:t>#25</w:t>
      </w:r>
      <w:r w:rsidRPr="00405404">
        <w:rPr>
          <w:rFonts w:cstheme="minorHAnsi"/>
          <w:lang w:val="en-CA"/>
        </w:rPr>
        <w:tab/>
        <w:t xml:space="preserve">((HER2 or "HER 2") near/1 antagoni*):ti,ab,kw </w:t>
      </w:r>
      <w:r w:rsidRPr="00405404">
        <w:rPr>
          <w:rFonts w:cstheme="minorHAnsi"/>
          <w:lang w:val="en-CA"/>
        </w:rPr>
        <w:tab/>
        <w:t>0</w:t>
      </w:r>
    </w:p>
    <w:p w14:paraId="4C9F8A07" w14:textId="77777777" w:rsidR="008645F9" w:rsidRPr="00405404" w:rsidRDefault="008645F9" w:rsidP="008645F9">
      <w:pPr>
        <w:pStyle w:val="NoSpacing"/>
        <w:rPr>
          <w:rFonts w:cstheme="minorHAnsi"/>
          <w:lang w:val="en-CA"/>
        </w:rPr>
      </w:pPr>
      <w:r w:rsidRPr="00405404">
        <w:rPr>
          <w:rFonts w:cstheme="minorHAnsi"/>
          <w:lang w:val="en-CA"/>
        </w:rPr>
        <w:t>#26</w:t>
      </w:r>
      <w:r w:rsidRPr="00405404">
        <w:rPr>
          <w:rFonts w:cstheme="minorHAnsi"/>
          <w:lang w:val="en-CA"/>
        </w:rPr>
        <w:tab/>
        <w:t xml:space="preserve">[mh "Receptor, ErbB-2"/AI] </w:t>
      </w:r>
      <w:r w:rsidRPr="00405404">
        <w:rPr>
          <w:rFonts w:cstheme="minorHAnsi"/>
          <w:lang w:val="en-CA"/>
        </w:rPr>
        <w:tab/>
        <w:t>56</w:t>
      </w:r>
    </w:p>
    <w:p w14:paraId="1F7F0AEF" w14:textId="77777777" w:rsidR="008645F9" w:rsidRPr="00405404" w:rsidRDefault="008645F9" w:rsidP="008645F9">
      <w:pPr>
        <w:pStyle w:val="NoSpacing"/>
        <w:rPr>
          <w:rFonts w:cstheme="minorHAnsi"/>
          <w:lang w:val="en-CA"/>
        </w:rPr>
      </w:pPr>
      <w:r w:rsidRPr="00405404">
        <w:rPr>
          <w:rFonts w:cstheme="minorHAnsi"/>
          <w:lang w:val="en-CA"/>
        </w:rPr>
        <w:t>#27</w:t>
      </w:r>
      <w:r w:rsidRPr="00405404">
        <w:rPr>
          <w:rFonts w:cstheme="minorHAnsi"/>
          <w:lang w:val="en-CA"/>
        </w:rPr>
        <w:tab/>
        <w:t xml:space="preserve">[mh "Antineoplastic Combined Chemotherapy Protocols"] </w:t>
      </w:r>
      <w:r w:rsidRPr="00405404">
        <w:rPr>
          <w:rFonts w:cstheme="minorHAnsi"/>
          <w:lang w:val="en-CA"/>
        </w:rPr>
        <w:tab/>
        <w:t>12366</w:t>
      </w:r>
    </w:p>
    <w:p w14:paraId="67D324E0" w14:textId="77777777" w:rsidR="008645F9" w:rsidRPr="00405404" w:rsidRDefault="008645F9" w:rsidP="008645F9">
      <w:pPr>
        <w:pStyle w:val="NoSpacing"/>
        <w:rPr>
          <w:rFonts w:cstheme="minorHAnsi"/>
          <w:lang w:val="en-CA"/>
        </w:rPr>
      </w:pPr>
      <w:r w:rsidRPr="00405404">
        <w:rPr>
          <w:rFonts w:cstheme="minorHAnsi"/>
          <w:lang w:val="en-CA"/>
        </w:rPr>
        <w:t>#28</w:t>
      </w:r>
      <w:r w:rsidRPr="00405404">
        <w:rPr>
          <w:rFonts w:cstheme="minorHAnsi"/>
          <w:lang w:val="en-CA"/>
        </w:rPr>
        <w:tab/>
        <w:t xml:space="preserve">[mh Trastuzumab] </w:t>
      </w:r>
      <w:r w:rsidRPr="00405404">
        <w:rPr>
          <w:rFonts w:cstheme="minorHAnsi"/>
          <w:lang w:val="en-CA"/>
        </w:rPr>
        <w:tab/>
        <w:t>212</w:t>
      </w:r>
    </w:p>
    <w:p w14:paraId="2A3A8C1A" w14:textId="77777777" w:rsidR="008645F9" w:rsidRPr="00405404" w:rsidRDefault="008645F9" w:rsidP="008645F9">
      <w:pPr>
        <w:pStyle w:val="NoSpacing"/>
        <w:rPr>
          <w:rFonts w:cstheme="minorHAnsi"/>
          <w:lang w:val="en-CA"/>
        </w:rPr>
      </w:pPr>
      <w:r w:rsidRPr="00405404">
        <w:rPr>
          <w:rFonts w:cstheme="minorHAnsi"/>
          <w:lang w:val="en-CA"/>
        </w:rPr>
        <w:t>#29</w:t>
      </w:r>
      <w:r w:rsidRPr="00405404">
        <w:rPr>
          <w:rFonts w:cstheme="minorHAnsi"/>
          <w:lang w:val="en-CA"/>
        </w:rPr>
        <w:tab/>
        <w:t xml:space="preserve">(herceptin* or trastuzumab* or TZM):ti,ab,kw </w:t>
      </w:r>
      <w:r w:rsidRPr="00405404">
        <w:rPr>
          <w:rFonts w:cstheme="minorHAnsi"/>
          <w:lang w:val="en-CA"/>
        </w:rPr>
        <w:tab/>
        <w:t>1092</w:t>
      </w:r>
    </w:p>
    <w:p w14:paraId="231D9C69" w14:textId="77777777" w:rsidR="008645F9" w:rsidRPr="00405404" w:rsidRDefault="008645F9" w:rsidP="008645F9">
      <w:pPr>
        <w:pStyle w:val="NoSpacing"/>
        <w:rPr>
          <w:rFonts w:cstheme="minorHAnsi"/>
          <w:lang w:val="en-CA"/>
        </w:rPr>
      </w:pPr>
      <w:r w:rsidRPr="00405404">
        <w:rPr>
          <w:rFonts w:cstheme="minorHAnsi"/>
          <w:lang w:val="en-CA"/>
        </w:rPr>
        <w:t>#30</w:t>
      </w:r>
      <w:r w:rsidRPr="00405404">
        <w:rPr>
          <w:rFonts w:cstheme="minorHAnsi"/>
          <w:lang w:val="en-CA"/>
        </w:rPr>
        <w:tab/>
        <w:t xml:space="preserve">((ado next trastuzumab*) or kadcyla or "pro 132365" or pro132365 or "t dm 1" or "t dm1" or "tmab mcc dm1"):ti,ab,kw </w:t>
      </w:r>
      <w:r w:rsidRPr="00405404">
        <w:rPr>
          <w:rFonts w:cstheme="minorHAnsi"/>
          <w:lang w:val="en-CA"/>
        </w:rPr>
        <w:tab/>
        <w:t>35</w:t>
      </w:r>
    </w:p>
    <w:p w14:paraId="42062F40" w14:textId="77777777" w:rsidR="008645F9" w:rsidRPr="00405404" w:rsidRDefault="008645F9" w:rsidP="008645F9">
      <w:pPr>
        <w:pStyle w:val="NoSpacing"/>
        <w:rPr>
          <w:rFonts w:cstheme="minorHAnsi"/>
          <w:lang w:val="en-CA"/>
        </w:rPr>
      </w:pPr>
      <w:r w:rsidRPr="00405404">
        <w:rPr>
          <w:rFonts w:cstheme="minorHAnsi"/>
          <w:lang w:val="en-CA"/>
        </w:rPr>
        <w:t>#31</w:t>
      </w:r>
      <w:r w:rsidRPr="00405404">
        <w:rPr>
          <w:rFonts w:cstheme="minorHAnsi"/>
          <w:lang w:val="en-CA"/>
        </w:rPr>
        <w:tab/>
        <w:t xml:space="preserve">[mh Cyclophosphamide] </w:t>
      </w:r>
      <w:r w:rsidRPr="00405404">
        <w:rPr>
          <w:rFonts w:cstheme="minorHAnsi"/>
          <w:lang w:val="en-CA"/>
        </w:rPr>
        <w:tab/>
        <w:t>4096</w:t>
      </w:r>
    </w:p>
    <w:p w14:paraId="024F928E" w14:textId="77777777" w:rsidR="008645F9" w:rsidRPr="00405404" w:rsidRDefault="008645F9" w:rsidP="008645F9">
      <w:pPr>
        <w:pStyle w:val="NoSpacing"/>
        <w:rPr>
          <w:rFonts w:cstheme="minorHAnsi"/>
          <w:lang w:val="en-CA"/>
        </w:rPr>
      </w:pPr>
      <w:r w:rsidRPr="00405404">
        <w:rPr>
          <w:rFonts w:cstheme="minorHAnsi"/>
          <w:lang w:val="en-CA"/>
        </w:rPr>
        <w:t>#32</w:t>
      </w:r>
      <w:r w:rsidRPr="00405404">
        <w:rPr>
          <w:rFonts w:cstheme="minorHAnsi"/>
          <w:lang w:val="en-CA"/>
        </w:rPr>
        <w:tab/>
        <w:t xml:space="preserve">(alkyroxan or "b 518" or b518 or carloxan or ciclofosfamida or ciclolen or cicloxal or clafen or "cyclo-cell" or cycloblastin or cycloblastine or cyclofosamide or cyclofosfamid or cyclofosfamide or cyclophar or cyclophosphamide or cyclophosphamides or cyclophosphan or cyclophosphane or cyclostin or cycloxan or cyphos or cytophosphan or cytophosphane or cytoxan or endocyclophosphate or endoxan or endoxana or enduxan or genoxal or ledoxan or ledoxina or mitoxan or neosan or neosar or noristan or "nsc 26271" or nsc26271 or "nsc 2671" or nsc2671 or procytox or procytoxide or semdoxan or sendoxan or syklofosfamid):ti,ab,kw </w:t>
      </w:r>
      <w:r w:rsidRPr="00405404">
        <w:rPr>
          <w:rFonts w:cstheme="minorHAnsi"/>
          <w:lang w:val="en-CA"/>
        </w:rPr>
        <w:tab/>
        <w:t>8235</w:t>
      </w:r>
    </w:p>
    <w:p w14:paraId="41B5FF11" w14:textId="77777777" w:rsidR="008645F9" w:rsidRPr="00405404" w:rsidRDefault="008645F9" w:rsidP="008645F9">
      <w:pPr>
        <w:pStyle w:val="NoSpacing"/>
        <w:rPr>
          <w:rFonts w:cstheme="minorHAnsi"/>
          <w:lang w:val="en-CA"/>
        </w:rPr>
      </w:pPr>
      <w:r w:rsidRPr="00405404">
        <w:rPr>
          <w:rFonts w:cstheme="minorHAnsi"/>
          <w:lang w:val="en-CA"/>
        </w:rPr>
        <w:t>#33</w:t>
      </w:r>
      <w:r w:rsidRPr="00405404">
        <w:rPr>
          <w:rFonts w:cstheme="minorHAnsi"/>
          <w:lang w:val="en-CA"/>
        </w:rPr>
        <w:tab/>
        <w:t xml:space="preserve">[mh Doxorubicin] </w:t>
      </w:r>
      <w:r w:rsidRPr="00405404">
        <w:rPr>
          <w:rFonts w:cstheme="minorHAnsi"/>
          <w:lang w:val="en-CA"/>
        </w:rPr>
        <w:tab/>
        <w:t>3585</w:t>
      </w:r>
    </w:p>
    <w:p w14:paraId="7E0712D4" w14:textId="77777777" w:rsidR="008645F9" w:rsidRPr="00405404" w:rsidRDefault="008645F9" w:rsidP="008645F9">
      <w:pPr>
        <w:pStyle w:val="NoSpacing"/>
        <w:rPr>
          <w:rFonts w:cstheme="minorHAnsi"/>
          <w:lang w:val="en-CA"/>
        </w:rPr>
      </w:pPr>
      <w:r w:rsidRPr="00405404">
        <w:rPr>
          <w:rFonts w:cstheme="minorHAnsi"/>
          <w:lang w:val="en-CA"/>
        </w:rPr>
        <w:t>#34</w:t>
      </w:r>
      <w:r w:rsidRPr="00405404">
        <w:rPr>
          <w:rFonts w:cstheme="minorHAnsi"/>
          <w:lang w:val="en-CA"/>
        </w:rPr>
        <w:tab/>
        <w:t xml:space="preserve">(adriablastin* or adriacin or adriamicin* or adriamycin* or adriblastin* or adrim or adrimedac or adrubicin or amminac or caelix or caelyx or carcinocin or "dox sl" or doxil or "DOXO-cell" or doxolem or "doxor lyo" or doxorubicin* or doxotec or evacet or farmiblastina or "fi 106" or fi106 or ifadox or lipodox or "mcc 465" or mcc465 or myocet* or "nsc 123127" or nsc123127 or onkodox or rastocin* or resmycin or ribodoxo or rubex or rubidox or sarcodoxome or "tlc d 99"):ti,ab,kw </w:t>
      </w:r>
      <w:r w:rsidRPr="00405404">
        <w:rPr>
          <w:rFonts w:cstheme="minorHAnsi"/>
          <w:lang w:val="en-CA"/>
        </w:rPr>
        <w:tab/>
        <w:t>6112</w:t>
      </w:r>
    </w:p>
    <w:p w14:paraId="706A562F" w14:textId="77777777" w:rsidR="008645F9" w:rsidRPr="00405404" w:rsidRDefault="008645F9" w:rsidP="008645F9">
      <w:pPr>
        <w:pStyle w:val="NoSpacing"/>
        <w:rPr>
          <w:rFonts w:cstheme="minorHAnsi"/>
          <w:lang w:val="en-CA"/>
        </w:rPr>
      </w:pPr>
      <w:r w:rsidRPr="00405404">
        <w:rPr>
          <w:rFonts w:cstheme="minorHAnsi"/>
          <w:lang w:val="en-CA"/>
        </w:rPr>
        <w:t>#35</w:t>
      </w:r>
      <w:r w:rsidRPr="00405404">
        <w:rPr>
          <w:rFonts w:cstheme="minorHAnsi"/>
          <w:lang w:val="en-CA"/>
        </w:rPr>
        <w:tab/>
        <w:t xml:space="preserve">[mh Epirubicin] </w:t>
      </w:r>
      <w:r w:rsidRPr="00405404">
        <w:rPr>
          <w:rFonts w:cstheme="minorHAnsi"/>
          <w:lang w:val="en-CA"/>
        </w:rPr>
        <w:tab/>
        <w:t>838</w:t>
      </w:r>
    </w:p>
    <w:p w14:paraId="3A793CFD" w14:textId="77777777" w:rsidR="008645F9" w:rsidRPr="00405404" w:rsidRDefault="008645F9" w:rsidP="008645F9">
      <w:pPr>
        <w:pStyle w:val="NoSpacing"/>
        <w:rPr>
          <w:rFonts w:cstheme="minorHAnsi"/>
          <w:lang w:val="en-CA"/>
        </w:rPr>
      </w:pPr>
      <w:r w:rsidRPr="00405404">
        <w:rPr>
          <w:rFonts w:cstheme="minorHAnsi"/>
          <w:lang w:val="en-CA"/>
        </w:rPr>
        <w:t>#36</w:t>
      </w:r>
      <w:r w:rsidRPr="00405404">
        <w:rPr>
          <w:rFonts w:cstheme="minorHAnsi"/>
          <w:lang w:val="en-CA"/>
        </w:rPr>
        <w:tab/>
        <w:t xml:space="preserve">("4'-Epi-Adriamycin" or "4'-Epi-Doxorubicin" or "4'-Epi-DXR" or "4'-Epiadriamycin" or "4'-Epidoxorubicin" or binarin or ellence or "EPI-cell" or epiadriamycin or epidoxo or epidoxorubicin or epidx or epifil or epilem or epirubicin or farmorrubicina or farmorubicin* or "IMI-28" or "NSC-256942" or NSC256942 or pharmorubicin* or pidorubicin):ti,ab,kw </w:t>
      </w:r>
      <w:r w:rsidRPr="00405404">
        <w:rPr>
          <w:rFonts w:cstheme="minorHAnsi"/>
          <w:lang w:val="en-CA"/>
        </w:rPr>
        <w:tab/>
        <w:t>2231</w:t>
      </w:r>
    </w:p>
    <w:p w14:paraId="58258FBF" w14:textId="77777777" w:rsidR="008645F9" w:rsidRPr="00405404" w:rsidRDefault="008645F9" w:rsidP="008645F9">
      <w:pPr>
        <w:pStyle w:val="NoSpacing"/>
        <w:rPr>
          <w:rFonts w:cstheme="minorHAnsi"/>
          <w:lang w:val="en-CA"/>
        </w:rPr>
      </w:pPr>
      <w:r w:rsidRPr="00405404">
        <w:rPr>
          <w:rFonts w:cstheme="minorHAnsi"/>
          <w:lang w:val="en-CA"/>
        </w:rPr>
        <w:t>#37</w:t>
      </w:r>
      <w:r w:rsidRPr="00405404">
        <w:rPr>
          <w:rFonts w:cstheme="minorHAnsi"/>
          <w:lang w:val="en-CA"/>
        </w:rPr>
        <w:tab/>
        <w:t xml:space="preserve">[mh Fluorouracil] </w:t>
      </w:r>
      <w:r w:rsidRPr="00405404">
        <w:rPr>
          <w:rFonts w:cstheme="minorHAnsi"/>
          <w:lang w:val="en-CA"/>
        </w:rPr>
        <w:tab/>
        <w:t>4282</w:t>
      </w:r>
    </w:p>
    <w:p w14:paraId="34088A6C" w14:textId="77777777" w:rsidR="008645F9" w:rsidRPr="00405404" w:rsidRDefault="008645F9" w:rsidP="008645F9">
      <w:pPr>
        <w:pStyle w:val="NoSpacing"/>
        <w:rPr>
          <w:rFonts w:cstheme="minorHAnsi"/>
          <w:lang w:val="en-CA"/>
        </w:rPr>
      </w:pPr>
      <w:r w:rsidRPr="00405404">
        <w:rPr>
          <w:rFonts w:cstheme="minorHAnsi"/>
          <w:lang w:val="en-CA"/>
        </w:rPr>
        <w:t>#38</w:t>
      </w:r>
      <w:r w:rsidRPr="00405404">
        <w:rPr>
          <w:rFonts w:cstheme="minorHAnsi"/>
          <w:lang w:val="en-CA"/>
        </w:rPr>
        <w:tab/>
        <w:t xml:space="preserve">("5-FU" or 5FU or "5-fluorouracil" or 5fluorouracil or "5-fluoruracil" or 5fluoruracil or accusite or actino-hermal or adrucil or carac or effluderm or efudex or efudix or efurix or f6627 or fivoflu or "fluoro-uracile" or fluoroblastin or fluoroplex or fluorouracil or fluoruracil or fluouracil or fluracedyl or flurodex or fluracil or fluracilium or fluril or fluroblastin or flurouracil or fluoxan or "haemato-fu" or ifacil or </w:t>
      </w:r>
      <w:r w:rsidRPr="00405404">
        <w:rPr>
          <w:rFonts w:cstheme="minorHAnsi"/>
          <w:lang w:val="en-CA"/>
        </w:rPr>
        <w:lastRenderedPageBreak/>
        <w:t xml:space="preserve">neofluor or "nsc 18913" or nsc18913 or "nsc 19893" or nsc19893 or oncofu or onkofluor or ribofluor or uflahex or utoral or verrumal):ti,ab,kw </w:t>
      </w:r>
      <w:r w:rsidRPr="00405404">
        <w:rPr>
          <w:rFonts w:cstheme="minorHAnsi"/>
          <w:lang w:val="en-CA"/>
        </w:rPr>
        <w:tab/>
        <w:t>8513</w:t>
      </w:r>
    </w:p>
    <w:p w14:paraId="46B32AA0" w14:textId="77777777" w:rsidR="008645F9" w:rsidRPr="00405404" w:rsidRDefault="008645F9" w:rsidP="008645F9">
      <w:pPr>
        <w:pStyle w:val="NoSpacing"/>
        <w:rPr>
          <w:rFonts w:cstheme="minorHAnsi"/>
          <w:lang w:val="en-CA"/>
        </w:rPr>
      </w:pPr>
      <w:r w:rsidRPr="00405404">
        <w:rPr>
          <w:rFonts w:cstheme="minorHAnsi"/>
          <w:lang w:val="en-CA"/>
        </w:rPr>
        <w:t>#39</w:t>
      </w:r>
      <w:r w:rsidRPr="00405404">
        <w:rPr>
          <w:rFonts w:cstheme="minorHAnsi"/>
          <w:lang w:val="en-CA"/>
        </w:rPr>
        <w:tab/>
        <w:t xml:space="preserve">[mh Capecitabine] </w:t>
      </w:r>
      <w:r w:rsidRPr="00405404">
        <w:rPr>
          <w:rFonts w:cstheme="minorHAnsi"/>
          <w:lang w:val="en-CA"/>
        </w:rPr>
        <w:tab/>
        <w:t>379</w:t>
      </w:r>
    </w:p>
    <w:p w14:paraId="62770A59" w14:textId="77777777" w:rsidR="008645F9" w:rsidRPr="00405404" w:rsidRDefault="008645F9" w:rsidP="008645F9">
      <w:pPr>
        <w:pStyle w:val="NoSpacing"/>
        <w:rPr>
          <w:rFonts w:cstheme="minorHAnsi"/>
          <w:lang w:val="en-CA"/>
        </w:rPr>
      </w:pPr>
      <w:r w:rsidRPr="00405404">
        <w:rPr>
          <w:rFonts w:cstheme="minorHAnsi"/>
          <w:lang w:val="en-CA"/>
        </w:rPr>
        <w:t>#40</w:t>
      </w:r>
      <w:r w:rsidRPr="00405404">
        <w:rPr>
          <w:rFonts w:cstheme="minorHAnsi"/>
          <w:lang w:val="en-CA"/>
        </w:rPr>
        <w:tab/>
        <w:t xml:space="preserve">(apecitab or ecansya or capecitabine or xeloda):ti,ab,kw </w:t>
      </w:r>
      <w:r w:rsidRPr="00405404">
        <w:rPr>
          <w:rFonts w:cstheme="minorHAnsi"/>
          <w:lang w:val="en-CA"/>
        </w:rPr>
        <w:tab/>
        <w:t>1525</w:t>
      </w:r>
    </w:p>
    <w:p w14:paraId="0BD4EA74" w14:textId="77777777" w:rsidR="008645F9" w:rsidRPr="00405404" w:rsidRDefault="008645F9" w:rsidP="008645F9">
      <w:pPr>
        <w:pStyle w:val="NoSpacing"/>
        <w:rPr>
          <w:rFonts w:cstheme="minorHAnsi"/>
          <w:lang w:val="en-CA"/>
        </w:rPr>
      </w:pPr>
      <w:r w:rsidRPr="00405404">
        <w:rPr>
          <w:rFonts w:cstheme="minorHAnsi"/>
          <w:lang w:val="en-CA"/>
        </w:rPr>
        <w:t>#41</w:t>
      </w:r>
      <w:r w:rsidRPr="00405404">
        <w:rPr>
          <w:rFonts w:cstheme="minorHAnsi"/>
          <w:lang w:val="en-CA"/>
        </w:rPr>
        <w:tab/>
        <w:t xml:space="preserve">[mh Methotrexate] </w:t>
      </w:r>
      <w:r w:rsidRPr="00405404">
        <w:rPr>
          <w:rFonts w:cstheme="minorHAnsi"/>
          <w:lang w:val="en-CA"/>
        </w:rPr>
        <w:tab/>
        <w:t>3093</w:t>
      </w:r>
    </w:p>
    <w:p w14:paraId="023309C2" w14:textId="77777777" w:rsidR="008645F9" w:rsidRPr="00405404" w:rsidRDefault="008645F9" w:rsidP="008645F9">
      <w:pPr>
        <w:pStyle w:val="NoSpacing"/>
        <w:rPr>
          <w:rFonts w:cstheme="minorHAnsi"/>
          <w:lang w:val="en-CA"/>
        </w:rPr>
      </w:pPr>
      <w:r w:rsidRPr="00405404">
        <w:rPr>
          <w:rFonts w:cstheme="minorHAnsi"/>
          <w:lang w:val="en-CA"/>
        </w:rPr>
        <w:t>#42</w:t>
      </w:r>
      <w:r w:rsidRPr="00405404">
        <w:rPr>
          <w:rFonts w:cstheme="minorHAnsi"/>
          <w:lang w:val="en-CA"/>
        </w:rPr>
        <w:tab/>
        <w:t xml:space="preserve">(amethopterine or abitrexate or amethopterin or amethopterine or ametopterine or antifolan or biotrexate or canceren or "cl 14377" or cl4377 or emtexate or emthexat or emthexate or emtrexate or enthexate or farmitrexat or farmitrexate or farmotrex or folex or ifamet or imeth or "intradose MTX" or lantarel or ledertrexate or maxtrex or metex or methoblastin or methohexate or methotrate or methotrexat or methotrexate or methotrexato or methoxtrexate or methrotrexate or methylaminopterin or methylaminopterine or meticil or metoject or metothrexate or metotrexat or metotrexate or metotrexin or metrex or mexate or "mpi 5004" or mpi5004 or neotrexate or novatrex or "nsc 740" or nsc740 or otrexup or rasuvo or reumatrex or rheumatrex or texate or texate-t or texorate or trexall or xaken or zexate):ti,ab,kw </w:t>
      </w:r>
      <w:r w:rsidRPr="00405404">
        <w:rPr>
          <w:rFonts w:cstheme="minorHAnsi"/>
          <w:lang w:val="en-CA"/>
        </w:rPr>
        <w:tab/>
        <w:t>6870</w:t>
      </w:r>
    </w:p>
    <w:p w14:paraId="7B0A11FE" w14:textId="77777777" w:rsidR="008645F9" w:rsidRPr="00405404" w:rsidRDefault="008645F9" w:rsidP="008645F9">
      <w:pPr>
        <w:pStyle w:val="NoSpacing"/>
        <w:rPr>
          <w:rFonts w:cstheme="minorHAnsi"/>
          <w:lang w:val="en-CA"/>
        </w:rPr>
      </w:pPr>
      <w:r w:rsidRPr="00405404">
        <w:rPr>
          <w:rFonts w:cstheme="minorHAnsi"/>
          <w:lang w:val="en-CA"/>
        </w:rPr>
        <w:t>#43</w:t>
      </w:r>
      <w:r w:rsidRPr="00405404">
        <w:rPr>
          <w:rFonts w:cstheme="minorHAnsi"/>
          <w:lang w:val="en-CA"/>
        </w:rPr>
        <w:tab/>
        <w:t xml:space="preserve">gemcitabine:ti,ab,kw </w:t>
      </w:r>
      <w:r w:rsidRPr="00405404">
        <w:rPr>
          <w:rFonts w:cstheme="minorHAnsi"/>
          <w:lang w:val="en-CA"/>
        </w:rPr>
        <w:tab/>
        <w:t>2399</w:t>
      </w:r>
    </w:p>
    <w:p w14:paraId="4C613828" w14:textId="77777777" w:rsidR="008645F9" w:rsidRPr="00405404" w:rsidRDefault="008645F9" w:rsidP="008645F9">
      <w:pPr>
        <w:pStyle w:val="NoSpacing"/>
        <w:rPr>
          <w:rFonts w:cstheme="minorHAnsi"/>
          <w:lang w:val="en-CA"/>
        </w:rPr>
      </w:pPr>
      <w:r w:rsidRPr="00405404">
        <w:rPr>
          <w:rFonts w:cstheme="minorHAnsi"/>
          <w:lang w:val="en-CA"/>
        </w:rPr>
        <w:t>#44</w:t>
      </w:r>
      <w:r w:rsidRPr="00405404">
        <w:rPr>
          <w:rFonts w:cstheme="minorHAnsi"/>
          <w:lang w:val="en-CA"/>
        </w:rPr>
        <w:tab/>
        <w:t xml:space="preserve">(gemcite or gemzar or "ly 188011" or ly188011):ti,ab,kw </w:t>
      </w:r>
      <w:r w:rsidRPr="00405404">
        <w:rPr>
          <w:rFonts w:cstheme="minorHAnsi"/>
          <w:lang w:val="en-CA"/>
        </w:rPr>
        <w:tab/>
        <w:t>29</w:t>
      </w:r>
    </w:p>
    <w:p w14:paraId="48B44341" w14:textId="77777777" w:rsidR="008645F9" w:rsidRPr="00405404" w:rsidRDefault="008645F9" w:rsidP="008645F9">
      <w:pPr>
        <w:pStyle w:val="NoSpacing"/>
        <w:rPr>
          <w:rFonts w:cstheme="minorHAnsi"/>
          <w:lang w:val="en-CA"/>
        </w:rPr>
      </w:pPr>
      <w:r w:rsidRPr="00405404">
        <w:rPr>
          <w:rFonts w:cstheme="minorHAnsi"/>
          <w:lang w:val="en-CA"/>
        </w:rPr>
        <w:t>#45</w:t>
      </w:r>
      <w:r w:rsidRPr="00405404">
        <w:rPr>
          <w:rFonts w:cstheme="minorHAnsi"/>
          <w:lang w:val="en-CA"/>
        </w:rPr>
        <w:tab/>
        <w:t xml:space="preserve">[mh Carboplatin] </w:t>
      </w:r>
      <w:r w:rsidRPr="00405404">
        <w:rPr>
          <w:rFonts w:cstheme="minorHAnsi"/>
          <w:lang w:val="en-CA"/>
        </w:rPr>
        <w:tab/>
        <w:t>1134</w:t>
      </w:r>
    </w:p>
    <w:p w14:paraId="4684DD98" w14:textId="77777777" w:rsidR="008645F9" w:rsidRPr="00405404" w:rsidRDefault="008645F9" w:rsidP="008645F9">
      <w:pPr>
        <w:pStyle w:val="NoSpacing"/>
        <w:rPr>
          <w:rFonts w:cstheme="minorHAnsi"/>
          <w:lang w:val="en-CA"/>
        </w:rPr>
      </w:pPr>
      <w:r w:rsidRPr="00405404">
        <w:rPr>
          <w:rFonts w:cstheme="minorHAnsi"/>
          <w:lang w:val="en-CA"/>
        </w:rPr>
        <w:t>#46</w:t>
      </w:r>
      <w:r w:rsidRPr="00405404">
        <w:rPr>
          <w:rFonts w:cstheme="minorHAnsi"/>
          <w:lang w:val="en-CA"/>
        </w:rPr>
        <w:tab/>
        <w:t xml:space="preserve">(blastocarb or boplatex or carboplat or carboplatin or carboplatino or carbosin or carbotec or carplan or CBDCA or cycloplatin or erbakar or ercar or ifacap or kemocarb or "nsc 241240" or nsc241240 or oncocarbin or paraplatin or paraplatine):ti,ab,kw </w:t>
      </w:r>
      <w:r w:rsidRPr="00405404">
        <w:rPr>
          <w:rFonts w:cstheme="minorHAnsi"/>
          <w:lang w:val="en-CA"/>
        </w:rPr>
        <w:tab/>
        <w:t>3262</w:t>
      </w:r>
    </w:p>
    <w:p w14:paraId="7235E6E8" w14:textId="77777777" w:rsidR="008645F9" w:rsidRPr="00405404" w:rsidRDefault="008645F9" w:rsidP="008645F9">
      <w:pPr>
        <w:pStyle w:val="NoSpacing"/>
        <w:rPr>
          <w:rFonts w:cstheme="minorHAnsi"/>
          <w:lang w:val="en-CA"/>
        </w:rPr>
      </w:pPr>
      <w:r w:rsidRPr="00405404">
        <w:rPr>
          <w:rFonts w:cstheme="minorHAnsi"/>
          <w:lang w:val="en-CA"/>
        </w:rPr>
        <w:t>#47</w:t>
      </w:r>
      <w:r w:rsidRPr="00405404">
        <w:rPr>
          <w:rFonts w:cstheme="minorHAnsi"/>
          <w:lang w:val="en-CA"/>
        </w:rPr>
        <w:tab/>
        <w:t xml:space="preserve">[mh Cisplatin] </w:t>
      </w:r>
      <w:r w:rsidRPr="00405404">
        <w:rPr>
          <w:rFonts w:cstheme="minorHAnsi"/>
          <w:lang w:val="en-CA"/>
        </w:rPr>
        <w:tab/>
        <w:t>3586</w:t>
      </w:r>
    </w:p>
    <w:p w14:paraId="18E8588E" w14:textId="77777777" w:rsidR="008645F9" w:rsidRPr="00405404" w:rsidRDefault="008645F9" w:rsidP="008645F9">
      <w:pPr>
        <w:pStyle w:val="NoSpacing"/>
        <w:rPr>
          <w:rFonts w:cstheme="minorHAnsi"/>
          <w:lang w:val="en-CA"/>
        </w:rPr>
      </w:pPr>
      <w:r w:rsidRPr="00405404">
        <w:rPr>
          <w:rFonts w:cstheme="minorHAnsi"/>
          <w:lang w:val="en-CA"/>
        </w:rPr>
        <w:t>#48</w:t>
      </w:r>
      <w:r w:rsidRPr="00405404">
        <w:rPr>
          <w:rFonts w:cstheme="minorHAnsi"/>
          <w:lang w:val="en-CA"/>
        </w:rPr>
        <w:tab/>
        <w:t xml:space="preserve">(abiplatin or biocisplatinum or biocysplatinum or blastolem or briplatin or "cis ddp" or cis diamine dichloroplatinum or cis diaminechloroplatinum or cis diaminedichloroplatinum or cis diammine dichloroplatinum or cis diamminedichloroplatinum or cis dichloridiammineplatinum or cis dichloroadiamine platinum or cis dichlorodiamine platinum or cis dichlorodiamineplatinum or cis dichlorodiammine platinum or cis dichlorodiammineplatinum or cis platinous diamino dichloride or cis platinum or cisplatin or cisplatine or cisplatino or cisplatinum or cisplatyl or citoplatino or cytoplatin or cytosplat):ti,ab,kw </w:t>
      </w:r>
      <w:r w:rsidRPr="00405404">
        <w:rPr>
          <w:rFonts w:cstheme="minorHAnsi"/>
          <w:lang w:val="en-CA"/>
        </w:rPr>
        <w:tab/>
        <w:t>8741</w:t>
      </w:r>
    </w:p>
    <w:p w14:paraId="249A063F" w14:textId="77777777" w:rsidR="008645F9" w:rsidRPr="00405404" w:rsidRDefault="008645F9" w:rsidP="008645F9">
      <w:pPr>
        <w:pStyle w:val="NoSpacing"/>
        <w:rPr>
          <w:rFonts w:cstheme="minorHAnsi"/>
          <w:lang w:val="en-CA"/>
        </w:rPr>
      </w:pPr>
      <w:r w:rsidRPr="00405404">
        <w:rPr>
          <w:rFonts w:cstheme="minorHAnsi"/>
          <w:lang w:val="en-CA"/>
        </w:rPr>
        <w:t>#49</w:t>
      </w:r>
      <w:r w:rsidRPr="00405404">
        <w:rPr>
          <w:rFonts w:cstheme="minorHAnsi"/>
          <w:lang w:val="en-CA"/>
        </w:rPr>
        <w:tab/>
        <w:t xml:space="preserve">(diamine dichloroplatinum or diaminodichloroplatinum or diamminedichloroplatinum or dichlorodiamine platinum or dichlorodiammineplatinum or docistin or elvecis or kemoplat or lederplatin or lipoplatin or "mpi 5010" or mpi5010 or neoplatin or niyaplat or "nk 801" or nk801 or noveldexis or "nsc 119875" or nsc119875 or platamine or platiblastin or platidiam or platimine or platinex or platinil or platinol or platinoxan or platiran or platistil or platistin or platosin or randa or romcis or sicatem or "spi 077" or tecnoplatin):ti,ab,kw </w:t>
      </w:r>
      <w:r w:rsidRPr="00405404">
        <w:rPr>
          <w:rFonts w:cstheme="minorHAnsi"/>
          <w:lang w:val="en-CA"/>
        </w:rPr>
        <w:tab/>
        <w:t>104</w:t>
      </w:r>
    </w:p>
    <w:p w14:paraId="43EE5D61" w14:textId="77777777" w:rsidR="008645F9" w:rsidRPr="00405404" w:rsidRDefault="008645F9" w:rsidP="008645F9">
      <w:pPr>
        <w:pStyle w:val="NoSpacing"/>
        <w:rPr>
          <w:rFonts w:cstheme="minorHAnsi"/>
          <w:lang w:val="en-CA"/>
        </w:rPr>
      </w:pPr>
      <w:r w:rsidRPr="00405404">
        <w:rPr>
          <w:rFonts w:cstheme="minorHAnsi"/>
          <w:lang w:val="en-CA"/>
        </w:rPr>
        <w:t>#50</w:t>
      </w:r>
      <w:r w:rsidRPr="00405404">
        <w:rPr>
          <w:rFonts w:cstheme="minorHAnsi"/>
          <w:lang w:val="en-CA"/>
        </w:rPr>
        <w:tab/>
        <w:t xml:space="preserve">(platinum* near/1 (diaminodichloride or "diamino dichloride" or "diamine dichloride" or diaminedichloride or diaminodichloride or diamminedichloride)):ti,ab,kw </w:t>
      </w:r>
      <w:r w:rsidRPr="00405404">
        <w:rPr>
          <w:rFonts w:cstheme="minorHAnsi"/>
          <w:lang w:val="en-CA"/>
        </w:rPr>
        <w:tab/>
        <w:t>2</w:t>
      </w:r>
    </w:p>
    <w:p w14:paraId="2A811873" w14:textId="77777777" w:rsidR="008645F9" w:rsidRPr="00405404" w:rsidRDefault="008645F9" w:rsidP="008645F9">
      <w:pPr>
        <w:pStyle w:val="NoSpacing"/>
        <w:rPr>
          <w:rFonts w:cstheme="minorHAnsi"/>
          <w:lang w:val="en-CA"/>
        </w:rPr>
      </w:pPr>
      <w:r w:rsidRPr="00405404">
        <w:rPr>
          <w:rFonts w:cstheme="minorHAnsi"/>
          <w:lang w:val="en-CA"/>
        </w:rPr>
        <w:t>#51</w:t>
      </w:r>
      <w:r w:rsidRPr="00405404">
        <w:rPr>
          <w:rFonts w:cstheme="minorHAnsi"/>
          <w:lang w:val="en-CA"/>
        </w:rPr>
        <w:tab/>
        <w:t xml:space="preserve">docetaxel:ti,ab,kw </w:t>
      </w:r>
      <w:r w:rsidRPr="00405404">
        <w:rPr>
          <w:rFonts w:cstheme="minorHAnsi"/>
          <w:lang w:val="en-CA"/>
        </w:rPr>
        <w:tab/>
        <w:t>3142</w:t>
      </w:r>
    </w:p>
    <w:p w14:paraId="3593AED2" w14:textId="77777777" w:rsidR="008645F9" w:rsidRPr="00405404" w:rsidRDefault="008645F9" w:rsidP="008645F9">
      <w:pPr>
        <w:pStyle w:val="NoSpacing"/>
        <w:rPr>
          <w:rFonts w:cstheme="minorHAnsi"/>
          <w:lang w:val="en-CA"/>
        </w:rPr>
      </w:pPr>
      <w:r w:rsidRPr="00405404">
        <w:rPr>
          <w:rFonts w:cstheme="minorHAnsi"/>
          <w:lang w:val="en-CA"/>
        </w:rPr>
        <w:t>#52</w:t>
      </w:r>
      <w:r w:rsidRPr="00405404">
        <w:rPr>
          <w:rFonts w:cstheme="minorHAnsi"/>
          <w:lang w:val="en-CA"/>
        </w:rPr>
        <w:tab/>
        <w:t xml:space="preserve">(daxotel or dexotel or docefrez or "lit 976" or lit976 or "nsc 628503" or nsc628503 or oncodocel or taxoter or taxotere or texot):ti,ab,kw </w:t>
      </w:r>
      <w:r w:rsidRPr="00405404">
        <w:rPr>
          <w:rFonts w:cstheme="minorHAnsi"/>
          <w:lang w:val="en-CA"/>
        </w:rPr>
        <w:tab/>
        <w:t>189</w:t>
      </w:r>
    </w:p>
    <w:p w14:paraId="7DA68D38" w14:textId="77777777" w:rsidR="008645F9" w:rsidRPr="00405404" w:rsidRDefault="008645F9" w:rsidP="008645F9">
      <w:pPr>
        <w:pStyle w:val="NoSpacing"/>
        <w:rPr>
          <w:rFonts w:cstheme="minorHAnsi"/>
          <w:lang w:val="en-CA"/>
        </w:rPr>
      </w:pPr>
      <w:r w:rsidRPr="00405404">
        <w:rPr>
          <w:rFonts w:cstheme="minorHAnsi"/>
          <w:lang w:val="en-CA"/>
        </w:rPr>
        <w:t>#53</w:t>
      </w:r>
      <w:r w:rsidRPr="00405404">
        <w:rPr>
          <w:rFonts w:cstheme="minorHAnsi"/>
          <w:lang w:val="en-CA"/>
        </w:rPr>
        <w:tab/>
        <w:t xml:space="preserve">[mh Paclitaxel] </w:t>
      </w:r>
      <w:r w:rsidRPr="00405404">
        <w:rPr>
          <w:rFonts w:cstheme="minorHAnsi"/>
          <w:lang w:val="en-CA"/>
        </w:rPr>
        <w:tab/>
        <w:t>1747</w:t>
      </w:r>
    </w:p>
    <w:p w14:paraId="7984A2DD" w14:textId="77777777" w:rsidR="008645F9" w:rsidRPr="00405404" w:rsidRDefault="008645F9" w:rsidP="008645F9">
      <w:pPr>
        <w:pStyle w:val="NoSpacing"/>
        <w:rPr>
          <w:rFonts w:cstheme="minorHAnsi"/>
          <w:lang w:val="en-CA"/>
        </w:rPr>
      </w:pPr>
      <w:r w:rsidRPr="00405404">
        <w:rPr>
          <w:rFonts w:cstheme="minorHAnsi"/>
          <w:lang w:val="en-CA"/>
        </w:rPr>
        <w:t>#54</w:t>
      </w:r>
      <w:r w:rsidRPr="00405404">
        <w:rPr>
          <w:rFonts w:cstheme="minorHAnsi"/>
          <w:lang w:val="en-CA"/>
        </w:rPr>
        <w:tab/>
        <w:t xml:space="preserve">("abi 007" or abi007 or abraxane or anzatax or asotax or biotax or "bms 181339" or bms181339 or bristaxol or britaxol or coroxane or formoxol or genexol or hunxol or ifaxol or infinnium or intaxel or "mbt 0206" or mbt0206 or medixel or mitotax or "nsc 125973" or nsc125973 or oncogel or onxol or pacitaxel or pacxel or padexol or parexel or paxceed or paxene or paxus or praxel or taxocris or taxol or taxus or taycovit or yewtaxan):ti,ab,kw </w:t>
      </w:r>
      <w:r w:rsidRPr="00405404">
        <w:rPr>
          <w:rFonts w:cstheme="minorHAnsi"/>
          <w:lang w:val="en-CA"/>
        </w:rPr>
        <w:tab/>
        <w:t>638</w:t>
      </w:r>
    </w:p>
    <w:p w14:paraId="7068EC7F" w14:textId="77777777" w:rsidR="008645F9" w:rsidRPr="00405404" w:rsidRDefault="008645F9" w:rsidP="008645F9">
      <w:pPr>
        <w:pStyle w:val="NoSpacing"/>
        <w:rPr>
          <w:rFonts w:cstheme="minorHAnsi"/>
          <w:lang w:val="en-CA"/>
        </w:rPr>
      </w:pPr>
      <w:r w:rsidRPr="00405404">
        <w:rPr>
          <w:rFonts w:cstheme="minorHAnsi"/>
          <w:lang w:val="en-CA"/>
        </w:rPr>
        <w:t>#55</w:t>
      </w:r>
      <w:r w:rsidRPr="00405404">
        <w:rPr>
          <w:rFonts w:cstheme="minorHAnsi"/>
          <w:lang w:val="en-CA"/>
        </w:rPr>
        <w:tab/>
        <w:t xml:space="preserve">vinorelbine:ti,ab,kw </w:t>
      </w:r>
      <w:r w:rsidRPr="00405404">
        <w:rPr>
          <w:rFonts w:cstheme="minorHAnsi"/>
          <w:lang w:val="en-CA"/>
        </w:rPr>
        <w:tab/>
        <w:t>811</w:t>
      </w:r>
    </w:p>
    <w:p w14:paraId="0445B9DA" w14:textId="77777777" w:rsidR="008645F9" w:rsidRPr="00405404" w:rsidRDefault="008645F9" w:rsidP="008645F9">
      <w:pPr>
        <w:pStyle w:val="NoSpacing"/>
        <w:rPr>
          <w:rFonts w:cstheme="minorHAnsi"/>
          <w:lang w:val="en-CA"/>
        </w:rPr>
      </w:pPr>
      <w:r w:rsidRPr="00405404">
        <w:rPr>
          <w:rFonts w:cstheme="minorHAnsi"/>
          <w:lang w:val="en-CA"/>
        </w:rPr>
        <w:t>#56</w:t>
      </w:r>
      <w:r w:rsidRPr="00405404">
        <w:rPr>
          <w:rFonts w:cstheme="minorHAnsi"/>
          <w:lang w:val="en-CA"/>
        </w:rPr>
        <w:tab/>
        <w:t xml:space="preserve">("anx 530" or anx530 or eunades or exelbine or "kw 2307" or kw2307 or navelbin or navelbine or navirel or vinbine or vinelbine):ti,ab,kw </w:t>
      </w:r>
      <w:r w:rsidRPr="00405404">
        <w:rPr>
          <w:rFonts w:cstheme="minorHAnsi"/>
          <w:lang w:val="en-CA"/>
        </w:rPr>
        <w:tab/>
        <w:t>478</w:t>
      </w:r>
    </w:p>
    <w:p w14:paraId="01F7A176" w14:textId="77777777" w:rsidR="008645F9" w:rsidRPr="00405404" w:rsidRDefault="008645F9" w:rsidP="008645F9">
      <w:pPr>
        <w:pStyle w:val="NoSpacing"/>
        <w:rPr>
          <w:rFonts w:cstheme="minorHAnsi"/>
          <w:lang w:val="en-CA"/>
        </w:rPr>
      </w:pPr>
      <w:r w:rsidRPr="00405404">
        <w:rPr>
          <w:rFonts w:cstheme="minorHAnsi"/>
          <w:lang w:val="en-CA"/>
        </w:rPr>
        <w:lastRenderedPageBreak/>
        <w:t>#57</w:t>
      </w:r>
      <w:r w:rsidRPr="00405404">
        <w:rPr>
          <w:rFonts w:cstheme="minorHAnsi"/>
          <w:lang w:val="en-CA"/>
        </w:rPr>
        <w:tab/>
        <w:t xml:space="preserve">[mh Bevacizumab] </w:t>
      </w:r>
      <w:r w:rsidRPr="00405404">
        <w:rPr>
          <w:rFonts w:cstheme="minorHAnsi"/>
          <w:lang w:val="en-CA"/>
        </w:rPr>
        <w:tab/>
        <w:t>624</w:t>
      </w:r>
    </w:p>
    <w:p w14:paraId="13F9E75D" w14:textId="77777777" w:rsidR="008645F9" w:rsidRPr="00405404" w:rsidRDefault="008645F9" w:rsidP="008645F9">
      <w:pPr>
        <w:pStyle w:val="NoSpacing"/>
        <w:rPr>
          <w:rFonts w:cstheme="minorHAnsi"/>
          <w:lang w:val="en-CA"/>
        </w:rPr>
      </w:pPr>
      <w:r w:rsidRPr="00405404">
        <w:rPr>
          <w:rFonts w:cstheme="minorHAnsi"/>
          <w:lang w:val="en-CA"/>
        </w:rPr>
        <w:t>#58</w:t>
      </w:r>
      <w:r w:rsidRPr="00405404">
        <w:rPr>
          <w:rFonts w:cstheme="minorHAnsi"/>
          <w:lang w:val="en-CA"/>
        </w:rPr>
        <w:tab/>
        <w:t xml:space="preserve">(altuzan or avastin or bevacizumab or "nsc 704865" or "nsc704865"):ti,ab,kw </w:t>
      </w:r>
      <w:r w:rsidRPr="00405404">
        <w:rPr>
          <w:rFonts w:cstheme="minorHAnsi"/>
          <w:lang w:val="en-CA"/>
        </w:rPr>
        <w:tab/>
        <w:t>2173</w:t>
      </w:r>
    </w:p>
    <w:p w14:paraId="752D96CD" w14:textId="77777777" w:rsidR="008645F9" w:rsidRPr="00405404" w:rsidRDefault="008645F9" w:rsidP="008645F9">
      <w:pPr>
        <w:pStyle w:val="NoSpacing"/>
        <w:rPr>
          <w:rFonts w:cstheme="minorHAnsi"/>
          <w:lang w:val="en-CA"/>
        </w:rPr>
      </w:pPr>
      <w:r w:rsidRPr="00405404">
        <w:rPr>
          <w:rFonts w:cstheme="minorHAnsi"/>
          <w:lang w:val="en-CA"/>
        </w:rPr>
        <w:t>#59</w:t>
      </w:r>
      <w:r w:rsidRPr="00405404">
        <w:rPr>
          <w:rFonts w:cstheme="minorHAnsi"/>
          <w:lang w:val="en-CA"/>
        </w:rPr>
        <w:tab/>
        <w:t xml:space="preserve">lapatinib:ti,ab,kw </w:t>
      </w:r>
      <w:r w:rsidRPr="00405404">
        <w:rPr>
          <w:rFonts w:cstheme="minorHAnsi"/>
          <w:lang w:val="en-CA"/>
        </w:rPr>
        <w:tab/>
        <w:t>368</w:t>
      </w:r>
    </w:p>
    <w:p w14:paraId="70FF3A45" w14:textId="77777777" w:rsidR="008645F9" w:rsidRPr="00405404" w:rsidRDefault="008645F9" w:rsidP="008645F9">
      <w:pPr>
        <w:pStyle w:val="NoSpacing"/>
        <w:rPr>
          <w:rFonts w:cstheme="minorHAnsi"/>
          <w:lang w:val="en-CA"/>
        </w:rPr>
      </w:pPr>
      <w:r w:rsidRPr="00405404">
        <w:rPr>
          <w:rFonts w:cstheme="minorHAnsi"/>
          <w:lang w:val="en-CA"/>
        </w:rPr>
        <w:t>#60</w:t>
      </w:r>
      <w:r w:rsidRPr="00405404">
        <w:rPr>
          <w:rFonts w:cstheme="minorHAnsi"/>
          <w:lang w:val="en-CA"/>
        </w:rPr>
        <w:tab/>
        <w:t xml:space="preserve">("gw 2016" or gw2016 or "gw 572016" or gw572016 or "gw 572016f" or gw572016f or tykerb or tyver):ti,ab,kw </w:t>
      </w:r>
      <w:r w:rsidRPr="00405404">
        <w:rPr>
          <w:rFonts w:cstheme="minorHAnsi"/>
          <w:lang w:val="en-CA"/>
        </w:rPr>
        <w:tab/>
        <w:t>25</w:t>
      </w:r>
    </w:p>
    <w:p w14:paraId="0A6B5664" w14:textId="77777777" w:rsidR="008645F9" w:rsidRPr="00405404" w:rsidRDefault="008645F9" w:rsidP="008645F9">
      <w:pPr>
        <w:pStyle w:val="NoSpacing"/>
        <w:rPr>
          <w:rFonts w:cstheme="minorHAnsi"/>
          <w:lang w:val="en-CA"/>
        </w:rPr>
      </w:pPr>
      <w:r w:rsidRPr="00405404">
        <w:rPr>
          <w:rFonts w:cstheme="minorHAnsi"/>
          <w:lang w:val="en-CA"/>
        </w:rPr>
        <w:t>#61</w:t>
      </w:r>
      <w:r w:rsidRPr="00405404">
        <w:rPr>
          <w:rFonts w:cstheme="minorHAnsi"/>
          <w:lang w:val="en-CA"/>
        </w:rPr>
        <w:tab/>
        <w:t xml:space="preserve">pertuzumab:ti,ab,kw </w:t>
      </w:r>
      <w:r w:rsidRPr="00405404">
        <w:rPr>
          <w:rFonts w:cstheme="minorHAnsi"/>
          <w:lang w:val="en-CA"/>
        </w:rPr>
        <w:tab/>
        <w:t>114</w:t>
      </w:r>
    </w:p>
    <w:p w14:paraId="52DDEE67" w14:textId="77777777" w:rsidR="008645F9" w:rsidRPr="00405404" w:rsidRDefault="008645F9" w:rsidP="008645F9">
      <w:pPr>
        <w:pStyle w:val="NoSpacing"/>
        <w:rPr>
          <w:rFonts w:cstheme="minorHAnsi"/>
          <w:lang w:val="en-CA"/>
        </w:rPr>
      </w:pPr>
      <w:r w:rsidRPr="00405404">
        <w:rPr>
          <w:rFonts w:cstheme="minorHAnsi"/>
          <w:lang w:val="en-CA"/>
        </w:rPr>
        <w:t>#62</w:t>
      </w:r>
      <w:r w:rsidRPr="00405404">
        <w:rPr>
          <w:rFonts w:cstheme="minorHAnsi"/>
          <w:lang w:val="en-CA"/>
        </w:rPr>
        <w:tab/>
        <w:t xml:space="preserve">("monoclonal antibody 2C4" or omnitarg or perjeta or "rhumab 2C4"):ti,ab,kw </w:t>
      </w:r>
      <w:r w:rsidRPr="00405404">
        <w:rPr>
          <w:rFonts w:cstheme="minorHAnsi"/>
          <w:lang w:val="en-CA"/>
        </w:rPr>
        <w:tab/>
        <w:t>6</w:t>
      </w:r>
    </w:p>
    <w:p w14:paraId="270FC87A" w14:textId="77777777" w:rsidR="008645F9" w:rsidRPr="00405404" w:rsidRDefault="008645F9" w:rsidP="008645F9">
      <w:pPr>
        <w:pStyle w:val="NoSpacing"/>
        <w:rPr>
          <w:rFonts w:cstheme="minorHAnsi"/>
          <w:lang w:val="en-CA"/>
        </w:rPr>
      </w:pPr>
      <w:r w:rsidRPr="00405404">
        <w:rPr>
          <w:rFonts w:cstheme="minorHAnsi"/>
          <w:lang w:val="en-CA"/>
        </w:rPr>
        <w:t>#63</w:t>
      </w:r>
      <w:r w:rsidRPr="00405404">
        <w:rPr>
          <w:rFonts w:cstheme="minorHAnsi"/>
          <w:lang w:val="en-CA"/>
        </w:rPr>
        <w:tab/>
        <w:t xml:space="preserve">neratinib:ti,ab,kw </w:t>
      </w:r>
      <w:r w:rsidRPr="00405404">
        <w:rPr>
          <w:rFonts w:cstheme="minorHAnsi"/>
          <w:lang w:val="en-CA"/>
        </w:rPr>
        <w:tab/>
        <w:t>19</w:t>
      </w:r>
    </w:p>
    <w:p w14:paraId="238AA8BE" w14:textId="77777777" w:rsidR="008645F9" w:rsidRPr="00405404" w:rsidRDefault="008645F9" w:rsidP="008645F9">
      <w:pPr>
        <w:pStyle w:val="NoSpacing"/>
        <w:rPr>
          <w:rFonts w:cstheme="minorHAnsi"/>
          <w:lang w:val="en-CA"/>
        </w:rPr>
      </w:pPr>
      <w:r w:rsidRPr="00405404">
        <w:rPr>
          <w:rFonts w:cstheme="minorHAnsi"/>
          <w:lang w:val="en-CA"/>
        </w:rPr>
        <w:t>#64</w:t>
      </w:r>
      <w:r w:rsidRPr="00405404">
        <w:rPr>
          <w:rFonts w:cstheme="minorHAnsi"/>
          <w:lang w:val="en-CA"/>
        </w:rPr>
        <w:tab/>
        <w:t xml:space="preserve">("HKI 272" or HKI272 or "way 177820" or way177820):ti,ab,kw </w:t>
      </w:r>
      <w:r w:rsidRPr="00405404">
        <w:rPr>
          <w:rFonts w:cstheme="minorHAnsi"/>
          <w:lang w:val="en-CA"/>
        </w:rPr>
        <w:tab/>
        <w:t>3</w:t>
      </w:r>
    </w:p>
    <w:p w14:paraId="19785240" w14:textId="77777777" w:rsidR="008645F9" w:rsidRPr="00405404" w:rsidRDefault="008645F9" w:rsidP="008645F9">
      <w:pPr>
        <w:pStyle w:val="NoSpacing"/>
        <w:rPr>
          <w:rFonts w:cstheme="minorHAnsi"/>
          <w:lang w:val="en-CA"/>
        </w:rPr>
      </w:pPr>
      <w:r w:rsidRPr="00405404">
        <w:rPr>
          <w:rFonts w:cstheme="minorHAnsi"/>
          <w:lang w:val="en-CA"/>
        </w:rPr>
        <w:t>#65</w:t>
      </w:r>
      <w:r w:rsidRPr="00405404">
        <w:rPr>
          <w:rFonts w:cstheme="minorHAnsi"/>
          <w:lang w:val="en-CA"/>
        </w:rPr>
        <w:tab/>
        <w:t xml:space="preserve">anastrozole:ti,ab,kw </w:t>
      </w:r>
      <w:r w:rsidRPr="00405404">
        <w:rPr>
          <w:rFonts w:cstheme="minorHAnsi"/>
          <w:lang w:val="en-CA"/>
        </w:rPr>
        <w:tab/>
        <w:t>687</w:t>
      </w:r>
    </w:p>
    <w:p w14:paraId="37F810D5" w14:textId="77777777" w:rsidR="008645F9" w:rsidRPr="00405404" w:rsidRDefault="008645F9" w:rsidP="008645F9">
      <w:pPr>
        <w:pStyle w:val="NoSpacing"/>
        <w:rPr>
          <w:rFonts w:cstheme="minorHAnsi"/>
          <w:lang w:val="en-CA"/>
        </w:rPr>
      </w:pPr>
      <w:r w:rsidRPr="00405404">
        <w:rPr>
          <w:rFonts w:cstheme="minorHAnsi"/>
          <w:lang w:val="en-CA"/>
        </w:rPr>
        <w:t>#66</w:t>
      </w:r>
      <w:r w:rsidRPr="00405404">
        <w:rPr>
          <w:rFonts w:cstheme="minorHAnsi"/>
          <w:lang w:val="en-CA"/>
        </w:rPr>
        <w:tab/>
        <w:t xml:space="preserve">(arimidex or "ici d1033" or icid1033 or trozolet or "ZD-1033" or ZD1033):ti,ab,kw </w:t>
      </w:r>
      <w:r w:rsidRPr="00405404">
        <w:rPr>
          <w:rFonts w:cstheme="minorHAnsi"/>
          <w:lang w:val="en-CA"/>
        </w:rPr>
        <w:tab/>
        <w:t>171</w:t>
      </w:r>
    </w:p>
    <w:p w14:paraId="42AA7BF8" w14:textId="77777777" w:rsidR="008645F9" w:rsidRPr="00405404" w:rsidRDefault="008645F9" w:rsidP="008645F9">
      <w:pPr>
        <w:pStyle w:val="NoSpacing"/>
        <w:rPr>
          <w:rFonts w:cstheme="minorHAnsi"/>
          <w:lang w:val="en-CA"/>
        </w:rPr>
      </w:pPr>
      <w:r w:rsidRPr="00405404">
        <w:rPr>
          <w:rFonts w:cstheme="minorHAnsi"/>
          <w:lang w:val="en-CA"/>
        </w:rPr>
        <w:t>#67</w:t>
      </w:r>
      <w:r w:rsidRPr="00405404">
        <w:rPr>
          <w:rFonts w:cstheme="minorHAnsi"/>
          <w:lang w:val="en-CA"/>
        </w:rPr>
        <w:tab/>
        <w:t xml:space="preserve">exemestane:ti,ab,kw </w:t>
      </w:r>
      <w:r w:rsidRPr="00405404">
        <w:rPr>
          <w:rFonts w:cstheme="minorHAnsi"/>
          <w:lang w:val="en-CA"/>
        </w:rPr>
        <w:tab/>
        <w:t>477</w:t>
      </w:r>
    </w:p>
    <w:p w14:paraId="2162A29A" w14:textId="77777777" w:rsidR="008645F9" w:rsidRPr="00405404" w:rsidRDefault="008645F9" w:rsidP="008645F9">
      <w:pPr>
        <w:pStyle w:val="NoSpacing"/>
        <w:rPr>
          <w:rFonts w:cstheme="minorHAnsi"/>
          <w:lang w:val="en-CA"/>
        </w:rPr>
      </w:pPr>
      <w:r w:rsidRPr="00405404">
        <w:rPr>
          <w:rFonts w:cstheme="minorHAnsi"/>
          <w:lang w:val="en-CA"/>
        </w:rPr>
        <w:t>#68</w:t>
      </w:r>
      <w:r w:rsidRPr="00405404">
        <w:rPr>
          <w:rFonts w:cstheme="minorHAnsi"/>
          <w:lang w:val="en-CA"/>
        </w:rPr>
        <w:tab/>
        <w:t xml:space="preserve">(aromasil or aromasin or aromasine or "FCE 24304" or nikidess or "pnu 155971" or pnu155971):ti,ab,kw </w:t>
      </w:r>
      <w:r w:rsidRPr="00405404">
        <w:rPr>
          <w:rFonts w:cstheme="minorHAnsi"/>
          <w:lang w:val="en-CA"/>
        </w:rPr>
        <w:tab/>
        <w:t>22</w:t>
      </w:r>
    </w:p>
    <w:p w14:paraId="6004A8B0" w14:textId="77777777" w:rsidR="008645F9" w:rsidRPr="00405404" w:rsidRDefault="008645F9" w:rsidP="008645F9">
      <w:pPr>
        <w:pStyle w:val="NoSpacing"/>
        <w:rPr>
          <w:rFonts w:cstheme="minorHAnsi"/>
          <w:lang w:val="en-CA"/>
        </w:rPr>
      </w:pPr>
      <w:r w:rsidRPr="00405404">
        <w:rPr>
          <w:rFonts w:cstheme="minorHAnsi"/>
          <w:lang w:val="en-CA"/>
        </w:rPr>
        <w:t>#69</w:t>
      </w:r>
      <w:r w:rsidRPr="00405404">
        <w:rPr>
          <w:rFonts w:cstheme="minorHAnsi"/>
          <w:lang w:val="en-CA"/>
        </w:rPr>
        <w:tab/>
        <w:t xml:space="preserve">fulvestrant:ti,ab,kw </w:t>
      </w:r>
      <w:r w:rsidRPr="00405404">
        <w:rPr>
          <w:rFonts w:cstheme="minorHAnsi"/>
          <w:lang w:val="en-CA"/>
        </w:rPr>
        <w:tab/>
        <w:t>190</w:t>
      </w:r>
    </w:p>
    <w:p w14:paraId="2DC8515D" w14:textId="77777777" w:rsidR="008645F9" w:rsidRPr="00405404" w:rsidRDefault="008645F9" w:rsidP="008645F9">
      <w:pPr>
        <w:pStyle w:val="NoSpacing"/>
        <w:rPr>
          <w:rFonts w:cstheme="minorHAnsi"/>
          <w:lang w:val="en-CA"/>
        </w:rPr>
      </w:pPr>
      <w:r w:rsidRPr="00405404">
        <w:rPr>
          <w:rFonts w:cstheme="minorHAnsi"/>
          <w:lang w:val="en-CA"/>
        </w:rPr>
        <w:t>#70</w:t>
      </w:r>
      <w:r w:rsidRPr="00405404">
        <w:rPr>
          <w:rFonts w:cstheme="minorHAnsi"/>
          <w:lang w:val="en-CA"/>
        </w:rPr>
        <w:tab/>
        <w:t xml:space="preserve">(faslodex or "ICI 182,780" or "ICI 182780" or "zd 182780" or zd182780 or "zd 9238" or zd9238 or "zm 182780" or zm182780):ti,ab,kw </w:t>
      </w:r>
      <w:r w:rsidRPr="00405404">
        <w:rPr>
          <w:rFonts w:cstheme="minorHAnsi"/>
          <w:lang w:val="en-CA"/>
        </w:rPr>
        <w:tab/>
        <w:t>63</w:t>
      </w:r>
    </w:p>
    <w:p w14:paraId="78E62610" w14:textId="77777777" w:rsidR="008645F9" w:rsidRPr="00405404" w:rsidRDefault="008645F9" w:rsidP="008645F9">
      <w:pPr>
        <w:pStyle w:val="NoSpacing"/>
        <w:rPr>
          <w:rFonts w:cstheme="minorHAnsi"/>
          <w:lang w:val="en-CA"/>
        </w:rPr>
      </w:pPr>
      <w:r w:rsidRPr="00405404">
        <w:rPr>
          <w:rFonts w:cstheme="minorHAnsi"/>
          <w:lang w:val="en-CA"/>
        </w:rPr>
        <w:t>#71</w:t>
      </w:r>
      <w:r w:rsidRPr="00405404">
        <w:rPr>
          <w:rFonts w:cstheme="minorHAnsi"/>
          <w:lang w:val="en-CA"/>
        </w:rPr>
        <w:tab/>
        <w:t xml:space="preserve">letrozole:ti,ab,kw </w:t>
      </w:r>
      <w:r w:rsidRPr="00405404">
        <w:rPr>
          <w:rFonts w:cstheme="minorHAnsi"/>
          <w:lang w:val="en-CA"/>
        </w:rPr>
        <w:tab/>
        <w:t>867</w:t>
      </w:r>
    </w:p>
    <w:p w14:paraId="304F2661" w14:textId="77777777" w:rsidR="008645F9" w:rsidRPr="00405404" w:rsidRDefault="008645F9" w:rsidP="008645F9">
      <w:pPr>
        <w:pStyle w:val="NoSpacing"/>
        <w:rPr>
          <w:rFonts w:cstheme="minorHAnsi"/>
          <w:lang w:val="en-CA"/>
        </w:rPr>
      </w:pPr>
      <w:r w:rsidRPr="00405404">
        <w:rPr>
          <w:rFonts w:cstheme="minorHAnsi"/>
          <w:lang w:val="en-CA"/>
        </w:rPr>
        <w:t>#72</w:t>
      </w:r>
      <w:r w:rsidRPr="00405404">
        <w:rPr>
          <w:rFonts w:cstheme="minorHAnsi"/>
          <w:lang w:val="en-CA"/>
        </w:rPr>
        <w:tab/>
        <w:t xml:space="preserve">("CGS 20267" or CGS20267 or femar or femara):ti,ab,kw </w:t>
      </w:r>
      <w:r w:rsidRPr="00405404">
        <w:rPr>
          <w:rFonts w:cstheme="minorHAnsi"/>
          <w:lang w:val="en-CA"/>
        </w:rPr>
        <w:tab/>
        <w:t>35</w:t>
      </w:r>
    </w:p>
    <w:p w14:paraId="678026BC" w14:textId="77777777" w:rsidR="008645F9" w:rsidRPr="00405404" w:rsidRDefault="008645F9" w:rsidP="008645F9">
      <w:pPr>
        <w:pStyle w:val="NoSpacing"/>
        <w:rPr>
          <w:rFonts w:cstheme="minorHAnsi"/>
          <w:lang w:val="en-CA"/>
        </w:rPr>
      </w:pPr>
      <w:r w:rsidRPr="00405404">
        <w:rPr>
          <w:rFonts w:cstheme="minorHAnsi"/>
          <w:lang w:val="en-CA"/>
        </w:rPr>
        <w:t>#73</w:t>
      </w:r>
      <w:r w:rsidRPr="00405404">
        <w:rPr>
          <w:rFonts w:cstheme="minorHAnsi"/>
          <w:lang w:val="en-CA"/>
        </w:rPr>
        <w:tab/>
        <w:t xml:space="preserve">[mh Tamoxifen] </w:t>
      </w:r>
      <w:r w:rsidRPr="00405404">
        <w:rPr>
          <w:rFonts w:cstheme="minorHAnsi"/>
          <w:lang w:val="en-CA"/>
        </w:rPr>
        <w:tab/>
        <w:t>1995</w:t>
      </w:r>
    </w:p>
    <w:p w14:paraId="3A5AEFC9" w14:textId="77777777" w:rsidR="008645F9" w:rsidRPr="00405404" w:rsidRDefault="008645F9" w:rsidP="008645F9">
      <w:pPr>
        <w:pStyle w:val="NoSpacing"/>
        <w:rPr>
          <w:rFonts w:cstheme="minorHAnsi"/>
          <w:lang w:val="en-CA"/>
        </w:rPr>
      </w:pPr>
      <w:r w:rsidRPr="00405404">
        <w:rPr>
          <w:rFonts w:cstheme="minorHAnsi"/>
          <w:lang w:val="en-CA"/>
        </w:rPr>
        <w:t>#74</w:t>
      </w:r>
      <w:r w:rsidRPr="00405404">
        <w:rPr>
          <w:rFonts w:cstheme="minorHAnsi"/>
          <w:lang w:val="en-CA"/>
        </w:rPr>
        <w:tab/>
        <w:t xml:space="preserve">("ICI-46,474" or "ICI-46474" or "ICI-47699" or kessar or nolvadex or novaldex or "nsc 180973" or nsc180973 or soltamox or tamoplac or tamoxasta or tamoxifene or tomaxithen or zitazonium):ti,ab,kw </w:t>
      </w:r>
      <w:r w:rsidRPr="00405404">
        <w:rPr>
          <w:rFonts w:cstheme="minorHAnsi"/>
          <w:lang w:val="en-CA"/>
        </w:rPr>
        <w:tab/>
        <w:t>101</w:t>
      </w:r>
    </w:p>
    <w:p w14:paraId="095A3E3F" w14:textId="77777777" w:rsidR="009B3890" w:rsidRPr="00405404" w:rsidRDefault="009B3890" w:rsidP="009B3890">
      <w:pPr>
        <w:pStyle w:val="NoSpacing"/>
        <w:rPr>
          <w:rFonts w:cstheme="minorHAnsi"/>
          <w:lang w:val="en-CA"/>
        </w:rPr>
      </w:pPr>
      <w:r w:rsidRPr="00405404">
        <w:rPr>
          <w:rFonts w:cstheme="minorHAnsi"/>
          <w:lang w:val="en-CA"/>
        </w:rPr>
        <w:t>#75</w:t>
      </w:r>
      <w:r w:rsidRPr="00405404">
        <w:rPr>
          <w:rFonts w:cstheme="minorHAnsi"/>
          <w:lang w:val="en-CA"/>
        </w:rPr>
        <w:tab/>
        <w:t xml:space="preserve">{or #17-#74} </w:t>
      </w:r>
      <w:r w:rsidRPr="00405404">
        <w:rPr>
          <w:rFonts w:cstheme="minorHAnsi"/>
          <w:lang w:val="en-CA"/>
        </w:rPr>
        <w:tab/>
        <w:t>51148</w:t>
      </w:r>
    </w:p>
    <w:p w14:paraId="1E5E9503" w14:textId="77777777" w:rsidR="008645F9" w:rsidRPr="00405404" w:rsidRDefault="008645F9" w:rsidP="008645F9">
      <w:pPr>
        <w:pStyle w:val="NoSpacing"/>
        <w:rPr>
          <w:rFonts w:cstheme="minorHAnsi"/>
          <w:lang w:val="en-CA"/>
        </w:rPr>
      </w:pPr>
      <w:r w:rsidRPr="00405404">
        <w:rPr>
          <w:rFonts w:cstheme="minorHAnsi"/>
          <w:lang w:val="en-CA"/>
        </w:rPr>
        <w:t>#76</w:t>
      </w:r>
      <w:r w:rsidRPr="00405404">
        <w:rPr>
          <w:rFonts w:cstheme="minorHAnsi"/>
          <w:lang w:val="en-CA"/>
        </w:rPr>
        <w:tab/>
        <w:t>#16 and #75 Publication Year from 1990 to 2016</w:t>
      </w:r>
      <w:r w:rsidRPr="00405404">
        <w:rPr>
          <w:rFonts w:cstheme="minorHAnsi"/>
          <w:lang w:val="en-CA"/>
        </w:rPr>
        <w:tab/>
      </w:r>
      <w:r w:rsidRPr="00405404">
        <w:rPr>
          <w:rFonts w:cstheme="minorHAnsi"/>
          <w:lang w:val="en-CA"/>
        </w:rPr>
        <w:tab/>
        <w:t>1709</w:t>
      </w:r>
    </w:p>
    <w:p w14:paraId="2D87531B" w14:textId="77777777" w:rsidR="008645F9" w:rsidRPr="00405404" w:rsidRDefault="008645F9" w:rsidP="008645F9">
      <w:pPr>
        <w:pStyle w:val="NoSpacing"/>
        <w:rPr>
          <w:rFonts w:cstheme="minorHAnsi"/>
          <w:lang w:val="en-CA"/>
        </w:rPr>
      </w:pPr>
    </w:p>
    <w:p w14:paraId="3B8C036F" w14:textId="77777777" w:rsidR="008645F9" w:rsidRPr="00405404" w:rsidRDefault="008645F9" w:rsidP="008645F9">
      <w:pPr>
        <w:pStyle w:val="NoSpacing"/>
        <w:rPr>
          <w:rFonts w:cstheme="minorHAnsi"/>
          <w:lang w:val="en-CA"/>
        </w:rPr>
      </w:pPr>
      <w:r w:rsidRPr="00405404">
        <w:rPr>
          <w:rFonts w:cstheme="minorHAnsi"/>
          <w:lang w:val="en-CA"/>
        </w:rPr>
        <w:t>DSR - 7</w:t>
      </w:r>
    </w:p>
    <w:p w14:paraId="056C7DE3" w14:textId="77777777" w:rsidR="008645F9" w:rsidRPr="00405404" w:rsidRDefault="008645F9" w:rsidP="008645F9">
      <w:pPr>
        <w:pStyle w:val="NoSpacing"/>
        <w:rPr>
          <w:rFonts w:cstheme="minorHAnsi"/>
          <w:lang w:val="en-CA"/>
        </w:rPr>
      </w:pPr>
      <w:r w:rsidRPr="00405404">
        <w:rPr>
          <w:rFonts w:cstheme="minorHAnsi"/>
          <w:lang w:val="en-CA"/>
        </w:rPr>
        <w:t>DARE - 40</w:t>
      </w:r>
    </w:p>
    <w:p w14:paraId="2E2628A9" w14:textId="77777777" w:rsidR="008645F9" w:rsidRPr="00405404" w:rsidRDefault="008645F9" w:rsidP="008645F9">
      <w:pPr>
        <w:pStyle w:val="NoSpacing"/>
        <w:rPr>
          <w:rFonts w:cstheme="minorHAnsi"/>
          <w:lang w:val="en-CA"/>
        </w:rPr>
      </w:pPr>
      <w:r w:rsidRPr="00405404">
        <w:rPr>
          <w:rFonts w:cstheme="minorHAnsi"/>
          <w:lang w:val="en-CA"/>
        </w:rPr>
        <w:t>CENTRAL – 1584</w:t>
      </w:r>
    </w:p>
    <w:p w14:paraId="08F2A1E8" w14:textId="77777777" w:rsidR="008645F9" w:rsidRPr="00405404" w:rsidRDefault="008645F9" w:rsidP="008645F9">
      <w:pPr>
        <w:pStyle w:val="NoSpacing"/>
        <w:rPr>
          <w:rFonts w:cstheme="minorHAnsi"/>
          <w:lang w:val="en-CA"/>
        </w:rPr>
      </w:pPr>
      <w:r w:rsidRPr="00405404">
        <w:rPr>
          <w:rFonts w:cstheme="minorHAnsi"/>
          <w:lang w:val="en-CA"/>
        </w:rPr>
        <w:t>Methods – 5 [</w:t>
      </w:r>
      <w:r w:rsidRPr="00405404">
        <w:rPr>
          <w:rFonts w:cstheme="minorHAnsi"/>
          <w:i/>
          <w:lang w:val="en-CA"/>
        </w:rPr>
        <w:t>did not download</w:t>
      </w:r>
      <w:r w:rsidRPr="00405404">
        <w:rPr>
          <w:rFonts w:cstheme="minorHAnsi"/>
          <w:lang w:val="en-CA"/>
        </w:rPr>
        <w:t>]</w:t>
      </w:r>
    </w:p>
    <w:p w14:paraId="5F39F1D5" w14:textId="77777777" w:rsidR="008645F9" w:rsidRPr="00405404" w:rsidRDefault="008645F9" w:rsidP="008645F9">
      <w:pPr>
        <w:pStyle w:val="NoSpacing"/>
        <w:rPr>
          <w:rFonts w:cstheme="minorHAnsi"/>
          <w:lang w:val="en-CA"/>
        </w:rPr>
      </w:pPr>
      <w:r w:rsidRPr="00405404">
        <w:rPr>
          <w:rFonts w:cstheme="minorHAnsi"/>
          <w:lang w:val="en-CA"/>
        </w:rPr>
        <w:t>HTA - 41</w:t>
      </w:r>
    </w:p>
    <w:p w14:paraId="4CFF6D31" w14:textId="77777777" w:rsidR="008645F9" w:rsidRPr="00405404" w:rsidRDefault="008645F9" w:rsidP="008645F9">
      <w:pPr>
        <w:pStyle w:val="NoSpacing"/>
        <w:rPr>
          <w:rFonts w:cstheme="minorHAnsi"/>
          <w:lang w:val="en-CA"/>
        </w:rPr>
      </w:pPr>
      <w:r w:rsidRPr="00405404">
        <w:rPr>
          <w:rFonts w:cstheme="minorHAnsi"/>
          <w:lang w:val="en-CA"/>
        </w:rPr>
        <w:t>NHS EED – 32 [</w:t>
      </w:r>
      <w:r w:rsidRPr="00405404">
        <w:rPr>
          <w:rFonts w:cstheme="minorHAnsi"/>
          <w:i/>
          <w:lang w:val="en-CA"/>
        </w:rPr>
        <w:t>did not download</w:t>
      </w:r>
      <w:r w:rsidRPr="00405404">
        <w:rPr>
          <w:rFonts w:cstheme="minorHAnsi"/>
          <w:lang w:val="en-CA"/>
        </w:rPr>
        <w:t>]</w:t>
      </w:r>
    </w:p>
    <w:p w14:paraId="5A4EE076" w14:textId="77777777" w:rsidR="008645F9" w:rsidRPr="00405404" w:rsidRDefault="008645F9">
      <w:pPr>
        <w:jc w:val="left"/>
        <w:rPr>
          <w:b/>
          <w:bCs/>
          <w:sz w:val="28"/>
          <w:szCs w:val="18"/>
        </w:rPr>
      </w:pPr>
      <w:r w:rsidRPr="00405404">
        <w:rPr>
          <w:sz w:val="28"/>
        </w:rPr>
        <w:br w:type="page"/>
      </w:r>
    </w:p>
    <w:p w14:paraId="26F2A3DD" w14:textId="77C253AC" w:rsidR="00BE5DFD" w:rsidRPr="00405404" w:rsidRDefault="00C8192A" w:rsidP="00A40828">
      <w:pPr>
        <w:pStyle w:val="Caption"/>
        <w:spacing w:after="240"/>
        <w:rPr>
          <w:sz w:val="28"/>
        </w:rPr>
      </w:pPr>
      <w:bookmarkStart w:id="5" w:name="_Ref494264718"/>
      <w:bookmarkEnd w:id="1"/>
      <w:bookmarkEnd w:id="3"/>
      <w:r w:rsidRPr="00405404">
        <w:rPr>
          <w:sz w:val="28"/>
        </w:rPr>
        <w:lastRenderedPageBreak/>
        <w:t>Eligibility Criteria</w:t>
      </w:r>
      <w:bookmarkEnd w:id="4"/>
      <w:bookmarkEnd w:id="5"/>
    </w:p>
    <w:p w14:paraId="7CB33B0F" w14:textId="7F964113" w:rsidR="00DF23C7" w:rsidRPr="00405404" w:rsidRDefault="00F044C8" w:rsidP="00F044C8">
      <w:pPr>
        <w:pStyle w:val="Caption"/>
        <w:rPr>
          <w:b w:val="0"/>
          <w:szCs w:val="22"/>
        </w:rPr>
      </w:pPr>
      <w:r w:rsidRPr="00405404">
        <w:t xml:space="preserve">Table </w:t>
      </w:r>
      <w:r w:rsidR="00F17DEE" w:rsidRPr="00405404">
        <w:t>1</w:t>
      </w:r>
      <w:r w:rsidR="00DF23C7" w:rsidRPr="00405404">
        <w:rPr>
          <w:b w:val="0"/>
        </w:rPr>
        <w:t xml:space="preserve"> </w:t>
      </w:r>
      <w:r w:rsidR="00DF23C7" w:rsidRPr="00405404">
        <w:rPr>
          <w:b w:val="0"/>
          <w:szCs w:val="22"/>
        </w:rPr>
        <w:t xml:space="preserve">Summary of </w:t>
      </w:r>
      <w:r w:rsidR="00F17DEE" w:rsidRPr="00405404">
        <w:rPr>
          <w:b w:val="0"/>
          <w:szCs w:val="22"/>
        </w:rPr>
        <w:t>e</w:t>
      </w:r>
      <w:r w:rsidR="00DF23C7" w:rsidRPr="00405404">
        <w:rPr>
          <w:b w:val="0"/>
          <w:szCs w:val="22"/>
        </w:rPr>
        <w:t xml:space="preserve">ligibility </w:t>
      </w:r>
      <w:r w:rsidR="00F17DEE" w:rsidRPr="00405404">
        <w:rPr>
          <w:b w:val="0"/>
          <w:szCs w:val="22"/>
        </w:rPr>
        <w:t>c</w:t>
      </w:r>
      <w:r w:rsidR="00DF23C7" w:rsidRPr="00405404">
        <w:rPr>
          <w:b w:val="0"/>
          <w:szCs w:val="22"/>
        </w:rPr>
        <w:t xml:space="preserve">riteria for the </w:t>
      </w:r>
      <w:r w:rsidR="00F17DEE" w:rsidRPr="00405404">
        <w:rPr>
          <w:b w:val="0"/>
          <w:szCs w:val="22"/>
        </w:rPr>
        <w:t>s</w:t>
      </w:r>
      <w:r w:rsidR="00DF23C7" w:rsidRPr="00405404">
        <w:rPr>
          <w:b w:val="0"/>
          <w:szCs w:val="22"/>
        </w:rPr>
        <w:t xml:space="preserve">ystematic </w:t>
      </w:r>
      <w:r w:rsidR="00F17DEE" w:rsidRPr="00405404">
        <w:rPr>
          <w:b w:val="0"/>
          <w:szCs w:val="22"/>
        </w:rPr>
        <w:t>r</w:t>
      </w:r>
      <w:r w:rsidR="00DF23C7" w:rsidRPr="00405404">
        <w:rPr>
          <w:b w:val="0"/>
          <w:szCs w:val="22"/>
        </w:rPr>
        <w:t xml:space="preserve">eview and </w:t>
      </w:r>
      <w:r w:rsidR="00F17DEE" w:rsidRPr="00405404">
        <w:rPr>
          <w:b w:val="0"/>
          <w:szCs w:val="22"/>
        </w:rPr>
        <w:t>c</w:t>
      </w:r>
      <w:r w:rsidR="00DF23C7" w:rsidRPr="00405404">
        <w:rPr>
          <w:b w:val="0"/>
          <w:szCs w:val="22"/>
        </w:rPr>
        <w:t xml:space="preserve">umulative </w:t>
      </w:r>
      <w:r w:rsidR="00F17DEE" w:rsidRPr="00405404">
        <w:rPr>
          <w:b w:val="0"/>
          <w:szCs w:val="22"/>
        </w:rPr>
        <w:t>n</w:t>
      </w:r>
      <w:r w:rsidR="008201A5" w:rsidRPr="00405404">
        <w:rPr>
          <w:b w:val="0"/>
          <w:szCs w:val="22"/>
        </w:rPr>
        <w:t xml:space="preserve">etwork </w:t>
      </w:r>
      <w:r w:rsidR="00F17DEE" w:rsidRPr="00405404">
        <w:rPr>
          <w:b w:val="0"/>
          <w:szCs w:val="22"/>
        </w:rPr>
        <w:t>meta-a</w:t>
      </w:r>
      <w:r w:rsidR="008201A5" w:rsidRPr="00405404">
        <w:rPr>
          <w:b w:val="0"/>
          <w:szCs w:val="22"/>
        </w:rPr>
        <w:t>nalysis</w:t>
      </w:r>
    </w:p>
    <w:tbl>
      <w:tblPr>
        <w:tblStyle w:val="TableGrid"/>
        <w:tblW w:w="510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859"/>
        <w:gridCol w:w="7914"/>
      </w:tblGrid>
      <w:tr w:rsidR="00650707" w:rsidRPr="00405404" w14:paraId="61734C82" w14:textId="77777777" w:rsidTr="00B24225">
        <w:trPr>
          <w:trHeight w:val="424"/>
          <w:jc w:val="center"/>
        </w:trPr>
        <w:tc>
          <w:tcPr>
            <w:tcW w:w="951" w:type="pct"/>
            <w:shd w:val="clear" w:color="auto" w:fill="F2F2F2" w:themeFill="background1" w:themeFillShade="F2"/>
            <w:vAlign w:val="center"/>
          </w:tcPr>
          <w:p w14:paraId="3F79A1BF" w14:textId="77777777" w:rsidR="00C8192A" w:rsidRPr="00405404" w:rsidRDefault="00C8192A" w:rsidP="00C8192A">
            <w:pPr>
              <w:keepNext/>
              <w:spacing w:line="276" w:lineRule="auto"/>
              <w:jc w:val="left"/>
              <w:rPr>
                <w:rFonts w:cs="Arial"/>
                <w:b/>
              </w:rPr>
            </w:pPr>
            <w:r w:rsidRPr="00405404">
              <w:rPr>
                <w:rFonts w:cs="Arial"/>
                <w:b/>
              </w:rPr>
              <w:t>Item</w:t>
            </w:r>
          </w:p>
        </w:tc>
        <w:tc>
          <w:tcPr>
            <w:tcW w:w="4049" w:type="pct"/>
            <w:shd w:val="clear" w:color="auto" w:fill="F2F2F2" w:themeFill="background1" w:themeFillShade="F2"/>
            <w:vAlign w:val="center"/>
          </w:tcPr>
          <w:p w14:paraId="383EEF68" w14:textId="77777777" w:rsidR="00C8192A" w:rsidRPr="00405404" w:rsidRDefault="00C8192A" w:rsidP="00C8192A">
            <w:pPr>
              <w:keepNext/>
              <w:spacing w:line="276" w:lineRule="auto"/>
              <w:jc w:val="center"/>
              <w:rPr>
                <w:rFonts w:cs="Arial"/>
              </w:rPr>
            </w:pPr>
            <w:r w:rsidRPr="00405404">
              <w:rPr>
                <w:rFonts w:cs="Arial"/>
                <w:b/>
              </w:rPr>
              <w:t>Description</w:t>
            </w:r>
          </w:p>
        </w:tc>
      </w:tr>
      <w:tr w:rsidR="00C8192A" w:rsidRPr="00405404" w14:paraId="59E01B78" w14:textId="77777777" w:rsidTr="00B24225">
        <w:trPr>
          <w:trHeight w:val="424"/>
          <w:jc w:val="center"/>
        </w:trPr>
        <w:tc>
          <w:tcPr>
            <w:tcW w:w="951" w:type="pct"/>
            <w:vAlign w:val="center"/>
          </w:tcPr>
          <w:p w14:paraId="1F4B0E5D" w14:textId="77777777" w:rsidR="00C8192A" w:rsidRPr="00405404" w:rsidRDefault="00C8192A" w:rsidP="00C8192A">
            <w:pPr>
              <w:keepNext/>
              <w:spacing w:line="276" w:lineRule="auto"/>
              <w:jc w:val="left"/>
              <w:rPr>
                <w:rFonts w:cs="Arial"/>
                <w:b/>
              </w:rPr>
            </w:pPr>
            <w:r w:rsidRPr="00405404">
              <w:rPr>
                <w:rFonts w:cs="Arial"/>
                <w:b/>
              </w:rPr>
              <w:t>Population</w:t>
            </w:r>
          </w:p>
        </w:tc>
        <w:tc>
          <w:tcPr>
            <w:tcW w:w="4049" w:type="pct"/>
            <w:vAlign w:val="center"/>
          </w:tcPr>
          <w:p w14:paraId="1D72D849" w14:textId="2CB4051E" w:rsidR="00C8192A" w:rsidRPr="00405404" w:rsidRDefault="00C8192A" w:rsidP="00C8192A">
            <w:pPr>
              <w:keepNext/>
              <w:spacing w:line="276" w:lineRule="auto"/>
              <w:jc w:val="left"/>
              <w:rPr>
                <w:rFonts w:cs="Arial"/>
              </w:rPr>
            </w:pPr>
            <w:r w:rsidRPr="00405404">
              <w:rPr>
                <w:rFonts w:cstheme="minorHAnsi"/>
                <w:color w:val="000000"/>
                <w:szCs w:val="24"/>
              </w:rPr>
              <w:t xml:space="preserve">Adult patients (≥18 years) with </w:t>
            </w:r>
            <w:r w:rsidR="008201A5" w:rsidRPr="00405404">
              <w:rPr>
                <w:rFonts w:cstheme="minorHAnsi"/>
                <w:color w:val="000000"/>
                <w:szCs w:val="24"/>
              </w:rPr>
              <w:t>human epidermal gr</w:t>
            </w:r>
            <w:r w:rsidR="0020349F" w:rsidRPr="00405404">
              <w:rPr>
                <w:rFonts w:cstheme="minorHAnsi"/>
                <w:color w:val="000000"/>
                <w:szCs w:val="24"/>
              </w:rPr>
              <w:t>owth factor receptor 2-positive</w:t>
            </w:r>
            <w:r w:rsidR="008201A5" w:rsidRPr="00405404">
              <w:rPr>
                <w:rFonts w:cstheme="minorHAnsi"/>
                <w:color w:val="000000"/>
                <w:szCs w:val="24"/>
              </w:rPr>
              <w:t xml:space="preserve"> (</w:t>
            </w:r>
            <w:r w:rsidRPr="00405404">
              <w:rPr>
                <w:rFonts w:cstheme="minorHAnsi"/>
                <w:color w:val="000000"/>
                <w:szCs w:val="24"/>
              </w:rPr>
              <w:t>HER2+</w:t>
            </w:r>
            <w:r w:rsidR="008201A5" w:rsidRPr="00405404">
              <w:rPr>
                <w:rFonts w:cstheme="minorHAnsi"/>
                <w:color w:val="000000"/>
                <w:szCs w:val="24"/>
              </w:rPr>
              <w:t>)</w:t>
            </w:r>
            <w:r w:rsidRPr="00405404">
              <w:rPr>
                <w:rFonts w:cstheme="minorHAnsi"/>
                <w:color w:val="000000"/>
                <w:szCs w:val="24"/>
              </w:rPr>
              <w:t xml:space="preserve"> early breast cancer </w:t>
            </w:r>
            <w:r w:rsidR="0020349F" w:rsidRPr="00405404">
              <w:rPr>
                <w:rFonts w:cstheme="minorHAnsi"/>
                <w:color w:val="000000"/>
                <w:szCs w:val="24"/>
              </w:rPr>
              <w:t xml:space="preserve">(EBC) </w:t>
            </w:r>
            <w:r w:rsidRPr="00405404">
              <w:rPr>
                <w:rFonts w:cstheme="minorHAnsi"/>
                <w:color w:val="000000"/>
                <w:szCs w:val="24"/>
              </w:rPr>
              <w:t>(stages 0 to IIIC)</w:t>
            </w:r>
            <w:r w:rsidR="008201A5" w:rsidRPr="00405404">
              <w:rPr>
                <w:rFonts w:cstheme="minorHAnsi"/>
                <w:color w:val="000000"/>
                <w:szCs w:val="24"/>
              </w:rPr>
              <w:t xml:space="preserve">, </w:t>
            </w:r>
            <w:r w:rsidRPr="00405404">
              <w:rPr>
                <w:rFonts w:cstheme="minorHAnsi"/>
                <w:color w:val="000000"/>
                <w:szCs w:val="24"/>
              </w:rPr>
              <w:t>locally advanced</w:t>
            </w:r>
            <w:r w:rsidR="008201A5" w:rsidRPr="00405404">
              <w:rPr>
                <w:rFonts w:cstheme="minorHAnsi"/>
                <w:color w:val="000000"/>
                <w:szCs w:val="24"/>
              </w:rPr>
              <w:t>,</w:t>
            </w:r>
            <w:r w:rsidRPr="00405404">
              <w:rPr>
                <w:rFonts w:cstheme="minorHAnsi"/>
                <w:color w:val="000000"/>
                <w:szCs w:val="24"/>
              </w:rPr>
              <w:t xml:space="preserve"> or inflammatory breast cancer</w:t>
            </w:r>
            <w:r w:rsidR="008201A5" w:rsidRPr="00405404">
              <w:rPr>
                <w:rFonts w:cstheme="minorHAnsi"/>
                <w:color w:val="000000"/>
                <w:szCs w:val="24"/>
              </w:rPr>
              <w:t>,</w:t>
            </w:r>
            <w:r w:rsidRPr="00405404">
              <w:rPr>
                <w:rFonts w:cstheme="minorHAnsi"/>
                <w:color w:val="000000"/>
                <w:szCs w:val="24"/>
              </w:rPr>
              <w:t xml:space="preserve"> receiving neoadjuvant and</w:t>
            </w:r>
            <w:r w:rsidR="005C6C21" w:rsidRPr="00405404">
              <w:rPr>
                <w:rFonts w:cstheme="minorHAnsi"/>
                <w:color w:val="000000"/>
                <w:szCs w:val="24"/>
              </w:rPr>
              <w:t>/or</w:t>
            </w:r>
            <w:r w:rsidRPr="00405404">
              <w:rPr>
                <w:rFonts w:cstheme="minorHAnsi"/>
                <w:color w:val="000000"/>
                <w:szCs w:val="24"/>
              </w:rPr>
              <w:t xml:space="preserve"> adjuvant therapies.</w:t>
            </w:r>
          </w:p>
        </w:tc>
      </w:tr>
      <w:tr w:rsidR="00C8192A" w:rsidRPr="00405404" w14:paraId="71EB4FBB" w14:textId="77777777" w:rsidTr="00B24225">
        <w:trPr>
          <w:jc w:val="center"/>
        </w:trPr>
        <w:tc>
          <w:tcPr>
            <w:tcW w:w="951" w:type="pct"/>
            <w:vAlign w:val="center"/>
          </w:tcPr>
          <w:p w14:paraId="058AB838" w14:textId="77777777" w:rsidR="00C8192A" w:rsidRPr="00405404" w:rsidRDefault="00C8192A" w:rsidP="00C8192A">
            <w:pPr>
              <w:spacing w:line="276" w:lineRule="auto"/>
              <w:jc w:val="left"/>
              <w:rPr>
                <w:rFonts w:cs="Arial"/>
                <w:b/>
              </w:rPr>
            </w:pPr>
            <w:r w:rsidRPr="00405404">
              <w:rPr>
                <w:rFonts w:cs="Arial"/>
                <w:b/>
              </w:rPr>
              <w:t>Intervention/</w:t>
            </w:r>
          </w:p>
          <w:p w14:paraId="35C9E5DB" w14:textId="77777777" w:rsidR="00C8192A" w:rsidRPr="00405404" w:rsidRDefault="00C8192A" w:rsidP="00C8192A">
            <w:pPr>
              <w:jc w:val="left"/>
              <w:rPr>
                <w:rFonts w:cs="Arial"/>
                <w:b/>
              </w:rPr>
            </w:pPr>
            <w:r w:rsidRPr="00405404">
              <w:rPr>
                <w:rFonts w:cs="Arial"/>
                <w:b/>
              </w:rPr>
              <w:t>Index Node</w:t>
            </w:r>
          </w:p>
        </w:tc>
        <w:tc>
          <w:tcPr>
            <w:tcW w:w="4049" w:type="pct"/>
            <w:vAlign w:val="center"/>
          </w:tcPr>
          <w:p w14:paraId="6488DF4C" w14:textId="3C2250C7" w:rsidR="00C8192A" w:rsidRPr="00405404" w:rsidRDefault="0020349F" w:rsidP="005C6C21">
            <w:pPr>
              <w:rPr>
                <w:rFonts w:cs="Arial"/>
              </w:rPr>
            </w:pPr>
            <w:r w:rsidRPr="00405404">
              <w:rPr>
                <w:rFonts w:cstheme="minorHAnsi"/>
                <w:szCs w:val="24"/>
              </w:rPr>
              <w:t>Trastuzumab (</w:t>
            </w:r>
            <w:r w:rsidR="00C8192A" w:rsidRPr="00405404">
              <w:rPr>
                <w:rFonts w:cstheme="minorHAnsi"/>
                <w:szCs w:val="24"/>
              </w:rPr>
              <w:t>Herceptin®</w:t>
            </w:r>
            <w:r w:rsidRPr="00405404">
              <w:rPr>
                <w:rFonts w:cstheme="minorHAnsi"/>
                <w:szCs w:val="24"/>
              </w:rPr>
              <w:t>; H</w:t>
            </w:r>
            <w:r w:rsidR="00C8192A" w:rsidRPr="00405404">
              <w:rPr>
                <w:rFonts w:cstheme="minorHAnsi"/>
                <w:color w:val="000000"/>
                <w:szCs w:val="24"/>
              </w:rPr>
              <w:t xml:space="preserve">) administered intravenously (IV) </w:t>
            </w:r>
            <w:r w:rsidR="005C6C21" w:rsidRPr="00405404">
              <w:rPr>
                <w:rFonts w:cstheme="minorHAnsi"/>
                <w:color w:val="000000"/>
                <w:szCs w:val="24"/>
              </w:rPr>
              <w:t>for the treatment of HER2+</w:t>
            </w:r>
            <w:r w:rsidR="00C8192A" w:rsidRPr="00405404">
              <w:rPr>
                <w:rFonts w:cstheme="minorHAnsi"/>
                <w:color w:val="000000"/>
                <w:szCs w:val="24"/>
              </w:rPr>
              <w:t xml:space="preserve"> </w:t>
            </w:r>
            <w:r w:rsidRPr="00405404">
              <w:rPr>
                <w:rFonts w:cstheme="minorHAnsi"/>
                <w:color w:val="000000"/>
                <w:szCs w:val="24"/>
              </w:rPr>
              <w:t>EBC</w:t>
            </w:r>
            <w:r w:rsidR="00C8192A" w:rsidRPr="00405404">
              <w:rPr>
                <w:rFonts w:cstheme="minorHAnsi"/>
                <w:color w:val="000000"/>
                <w:szCs w:val="24"/>
              </w:rPr>
              <w:t>. All trastuzumab doses, formulations, treatment schedules, and durations were eligible.</w:t>
            </w:r>
            <w:r w:rsidR="008201A5" w:rsidRPr="00405404">
              <w:rPr>
                <w:rFonts w:cstheme="minorHAnsi"/>
                <w:color w:val="000000"/>
                <w:szCs w:val="24"/>
              </w:rPr>
              <w:t xml:space="preserve"> Trastuzumab may be combined with any other drug regimen.</w:t>
            </w:r>
          </w:p>
        </w:tc>
      </w:tr>
      <w:tr w:rsidR="00C8192A" w:rsidRPr="00405404" w14:paraId="341AD0FD" w14:textId="77777777" w:rsidTr="00B24225">
        <w:trPr>
          <w:jc w:val="center"/>
        </w:trPr>
        <w:tc>
          <w:tcPr>
            <w:tcW w:w="951" w:type="pct"/>
            <w:vAlign w:val="center"/>
          </w:tcPr>
          <w:p w14:paraId="6B5EB310" w14:textId="21430D9E" w:rsidR="00C8192A" w:rsidRPr="00405404" w:rsidRDefault="00C8192A" w:rsidP="00C8192A">
            <w:pPr>
              <w:spacing w:line="276" w:lineRule="auto"/>
              <w:jc w:val="left"/>
              <w:rPr>
                <w:rFonts w:cs="Arial"/>
                <w:b/>
              </w:rPr>
            </w:pPr>
            <w:r w:rsidRPr="00405404">
              <w:rPr>
                <w:rFonts w:cs="Arial"/>
                <w:b/>
              </w:rPr>
              <w:t>Comparators</w:t>
            </w:r>
          </w:p>
        </w:tc>
        <w:tc>
          <w:tcPr>
            <w:tcW w:w="4049" w:type="pct"/>
            <w:vAlign w:val="center"/>
          </w:tcPr>
          <w:p w14:paraId="6F24DBF0" w14:textId="09AE2674" w:rsidR="00C8192A" w:rsidRPr="00405404" w:rsidRDefault="00DF23C7" w:rsidP="00C8192A">
            <w:pPr>
              <w:spacing w:before="100" w:beforeAutospacing="1"/>
              <w:rPr>
                <w:rFonts w:cstheme="minorHAnsi"/>
                <w:color w:val="000000"/>
                <w:szCs w:val="24"/>
              </w:rPr>
            </w:pPr>
            <w:r w:rsidRPr="00405404">
              <w:rPr>
                <w:rFonts w:cstheme="minorHAnsi"/>
                <w:color w:val="000000"/>
                <w:szCs w:val="24"/>
              </w:rPr>
              <w:t xml:space="preserve">All doses, formulations, </w:t>
            </w:r>
            <w:r w:rsidR="008201A5" w:rsidRPr="00405404">
              <w:rPr>
                <w:rFonts w:cstheme="minorHAnsi"/>
                <w:color w:val="000000"/>
                <w:szCs w:val="24"/>
              </w:rPr>
              <w:t xml:space="preserve">and </w:t>
            </w:r>
            <w:r w:rsidRPr="00405404">
              <w:rPr>
                <w:rFonts w:cstheme="minorHAnsi"/>
                <w:color w:val="000000"/>
                <w:szCs w:val="24"/>
              </w:rPr>
              <w:t>treatment durations of the following drug therapies were eligible:</w:t>
            </w:r>
          </w:p>
          <w:p w14:paraId="47DDB106" w14:textId="77777777" w:rsidR="00C8192A" w:rsidRPr="00405404" w:rsidRDefault="00C8192A" w:rsidP="00B76F15">
            <w:pPr>
              <w:pStyle w:val="ListParagraph"/>
              <w:numPr>
                <w:ilvl w:val="0"/>
                <w:numId w:val="7"/>
              </w:numPr>
              <w:spacing w:after="100" w:afterAutospacing="1"/>
              <w:contextualSpacing w:val="0"/>
              <w:rPr>
                <w:rFonts w:cstheme="minorHAnsi"/>
                <w:color w:val="000000"/>
                <w:szCs w:val="24"/>
              </w:rPr>
            </w:pPr>
            <w:r w:rsidRPr="00405404">
              <w:rPr>
                <w:rFonts w:cstheme="minorHAnsi"/>
                <w:b/>
                <w:color w:val="000000"/>
                <w:szCs w:val="24"/>
              </w:rPr>
              <w:t>Chemotherapy agents</w:t>
            </w:r>
            <w:r w:rsidRPr="00405404">
              <w:rPr>
                <w:rFonts w:cstheme="minorHAnsi"/>
                <w:color w:val="000000"/>
                <w:szCs w:val="24"/>
              </w:rPr>
              <w:t>: capecitabine, carboplatin, cisplatin, cyclophosphamide, docetaxel, doxorubicin, epirubicin, 5-fluorouracil, gemcitabine, methotrexate, paclitaxel, paclitaxel-liposomal, and vinorelbine</w:t>
            </w:r>
          </w:p>
          <w:p w14:paraId="4EAB3E97" w14:textId="77777777" w:rsidR="00C8192A" w:rsidRPr="00405404" w:rsidRDefault="00C8192A" w:rsidP="00B76F15">
            <w:pPr>
              <w:pStyle w:val="ListParagraph"/>
              <w:numPr>
                <w:ilvl w:val="0"/>
                <w:numId w:val="7"/>
              </w:numPr>
              <w:spacing w:after="100" w:afterAutospacing="1"/>
              <w:contextualSpacing w:val="0"/>
              <w:rPr>
                <w:rFonts w:cstheme="minorHAnsi"/>
                <w:color w:val="000000"/>
                <w:szCs w:val="24"/>
              </w:rPr>
            </w:pPr>
            <w:r w:rsidRPr="00405404">
              <w:rPr>
                <w:rFonts w:cstheme="minorHAnsi"/>
                <w:b/>
                <w:color w:val="000000"/>
                <w:szCs w:val="24"/>
              </w:rPr>
              <w:t>Hormonal therapies</w:t>
            </w:r>
            <w:r w:rsidRPr="00405404">
              <w:rPr>
                <w:rFonts w:cstheme="minorHAnsi"/>
                <w:color w:val="000000"/>
                <w:szCs w:val="24"/>
              </w:rPr>
              <w:t>: anastrozole, exemestane, fulvestrant, letrozole, and tamoxifen</w:t>
            </w:r>
          </w:p>
          <w:p w14:paraId="0F7E69A8" w14:textId="622167E9" w:rsidR="00C8192A" w:rsidRPr="00405404" w:rsidRDefault="00C8192A" w:rsidP="00B76F15">
            <w:pPr>
              <w:pStyle w:val="ListParagraph"/>
              <w:numPr>
                <w:ilvl w:val="0"/>
                <w:numId w:val="7"/>
              </w:numPr>
              <w:spacing w:after="0"/>
              <w:contextualSpacing w:val="0"/>
              <w:rPr>
                <w:rFonts w:cstheme="minorHAnsi"/>
                <w:color w:val="000000"/>
                <w:szCs w:val="24"/>
              </w:rPr>
            </w:pPr>
            <w:r w:rsidRPr="00405404">
              <w:rPr>
                <w:rFonts w:cstheme="minorHAnsi"/>
                <w:b/>
                <w:color w:val="000000"/>
                <w:szCs w:val="24"/>
              </w:rPr>
              <w:t>Targeted therapies</w:t>
            </w:r>
            <w:r w:rsidRPr="00405404">
              <w:rPr>
                <w:rFonts w:cstheme="minorHAnsi"/>
                <w:color w:val="000000"/>
                <w:szCs w:val="24"/>
              </w:rPr>
              <w:t xml:space="preserve">: bevacizumab, lapatinib, neratinib, pertuzumab, trastuzumab-subcutaneous </w:t>
            </w:r>
            <w:r w:rsidR="00DF23C7" w:rsidRPr="00405404">
              <w:rPr>
                <w:rFonts w:cstheme="minorHAnsi"/>
                <w:color w:val="000000"/>
                <w:szCs w:val="24"/>
              </w:rPr>
              <w:t>(SC), and trastuzumab emtansine</w:t>
            </w:r>
          </w:p>
          <w:p w14:paraId="3505A1BE" w14:textId="08117776" w:rsidR="00C8192A" w:rsidRPr="00405404" w:rsidRDefault="00DF23C7" w:rsidP="00B76F15">
            <w:pPr>
              <w:pStyle w:val="ListParagraph"/>
              <w:numPr>
                <w:ilvl w:val="0"/>
                <w:numId w:val="7"/>
              </w:numPr>
              <w:spacing w:after="0"/>
              <w:contextualSpacing w:val="0"/>
              <w:rPr>
                <w:rFonts w:cstheme="minorHAnsi"/>
                <w:color w:val="000000"/>
                <w:szCs w:val="24"/>
              </w:rPr>
            </w:pPr>
            <w:r w:rsidRPr="00405404">
              <w:rPr>
                <w:rFonts w:cstheme="minorHAnsi"/>
                <w:color w:val="000000"/>
                <w:szCs w:val="24"/>
              </w:rPr>
              <w:t>Any combination of the above therapies</w:t>
            </w:r>
          </w:p>
        </w:tc>
      </w:tr>
      <w:tr w:rsidR="00C8192A" w:rsidRPr="00405404" w14:paraId="2DB7A5F6" w14:textId="77777777" w:rsidTr="00B24225">
        <w:trPr>
          <w:jc w:val="center"/>
        </w:trPr>
        <w:tc>
          <w:tcPr>
            <w:tcW w:w="951" w:type="pct"/>
            <w:vAlign w:val="center"/>
          </w:tcPr>
          <w:p w14:paraId="03D04105" w14:textId="77777777" w:rsidR="00C8192A" w:rsidRPr="00405404" w:rsidRDefault="00C8192A" w:rsidP="00C8192A">
            <w:pPr>
              <w:spacing w:line="276" w:lineRule="auto"/>
              <w:jc w:val="left"/>
              <w:rPr>
                <w:rFonts w:cs="Arial"/>
                <w:b/>
              </w:rPr>
            </w:pPr>
            <w:r w:rsidRPr="00405404">
              <w:rPr>
                <w:rFonts w:cs="Arial"/>
                <w:b/>
              </w:rPr>
              <w:t>Outcomes</w:t>
            </w:r>
          </w:p>
        </w:tc>
        <w:tc>
          <w:tcPr>
            <w:tcW w:w="4049" w:type="pct"/>
            <w:vAlign w:val="center"/>
          </w:tcPr>
          <w:p w14:paraId="675B1EC0" w14:textId="1AD457E5" w:rsidR="00C8192A" w:rsidRPr="00405404" w:rsidRDefault="00DF23C7" w:rsidP="00DF23C7">
            <w:pPr>
              <w:spacing w:before="100" w:beforeAutospacing="1" w:after="100" w:afterAutospacing="1"/>
              <w:rPr>
                <w:rFonts w:cstheme="minorHAnsi"/>
                <w:strike/>
                <w:szCs w:val="24"/>
              </w:rPr>
            </w:pPr>
            <w:r w:rsidRPr="00405404">
              <w:rPr>
                <w:rFonts w:cstheme="minorHAnsi"/>
                <w:szCs w:val="24"/>
              </w:rPr>
              <w:t>Overall survival (OS) was the primary outcome of interest. We also included studies that evaluated pathologic complete response (pCR) or a measure of x-free survival (xFS), where x stands for measures such as disease (DFS), invasive disease (iDFS), event (EFS), and recurrence (RFS).</w:t>
            </w:r>
          </w:p>
        </w:tc>
      </w:tr>
      <w:tr w:rsidR="00C8192A" w:rsidRPr="00405404" w14:paraId="1FB66F54" w14:textId="77777777" w:rsidTr="00B24225">
        <w:trPr>
          <w:jc w:val="center"/>
        </w:trPr>
        <w:tc>
          <w:tcPr>
            <w:tcW w:w="951" w:type="pct"/>
            <w:vAlign w:val="center"/>
          </w:tcPr>
          <w:p w14:paraId="79668BA8" w14:textId="77777777" w:rsidR="00C8192A" w:rsidRPr="00405404" w:rsidRDefault="00C8192A" w:rsidP="00C8192A">
            <w:pPr>
              <w:spacing w:line="276" w:lineRule="auto"/>
              <w:jc w:val="left"/>
              <w:rPr>
                <w:rFonts w:cs="Arial"/>
                <w:b/>
              </w:rPr>
            </w:pPr>
            <w:r w:rsidRPr="00405404">
              <w:rPr>
                <w:rFonts w:cs="Arial"/>
                <w:b/>
              </w:rPr>
              <w:t>Study design</w:t>
            </w:r>
          </w:p>
        </w:tc>
        <w:tc>
          <w:tcPr>
            <w:tcW w:w="4049" w:type="pct"/>
            <w:vAlign w:val="center"/>
          </w:tcPr>
          <w:p w14:paraId="4A0E0109" w14:textId="30CF01EF" w:rsidR="00DF23C7" w:rsidRPr="00405404" w:rsidRDefault="00DF23C7" w:rsidP="00B76F15">
            <w:pPr>
              <w:pStyle w:val="ListParagraph"/>
              <w:numPr>
                <w:ilvl w:val="0"/>
                <w:numId w:val="8"/>
              </w:numPr>
              <w:spacing w:after="0"/>
            </w:pPr>
            <w:r w:rsidRPr="00405404">
              <w:t xml:space="preserve">Randomized, controlled, prospective clinical trials (Phase </w:t>
            </w:r>
            <w:r w:rsidR="005C6C21" w:rsidRPr="00405404">
              <w:t>II</w:t>
            </w:r>
            <w:r w:rsidRPr="00405404">
              <w:t xml:space="preserve"> and </w:t>
            </w:r>
            <w:r w:rsidR="005C6C21" w:rsidRPr="00405404">
              <w:t>III</w:t>
            </w:r>
            <w:r w:rsidRPr="00405404">
              <w:t>)</w:t>
            </w:r>
          </w:p>
          <w:p w14:paraId="7EE1E495" w14:textId="6FDAAE83" w:rsidR="00DF23C7" w:rsidRPr="00405404" w:rsidRDefault="008201A5" w:rsidP="00B76F15">
            <w:pPr>
              <w:pStyle w:val="ListParagraph"/>
              <w:numPr>
                <w:ilvl w:val="0"/>
                <w:numId w:val="8"/>
              </w:numPr>
              <w:spacing w:after="0"/>
            </w:pPr>
            <w:r w:rsidRPr="00405404">
              <w:rPr>
                <w:rFonts w:cstheme="minorHAnsi"/>
                <w:color w:val="000000"/>
                <w:szCs w:val="24"/>
              </w:rPr>
              <w:t>Non-randomized</w:t>
            </w:r>
            <w:r w:rsidR="00DF23C7" w:rsidRPr="00405404">
              <w:rPr>
                <w:rFonts w:cstheme="minorHAnsi"/>
                <w:color w:val="000000"/>
                <w:szCs w:val="24"/>
              </w:rPr>
              <w:t xml:space="preserve"> studies (e.g., case-control, cross-sectional, longitudinal</w:t>
            </w:r>
            <w:r w:rsidRPr="00405404">
              <w:rPr>
                <w:rFonts w:cstheme="minorHAnsi"/>
                <w:color w:val="000000"/>
                <w:szCs w:val="24"/>
              </w:rPr>
              <w:t>,</w:t>
            </w:r>
            <w:r w:rsidR="00DF23C7" w:rsidRPr="00405404">
              <w:rPr>
                <w:rFonts w:cstheme="minorHAnsi"/>
                <w:color w:val="000000"/>
                <w:szCs w:val="24"/>
              </w:rPr>
              <w:t xml:space="preserve"> and cohort studies)</w:t>
            </w:r>
          </w:p>
          <w:p w14:paraId="2189C947" w14:textId="12F7F59B" w:rsidR="00DF23C7" w:rsidRPr="00405404" w:rsidRDefault="00DF23C7" w:rsidP="00B76F15">
            <w:pPr>
              <w:pStyle w:val="ListParagraph"/>
              <w:numPr>
                <w:ilvl w:val="0"/>
                <w:numId w:val="8"/>
              </w:numPr>
              <w:spacing w:after="0"/>
            </w:pPr>
            <w:r w:rsidRPr="00405404">
              <w:t>Conference abstracts, posters, and presentations</w:t>
            </w:r>
          </w:p>
          <w:p w14:paraId="5B5D2738" w14:textId="4144B92A" w:rsidR="00C8192A" w:rsidRPr="00405404" w:rsidRDefault="00DF23C7" w:rsidP="00B76F15">
            <w:pPr>
              <w:pStyle w:val="ListParagraph"/>
              <w:numPr>
                <w:ilvl w:val="0"/>
                <w:numId w:val="8"/>
              </w:numPr>
              <w:spacing w:after="0"/>
            </w:pPr>
            <w:r w:rsidRPr="00405404">
              <w:rPr>
                <w:rFonts w:cstheme="minorHAnsi"/>
                <w:color w:val="000000"/>
                <w:szCs w:val="24"/>
              </w:rPr>
              <w:t>Meta-analyses and systematic reviews were also included as secondary sources to ensure that no primary studies were missed</w:t>
            </w:r>
          </w:p>
        </w:tc>
      </w:tr>
      <w:tr w:rsidR="00DF23C7" w:rsidRPr="00405404" w14:paraId="3D1F3344" w14:textId="77777777" w:rsidTr="00B24225">
        <w:trPr>
          <w:jc w:val="center"/>
        </w:trPr>
        <w:tc>
          <w:tcPr>
            <w:tcW w:w="951" w:type="pct"/>
            <w:vAlign w:val="center"/>
          </w:tcPr>
          <w:p w14:paraId="748D7497" w14:textId="3A6A0DC2" w:rsidR="00DF23C7" w:rsidRPr="00405404" w:rsidRDefault="00DF23C7" w:rsidP="00C8192A">
            <w:pPr>
              <w:jc w:val="left"/>
              <w:rPr>
                <w:rFonts w:cs="Arial"/>
                <w:b/>
              </w:rPr>
            </w:pPr>
            <w:r w:rsidRPr="00405404">
              <w:rPr>
                <w:rFonts w:cs="Arial"/>
                <w:b/>
              </w:rPr>
              <w:t>Language</w:t>
            </w:r>
          </w:p>
        </w:tc>
        <w:tc>
          <w:tcPr>
            <w:tcW w:w="4049" w:type="pct"/>
            <w:vAlign w:val="center"/>
          </w:tcPr>
          <w:p w14:paraId="71BEBB2A" w14:textId="66B8D291" w:rsidR="00DF23C7" w:rsidRPr="00405404" w:rsidRDefault="00DF23C7" w:rsidP="00DF23C7">
            <w:r w:rsidRPr="00405404">
              <w:t>English only</w:t>
            </w:r>
          </w:p>
        </w:tc>
      </w:tr>
      <w:tr w:rsidR="00DF23C7" w:rsidRPr="00405404" w14:paraId="5BEEDCD6" w14:textId="77777777" w:rsidTr="00B24225">
        <w:trPr>
          <w:jc w:val="center"/>
        </w:trPr>
        <w:tc>
          <w:tcPr>
            <w:tcW w:w="951" w:type="pct"/>
          </w:tcPr>
          <w:p w14:paraId="7430D57D" w14:textId="02CB63AB" w:rsidR="00DF23C7" w:rsidRPr="00405404" w:rsidRDefault="00DF23C7" w:rsidP="00DF23C7">
            <w:pPr>
              <w:jc w:val="left"/>
              <w:rPr>
                <w:rFonts w:cs="Arial"/>
                <w:b/>
              </w:rPr>
            </w:pPr>
            <w:r w:rsidRPr="00405404">
              <w:rPr>
                <w:rFonts w:cs="Arial"/>
                <w:b/>
              </w:rPr>
              <w:t>Publication Date</w:t>
            </w:r>
          </w:p>
        </w:tc>
        <w:tc>
          <w:tcPr>
            <w:tcW w:w="4049" w:type="pct"/>
          </w:tcPr>
          <w:p w14:paraId="107B0EAE" w14:textId="4FBB4739" w:rsidR="00DF23C7" w:rsidRPr="00405404" w:rsidRDefault="00DF23C7" w:rsidP="00DF23C7">
            <w:r w:rsidRPr="00405404">
              <w:t>January 1, 1990, to January 19, 2017</w:t>
            </w:r>
          </w:p>
        </w:tc>
      </w:tr>
    </w:tbl>
    <w:p w14:paraId="1E209652" w14:textId="7090B5F2" w:rsidR="00C14B0D" w:rsidRPr="00405404" w:rsidRDefault="00C14B0D">
      <w:pPr>
        <w:jc w:val="left"/>
      </w:pPr>
      <w:r w:rsidRPr="00405404">
        <w:br w:type="page"/>
      </w:r>
    </w:p>
    <w:p w14:paraId="2E2C25CB" w14:textId="10465C35" w:rsidR="00C14B0D" w:rsidRPr="00405404" w:rsidRDefault="00C14B0D" w:rsidP="00A40828">
      <w:pPr>
        <w:pStyle w:val="Caption"/>
        <w:spacing w:after="240"/>
        <w:rPr>
          <w:sz w:val="28"/>
        </w:rPr>
      </w:pPr>
      <w:bookmarkStart w:id="6" w:name="_Ref488148236"/>
      <w:r w:rsidRPr="00405404">
        <w:rPr>
          <w:sz w:val="28"/>
        </w:rPr>
        <w:lastRenderedPageBreak/>
        <w:t>Risk of Bias Assessment</w:t>
      </w:r>
      <w:bookmarkEnd w:id="6"/>
    </w:p>
    <w:p w14:paraId="6EB2AEA4" w14:textId="2D7742D0" w:rsidR="00C14B0D" w:rsidRPr="00405404" w:rsidRDefault="00C14B0D" w:rsidP="00C14B0D">
      <w:pPr>
        <w:keepNext/>
        <w:rPr>
          <w:rFonts w:cstheme="minorHAnsi"/>
          <w:szCs w:val="24"/>
        </w:rPr>
      </w:pPr>
      <w:r w:rsidRPr="00405404">
        <w:rPr>
          <w:rFonts w:cstheme="minorHAnsi"/>
          <w:szCs w:val="24"/>
        </w:rPr>
        <w:t>A risk of bias assessment of the included RCTs was completed in duplicate by two experienced reviewers</w:t>
      </w:r>
      <w:r w:rsidR="007E71D1" w:rsidRPr="00405404">
        <w:rPr>
          <w:rFonts w:cstheme="minorHAnsi"/>
          <w:szCs w:val="24"/>
        </w:rPr>
        <w:t xml:space="preserve"> (</w:t>
      </w:r>
      <w:r w:rsidR="00F17DEE" w:rsidRPr="00405404">
        <w:rPr>
          <w:rFonts w:cstheme="minorHAnsi"/>
          <w:szCs w:val="24"/>
        </w:rPr>
        <w:t>Table 2</w:t>
      </w:r>
      <w:r w:rsidR="007E71D1" w:rsidRPr="00405404">
        <w:rPr>
          <w:rFonts w:cstheme="minorHAnsi"/>
          <w:szCs w:val="24"/>
        </w:rPr>
        <w:t>)</w:t>
      </w:r>
      <w:r w:rsidRPr="00405404">
        <w:rPr>
          <w:rFonts w:cstheme="minorHAnsi"/>
          <w:szCs w:val="24"/>
        </w:rPr>
        <w:t xml:space="preserve">. Overall, there was a low risk of bias across most studies for the categories “random sequence generation”, “allocation concealment”, “blinding of outcome assessment”, and “selective reporting”. </w:t>
      </w:r>
      <w:bookmarkStart w:id="7" w:name="_Ref472675972"/>
      <w:r w:rsidR="00BA6724" w:rsidRPr="00405404">
        <w:rPr>
          <w:rFonts w:cstheme="minorHAnsi"/>
          <w:szCs w:val="24"/>
        </w:rPr>
        <w:t>The category “incomplete outcome data” showed a low or unclear risk of bias for most studies, and t</w:t>
      </w:r>
      <w:r w:rsidRPr="00405404">
        <w:rPr>
          <w:rFonts w:cstheme="minorHAnsi"/>
          <w:szCs w:val="24"/>
        </w:rPr>
        <w:t>he category “blinding of participants and personnel” showed a high risk of bias for most studies due to open-label design. An unclear risk of bias was most often due to a lack of information available.</w:t>
      </w:r>
    </w:p>
    <w:p w14:paraId="71F8986C" w14:textId="260C6526" w:rsidR="0041577F" w:rsidRPr="00405404" w:rsidRDefault="003F6241" w:rsidP="0041577F">
      <w:pPr>
        <w:keepNext/>
        <w:rPr>
          <w:rFonts w:cstheme="minorHAnsi"/>
          <w:szCs w:val="24"/>
        </w:rPr>
      </w:pPr>
      <w:r w:rsidRPr="00405404">
        <w:rPr>
          <w:rFonts w:cstheme="minorHAnsi"/>
          <w:szCs w:val="24"/>
        </w:rPr>
        <w:t>Several RCTs allowed for crossover, but a lack of information prevented us from performing a sensitivity analysis to account for crossover. The cumulative NMA required that consistent values were used for all analyses, but adjusted OS values were not available for all publications from trials that used a crossover design. Therefore, a sensitivity analysis was not feasible based on the lack of information related to crossover and the incorporation of this information into the cumulative NMA.</w:t>
      </w:r>
      <w:r w:rsidR="00496D14" w:rsidRPr="00405404">
        <w:rPr>
          <w:rFonts w:cstheme="minorHAnsi"/>
          <w:szCs w:val="24"/>
        </w:rPr>
        <w:t xml:space="preserve"> </w:t>
      </w:r>
      <w:r w:rsidR="0041577F" w:rsidRPr="00405404">
        <w:rPr>
          <w:rFonts w:cstheme="minorHAnsi"/>
          <w:szCs w:val="24"/>
        </w:rPr>
        <w:t xml:space="preserve">In addition, although some crossover results reduced the apparent benefit of H, our analyses still showed a robust and persistent improvement in OS. The three main trials where crossover had an effect </w:t>
      </w:r>
      <w:r w:rsidR="00496D14" w:rsidRPr="00405404">
        <w:rPr>
          <w:rFonts w:cstheme="minorHAnsi"/>
          <w:szCs w:val="24"/>
        </w:rPr>
        <w:t>are described below.</w:t>
      </w:r>
    </w:p>
    <w:p w14:paraId="38F63D78" w14:textId="13E2D785" w:rsidR="00496D14" w:rsidRPr="00405404" w:rsidRDefault="00CC2728" w:rsidP="00E833AB">
      <w:pPr>
        <w:keepNext/>
        <w:rPr>
          <w:rFonts w:cstheme="minorHAnsi"/>
          <w:szCs w:val="24"/>
        </w:rPr>
      </w:pPr>
      <w:r w:rsidRPr="00405404">
        <w:rPr>
          <w:rFonts w:cstheme="minorHAnsi"/>
          <w:szCs w:val="24"/>
        </w:rPr>
        <w:t>In the HERA trial, 52.1% of p</w:t>
      </w:r>
      <w:r w:rsidR="00574A16" w:rsidRPr="00405404">
        <w:rPr>
          <w:rFonts w:cstheme="minorHAnsi"/>
          <w:szCs w:val="24"/>
        </w:rPr>
        <w:t>atients</w:t>
      </w:r>
      <w:r w:rsidRPr="00405404">
        <w:rPr>
          <w:rFonts w:cstheme="minorHAnsi"/>
          <w:szCs w:val="24"/>
        </w:rPr>
        <w:t xml:space="preserve"> in the observation group crossed over to receive H before a disease-free survival event</w:t>
      </w:r>
      <w:r w:rsidR="004518FC" w:rsidRPr="00405404">
        <w:rPr>
          <w:rFonts w:cstheme="minorHAnsi"/>
          <w:szCs w:val="24"/>
        </w:rPr>
        <w:t>.</w: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2</w:t>
      </w:r>
      <w:r w:rsidR="001045E3" w:rsidRPr="00405404">
        <w:rPr>
          <w:rFonts w:cstheme="minorHAnsi"/>
          <w:szCs w:val="24"/>
        </w:rPr>
        <w:fldChar w:fldCharType="end"/>
      </w:r>
      <w:r w:rsidR="004518FC" w:rsidRPr="00405404">
        <w:rPr>
          <w:rFonts w:cstheme="minorHAnsi"/>
          <w:szCs w:val="24"/>
        </w:rPr>
        <w:t xml:space="preserve"> Based on the intention-to-treat analysis, this crossover </w:t>
      </w:r>
      <w:r w:rsidR="00B33ADC" w:rsidRPr="00405404">
        <w:rPr>
          <w:rFonts w:cstheme="minorHAnsi"/>
          <w:szCs w:val="24"/>
        </w:rPr>
        <w:t>biased the results against H and reduced</w:t>
      </w:r>
      <w:r w:rsidR="004518FC" w:rsidRPr="00405404">
        <w:rPr>
          <w:rFonts w:cstheme="minorHAnsi"/>
          <w:szCs w:val="24"/>
        </w:rPr>
        <w:t xml:space="preserve"> the apparent benefit of 1 year of H</w:t>
      </w:r>
      <w:r w:rsidR="008534E8" w:rsidRPr="00405404">
        <w:rPr>
          <w:rFonts w:cstheme="minorHAnsi"/>
          <w:szCs w:val="24"/>
        </w:rPr>
        <w:t>. D</w:t>
      </w:r>
      <w:r w:rsidR="004518FC" w:rsidRPr="00405404">
        <w:rPr>
          <w:rFonts w:cstheme="minorHAnsi"/>
          <w:szCs w:val="24"/>
        </w:rPr>
        <w:t>espite this, H showed a persistent improvement in OS</w:t>
      </w:r>
      <w:r w:rsidR="00B33ADC" w:rsidRPr="00405404">
        <w:rPr>
          <w:rFonts w:cstheme="minorHAnsi"/>
          <w:szCs w:val="24"/>
        </w:rPr>
        <w:t>.</w: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2</w:t>
      </w:r>
      <w:r w:rsidR="001045E3" w:rsidRPr="00405404">
        <w:rPr>
          <w:rFonts w:cstheme="minorHAnsi"/>
          <w:szCs w:val="24"/>
        </w:rPr>
        <w:fldChar w:fldCharType="end"/>
      </w:r>
      <w:r w:rsidR="00B33ADC" w:rsidRPr="00405404">
        <w:rPr>
          <w:rFonts w:cstheme="minorHAnsi"/>
          <w:szCs w:val="24"/>
        </w:rPr>
        <w:t xml:space="preserve"> </w:t>
      </w:r>
      <w:r w:rsidR="00496D14" w:rsidRPr="00405404">
        <w:rPr>
          <w:rFonts w:cstheme="minorHAnsi"/>
          <w:szCs w:val="24"/>
        </w:rPr>
        <w:t>Although unadjusted and censored hazard ratios are available from the 2007 and 2011 publications,</w:t>
      </w:r>
      <w:r w:rsidR="001045E3" w:rsidRPr="00405404">
        <w:rPr>
          <w:rFonts w:cstheme="minorHAnsi"/>
          <w:szCs w:val="24"/>
        </w:rPr>
        <w:fldChar w:fldCharType="begin">
          <w:fldData xml:space="preserve">PEVuZE5vdGU+PENpdGU+PEF1dGhvcj5TbWl0aDwvQXV0aG9yPjxZZWFyPjIwMDc8L1llYXI+PFJl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PEVuZE5vdGU+PENpdGU+PEF1dGhvcj5TbWl0aDwvQXV0aG9yPjxZZWFyPjIwMDc8L1llYXI+PFJl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3,4</w:t>
      </w:r>
      <w:r w:rsidR="001045E3" w:rsidRPr="00405404">
        <w:rPr>
          <w:rFonts w:cstheme="minorHAnsi"/>
          <w:szCs w:val="24"/>
        </w:rPr>
        <w:fldChar w:fldCharType="end"/>
      </w:r>
      <w:r w:rsidR="00496D14" w:rsidRPr="00405404">
        <w:rPr>
          <w:rFonts w:cstheme="minorHAnsi"/>
          <w:szCs w:val="24"/>
        </w:rPr>
        <w:t xml:space="preserve"> no adjusted OS result is reported in the 2013 publication.</w: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2</w:t>
      </w:r>
      <w:r w:rsidR="001045E3" w:rsidRPr="00405404">
        <w:rPr>
          <w:rFonts w:cstheme="minorHAnsi"/>
          <w:szCs w:val="24"/>
        </w:rPr>
        <w:fldChar w:fldCharType="end"/>
      </w:r>
    </w:p>
    <w:p w14:paraId="4676720E" w14:textId="3B53679E" w:rsidR="00496D14" w:rsidRPr="00405404" w:rsidRDefault="00496D14" w:rsidP="00E833AB">
      <w:pPr>
        <w:keepNext/>
        <w:rPr>
          <w:rFonts w:cstheme="minorHAnsi"/>
          <w:szCs w:val="24"/>
        </w:rPr>
      </w:pPr>
      <w:r w:rsidRPr="00405404">
        <w:rPr>
          <w:rFonts w:cstheme="minorHAnsi"/>
          <w:szCs w:val="24"/>
        </w:rPr>
        <w:t>I</w:t>
      </w:r>
      <w:r w:rsidR="00B33ADC" w:rsidRPr="00405404">
        <w:rPr>
          <w:rFonts w:cstheme="minorHAnsi"/>
          <w:szCs w:val="24"/>
        </w:rPr>
        <w:t>n the ALTTO trial, the lapatinib arm was closed four years into the study and patients free of disease were offered adjuvant H; 52% of patients initially assigned to lapatinib received at least one dose of H before a disease-free survival event.</w:t>
      </w:r>
      <w:r w:rsidR="001045E3" w:rsidRPr="00405404">
        <w:rPr>
          <w:rFonts w:cstheme="minorHAnsi"/>
          <w:szCs w:val="2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5</w:t>
      </w:r>
      <w:r w:rsidR="001045E3" w:rsidRPr="00405404">
        <w:rPr>
          <w:rFonts w:cstheme="minorHAnsi"/>
          <w:szCs w:val="24"/>
        </w:rPr>
        <w:fldChar w:fldCharType="end"/>
      </w:r>
      <w:r w:rsidR="008534E8" w:rsidRPr="00405404">
        <w:rPr>
          <w:rFonts w:cstheme="minorHAnsi"/>
          <w:szCs w:val="24"/>
        </w:rPr>
        <w:t xml:space="preserve"> Again, this biased the results against H, yet the final OS results showed a benefit for H.</w:t>
      </w:r>
      <w:r w:rsidR="001045E3" w:rsidRPr="00405404">
        <w:rPr>
          <w:rFonts w:cstheme="minorHAnsi"/>
          <w:szCs w:val="2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001045E3" w:rsidRPr="00405404">
        <w:rPr>
          <w:rFonts w:cstheme="minorHAnsi"/>
          <w:szCs w:val="24"/>
        </w:rPr>
      </w:r>
      <w:r w:rsidR="001045E3" w:rsidRPr="00405404">
        <w:rPr>
          <w:rFonts w:cstheme="minorHAnsi"/>
          <w:szCs w:val="24"/>
        </w:rPr>
        <w:fldChar w:fldCharType="separate"/>
      </w:r>
      <w:r w:rsidR="001045E3" w:rsidRPr="00405404">
        <w:rPr>
          <w:rFonts w:cstheme="minorHAnsi"/>
          <w:szCs w:val="24"/>
          <w:vertAlign w:val="superscript"/>
        </w:rPr>
        <w:t>5</w:t>
      </w:r>
      <w:r w:rsidR="001045E3" w:rsidRPr="00405404">
        <w:rPr>
          <w:rFonts w:cstheme="minorHAnsi"/>
          <w:szCs w:val="24"/>
        </w:rPr>
        <w:fldChar w:fldCharType="end"/>
      </w:r>
    </w:p>
    <w:p w14:paraId="47E3556F" w14:textId="45EC8256" w:rsidR="00535A57" w:rsidRPr="00405404" w:rsidRDefault="00496D14" w:rsidP="00E833AB">
      <w:pPr>
        <w:pStyle w:val="Caption"/>
        <w:spacing w:line="276" w:lineRule="auto"/>
        <w:rPr>
          <w:rFonts w:cstheme="minorHAnsi"/>
          <w:b w:val="0"/>
          <w:szCs w:val="24"/>
        </w:rPr>
      </w:pPr>
      <w:r w:rsidRPr="00405404">
        <w:rPr>
          <w:rFonts w:cstheme="minorHAnsi"/>
          <w:b w:val="0"/>
          <w:szCs w:val="24"/>
        </w:rPr>
        <w:t>In the NOAH trial, 16% of patients initially randomised to receive chemotherapy alone received H after surgery within 8 months of randomisation.</w:t>
      </w:r>
      <w:r w:rsidR="001045E3" w:rsidRPr="00405404">
        <w:rPr>
          <w:rFonts w:cstheme="minorHAnsi"/>
          <w:b w:val="0"/>
          <w:szCs w:val="2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b w:val="0"/>
          <w:szCs w:val="24"/>
        </w:rPr>
        <w:instrText xml:space="preserve"> ADDIN EN.CITE </w:instrText>
      </w:r>
      <w:r w:rsidR="001045E3" w:rsidRPr="00405404">
        <w:rPr>
          <w:rFonts w:cstheme="minorHAnsi"/>
          <w:b w:val="0"/>
          <w:szCs w:val="2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b w:val="0"/>
          <w:szCs w:val="24"/>
        </w:rPr>
        <w:instrText xml:space="preserve"> ADDIN EN.CITE.DATA </w:instrText>
      </w:r>
      <w:r w:rsidR="001045E3" w:rsidRPr="00405404">
        <w:rPr>
          <w:rFonts w:cstheme="minorHAnsi"/>
          <w:b w:val="0"/>
          <w:szCs w:val="24"/>
        </w:rPr>
      </w:r>
      <w:r w:rsidR="001045E3" w:rsidRPr="00405404">
        <w:rPr>
          <w:rFonts w:cstheme="minorHAnsi"/>
          <w:b w:val="0"/>
          <w:szCs w:val="24"/>
        </w:rPr>
        <w:fldChar w:fldCharType="end"/>
      </w:r>
      <w:r w:rsidR="001045E3" w:rsidRPr="00405404">
        <w:rPr>
          <w:rFonts w:cstheme="minorHAnsi"/>
          <w:b w:val="0"/>
          <w:szCs w:val="24"/>
        </w:rPr>
      </w:r>
      <w:r w:rsidR="001045E3" w:rsidRPr="00405404">
        <w:rPr>
          <w:rFonts w:cstheme="minorHAnsi"/>
          <w:b w:val="0"/>
          <w:szCs w:val="24"/>
        </w:rPr>
        <w:fldChar w:fldCharType="separate"/>
      </w:r>
      <w:r w:rsidR="001045E3" w:rsidRPr="00405404">
        <w:rPr>
          <w:rFonts w:cstheme="minorHAnsi"/>
          <w:b w:val="0"/>
          <w:szCs w:val="24"/>
          <w:vertAlign w:val="superscript"/>
        </w:rPr>
        <w:t>6</w:t>
      </w:r>
      <w:r w:rsidR="001045E3" w:rsidRPr="00405404">
        <w:rPr>
          <w:rFonts w:cstheme="minorHAnsi"/>
          <w:b w:val="0"/>
          <w:szCs w:val="24"/>
        </w:rPr>
        <w:fldChar w:fldCharType="end"/>
      </w:r>
      <w:r w:rsidRPr="00405404">
        <w:rPr>
          <w:rFonts w:cstheme="minorHAnsi"/>
          <w:b w:val="0"/>
          <w:szCs w:val="24"/>
        </w:rPr>
        <w:t xml:space="preserve"> Although an unadjusted </w:t>
      </w:r>
      <w:r w:rsidR="0041577F" w:rsidRPr="00405404">
        <w:rPr>
          <w:rFonts w:cstheme="minorHAnsi"/>
          <w:b w:val="0"/>
          <w:szCs w:val="24"/>
        </w:rPr>
        <w:t>and inverse probability of censoring weighted analysis of OS is reported in the 2014 publication,</w:t>
      </w:r>
      <w:r w:rsidR="001045E3" w:rsidRPr="00405404">
        <w:rPr>
          <w:rFonts w:cstheme="minorHAnsi"/>
          <w:b w:val="0"/>
          <w:szCs w:val="2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b w:val="0"/>
          <w:szCs w:val="24"/>
        </w:rPr>
        <w:instrText xml:space="preserve"> ADDIN EN.CITE </w:instrText>
      </w:r>
      <w:r w:rsidR="001045E3" w:rsidRPr="00405404">
        <w:rPr>
          <w:rFonts w:cstheme="minorHAnsi"/>
          <w:b w:val="0"/>
          <w:szCs w:val="2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b w:val="0"/>
          <w:szCs w:val="24"/>
        </w:rPr>
        <w:instrText xml:space="preserve"> ADDIN EN.CITE.DATA </w:instrText>
      </w:r>
      <w:r w:rsidR="001045E3" w:rsidRPr="00405404">
        <w:rPr>
          <w:rFonts w:cstheme="minorHAnsi"/>
          <w:b w:val="0"/>
          <w:szCs w:val="24"/>
        </w:rPr>
      </w:r>
      <w:r w:rsidR="001045E3" w:rsidRPr="00405404">
        <w:rPr>
          <w:rFonts w:cstheme="minorHAnsi"/>
          <w:b w:val="0"/>
          <w:szCs w:val="24"/>
        </w:rPr>
        <w:fldChar w:fldCharType="end"/>
      </w:r>
      <w:r w:rsidR="001045E3" w:rsidRPr="00405404">
        <w:rPr>
          <w:rFonts w:cstheme="minorHAnsi"/>
          <w:b w:val="0"/>
          <w:szCs w:val="24"/>
        </w:rPr>
      </w:r>
      <w:r w:rsidR="001045E3" w:rsidRPr="00405404">
        <w:rPr>
          <w:rFonts w:cstheme="minorHAnsi"/>
          <w:b w:val="0"/>
          <w:szCs w:val="24"/>
        </w:rPr>
        <w:fldChar w:fldCharType="separate"/>
      </w:r>
      <w:r w:rsidR="001045E3" w:rsidRPr="00405404">
        <w:rPr>
          <w:rFonts w:cstheme="minorHAnsi"/>
          <w:b w:val="0"/>
          <w:szCs w:val="24"/>
          <w:vertAlign w:val="superscript"/>
        </w:rPr>
        <w:t>6</w:t>
      </w:r>
      <w:r w:rsidR="001045E3" w:rsidRPr="00405404">
        <w:rPr>
          <w:rFonts w:cstheme="minorHAnsi"/>
          <w:b w:val="0"/>
          <w:szCs w:val="24"/>
        </w:rPr>
        <w:fldChar w:fldCharType="end"/>
      </w:r>
      <w:r w:rsidR="0041577F" w:rsidRPr="00405404">
        <w:rPr>
          <w:rFonts w:cstheme="minorHAnsi"/>
          <w:b w:val="0"/>
          <w:szCs w:val="24"/>
        </w:rPr>
        <w:t xml:space="preserve"> no adjusted OS result is reported in the 2010 publication.</w:t>
      </w:r>
      <w:r w:rsidR="001045E3" w:rsidRPr="00405404">
        <w:rPr>
          <w:rFonts w:cstheme="minorHAnsi"/>
          <w:b w:val="0"/>
          <w:szCs w:val="24"/>
        </w:rPr>
        <w:fldChar w:fldCharType="begin">
          <w:fldData xml:space="preserve">PEVuZE5vdGU+PENpdGU+PEF1dGhvcj5HaWFubmk8L0F1dGhvcj48WWVhcj4yMDEwPC9ZZWFyPjxS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</w:fldData>
        </w:fldChar>
      </w:r>
      <w:r w:rsidR="001045E3" w:rsidRPr="00405404">
        <w:rPr>
          <w:rFonts w:cstheme="minorHAnsi"/>
          <w:b w:val="0"/>
          <w:szCs w:val="24"/>
        </w:rPr>
        <w:instrText xml:space="preserve"> ADDIN EN.CITE </w:instrText>
      </w:r>
      <w:r w:rsidR="001045E3" w:rsidRPr="00405404">
        <w:rPr>
          <w:rFonts w:cstheme="minorHAnsi"/>
          <w:b w:val="0"/>
          <w:szCs w:val="24"/>
        </w:rPr>
        <w:fldChar w:fldCharType="begin">
          <w:fldData xml:space="preserve">PEVuZE5vdGU+PENpdGU+PEF1dGhvcj5HaWFubmk8L0F1dGhvcj48WWVhcj4yMDEwPC9ZZWFyPjxS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</w:fldData>
        </w:fldChar>
      </w:r>
      <w:r w:rsidR="001045E3" w:rsidRPr="00405404">
        <w:rPr>
          <w:rFonts w:cstheme="minorHAnsi"/>
          <w:b w:val="0"/>
          <w:szCs w:val="24"/>
        </w:rPr>
        <w:instrText xml:space="preserve"> ADDIN EN.CITE.DATA </w:instrText>
      </w:r>
      <w:r w:rsidR="001045E3" w:rsidRPr="00405404">
        <w:rPr>
          <w:rFonts w:cstheme="minorHAnsi"/>
          <w:b w:val="0"/>
          <w:szCs w:val="24"/>
        </w:rPr>
      </w:r>
      <w:r w:rsidR="001045E3" w:rsidRPr="00405404">
        <w:rPr>
          <w:rFonts w:cstheme="minorHAnsi"/>
          <w:b w:val="0"/>
          <w:szCs w:val="24"/>
        </w:rPr>
        <w:fldChar w:fldCharType="end"/>
      </w:r>
      <w:r w:rsidR="001045E3" w:rsidRPr="00405404">
        <w:rPr>
          <w:rFonts w:cstheme="minorHAnsi"/>
          <w:b w:val="0"/>
          <w:szCs w:val="24"/>
        </w:rPr>
      </w:r>
      <w:r w:rsidR="001045E3" w:rsidRPr="00405404">
        <w:rPr>
          <w:rFonts w:cstheme="minorHAnsi"/>
          <w:b w:val="0"/>
          <w:szCs w:val="24"/>
        </w:rPr>
        <w:fldChar w:fldCharType="separate"/>
      </w:r>
      <w:r w:rsidR="001045E3" w:rsidRPr="00405404">
        <w:rPr>
          <w:rFonts w:cstheme="minorHAnsi"/>
          <w:b w:val="0"/>
          <w:szCs w:val="24"/>
          <w:vertAlign w:val="superscript"/>
        </w:rPr>
        <w:t>7</w:t>
      </w:r>
      <w:r w:rsidR="001045E3" w:rsidRPr="00405404">
        <w:rPr>
          <w:rFonts w:cstheme="minorHAnsi"/>
          <w:b w:val="0"/>
          <w:szCs w:val="24"/>
        </w:rPr>
        <w:fldChar w:fldCharType="end"/>
      </w:r>
      <w:bookmarkStart w:id="8" w:name="_Ref487989742"/>
      <w:bookmarkEnd w:id="7"/>
    </w:p>
    <w:p w14:paraId="57E2B7DF" w14:textId="7D543AA7" w:rsidR="00C14B0D" w:rsidRPr="00405404" w:rsidRDefault="00F044C8" w:rsidP="00F044C8">
      <w:pPr>
        <w:pStyle w:val="Caption"/>
        <w:rPr>
          <w:b w:val="0"/>
        </w:rPr>
      </w:pPr>
      <w:r w:rsidRPr="00405404">
        <w:t xml:space="preserve">Table </w:t>
      </w:r>
      <w:r w:rsidR="00F17DEE" w:rsidRPr="00405404">
        <w:t>2</w:t>
      </w:r>
      <w:bookmarkEnd w:id="8"/>
      <w:r w:rsidR="00C14B0D" w:rsidRPr="00405404">
        <w:rPr>
          <w:b w:val="0"/>
        </w:rPr>
        <w:t xml:space="preserve"> Risk of </w:t>
      </w:r>
      <w:r w:rsidR="00F17DEE" w:rsidRPr="00405404">
        <w:rPr>
          <w:b w:val="0"/>
        </w:rPr>
        <w:t>b</w:t>
      </w:r>
      <w:r w:rsidR="00C14B0D" w:rsidRPr="00405404">
        <w:rPr>
          <w:b w:val="0"/>
        </w:rPr>
        <w:t xml:space="preserve">ias </w:t>
      </w:r>
      <w:r w:rsidR="00F17DEE" w:rsidRPr="00405404">
        <w:rPr>
          <w:b w:val="0"/>
        </w:rPr>
        <w:t>a</w:t>
      </w:r>
      <w:r w:rsidR="00C14B0D" w:rsidRPr="00405404">
        <w:rPr>
          <w:b w:val="0"/>
        </w:rPr>
        <w:t xml:space="preserve">ssessment of </w:t>
      </w:r>
      <w:r w:rsidR="00F17DEE" w:rsidRPr="00405404">
        <w:rPr>
          <w:b w:val="0"/>
        </w:rPr>
        <w:t>included randomized controlled trials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9"/>
        <w:gridCol w:w="1038"/>
        <w:gridCol w:w="1201"/>
        <w:gridCol w:w="1098"/>
        <w:gridCol w:w="1068"/>
        <w:gridCol w:w="1068"/>
        <w:gridCol w:w="1068"/>
      </w:tblGrid>
      <w:tr w:rsidR="00B050C5" w:rsidRPr="00405404" w14:paraId="2DB9E187" w14:textId="77777777" w:rsidTr="003E4BC2">
        <w:trPr>
          <w:jc w:val="center"/>
        </w:trPr>
        <w:tc>
          <w:tcPr>
            <w:tcW w:w="1509" w:type="pct"/>
            <w:shd w:val="clear" w:color="auto" w:fill="F2F2F2" w:themeFill="background1" w:themeFillShade="F2"/>
            <w:vAlign w:val="center"/>
            <w:hideMark/>
          </w:tcPr>
          <w:p w14:paraId="2FB4CE3D" w14:textId="77777777" w:rsidR="00C14B0D" w:rsidRPr="00405404" w:rsidRDefault="00C14B0D" w:rsidP="003E4BC2">
            <w:pPr>
              <w:spacing w:after="0"/>
              <w:jc w:val="center"/>
              <w:rPr>
                <w:rFonts w:cstheme="minorHAnsi"/>
                <w:b/>
                <w:bCs/>
                <w:sz w:val="20"/>
              </w:rPr>
            </w:pPr>
            <w:r w:rsidRPr="00405404">
              <w:rPr>
                <w:rFonts w:cstheme="minorHAnsi"/>
                <w:b/>
                <w:bCs/>
                <w:sz w:val="20"/>
              </w:rPr>
              <w:t>Trial</w:t>
            </w:r>
          </w:p>
        </w:tc>
        <w:tc>
          <w:tcPr>
            <w:tcW w:w="554" w:type="pct"/>
            <w:shd w:val="clear" w:color="auto" w:fill="F2F2F2" w:themeFill="background1" w:themeFillShade="F2"/>
            <w:vAlign w:val="center"/>
            <w:hideMark/>
          </w:tcPr>
          <w:p w14:paraId="4658C709" w14:textId="77777777" w:rsidR="00C14B0D" w:rsidRPr="00405404" w:rsidRDefault="00C14B0D" w:rsidP="003E4BC2">
            <w:pPr>
              <w:spacing w:after="0"/>
              <w:jc w:val="center"/>
              <w:rPr>
                <w:rFonts w:cstheme="minorHAnsi"/>
                <w:b/>
                <w:bCs/>
                <w:sz w:val="20"/>
              </w:rPr>
            </w:pPr>
            <w:r w:rsidRPr="00405404">
              <w:rPr>
                <w:rFonts w:cstheme="minorHAnsi"/>
                <w:b/>
                <w:bCs/>
                <w:sz w:val="20"/>
              </w:rPr>
              <w:t>Random sequence generation</w:t>
            </w:r>
          </w:p>
        </w:tc>
        <w:tc>
          <w:tcPr>
            <w:tcW w:w="641" w:type="pct"/>
            <w:shd w:val="clear" w:color="auto" w:fill="F2F2F2" w:themeFill="background1" w:themeFillShade="F2"/>
            <w:vAlign w:val="center"/>
            <w:hideMark/>
          </w:tcPr>
          <w:p w14:paraId="56D88C0B" w14:textId="77777777" w:rsidR="00C14B0D" w:rsidRPr="00405404" w:rsidRDefault="00C14B0D" w:rsidP="003E4BC2">
            <w:pPr>
              <w:spacing w:after="0"/>
              <w:jc w:val="center"/>
              <w:rPr>
                <w:rFonts w:cstheme="minorHAnsi"/>
                <w:b/>
                <w:bCs/>
                <w:sz w:val="20"/>
              </w:rPr>
            </w:pPr>
            <w:r w:rsidRPr="00405404">
              <w:rPr>
                <w:rFonts w:cstheme="minorHAnsi"/>
                <w:b/>
                <w:bCs/>
                <w:sz w:val="20"/>
              </w:rPr>
              <w:t>Allocation concealment</w:t>
            </w:r>
          </w:p>
        </w:tc>
        <w:tc>
          <w:tcPr>
            <w:tcW w:w="586" w:type="pct"/>
            <w:shd w:val="clear" w:color="auto" w:fill="F2F2F2" w:themeFill="background1" w:themeFillShade="F2"/>
            <w:vAlign w:val="center"/>
            <w:hideMark/>
          </w:tcPr>
          <w:p w14:paraId="4C8171CA" w14:textId="77777777" w:rsidR="00C14B0D" w:rsidRPr="00405404" w:rsidRDefault="00C14B0D" w:rsidP="003E4BC2">
            <w:pPr>
              <w:spacing w:after="0"/>
              <w:jc w:val="center"/>
              <w:rPr>
                <w:rFonts w:cstheme="minorHAnsi"/>
                <w:b/>
                <w:bCs/>
                <w:sz w:val="20"/>
              </w:rPr>
            </w:pPr>
            <w:r w:rsidRPr="00405404">
              <w:rPr>
                <w:rFonts w:cstheme="minorHAnsi"/>
                <w:b/>
                <w:bCs/>
                <w:sz w:val="20"/>
              </w:rPr>
              <w:t>Blinding of participants and personnel</w:t>
            </w:r>
          </w:p>
        </w:tc>
        <w:tc>
          <w:tcPr>
            <w:tcW w:w="570" w:type="pct"/>
            <w:shd w:val="clear" w:color="auto" w:fill="F2F2F2" w:themeFill="background1" w:themeFillShade="F2"/>
            <w:vAlign w:val="center"/>
            <w:hideMark/>
          </w:tcPr>
          <w:p w14:paraId="1CF72C86" w14:textId="77777777" w:rsidR="00C14B0D" w:rsidRPr="00405404" w:rsidRDefault="00C14B0D" w:rsidP="003E4BC2">
            <w:pPr>
              <w:spacing w:after="0"/>
              <w:jc w:val="center"/>
              <w:rPr>
                <w:rFonts w:cstheme="minorHAnsi"/>
                <w:b/>
                <w:bCs/>
                <w:sz w:val="20"/>
              </w:rPr>
            </w:pPr>
            <w:r w:rsidRPr="00405404">
              <w:rPr>
                <w:rFonts w:cstheme="minorHAnsi"/>
                <w:b/>
                <w:bCs/>
                <w:sz w:val="20"/>
              </w:rPr>
              <w:t>Blinding of outcome assessment</w:t>
            </w:r>
          </w:p>
        </w:tc>
        <w:tc>
          <w:tcPr>
            <w:tcW w:w="570" w:type="pct"/>
            <w:shd w:val="clear" w:color="auto" w:fill="F2F2F2" w:themeFill="background1" w:themeFillShade="F2"/>
            <w:vAlign w:val="center"/>
          </w:tcPr>
          <w:p w14:paraId="5173D7DC" w14:textId="77777777" w:rsidR="00C14B0D" w:rsidRPr="00405404" w:rsidRDefault="00C14B0D" w:rsidP="003E4BC2">
            <w:pPr>
              <w:spacing w:after="0"/>
              <w:jc w:val="center"/>
              <w:rPr>
                <w:rFonts w:cstheme="minorHAnsi"/>
                <w:b/>
                <w:bCs/>
                <w:sz w:val="20"/>
              </w:rPr>
            </w:pPr>
            <w:r w:rsidRPr="00405404">
              <w:rPr>
                <w:rFonts w:cstheme="minorHAnsi"/>
                <w:b/>
                <w:bCs/>
                <w:sz w:val="20"/>
              </w:rPr>
              <w:t>Incomplete outcome data</w:t>
            </w:r>
          </w:p>
        </w:tc>
        <w:tc>
          <w:tcPr>
            <w:tcW w:w="570" w:type="pct"/>
            <w:shd w:val="clear" w:color="auto" w:fill="F2F2F2" w:themeFill="background1" w:themeFillShade="F2"/>
            <w:vAlign w:val="center"/>
          </w:tcPr>
          <w:p w14:paraId="642D0230" w14:textId="77777777" w:rsidR="00C14B0D" w:rsidRPr="00405404" w:rsidRDefault="00C14B0D" w:rsidP="003E4BC2">
            <w:pPr>
              <w:spacing w:after="0"/>
              <w:jc w:val="center"/>
              <w:rPr>
                <w:rFonts w:cstheme="minorHAnsi"/>
                <w:b/>
                <w:bCs/>
                <w:sz w:val="20"/>
              </w:rPr>
            </w:pPr>
            <w:r w:rsidRPr="00405404">
              <w:rPr>
                <w:rFonts w:cstheme="minorHAnsi"/>
                <w:b/>
                <w:bCs/>
                <w:sz w:val="20"/>
              </w:rPr>
              <w:t>Selective reporting</w:t>
            </w:r>
          </w:p>
        </w:tc>
      </w:tr>
      <w:tr w:rsidR="00650707" w:rsidRPr="00405404" w14:paraId="5C00CD66" w14:textId="77777777" w:rsidTr="001C2FF6">
        <w:trPr>
          <w:jc w:val="center"/>
        </w:trPr>
        <w:tc>
          <w:tcPr>
            <w:tcW w:w="5000" w:type="pct"/>
            <w:gridSpan w:val="7"/>
            <w:shd w:val="clear" w:color="auto" w:fill="F2F2F2" w:themeFill="background1" w:themeFillShade="F2"/>
            <w:vAlign w:val="center"/>
          </w:tcPr>
          <w:p w14:paraId="4F0DB5B5" w14:textId="77777777" w:rsidR="00C14B0D" w:rsidRPr="00405404" w:rsidRDefault="00C14B0D" w:rsidP="003E4BC2">
            <w:pPr>
              <w:spacing w:after="0"/>
              <w:jc w:val="center"/>
              <w:rPr>
                <w:rFonts w:cstheme="minorHAnsi"/>
                <w:b/>
                <w:bCs/>
                <w:sz w:val="20"/>
              </w:rPr>
            </w:pPr>
            <w:r w:rsidRPr="00405404">
              <w:rPr>
                <w:rFonts w:cstheme="minorHAnsi"/>
                <w:b/>
                <w:bCs/>
                <w:sz w:val="20"/>
              </w:rPr>
              <w:t>RCTs with 100% HER2+ patients</w:t>
            </w:r>
          </w:p>
        </w:tc>
      </w:tr>
      <w:tr w:rsidR="00C14B0D" w:rsidRPr="00405404" w14:paraId="11DDAD5A" w14:textId="77777777" w:rsidTr="003E4BC2">
        <w:trPr>
          <w:jc w:val="center"/>
        </w:trPr>
        <w:tc>
          <w:tcPr>
            <w:tcW w:w="1509" w:type="pct"/>
            <w:vAlign w:val="center"/>
            <w:hideMark/>
          </w:tcPr>
          <w:p w14:paraId="25D4AA6F" w14:textId="3CBD8F6F" w:rsidR="00C14B0D" w:rsidRPr="00405404" w:rsidRDefault="00C14B0D" w:rsidP="003E4BC2">
            <w:pPr>
              <w:spacing w:after="0"/>
              <w:jc w:val="center"/>
              <w:rPr>
                <w:rFonts w:cstheme="minorHAnsi"/>
                <w:sz w:val="20"/>
              </w:rPr>
            </w:pPr>
            <w:r w:rsidRPr="00405404">
              <w:rPr>
                <w:rFonts w:cstheme="minorHAnsi"/>
                <w:sz w:val="20"/>
              </w:rPr>
              <w:t>ALTTO (Piccart-Gebhart 2016)</w:t>
            </w:r>
            <w:r w:rsidRPr="00405404">
              <w:rPr>
                <w:rFonts w:cstheme="minorHAnsi"/>
                <w:sz w:val="20"/>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1045E3" w:rsidRPr="00405404">
              <w:rPr>
                <w:rFonts w:cstheme="minorHAnsi"/>
                <w:sz w:val="20"/>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1045E3" w:rsidRPr="00405404">
              <w:rPr>
                <w:rFonts w:cstheme="minorHAnsi"/>
                <w:sz w:val="20"/>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5</w:t>
            </w:r>
            <w:r w:rsidRPr="00405404">
              <w:rPr>
                <w:rFonts w:cstheme="minorHAnsi"/>
                <w:sz w:val="20"/>
              </w:rPr>
              <w:fldChar w:fldCharType="end"/>
            </w:r>
          </w:p>
        </w:tc>
        <w:tc>
          <w:tcPr>
            <w:tcW w:w="554" w:type="pct"/>
            <w:shd w:val="clear" w:color="auto" w:fill="87BB2A"/>
            <w:vAlign w:val="center"/>
          </w:tcPr>
          <w:p w14:paraId="6A9B18C6"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5B12437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66B2F66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AA3ED3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7DD127D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5BF2EF92"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ACE88E8" w14:textId="77777777" w:rsidTr="003E4BC2">
        <w:trPr>
          <w:jc w:val="center"/>
        </w:trPr>
        <w:tc>
          <w:tcPr>
            <w:tcW w:w="1509" w:type="pct"/>
            <w:vAlign w:val="center"/>
            <w:hideMark/>
          </w:tcPr>
          <w:p w14:paraId="00500C19" w14:textId="33AB1EB1" w:rsidR="00C14B0D" w:rsidRPr="00405404" w:rsidRDefault="00C14B0D" w:rsidP="003E4BC2">
            <w:pPr>
              <w:spacing w:after="0"/>
              <w:jc w:val="center"/>
              <w:rPr>
                <w:rFonts w:cstheme="minorHAnsi"/>
                <w:sz w:val="20"/>
              </w:rPr>
            </w:pPr>
            <w:r w:rsidRPr="00405404">
              <w:rPr>
                <w:rFonts w:cstheme="minorHAnsi"/>
                <w:sz w:val="20"/>
              </w:rPr>
              <w:t>BCIRG 006 (Slamon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554" w:type="pct"/>
            <w:shd w:val="clear" w:color="auto" w:fill="F4F92B"/>
            <w:vAlign w:val="center"/>
          </w:tcPr>
          <w:p w14:paraId="19ECC99D"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2BFF5E2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7ECC0FB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5847E3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6EB7CA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431A80DD"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39D1E393" w14:textId="77777777" w:rsidTr="003E4BC2">
        <w:trPr>
          <w:jc w:val="center"/>
        </w:trPr>
        <w:tc>
          <w:tcPr>
            <w:tcW w:w="1509" w:type="pct"/>
            <w:vAlign w:val="center"/>
            <w:hideMark/>
          </w:tcPr>
          <w:p w14:paraId="10671855" w14:textId="2D667523" w:rsidR="00C14B0D" w:rsidRPr="00405404" w:rsidRDefault="00C14B0D" w:rsidP="003E4BC2">
            <w:pPr>
              <w:spacing w:after="0"/>
              <w:jc w:val="center"/>
              <w:rPr>
                <w:rFonts w:cstheme="minorHAnsi"/>
                <w:sz w:val="20"/>
              </w:rPr>
            </w:pPr>
            <w:r w:rsidRPr="00405404">
              <w:rPr>
                <w:rFonts w:cstheme="minorHAnsi"/>
                <w:sz w:val="20"/>
              </w:rPr>
              <w:t>FNCLCC-PACS 04 (Spielmann 2009)</w:t>
            </w:r>
            <w:r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9</w:t>
            </w:r>
            <w:r w:rsidRPr="00405404">
              <w:rPr>
                <w:rFonts w:cstheme="minorHAnsi"/>
                <w:sz w:val="20"/>
              </w:rPr>
              <w:fldChar w:fldCharType="end"/>
            </w:r>
          </w:p>
        </w:tc>
        <w:tc>
          <w:tcPr>
            <w:tcW w:w="554" w:type="pct"/>
            <w:shd w:val="clear" w:color="auto" w:fill="F4F92B"/>
            <w:vAlign w:val="center"/>
          </w:tcPr>
          <w:p w14:paraId="5E1D25A8"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1F3A816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2282874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48BD61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03A094B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EA4747"/>
            <w:vAlign w:val="center"/>
          </w:tcPr>
          <w:p w14:paraId="4275BC9E"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78CC5DD" w14:textId="77777777" w:rsidTr="003E4BC2">
        <w:trPr>
          <w:jc w:val="center"/>
        </w:trPr>
        <w:tc>
          <w:tcPr>
            <w:tcW w:w="1509" w:type="pct"/>
            <w:vAlign w:val="center"/>
            <w:hideMark/>
          </w:tcPr>
          <w:p w14:paraId="441440A4" w14:textId="6A803CE1" w:rsidR="00C14B0D" w:rsidRPr="00405404" w:rsidRDefault="00C14B0D" w:rsidP="003E4BC2">
            <w:pPr>
              <w:spacing w:after="0"/>
              <w:jc w:val="center"/>
              <w:rPr>
                <w:rFonts w:cstheme="minorHAnsi"/>
                <w:sz w:val="20"/>
              </w:rPr>
            </w:pPr>
            <w:r w:rsidRPr="00405404">
              <w:rPr>
                <w:rFonts w:cstheme="minorHAnsi"/>
                <w:sz w:val="20"/>
              </w:rPr>
              <w:t>HannaH (Jackisch 2016)</w:t>
            </w:r>
            <w:r w:rsidRPr="00405404">
              <w:rPr>
                <w:rFonts w:cstheme="minorHAnsi"/>
                <w:sz w:val="20"/>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10</w:t>
            </w:r>
            <w:r w:rsidRPr="00405404">
              <w:rPr>
                <w:rFonts w:cstheme="minorHAnsi"/>
                <w:sz w:val="20"/>
              </w:rPr>
              <w:fldChar w:fldCharType="end"/>
            </w:r>
          </w:p>
        </w:tc>
        <w:tc>
          <w:tcPr>
            <w:tcW w:w="554" w:type="pct"/>
            <w:shd w:val="clear" w:color="auto" w:fill="87BB2A"/>
            <w:vAlign w:val="center"/>
          </w:tcPr>
          <w:p w14:paraId="58009CEF"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2A914FFF"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23B6B4F1"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3484A1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774EDADF"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272F95A6"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6E2B3E4" w14:textId="77777777" w:rsidTr="003E4BC2">
        <w:trPr>
          <w:jc w:val="center"/>
        </w:trPr>
        <w:tc>
          <w:tcPr>
            <w:tcW w:w="1509" w:type="pct"/>
            <w:vAlign w:val="center"/>
            <w:hideMark/>
          </w:tcPr>
          <w:p w14:paraId="1E8F90D8" w14:textId="06D59343" w:rsidR="00C14B0D" w:rsidRPr="00405404" w:rsidRDefault="00C14B0D" w:rsidP="003E4BC2">
            <w:pPr>
              <w:spacing w:after="0"/>
              <w:jc w:val="center"/>
              <w:rPr>
                <w:rFonts w:cstheme="minorHAnsi"/>
                <w:sz w:val="20"/>
              </w:rPr>
            </w:pPr>
            <w:r w:rsidRPr="00405404">
              <w:rPr>
                <w:rFonts w:cstheme="minorHAnsi"/>
                <w:sz w:val="20"/>
              </w:rPr>
              <w:lastRenderedPageBreak/>
              <w:t>HERA (Goldhirsch 2013)</w:t>
            </w:r>
            <w:r w:rsidRPr="00405404">
              <w:rPr>
                <w:rFonts w:cstheme="minorHAnsi"/>
                <w:sz w:val="20"/>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w:t>
            </w:r>
            <w:r w:rsidRPr="00405404">
              <w:rPr>
                <w:rFonts w:cstheme="minorHAnsi"/>
                <w:sz w:val="20"/>
              </w:rPr>
              <w:fldChar w:fldCharType="end"/>
            </w:r>
          </w:p>
        </w:tc>
        <w:tc>
          <w:tcPr>
            <w:tcW w:w="554" w:type="pct"/>
            <w:shd w:val="clear" w:color="auto" w:fill="87BB2A"/>
            <w:vAlign w:val="center"/>
          </w:tcPr>
          <w:p w14:paraId="04B474FB"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19F871B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6B302E1C"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265C8D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05D6532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A407C06"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2B540AB" w14:textId="77777777" w:rsidTr="003E4BC2">
        <w:trPr>
          <w:jc w:val="center"/>
        </w:trPr>
        <w:tc>
          <w:tcPr>
            <w:tcW w:w="1509" w:type="pct"/>
            <w:vAlign w:val="center"/>
            <w:hideMark/>
          </w:tcPr>
          <w:p w14:paraId="221C1722" w14:textId="2F01A481" w:rsidR="00C14B0D" w:rsidRPr="00405404" w:rsidRDefault="00C14B0D" w:rsidP="003E4BC2">
            <w:pPr>
              <w:spacing w:after="0"/>
              <w:jc w:val="center"/>
              <w:rPr>
                <w:rFonts w:cstheme="minorHAnsi"/>
                <w:sz w:val="20"/>
              </w:rPr>
            </w:pPr>
            <w:r w:rsidRPr="00405404">
              <w:rPr>
                <w:rFonts w:cstheme="minorHAnsi"/>
                <w:sz w:val="20"/>
              </w:rPr>
              <w:t>HORG (Mavroudis 2015)</w:t>
            </w:r>
            <w:r w:rsidRPr="00405404">
              <w:rPr>
                <w:rFonts w:cstheme="minorHAnsi"/>
                <w:sz w:val="20"/>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11</w:t>
            </w:r>
            <w:r w:rsidRPr="00405404">
              <w:rPr>
                <w:rFonts w:cstheme="minorHAnsi"/>
                <w:sz w:val="20"/>
              </w:rPr>
              <w:fldChar w:fldCharType="end"/>
            </w:r>
          </w:p>
        </w:tc>
        <w:tc>
          <w:tcPr>
            <w:tcW w:w="554" w:type="pct"/>
            <w:shd w:val="clear" w:color="auto" w:fill="87BB2A"/>
            <w:vAlign w:val="center"/>
          </w:tcPr>
          <w:p w14:paraId="2AB03D02"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46213E6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0463FCF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AEC59C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283C5300"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2D48F394"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70C0AC42" w14:textId="77777777" w:rsidTr="003E4BC2">
        <w:trPr>
          <w:jc w:val="center"/>
        </w:trPr>
        <w:tc>
          <w:tcPr>
            <w:tcW w:w="1509" w:type="pct"/>
            <w:vAlign w:val="center"/>
            <w:hideMark/>
          </w:tcPr>
          <w:p w14:paraId="5E7EBA09" w14:textId="77777777" w:rsidR="00C14B0D" w:rsidRPr="00405404" w:rsidRDefault="00C14B0D" w:rsidP="003E4BC2">
            <w:pPr>
              <w:spacing w:after="0"/>
              <w:jc w:val="center"/>
              <w:rPr>
                <w:rFonts w:cstheme="minorHAnsi"/>
                <w:sz w:val="20"/>
              </w:rPr>
            </w:pPr>
            <w:r w:rsidRPr="00405404">
              <w:rPr>
                <w:rFonts w:cstheme="minorHAnsi"/>
                <w:sz w:val="20"/>
              </w:rPr>
              <w:t>NCCTG N9831 &amp; NSABP B-31</w:t>
            </w:r>
          </w:p>
          <w:p w14:paraId="3EB3C3E9" w14:textId="089DBB4F" w:rsidR="00C14B0D" w:rsidRPr="00405404" w:rsidRDefault="00C14B0D" w:rsidP="003E4BC2">
            <w:pPr>
              <w:spacing w:after="0"/>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c>
          <w:tcPr>
            <w:tcW w:w="554" w:type="pct"/>
            <w:shd w:val="clear" w:color="auto" w:fill="87BB2A"/>
            <w:vAlign w:val="center"/>
          </w:tcPr>
          <w:p w14:paraId="116F96EB"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00FD5D9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12FCF1E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CD908A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7D2DDCEC"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38141A8"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3BDEFEF4" w14:textId="77777777" w:rsidTr="003E4BC2">
        <w:trPr>
          <w:jc w:val="center"/>
        </w:trPr>
        <w:tc>
          <w:tcPr>
            <w:tcW w:w="1509" w:type="pct"/>
            <w:vAlign w:val="center"/>
            <w:hideMark/>
          </w:tcPr>
          <w:p w14:paraId="2A9D6533" w14:textId="4E0003FC" w:rsidR="00C14B0D" w:rsidRPr="00405404" w:rsidRDefault="00C14B0D" w:rsidP="003E4BC2">
            <w:pPr>
              <w:spacing w:after="0"/>
              <w:jc w:val="center"/>
              <w:rPr>
                <w:rFonts w:cstheme="minorHAnsi"/>
                <w:sz w:val="20"/>
              </w:rPr>
            </w:pPr>
            <w:r w:rsidRPr="00405404">
              <w:rPr>
                <w:rFonts w:cstheme="minorHAnsi"/>
                <w:sz w:val="20"/>
              </w:rPr>
              <w:t>NeoALTTO (de Azambuja 2014)</w:t>
            </w:r>
            <w:r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13</w:t>
            </w:r>
            <w:r w:rsidRPr="00405404">
              <w:rPr>
                <w:rFonts w:cstheme="minorHAnsi"/>
                <w:sz w:val="20"/>
              </w:rPr>
              <w:fldChar w:fldCharType="end"/>
            </w:r>
          </w:p>
        </w:tc>
        <w:tc>
          <w:tcPr>
            <w:tcW w:w="554" w:type="pct"/>
            <w:shd w:val="clear" w:color="auto" w:fill="87BB2A"/>
            <w:vAlign w:val="center"/>
          </w:tcPr>
          <w:p w14:paraId="73402DDD"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002C7D6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45D3DE04"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BF9141F"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EA4747"/>
            <w:vAlign w:val="center"/>
          </w:tcPr>
          <w:p w14:paraId="4D85DB3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2338248D"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1803FC02" w14:textId="77777777" w:rsidTr="003E4BC2">
        <w:trPr>
          <w:jc w:val="center"/>
        </w:trPr>
        <w:tc>
          <w:tcPr>
            <w:tcW w:w="1509" w:type="pct"/>
            <w:vAlign w:val="center"/>
            <w:hideMark/>
          </w:tcPr>
          <w:p w14:paraId="74E7A649" w14:textId="2EE39A91" w:rsidR="00C14B0D" w:rsidRPr="00405404" w:rsidRDefault="00C14B0D" w:rsidP="003E4BC2">
            <w:pPr>
              <w:spacing w:after="0"/>
              <w:jc w:val="center"/>
              <w:rPr>
                <w:rFonts w:cstheme="minorHAnsi"/>
                <w:sz w:val="20"/>
              </w:rPr>
            </w:pPr>
            <w:r w:rsidRPr="00405404">
              <w:rPr>
                <w:rFonts w:cstheme="minorHAnsi"/>
                <w:sz w:val="20"/>
              </w:rPr>
              <w:t>NOAH (Gianni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c>
          <w:tcPr>
            <w:tcW w:w="554" w:type="pct"/>
            <w:shd w:val="clear" w:color="auto" w:fill="87BB2A"/>
            <w:vAlign w:val="center"/>
          </w:tcPr>
          <w:p w14:paraId="75E341F1"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2A65AB7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196FEA3F"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57A299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A9A29E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7461E45"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711F30B8" w14:textId="77777777" w:rsidTr="003E4BC2">
        <w:trPr>
          <w:jc w:val="center"/>
        </w:trPr>
        <w:tc>
          <w:tcPr>
            <w:tcW w:w="1509" w:type="pct"/>
            <w:vAlign w:val="center"/>
            <w:hideMark/>
          </w:tcPr>
          <w:p w14:paraId="6BE7A261" w14:textId="2D3FD215" w:rsidR="00C14B0D" w:rsidRPr="00405404" w:rsidRDefault="00C14B0D" w:rsidP="003E4BC2">
            <w:pPr>
              <w:spacing w:after="0"/>
              <w:jc w:val="center"/>
              <w:rPr>
                <w:rFonts w:cstheme="minorHAnsi"/>
                <w:sz w:val="20"/>
              </w:rPr>
            </w:pPr>
            <w:r w:rsidRPr="00405404">
              <w:rPr>
                <w:rFonts w:cstheme="minorHAnsi"/>
                <w:sz w:val="20"/>
              </w:rPr>
              <w:t>NSABP B-41 (Robidoux 2013)</w:t>
            </w:r>
            <w:r w:rsidRPr="00405404">
              <w:rPr>
                <w:rFonts w:cstheme="minorHAnsi"/>
                <w:sz w:val="20"/>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14</w:t>
            </w:r>
            <w:r w:rsidRPr="00405404">
              <w:rPr>
                <w:rFonts w:cstheme="minorHAnsi"/>
                <w:sz w:val="20"/>
              </w:rPr>
              <w:fldChar w:fldCharType="end"/>
            </w:r>
          </w:p>
        </w:tc>
        <w:tc>
          <w:tcPr>
            <w:tcW w:w="554" w:type="pct"/>
            <w:shd w:val="clear" w:color="auto" w:fill="F4F92B"/>
            <w:vAlign w:val="center"/>
          </w:tcPr>
          <w:p w14:paraId="304D5249"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215A757E"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265A1461"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8CC8A27"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09DCEDDC"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7B9DD5C7"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3A0B32C7" w14:textId="77777777" w:rsidTr="003E4BC2">
        <w:trPr>
          <w:jc w:val="center"/>
        </w:trPr>
        <w:tc>
          <w:tcPr>
            <w:tcW w:w="1509" w:type="pct"/>
            <w:vAlign w:val="center"/>
            <w:hideMark/>
          </w:tcPr>
          <w:p w14:paraId="549D05BE" w14:textId="7039BEF5" w:rsidR="00C14B0D" w:rsidRPr="00405404" w:rsidRDefault="00C14B0D" w:rsidP="003E4BC2">
            <w:pPr>
              <w:spacing w:after="0"/>
              <w:jc w:val="center"/>
              <w:rPr>
                <w:rFonts w:cstheme="minorHAnsi"/>
                <w:sz w:val="20"/>
              </w:rPr>
            </w:pPr>
            <w:r w:rsidRPr="00405404">
              <w:rPr>
                <w:rFonts w:cstheme="minorHAnsi"/>
                <w:sz w:val="20"/>
              </w:rPr>
              <w:t>PHARE (Pivot 2013)</w:t>
            </w:r>
            <w:r w:rsidRPr="00405404">
              <w:rPr>
                <w:rFonts w:cstheme="minorHAnsi"/>
                <w:sz w:val="20"/>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15</w:t>
            </w:r>
            <w:r w:rsidRPr="00405404">
              <w:rPr>
                <w:rFonts w:cstheme="minorHAnsi"/>
                <w:sz w:val="20"/>
              </w:rPr>
              <w:fldChar w:fldCharType="end"/>
            </w:r>
          </w:p>
        </w:tc>
        <w:tc>
          <w:tcPr>
            <w:tcW w:w="554" w:type="pct"/>
            <w:shd w:val="clear" w:color="auto" w:fill="87BB2A"/>
            <w:vAlign w:val="center"/>
          </w:tcPr>
          <w:p w14:paraId="26F23074"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3439913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1F855C07"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A2838F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41ED71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E2F5CE3" w14:textId="77777777" w:rsidR="00C14B0D" w:rsidRPr="00405404" w:rsidRDefault="00C14B0D" w:rsidP="003E4BC2">
            <w:pPr>
              <w:spacing w:after="0"/>
              <w:jc w:val="center"/>
              <w:rPr>
                <w:rFonts w:cstheme="minorHAnsi"/>
                <w:sz w:val="20"/>
              </w:rPr>
            </w:pPr>
            <w:r w:rsidRPr="00405404">
              <w:rPr>
                <w:rFonts w:cstheme="minorHAnsi"/>
                <w:sz w:val="20"/>
              </w:rPr>
              <w:t>+</w:t>
            </w:r>
          </w:p>
        </w:tc>
      </w:tr>
      <w:tr w:rsidR="00650707" w:rsidRPr="00405404" w14:paraId="72619872" w14:textId="77777777" w:rsidTr="001C2FF6">
        <w:trPr>
          <w:jc w:val="center"/>
        </w:trPr>
        <w:tc>
          <w:tcPr>
            <w:tcW w:w="5000" w:type="pct"/>
            <w:gridSpan w:val="7"/>
            <w:shd w:val="clear" w:color="auto" w:fill="F2F2F2" w:themeFill="background1" w:themeFillShade="F2"/>
            <w:vAlign w:val="center"/>
          </w:tcPr>
          <w:p w14:paraId="5AA7CC9D" w14:textId="77777777" w:rsidR="00C14B0D" w:rsidRPr="00405404" w:rsidRDefault="00C14B0D" w:rsidP="003E4BC2">
            <w:pPr>
              <w:spacing w:after="0"/>
              <w:jc w:val="center"/>
              <w:rPr>
                <w:rFonts w:cstheme="minorHAnsi"/>
                <w:b/>
                <w:sz w:val="20"/>
              </w:rPr>
            </w:pPr>
            <w:r w:rsidRPr="00405404">
              <w:rPr>
                <w:rFonts w:cstheme="minorHAnsi"/>
                <w:b/>
                <w:sz w:val="20"/>
              </w:rPr>
              <w:t>RCTs with HER2+ Subgroups</w:t>
            </w:r>
          </w:p>
        </w:tc>
      </w:tr>
      <w:tr w:rsidR="00C14B0D" w:rsidRPr="00405404" w14:paraId="244B2336" w14:textId="77777777" w:rsidTr="003E4BC2">
        <w:trPr>
          <w:jc w:val="center"/>
        </w:trPr>
        <w:tc>
          <w:tcPr>
            <w:tcW w:w="1509" w:type="pct"/>
            <w:vAlign w:val="center"/>
            <w:hideMark/>
          </w:tcPr>
          <w:p w14:paraId="25223F75" w14:textId="5FDFD593" w:rsidR="00C14B0D" w:rsidRPr="00405404" w:rsidRDefault="00C14B0D" w:rsidP="003E4BC2">
            <w:pPr>
              <w:spacing w:after="0"/>
              <w:jc w:val="center"/>
              <w:rPr>
                <w:rFonts w:cstheme="minorHAnsi"/>
                <w:sz w:val="20"/>
              </w:rPr>
            </w:pPr>
            <w:r w:rsidRPr="00405404">
              <w:rPr>
                <w:rFonts w:cstheme="minorHAnsi"/>
                <w:sz w:val="20"/>
              </w:rPr>
              <w:t>BCIRG 001 (Mackey 2013)</w:t>
            </w:r>
            <w:r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16</w:t>
            </w:r>
            <w:r w:rsidRPr="00405404">
              <w:rPr>
                <w:rFonts w:cstheme="minorHAnsi"/>
                <w:sz w:val="20"/>
              </w:rPr>
              <w:fldChar w:fldCharType="end"/>
            </w:r>
          </w:p>
        </w:tc>
        <w:tc>
          <w:tcPr>
            <w:tcW w:w="554" w:type="pct"/>
            <w:shd w:val="clear" w:color="auto" w:fill="87BB2A"/>
            <w:vAlign w:val="center"/>
          </w:tcPr>
          <w:p w14:paraId="2DE930AA"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65FCB65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2AEBCD2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329DE5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684421B2"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18CDA54C"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33BFE9D1" w14:textId="77777777" w:rsidTr="003E4BC2">
        <w:trPr>
          <w:jc w:val="center"/>
        </w:trPr>
        <w:tc>
          <w:tcPr>
            <w:tcW w:w="1509" w:type="pct"/>
            <w:vAlign w:val="center"/>
            <w:hideMark/>
          </w:tcPr>
          <w:p w14:paraId="719296D8" w14:textId="4F9D767F" w:rsidR="00C14B0D" w:rsidRPr="00405404" w:rsidRDefault="00C14B0D" w:rsidP="003E4BC2">
            <w:pPr>
              <w:spacing w:after="0"/>
              <w:jc w:val="center"/>
              <w:rPr>
                <w:rFonts w:cstheme="minorHAnsi"/>
                <w:sz w:val="20"/>
              </w:rPr>
            </w:pPr>
            <w:r w:rsidRPr="00405404">
              <w:rPr>
                <w:rFonts w:cstheme="minorHAnsi"/>
                <w:sz w:val="20"/>
              </w:rPr>
              <w:t>BR9601 &amp; NEAT (Earl 2012)</w:t>
            </w:r>
            <w:r w:rsidRPr="00405404">
              <w:rPr>
                <w:rFonts w:cstheme="minorHAnsi"/>
                <w:sz w:val="20"/>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17</w:t>
            </w:r>
            <w:r w:rsidRPr="00405404">
              <w:rPr>
                <w:rFonts w:cstheme="minorHAnsi"/>
                <w:sz w:val="20"/>
              </w:rPr>
              <w:fldChar w:fldCharType="end"/>
            </w:r>
          </w:p>
        </w:tc>
        <w:tc>
          <w:tcPr>
            <w:tcW w:w="554" w:type="pct"/>
            <w:shd w:val="clear" w:color="auto" w:fill="87BB2A"/>
            <w:vAlign w:val="center"/>
          </w:tcPr>
          <w:p w14:paraId="1FB1E092"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0600FD8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6F0A2E1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4979F64"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7CABA9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764DEB0"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0455B17D" w14:textId="77777777" w:rsidTr="003E4BC2">
        <w:trPr>
          <w:jc w:val="center"/>
        </w:trPr>
        <w:tc>
          <w:tcPr>
            <w:tcW w:w="1509" w:type="pct"/>
            <w:vAlign w:val="center"/>
            <w:hideMark/>
          </w:tcPr>
          <w:p w14:paraId="6479D5A2" w14:textId="02E62832" w:rsidR="00C14B0D" w:rsidRPr="00405404" w:rsidRDefault="00C14B0D" w:rsidP="003E4BC2">
            <w:pPr>
              <w:spacing w:after="0"/>
              <w:jc w:val="center"/>
              <w:rPr>
                <w:rFonts w:cstheme="minorHAnsi"/>
                <w:sz w:val="20"/>
              </w:rPr>
            </w:pPr>
            <w:r w:rsidRPr="00405404">
              <w:rPr>
                <w:rFonts w:cstheme="minorHAnsi"/>
                <w:sz w:val="20"/>
              </w:rPr>
              <w:t>E1199 (Sparano 2015)</w:t>
            </w:r>
            <w:r w:rsidRPr="00405404">
              <w:rPr>
                <w:rFonts w:cstheme="minorHAnsi"/>
                <w:sz w:val="20"/>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18</w:t>
            </w:r>
            <w:r w:rsidRPr="00405404">
              <w:rPr>
                <w:rFonts w:cstheme="minorHAnsi"/>
                <w:sz w:val="20"/>
              </w:rPr>
              <w:fldChar w:fldCharType="end"/>
            </w:r>
          </w:p>
        </w:tc>
        <w:tc>
          <w:tcPr>
            <w:tcW w:w="554" w:type="pct"/>
            <w:shd w:val="clear" w:color="auto" w:fill="F4F92B"/>
            <w:vAlign w:val="center"/>
          </w:tcPr>
          <w:p w14:paraId="31059878"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3EB70DA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0F93CC9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41D49B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EA4747"/>
            <w:vAlign w:val="center"/>
          </w:tcPr>
          <w:p w14:paraId="62A12760"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B70756D"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30D1CC08" w14:textId="77777777" w:rsidTr="003E4BC2">
        <w:trPr>
          <w:jc w:val="center"/>
        </w:trPr>
        <w:tc>
          <w:tcPr>
            <w:tcW w:w="1509" w:type="pct"/>
            <w:vAlign w:val="center"/>
            <w:hideMark/>
          </w:tcPr>
          <w:p w14:paraId="6686C88C" w14:textId="19CAF949" w:rsidR="00C14B0D" w:rsidRPr="00405404" w:rsidRDefault="00C14B0D" w:rsidP="003E4BC2">
            <w:pPr>
              <w:spacing w:after="0"/>
              <w:jc w:val="center"/>
              <w:rPr>
                <w:rFonts w:cstheme="minorHAnsi"/>
                <w:sz w:val="20"/>
              </w:rPr>
            </w:pPr>
            <w:r w:rsidRPr="00405404">
              <w:rPr>
                <w:rFonts w:cstheme="minorHAnsi"/>
                <w:sz w:val="20"/>
              </w:rPr>
              <w:t>E2198 (Schneider 2015)</w:t>
            </w:r>
            <w:r w:rsidRPr="00405404">
              <w:rPr>
                <w:rFonts w:cstheme="minorHAnsi"/>
                <w:sz w:val="20"/>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19</w:t>
            </w:r>
            <w:r w:rsidRPr="00405404">
              <w:rPr>
                <w:rFonts w:cstheme="minorHAnsi"/>
                <w:sz w:val="20"/>
              </w:rPr>
              <w:fldChar w:fldCharType="end"/>
            </w:r>
          </w:p>
        </w:tc>
        <w:tc>
          <w:tcPr>
            <w:tcW w:w="554" w:type="pct"/>
            <w:shd w:val="clear" w:color="auto" w:fill="87BB2A"/>
            <w:vAlign w:val="center"/>
          </w:tcPr>
          <w:p w14:paraId="5BC88F47"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382D90A1"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4712314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1FFA3562"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CDEC55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945AB84"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0C1A087B" w14:textId="77777777" w:rsidTr="003E4BC2">
        <w:trPr>
          <w:jc w:val="center"/>
        </w:trPr>
        <w:tc>
          <w:tcPr>
            <w:tcW w:w="1509" w:type="pct"/>
            <w:vAlign w:val="center"/>
            <w:hideMark/>
          </w:tcPr>
          <w:p w14:paraId="7B8D2A04" w14:textId="04B68934" w:rsidR="00C14B0D" w:rsidRPr="00405404" w:rsidRDefault="00C14B0D" w:rsidP="003E4BC2">
            <w:pPr>
              <w:spacing w:after="0"/>
              <w:jc w:val="center"/>
              <w:rPr>
                <w:rFonts w:cstheme="minorHAnsi"/>
                <w:sz w:val="20"/>
              </w:rPr>
            </w:pPr>
            <w:r w:rsidRPr="00405404">
              <w:rPr>
                <w:rFonts w:cstheme="minorHAnsi"/>
                <w:sz w:val="20"/>
              </w:rPr>
              <w:t>FinHer (Joensuu 2009)</w:t>
            </w:r>
            <w:r w:rsidRPr="00405404">
              <w:rPr>
                <w:rFonts w:cstheme="minorHAnsi"/>
                <w:sz w:val="20"/>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20</w:t>
            </w:r>
            <w:r w:rsidRPr="00405404">
              <w:rPr>
                <w:rFonts w:cstheme="minorHAnsi"/>
                <w:sz w:val="20"/>
              </w:rPr>
              <w:fldChar w:fldCharType="end"/>
            </w:r>
          </w:p>
        </w:tc>
        <w:tc>
          <w:tcPr>
            <w:tcW w:w="554" w:type="pct"/>
            <w:shd w:val="clear" w:color="auto" w:fill="F4F92B"/>
            <w:vAlign w:val="center"/>
          </w:tcPr>
          <w:p w14:paraId="7191D6DB"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02EC960F"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494572B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84F02AC"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A26345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6B29565"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7FF843A7" w14:textId="77777777" w:rsidTr="003E4BC2">
        <w:trPr>
          <w:jc w:val="center"/>
        </w:trPr>
        <w:tc>
          <w:tcPr>
            <w:tcW w:w="1509" w:type="pct"/>
            <w:vAlign w:val="center"/>
            <w:hideMark/>
          </w:tcPr>
          <w:p w14:paraId="5DC4006B" w14:textId="194B73A3" w:rsidR="00C14B0D" w:rsidRPr="00405404" w:rsidRDefault="00C14B0D" w:rsidP="003E4BC2">
            <w:pPr>
              <w:spacing w:after="0"/>
              <w:jc w:val="center"/>
              <w:rPr>
                <w:rFonts w:cstheme="minorHAnsi"/>
                <w:sz w:val="20"/>
              </w:rPr>
            </w:pPr>
            <w:r w:rsidRPr="00405404">
              <w:rPr>
                <w:rFonts w:cstheme="minorHAnsi"/>
                <w:sz w:val="20"/>
              </w:rPr>
              <w:t>FinXX (Joensuu 2014)</w:t>
            </w:r>
            <w:r w:rsidRPr="00405404">
              <w:rPr>
                <w:rFonts w:cstheme="minorHAnsi"/>
                <w:sz w:val="20"/>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21</w:t>
            </w:r>
            <w:r w:rsidRPr="00405404">
              <w:rPr>
                <w:rFonts w:cstheme="minorHAnsi"/>
                <w:sz w:val="20"/>
              </w:rPr>
              <w:fldChar w:fldCharType="end"/>
            </w:r>
          </w:p>
        </w:tc>
        <w:tc>
          <w:tcPr>
            <w:tcW w:w="554" w:type="pct"/>
            <w:shd w:val="clear" w:color="auto" w:fill="87BB2A"/>
            <w:vAlign w:val="center"/>
          </w:tcPr>
          <w:p w14:paraId="4350E961"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1216064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71FBBC0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169BB3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EA4747"/>
            <w:vAlign w:val="center"/>
          </w:tcPr>
          <w:p w14:paraId="303F7F3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EFFA20B"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1BDA4CF6" w14:textId="77777777" w:rsidTr="003E4BC2">
        <w:trPr>
          <w:jc w:val="center"/>
        </w:trPr>
        <w:tc>
          <w:tcPr>
            <w:tcW w:w="1509" w:type="pct"/>
            <w:vAlign w:val="center"/>
            <w:hideMark/>
          </w:tcPr>
          <w:p w14:paraId="72485EB1" w14:textId="56F8FABF" w:rsidR="00C14B0D" w:rsidRPr="00405404" w:rsidRDefault="00C14B0D" w:rsidP="003E4BC2">
            <w:pPr>
              <w:spacing w:after="0"/>
              <w:jc w:val="center"/>
              <w:rPr>
                <w:rFonts w:cstheme="minorHAnsi"/>
                <w:sz w:val="20"/>
              </w:rPr>
            </w:pPr>
            <w:r w:rsidRPr="00405404">
              <w:rPr>
                <w:rFonts w:cstheme="minorHAnsi"/>
                <w:sz w:val="20"/>
              </w:rPr>
              <w:t>GeparTrio (von Minckwitz 2013)</w:t>
            </w:r>
            <w:r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22</w:t>
            </w:r>
            <w:r w:rsidRPr="00405404">
              <w:rPr>
                <w:rFonts w:cstheme="minorHAnsi"/>
                <w:sz w:val="20"/>
              </w:rPr>
              <w:fldChar w:fldCharType="end"/>
            </w:r>
          </w:p>
        </w:tc>
        <w:tc>
          <w:tcPr>
            <w:tcW w:w="554" w:type="pct"/>
            <w:shd w:val="clear" w:color="auto" w:fill="F4F92B"/>
            <w:vAlign w:val="center"/>
          </w:tcPr>
          <w:p w14:paraId="5D65A469"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1F613094"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6E916ED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C55F61C"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8CF7F70"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B58E1C5"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88BBBBF" w14:textId="77777777" w:rsidTr="003E4BC2">
        <w:trPr>
          <w:jc w:val="center"/>
        </w:trPr>
        <w:tc>
          <w:tcPr>
            <w:tcW w:w="1509" w:type="pct"/>
            <w:vAlign w:val="center"/>
            <w:hideMark/>
          </w:tcPr>
          <w:p w14:paraId="20C73FBA" w14:textId="29C69F58" w:rsidR="00C14B0D" w:rsidRPr="00405404" w:rsidRDefault="00C14B0D" w:rsidP="003E4BC2">
            <w:pPr>
              <w:spacing w:after="0"/>
              <w:jc w:val="center"/>
              <w:rPr>
                <w:rFonts w:cstheme="minorHAnsi"/>
                <w:sz w:val="20"/>
              </w:rPr>
            </w:pPr>
            <w:r w:rsidRPr="00405404">
              <w:rPr>
                <w:rFonts w:cstheme="minorHAnsi"/>
                <w:sz w:val="20"/>
              </w:rPr>
              <w:t>GONO-MIG-1 (Del Mastro 2005)</w:t>
            </w:r>
            <w:r w:rsidRPr="00405404">
              <w:rPr>
                <w:rFonts w:cstheme="minorHAnsi"/>
                <w:sz w:val="20"/>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23</w:t>
            </w:r>
            <w:r w:rsidRPr="00405404">
              <w:rPr>
                <w:rFonts w:cstheme="minorHAnsi"/>
                <w:sz w:val="20"/>
              </w:rPr>
              <w:fldChar w:fldCharType="end"/>
            </w:r>
          </w:p>
        </w:tc>
        <w:tc>
          <w:tcPr>
            <w:tcW w:w="554" w:type="pct"/>
            <w:shd w:val="clear" w:color="auto" w:fill="F4F92B"/>
            <w:vAlign w:val="center"/>
          </w:tcPr>
          <w:p w14:paraId="16E48B8E"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58CA76E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6A40CEE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534ED407"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1228F56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485B1043"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0984EAD" w14:textId="77777777" w:rsidTr="003E4BC2">
        <w:trPr>
          <w:jc w:val="center"/>
        </w:trPr>
        <w:tc>
          <w:tcPr>
            <w:tcW w:w="1509" w:type="pct"/>
            <w:vAlign w:val="center"/>
            <w:hideMark/>
          </w:tcPr>
          <w:p w14:paraId="53AE6D52" w14:textId="1B13CC65" w:rsidR="00C14B0D" w:rsidRPr="00405404" w:rsidRDefault="00C14B0D" w:rsidP="003E4BC2">
            <w:pPr>
              <w:spacing w:after="0"/>
              <w:jc w:val="center"/>
              <w:rPr>
                <w:rFonts w:cstheme="minorHAnsi"/>
                <w:sz w:val="20"/>
              </w:rPr>
            </w:pPr>
            <w:r w:rsidRPr="00405404">
              <w:rPr>
                <w:rFonts w:cstheme="minorHAnsi"/>
                <w:sz w:val="20"/>
              </w:rPr>
              <w:t>TEACH (Goss 2013)</w:t>
            </w:r>
            <w:r w:rsidRPr="00405404">
              <w:rPr>
                <w:rFonts w:cstheme="minorHAnsi"/>
                <w:sz w:val="20"/>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24</w:t>
            </w:r>
            <w:r w:rsidRPr="00405404">
              <w:rPr>
                <w:rFonts w:cstheme="minorHAnsi"/>
                <w:sz w:val="20"/>
              </w:rPr>
              <w:fldChar w:fldCharType="end"/>
            </w:r>
          </w:p>
        </w:tc>
        <w:tc>
          <w:tcPr>
            <w:tcW w:w="554" w:type="pct"/>
            <w:shd w:val="clear" w:color="auto" w:fill="87BB2A"/>
            <w:vAlign w:val="center"/>
          </w:tcPr>
          <w:p w14:paraId="65A4C1F2"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7CB154F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87BB2A"/>
            <w:vAlign w:val="center"/>
          </w:tcPr>
          <w:p w14:paraId="3A15E286"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49FF12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36F2D057"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1C2F6091"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2D24856E" w14:textId="77777777" w:rsidTr="003E4BC2">
        <w:trPr>
          <w:jc w:val="center"/>
        </w:trPr>
        <w:tc>
          <w:tcPr>
            <w:tcW w:w="1509" w:type="pct"/>
            <w:vAlign w:val="center"/>
            <w:hideMark/>
          </w:tcPr>
          <w:p w14:paraId="4E0F1EEF" w14:textId="1F0BAACD" w:rsidR="00C14B0D" w:rsidRPr="00405404" w:rsidRDefault="00C14B0D" w:rsidP="003E4BC2">
            <w:pPr>
              <w:spacing w:after="0"/>
              <w:jc w:val="center"/>
              <w:rPr>
                <w:rFonts w:cstheme="minorHAnsi"/>
                <w:sz w:val="20"/>
              </w:rPr>
            </w:pPr>
            <w:r w:rsidRPr="00405404">
              <w:rPr>
                <w:rFonts w:cstheme="minorHAnsi"/>
                <w:sz w:val="20"/>
              </w:rPr>
              <w:t>UNICANCER-PACS01 (Coudert 2012)</w:t>
            </w:r>
            <w:r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25</w:t>
            </w:r>
            <w:r w:rsidRPr="00405404">
              <w:rPr>
                <w:rFonts w:cstheme="minorHAnsi"/>
                <w:sz w:val="20"/>
              </w:rPr>
              <w:fldChar w:fldCharType="end"/>
            </w:r>
          </w:p>
        </w:tc>
        <w:tc>
          <w:tcPr>
            <w:tcW w:w="554" w:type="pct"/>
            <w:shd w:val="clear" w:color="auto" w:fill="87BB2A"/>
            <w:vAlign w:val="center"/>
          </w:tcPr>
          <w:p w14:paraId="352299BB"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0B706BC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72E3B11E"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240EC77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66069B3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267D39F0"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23F432ED" w14:textId="77777777" w:rsidTr="003E4BC2">
        <w:trPr>
          <w:jc w:val="center"/>
        </w:trPr>
        <w:tc>
          <w:tcPr>
            <w:tcW w:w="1509" w:type="pct"/>
            <w:vAlign w:val="center"/>
            <w:hideMark/>
          </w:tcPr>
          <w:p w14:paraId="6D1F8D3F" w14:textId="27211E2D" w:rsidR="00C14B0D" w:rsidRPr="00405404" w:rsidRDefault="00C14B0D" w:rsidP="003E4BC2">
            <w:pPr>
              <w:spacing w:after="0"/>
              <w:jc w:val="center"/>
              <w:rPr>
                <w:rFonts w:cstheme="minorHAnsi"/>
                <w:sz w:val="20"/>
              </w:rPr>
            </w:pPr>
            <w:r w:rsidRPr="00405404">
              <w:rPr>
                <w:rFonts w:cstheme="minorHAnsi"/>
                <w:sz w:val="20"/>
              </w:rPr>
              <w:t>Del Mastro 2015</w:t>
            </w:r>
            <w:r w:rsidRPr="00405404">
              <w:rPr>
                <w:rFonts w:cstheme="minorHAnsi"/>
                <w:sz w:val="20"/>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26</w:t>
            </w:r>
            <w:r w:rsidRPr="00405404">
              <w:rPr>
                <w:rFonts w:cstheme="minorHAnsi"/>
                <w:sz w:val="20"/>
              </w:rPr>
              <w:fldChar w:fldCharType="end"/>
            </w:r>
          </w:p>
        </w:tc>
        <w:tc>
          <w:tcPr>
            <w:tcW w:w="554" w:type="pct"/>
            <w:shd w:val="clear" w:color="auto" w:fill="87BB2A"/>
            <w:vAlign w:val="center"/>
          </w:tcPr>
          <w:p w14:paraId="6E7AA43E"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71FBD030"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646EB068"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572601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FDC67A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15817F10"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2A84A17A" w14:textId="77777777" w:rsidTr="003E4BC2">
        <w:trPr>
          <w:jc w:val="center"/>
        </w:trPr>
        <w:tc>
          <w:tcPr>
            <w:tcW w:w="1509" w:type="pct"/>
            <w:vAlign w:val="center"/>
            <w:hideMark/>
          </w:tcPr>
          <w:p w14:paraId="6A5264B8" w14:textId="00A90BE9" w:rsidR="00C14B0D" w:rsidRPr="00405404" w:rsidRDefault="00C14B0D" w:rsidP="003E4BC2">
            <w:pPr>
              <w:spacing w:after="0"/>
              <w:jc w:val="center"/>
              <w:rPr>
                <w:rFonts w:cstheme="minorHAnsi"/>
                <w:sz w:val="20"/>
              </w:rPr>
            </w:pPr>
            <w:r w:rsidRPr="00405404">
              <w:rPr>
                <w:rFonts w:cstheme="minorHAnsi"/>
                <w:sz w:val="20"/>
              </w:rPr>
              <w:t>Rocca 2014</w:t>
            </w:r>
            <w:r w:rsidRPr="00405404">
              <w:rPr>
                <w:rFonts w:cstheme="minorHAnsi"/>
                <w:sz w:val="20"/>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27</w:t>
            </w:r>
            <w:r w:rsidRPr="00405404">
              <w:rPr>
                <w:rFonts w:cstheme="minorHAnsi"/>
                <w:sz w:val="20"/>
              </w:rPr>
              <w:fldChar w:fldCharType="end"/>
            </w:r>
          </w:p>
        </w:tc>
        <w:tc>
          <w:tcPr>
            <w:tcW w:w="554" w:type="pct"/>
            <w:shd w:val="clear" w:color="auto" w:fill="87BB2A"/>
            <w:vAlign w:val="center"/>
          </w:tcPr>
          <w:p w14:paraId="75EED0A4"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EA4747"/>
            <w:vAlign w:val="center"/>
          </w:tcPr>
          <w:p w14:paraId="65C70FB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20B22411"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D1E521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3F3FA20E"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738D65F"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391E7DF" w14:textId="77777777" w:rsidTr="003E4BC2">
        <w:trPr>
          <w:jc w:val="center"/>
        </w:trPr>
        <w:tc>
          <w:tcPr>
            <w:tcW w:w="1509" w:type="pct"/>
            <w:vAlign w:val="center"/>
            <w:hideMark/>
          </w:tcPr>
          <w:p w14:paraId="3D338A2E" w14:textId="03D9AAE7" w:rsidR="00C14B0D" w:rsidRPr="00405404" w:rsidRDefault="00C14B0D" w:rsidP="003E4BC2">
            <w:pPr>
              <w:spacing w:after="0"/>
              <w:jc w:val="center"/>
              <w:rPr>
                <w:rFonts w:cstheme="minorHAnsi"/>
                <w:sz w:val="20"/>
              </w:rPr>
            </w:pPr>
            <w:r w:rsidRPr="00405404">
              <w:rPr>
                <w:rFonts w:cstheme="minorHAnsi"/>
                <w:sz w:val="20"/>
              </w:rPr>
              <w:t>Boccardo 2010</w:t>
            </w:r>
            <w:r w:rsidRPr="00405404">
              <w:rPr>
                <w:rFonts w:cstheme="minorHAnsi"/>
                <w:sz w:val="20"/>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28</w:t>
            </w:r>
            <w:r w:rsidRPr="00405404">
              <w:rPr>
                <w:rFonts w:cstheme="minorHAnsi"/>
                <w:sz w:val="20"/>
              </w:rPr>
              <w:fldChar w:fldCharType="end"/>
            </w:r>
          </w:p>
        </w:tc>
        <w:tc>
          <w:tcPr>
            <w:tcW w:w="554" w:type="pct"/>
            <w:shd w:val="clear" w:color="auto" w:fill="87BB2A"/>
            <w:vAlign w:val="center"/>
          </w:tcPr>
          <w:p w14:paraId="7D48DDC6"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6F70F7AD"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EA4747"/>
            <w:vAlign w:val="center"/>
          </w:tcPr>
          <w:p w14:paraId="5BDAA6B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6E3A0EC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445685EB"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465C7218"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7C61ADD4" w14:textId="77777777" w:rsidTr="003E4BC2">
        <w:trPr>
          <w:jc w:val="center"/>
        </w:trPr>
        <w:tc>
          <w:tcPr>
            <w:tcW w:w="1509" w:type="pct"/>
            <w:shd w:val="clear" w:color="auto" w:fill="auto"/>
            <w:vAlign w:val="center"/>
          </w:tcPr>
          <w:p w14:paraId="6F793817" w14:textId="298634D8" w:rsidR="00C14B0D" w:rsidRPr="00405404" w:rsidRDefault="00C14B0D" w:rsidP="003E4BC2">
            <w:pPr>
              <w:spacing w:after="0"/>
              <w:jc w:val="center"/>
              <w:rPr>
                <w:rFonts w:cstheme="minorHAnsi"/>
                <w:sz w:val="20"/>
              </w:rPr>
            </w:pPr>
            <w:r w:rsidRPr="00405404">
              <w:rPr>
                <w:rFonts w:cstheme="minorHAnsi"/>
                <w:sz w:val="20"/>
              </w:rPr>
              <w:t>Miles 1999</w:t>
            </w:r>
            <w:r w:rsidRPr="00405404">
              <w:rPr>
                <w:rFonts w:cstheme="minorHAnsi"/>
                <w:sz w:val="20"/>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29</w:t>
            </w:r>
            <w:r w:rsidRPr="00405404">
              <w:rPr>
                <w:rFonts w:cstheme="minorHAnsi"/>
                <w:sz w:val="20"/>
              </w:rPr>
              <w:fldChar w:fldCharType="end"/>
            </w:r>
          </w:p>
        </w:tc>
        <w:tc>
          <w:tcPr>
            <w:tcW w:w="554" w:type="pct"/>
            <w:shd w:val="clear" w:color="auto" w:fill="F4F92B"/>
            <w:vAlign w:val="center"/>
          </w:tcPr>
          <w:p w14:paraId="1869C1A5"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F4F92B"/>
            <w:vAlign w:val="center"/>
          </w:tcPr>
          <w:p w14:paraId="2C36910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4465F12A"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15E1A044"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0BCE1989"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CB66586" w14:textId="77777777" w:rsidR="00C14B0D" w:rsidRPr="00405404" w:rsidRDefault="00C14B0D" w:rsidP="003E4BC2">
            <w:pPr>
              <w:spacing w:after="0"/>
              <w:jc w:val="center"/>
              <w:rPr>
                <w:rFonts w:cstheme="minorHAnsi"/>
                <w:sz w:val="20"/>
              </w:rPr>
            </w:pPr>
            <w:r w:rsidRPr="00405404">
              <w:rPr>
                <w:rFonts w:cstheme="minorHAnsi"/>
                <w:sz w:val="20"/>
              </w:rPr>
              <w:t>+</w:t>
            </w:r>
          </w:p>
        </w:tc>
      </w:tr>
      <w:tr w:rsidR="00C14B0D" w:rsidRPr="00405404" w14:paraId="620D6B10" w14:textId="77777777" w:rsidTr="003E4BC2">
        <w:trPr>
          <w:jc w:val="center"/>
        </w:trPr>
        <w:tc>
          <w:tcPr>
            <w:tcW w:w="1509" w:type="pct"/>
            <w:shd w:val="clear" w:color="auto" w:fill="auto"/>
            <w:vAlign w:val="center"/>
          </w:tcPr>
          <w:p w14:paraId="4A568A70" w14:textId="03042F21" w:rsidR="00C14B0D" w:rsidRPr="00405404" w:rsidRDefault="00C14B0D" w:rsidP="003E4BC2">
            <w:pPr>
              <w:spacing w:after="0"/>
              <w:jc w:val="center"/>
              <w:rPr>
                <w:rFonts w:cstheme="minorHAnsi"/>
                <w:sz w:val="20"/>
              </w:rPr>
            </w:pPr>
            <w:r w:rsidRPr="00405404">
              <w:rPr>
                <w:rFonts w:cstheme="minorHAnsi"/>
                <w:sz w:val="20"/>
              </w:rPr>
              <w:t>Colozza 2005</w:t>
            </w:r>
            <w:r w:rsidRPr="00405404">
              <w:rPr>
                <w:rFonts w:cstheme="minorHAnsi"/>
                <w:sz w:val="20"/>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30</w:t>
            </w:r>
            <w:r w:rsidRPr="00405404">
              <w:rPr>
                <w:rFonts w:cstheme="minorHAnsi"/>
                <w:sz w:val="20"/>
              </w:rPr>
              <w:fldChar w:fldCharType="end"/>
            </w:r>
          </w:p>
        </w:tc>
        <w:tc>
          <w:tcPr>
            <w:tcW w:w="554" w:type="pct"/>
            <w:shd w:val="clear" w:color="auto" w:fill="87BB2A"/>
            <w:vAlign w:val="center"/>
          </w:tcPr>
          <w:p w14:paraId="7509BE3B" w14:textId="77777777" w:rsidR="00C14B0D" w:rsidRPr="00405404" w:rsidRDefault="00C14B0D" w:rsidP="003E4BC2">
            <w:pPr>
              <w:spacing w:after="0"/>
              <w:jc w:val="center"/>
              <w:rPr>
                <w:rFonts w:cstheme="minorHAnsi"/>
                <w:sz w:val="20"/>
              </w:rPr>
            </w:pPr>
            <w:r w:rsidRPr="00405404">
              <w:rPr>
                <w:rFonts w:cstheme="minorHAnsi"/>
                <w:sz w:val="20"/>
              </w:rPr>
              <w:t>+</w:t>
            </w:r>
          </w:p>
        </w:tc>
        <w:tc>
          <w:tcPr>
            <w:tcW w:w="641" w:type="pct"/>
            <w:shd w:val="clear" w:color="auto" w:fill="87BB2A"/>
            <w:vAlign w:val="center"/>
          </w:tcPr>
          <w:p w14:paraId="11D3CB9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86" w:type="pct"/>
            <w:shd w:val="clear" w:color="auto" w:fill="F4F92B"/>
            <w:vAlign w:val="center"/>
          </w:tcPr>
          <w:p w14:paraId="0535C735"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7B27F8F1"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F4F92B"/>
            <w:vAlign w:val="center"/>
          </w:tcPr>
          <w:p w14:paraId="47863AB3" w14:textId="77777777" w:rsidR="00C14B0D" w:rsidRPr="00405404" w:rsidRDefault="00C14B0D" w:rsidP="003E4BC2">
            <w:pPr>
              <w:spacing w:after="0"/>
              <w:jc w:val="center"/>
              <w:rPr>
                <w:rFonts w:cstheme="minorHAnsi"/>
                <w:sz w:val="20"/>
              </w:rPr>
            </w:pPr>
            <w:r w:rsidRPr="00405404">
              <w:rPr>
                <w:rFonts w:cstheme="minorHAnsi"/>
                <w:sz w:val="20"/>
              </w:rPr>
              <w:t>?</w:t>
            </w:r>
          </w:p>
        </w:tc>
        <w:tc>
          <w:tcPr>
            <w:tcW w:w="570" w:type="pct"/>
            <w:shd w:val="clear" w:color="auto" w:fill="87BB2A"/>
            <w:vAlign w:val="center"/>
          </w:tcPr>
          <w:p w14:paraId="0386B654" w14:textId="77777777" w:rsidR="00C14B0D" w:rsidRPr="00405404" w:rsidRDefault="00C14B0D" w:rsidP="003E4BC2">
            <w:pPr>
              <w:spacing w:after="0"/>
              <w:jc w:val="center"/>
              <w:rPr>
                <w:rFonts w:cstheme="minorHAnsi"/>
                <w:sz w:val="20"/>
              </w:rPr>
            </w:pPr>
            <w:r w:rsidRPr="00405404">
              <w:rPr>
                <w:rFonts w:cstheme="minorHAnsi"/>
                <w:sz w:val="20"/>
              </w:rPr>
              <w:t>+</w:t>
            </w:r>
          </w:p>
        </w:tc>
      </w:tr>
    </w:tbl>
    <w:p w14:paraId="37D127A5" w14:textId="6E710A53" w:rsidR="00C14B0D" w:rsidRPr="00405404" w:rsidRDefault="00C14B0D" w:rsidP="00C14B0D">
      <w:pPr>
        <w:rPr>
          <w:sz w:val="18"/>
        </w:rPr>
      </w:pPr>
      <w:r w:rsidRPr="00405404">
        <w:rPr>
          <w:sz w:val="18"/>
          <w:shd w:val="clear" w:color="auto" w:fill="87BB2A"/>
        </w:rPr>
        <w:t>+</w:t>
      </w:r>
      <w:r w:rsidR="0078291D" w:rsidRPr="00405404">
        <w:rPr>
          <w:sz w:val="18"/>
        </w:rPr>
        <w:t xml:space="preserve"> </w:t>
      </w:r>
      <w:r w:rsidRPr="00405404">
        <w:rPr>
          <w:sz w:val="18"/>
        </w:rPr>
        <w:t>low risk of bias</w:t>
      </w:r>
      <w:r w:rsidR="0078291D" w:rsidRPr="00405404">
        <w:rPr>
          <w:sz w:val="18"/>
        </w:rPr>
        <w:t>,</w:t>
      </w:r>
      <w:r w:rsidRPr="00405404">
        <w:rPr>
          <w:sz w:val="18"/>
        </w:rPr>
        <w:t xml:space="preserve"> </w:t>
      </w:r>
      <w:r w:rsidRPr="00405404">
        <w:rPr>
          <w:sz w:val="18"/>
          <w:shd w:val="clear" w:color="auto" w:fill="EA4747"/>
        </w:rPr>
        <w:t>-</w:t>
      </w:r>
      <w:r w:rsidR="001B28B8" w:rsidRPr="00405404">
        <w:rPr>
          <w:sz w:val="18"/>
        </w:rPr>
        <w:t xml:space="preserve"> </w:t>
      </w:r>
      <w:r w:rsidRPr="00405404">
        <w:rPr>
          <w:sz w:val="18"/>
        </w:rPr>
        <w:t>high risk of bias</w:t>
      </w:r>
      <w:r w:rsidR="001B28B8" w:rsidRPr="00405404">
        <w:rPr>
          <w:sz w:val="18"/>
        </w:rPr>
        <w:t>,</w:t>
      </w:r>
      <w:r w:rsidRPr="00405404">
        <w:rPr>
          <w:sz w:val="18"/>
        </w:rPr>
        <w:t xml:space="preserve"> </w:t>
      </w:r>
      <w:r w:rsidRPr="00405404">
        <w:rPr>
          <w:sz w:val="18"/>
          <w:shd w:val="clear" w:color="auto" w:fill="F4F92B"/>
        </w:rPr>
        <w:t>?</w:t>
      </w:r>
      <w:r w:rsidR="001B28B8" w:rsidRPr="00405404">
        <w:rPr>
          <w:sz w:val="18"/>
        </w:rPr>
        <w:t xml:space="preserve"> </w:t>
      </w:r>
      <w:r w:rsidRPr="00405404">
        <w:rPr>
          <w:sz w:val="18"/>
        </w:rPr>
        <w:t>unclear risk of bias</w:t>
      </w:r>
      <w:r w:rsidR="001B28B8" w:rsidRPr="00405404">
        <w:rPr>
          <w:sz w:val="18"/>
        </w:rPr>
        <w:t>,</w:t>
      </w:r>
      <w:r w:rsidRPr="00405404">
        <w:rPr>
          <w:sz w:val="18"/>
        </w:rPr>
        <w:t xml:space="preserve"> </w:t>
      </w:r>
      <w:r w:rsidRPr="00405404">
        <w:rPr>
          <w:i/>
          <w:sz w:val="18"/>
        </w:rPr>
        <w:t>HER2+</w:t>
      </w:r>
      <w:r w:rsidR="001B28B8" w:rsidRPr="00405404">
        <w:rPr>
          <w:sz w:val="18"/>
        </w:rPr>
        <w:t xml:space="preserve"> </w:t>
      </w:r>
      <w:r w:rsidRPr="00405404">
        <w:rPr>
          <w:sz w:val="18"/>
        </w:rPr>
        <w:t>human epidermal growth factor receptor 2-positive</w:t>
      </w:r>
      <w:r w:rsidR="001B28B8" w:rsidRPr="00405404">
        <w:rPr>
          <w:sz w:val="18"/>
        </w:rPr>
        <w:t>,</w:t>
      </w:r>
      <w:r w:rsidRPr="00405404">
        <w:rPr>
          <w:sz w:val="18"/>
        </w:rPr>
        <w:t xml:space="preserve"> </w:t>
      </w:r>
      <w:r w:rsidRPr="00405404">
        <w:rPr>
          <w:i/>
          <w:sz w:val="18"/>
        </w:rPr>
        <w:t>RCT</w:t>
      </w:r>
      <w:r w:rsidR="001B28B8" w:rsidRPr="00405404">
        <w:rPr>
          <w:i/>
          <w:sz w:val="18"/>
        </w:rPr>
        <w:t xml:space="preserve"> </w:t>
      </w:r>
      <w:r w:rsidR="001B28B8" w:rsidRPr="00405404">
        <w:rPr>
          <w:sz w:val="18"/>
        </w:rPr>
        <w:t>randomized controlled trial.</w:t>
      </w:r>
    </w:p>
    <w:p w14:paraId="6DEAAED1" w14:textId="5BB209E5" w:rsidR="00C14B0D" w:rsidRPr="00405404" w:rsidRDefault="00C14B0D" w:rsidP="00C14B0D">
      <w:pPr>
        <w:keepNext/>
        <w:rPr>
          <w:szCs w:val="24"/>
        </w:rPr>
      </w:pPr>
      <w:r w:rsidRPr="00405404">
        <w:rPr>
          <w:rFonts w:cstheme="minorHAnsi"/>
          <w:szCs w:val="24"/>
        </w:rPr>
        <w:t xml:space="preserve">A risk of bias assessment of the three </w:t>
      </w:r>
      <w:r w:rsidR="008201A5" w:rsidRPr="00405404">
        <w:rPr>
          <w:rFonts w:cstheme="minorHAnsi"/>
          <w:szCs w:val="24"/>
        </w:rPr>
        <w:t xml:space="preserve">non-randomized </w:t>
      </w:r>
      <w:r w:rsidRPr="00405404">
        <w:rPr>
          <w:rFonts w:cstheme="minorHAnsi"/>
          <w:szCs w:val="24"/>
        </w:rPr>
        <w:t>studies that were included in the OS NMA was performed using the ROBINS-I tool</w:t>
      </w:r>
      <w:r w:rsidR="007E71D1" w:rsidRPr="00405404">
        <w:rPr>
          <w:rFonts w:cstheme="minorHAnsi"/>
          <w:szCs w:val="24"/>
        </w:rPr>
        <w:t xml:space="preserve"> (</w:t>
      </w:r>
      <w:r w:rsidR="00F17DEE" w:rsidRPr="00405404">
        <w:rPr>
          <w:rFonts w:cstheme="minorHAnsi"/>
          <w:szCs w:val="24"/>
        </w:rPr>
        <w:t>Table 3</w:t>
      </w:r>
      <w:r w:rsidR="007E71D1" w:rsidRPr="00405404">
        <w:rPr>
          <w:rFonts w:cstheme="minorHAnsi"/>
          <w:szCs w:val="24"/>
        </w:rPr>
        <w:t>)</w:t>
      </w:r>
      <w:r w:rsidRPr="00405404">
        <w:rPr>
          <w:rFonts w:cstheme="minorHAnsi"/>
          <w:szCs w:val="24"/>
        </w:rPr>
        <w:t>.</w:t>
      </w:r>
      <w:r w:rsidRPr="00405404">
        <w:rPr>
          <w:rFonts w:cstheme="minorHAnsi"/>
          <w:szCs w:val="24"/>
        </w:rPr>
        <w:fldChar w:fldCharType="begin">
          <w:fldData xml:space="preserve">PEVuZE5vdGU+PENpdGUgRXhjbHVkZVllYXI9IjEiPjxBdXRob3I+U3Rlcm5lPC9BdXRob3I+PFJl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</w:fldData>
        </w:fldChar>
      </w:r>
      <w:r w:rsidR="001045E3" w:rsidRPr="00405404">
        <w:rPr>
          <w:rFonts w:cstheme="minorHAnsi"/>
          <w:szCs w:val="24"/>
        </w:rPr>
        <w:instrText xml:space="preserve"> ADDIN EN.CITE </w:instrText>
      </w:r>
      <w:r w:rsidR="001045E3" w:rsidRPr="00405404">
        <w:rPr>
          <w:rFonts w:cstheme="minorHAnsi"/>
          <w:szCs w:val="24"/>
        </w:rPr>
        <w:fldChar w:fldCharType="begin">
          <w:fldData xml:space="preserve">PEVuZE5vdGU+PENpdGUgRXhjbHVkZVllYXI9IjEiPjxBdXRob3I+U3Rlcm5lPC9BdXRob3I+PFJl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</w:fldData>
        </w:fldChar>
      </w:r>
      <w:r w:rsidR="001045E3" w:rsidRPr="00405404">
        <w:rPr>
          <w:rFonts w:cstheme="minorHAnsi"/>
          <w:szCs w:val="24"/>
        </w:rPr>
        <w:instrText xml:space="preserve"> ADDIN EN.CITE.DATA </w:instrText>
      </w:r>
      <w:r w:rsidR="001045E3" w:rsidRPr="00405404">
        <w:rPr>
          <w:rFonts w:cstheme="minorHAnsi"/>
          <w:szCs w:val="24"/>
        </w:rPr>
      </w:r>
      <w:r w:rsidR="001045E3" w:rsidRPr="00405404">
        <w:rPr>
          <w:rFonts w:cstheme="minorHAnsi"/>
          <w:szCs w:val="24"/>
        </w:rPr>
        <w:fldChar w:fldCharType="end"/>
      </w:r>
      <w:r w:rsidRPr="00405404">
        <w:rPr>
          <w:rFonts w:cstheme="minorHAnsi"/>
          <w:szCs w:val="24"/>
        </w:rPr>
      </w:r>
      <w:r w:rsidRPr="00405404">
        <w:rPr>
          <w:rFonts w:cstheme="minorHAnsi"/>
          <w:szCs w:val="24"/>
        </w:rPr>
        <w:fldChar w:fldCharType="separate"/>
      </w:r>
      <w:r w:rsidR="001045E3" w:rsidRPr="00405404">
        <w:rPr>
          <w:rFonts w:cstheme="minorHAnsi"/>
          <w:szCs w:val="24"/>
          <w:vertAlign w:val="superscript"/>
        </w:rPr>
        <w:t>31,32</w:t>
      </w:r>
      <w:r w:rsidRPr="00405404">
        <w:rPr>
          <w:rFonts w:cstheme="minorHAnsi"/>
          <w:szCs w:val="24"/>
        </w:rPr>
        <w:fldChar w:fldCharType="end"/>
      </w:r>
      <w:r w:rsidRPr="00405404">
        <w:rPr>
          <w:rFonts w:cstheme="minorHAnsi"/>
          <w:szCs w:val="24"/>
        </w:rPr>
        <w:t xml:space="preserve"> We used a systematic process to investigate the statistical methods of all potential </w:t>
      </w:r>
      <w:r w:rsidR="008201A5" w:rsidRPr="00405404">
        <w:rPr>
          <w:rFonts w:cstheme="minorHAnsi"/>
          <w:szCs w:val="24"/>
        </w:rPr>
        <w:t xml:space="preserve">non-randomized </w:t>
      </w:r>
      <w:r w:rsidRPr="00405404">
        <w:rPr>
          <w:rFonts w:cstheme="minorHAnsi"/>
          <w:szCs w:val="24"/>
        </w:rPr>
        <w:t xml:space="preserve">studies, and only high-quality studies that appropriately adjusted for covariates were included. </w:t>
      </w:r>
      <w:r w:rsidR="007E71D1" w:rsidRPr="00405404">
        <w:rPr>
          <w:rFonts w:cstheme="minorHAnsi"/>
          <w:szCs w:val="24"/>
        </w:rPr>
        <w:t>O</w:t>
      </w:r>
      <w:r w:rsidRPr="00405404">
        <w:rPr>
          <w:rFonts w:cstheme="minorHAnsi"/>
          <w:szCs w:val="24"/>
        </w:rPr>
        <w:t>verall</w:t>
      </w:r>
      <w:r w:rsidR="008201A5" w:rsidRPr="00405404">
        <w:rPr>
          <w:rFonts w:cstheme="minorHAnsi"/>
          <w:szCs w:val="24"/>
        </w:rPr>
        <w:t>,</w:t>
      </w:r>
      <w:r w:rsidRPr="00405404">
        <w:rPr>
          <w:rFonts w:cstheme="minorHAnsi"/>
          <w:szCs w:val="24"/>
        </w:rPr>
        <w:t xml:space="preserve"> there was a low risk of bias across the three </w:t>
      </w:r>
      <w:r w:rsidR="007E71D1" w:rsidRPr="00405404">
        <w:rPr>
          <w:rFonts w:cstheme="minorHAnsi"/>
          <w:szCs w:val="24"/>
        </w:rPr>
        <w:t xml:space="preserve">included </w:t>
      </w:r>
      <w:r w:rsidRPr="00405404">
        <w:rPr>
          <w:rFonts w:cstheme="minorHAnsi"/>
          <w:szCs w:val="24"/>
        </w:rPr>
        <w:t>studies.</w:t>
      </w:r>
    </w:p>
    <w:p w14:paraId="5F418BDF" w14:textId="56C290C7" w:rsidR="00C14B0D" w:rsidRPr="00405404" w:rsidRDefault="00F044C8" w:rsidP="00F044C8">
      <w:pPr>
        <w:pStyle w:val="Caption"/>
        <w:rPr>
          <w:b w:val="0"/>
        </w:rPr>
      </w:pPr>
      <w:bookmarkStart w:id="9" w:name="_Ref487989758"/>
      <w:r w:rsidRPr="00405404">
        <w:t>Table</w:t>
      </w:r>
      <w:r w:rsidR="00F17DEE" w:rsidRPr="00405404">
        <w:t xml:space="preserve"> 3</w:t>
      </w:r>
      <w:bookmarkEnd w:id="9"/>
      <w:r w:rsidR="00C14B0D" w:rsidRPr="00405404">
        <w:rPr>
          <w:b w:val="0"/>
        </w:rPr>
        <w:t xml:space="preserve"> Visual </w:t>
      </w:r>
      <w:r w:rsidR="00F17DEE" w:rsidRPr="00405404">
        <w:rPr>
          <w:b w:val="0"/>
        </w:rPr>
        <w:t>r</w:t>
      </w:r>
      <w:r w:rsidR="00C14B0D" w:rsidRPr="00405404">
        <w:rPr>
          <w:b w:val="0"/>
        </w:rPr>
        <w:t xml:space="preserve">epresentation of the </w:t>
      </w:r>
      <w:r w:rsidR="00F17DEE" w:rsidRPr="00405404">
        <w:rPr>
          <w:b w:val="0"/>
        </w:rPr>
        <w:t>r</w:t>
      </w:r>
      <w:r w:rsidR="00C14B0D" w:rsidRPr="00405404">
        <w:rPr>
          <w:b w:val="0"/>
        </w:rPr>
        <w:t xml:space="preserve">isk of </w:t>
      </w:r>
      <w:r w:rsidR="00F17DEE" w:rsidRPr="00405404">
        <w:rPr>
          <w:b w:val="0"/>
        </w:rPr>
        <w:t>b</w:t>
      </w:r>
      <w:r w:rsidR="00C14B0D" w:rsidRPr="00405404">
        <w:rPr>
          <w:b w:val="0"/>
        </w:rPr>
        <w:t xml:space="preserve">ias </w:t>
      </w:r>
      <w:r w:rsidR="00F17DEE" w:rsidRPr="00405404">
        <w:rPr>
          <w:b w:val="0"/>
        </w:rPr>
        <w:t>a</w:t>
      </w:r>
      <w:r w:rsidR="00C14B0D" w:rsidRPr="00405404">
        <w:rPr>
          <w:b w:val="0"/>
        </w:rPr>
        <w:t xml:space="preserve">ssessment of </w:t>
      </w:r>
      <w:r w:rsidR="00F17DEE" w:rsidRPr="00405404">
        <w:rPr>
          <w:b w:val="0"/>
        </w:rPr>
        <w:t>n</w:t>
      </w:r>
      <w:r w:rsidR="008201A5" w:rsidRPr="00405404">
        <w:rPr>
          <w:b w:val="0"/>
        </w:rPr>
        <w:t xml:space="preserve">on-randomized </w:t>
      </w:r>
      <w:r w:rsidR="00F17DEE" w:rsidRPr="00405404">
        <w:rPr>
          <w:b w:val="0"/>
        </w:rPr>
        <w:t>s</w:t>
      </w:r>
      <w:r w:rsidR="00C14B0D" w:rsidRPr="00405404">
        <w:rPr>
          <w:b w:val="0"/>
        </w:rPr>
        <w:t>tudies based o</w:t>
      </w:r>
      <w:r w:rsidR="00F17DEE" w:rsidRPr="00405404">
        <w:rPr>
          <w:b w:val="0"/>
        </w:rPr>
        <w:t>n the ROBINS-I t</w:t>
      </w:r>
      <w:r w:rsidR="00C14B0D" w:rsidRPr="00405404">
        <w:rPr>
          <w:b w:val="0"/>
        </w:rPr>
        <w:t>ool</w:t>
      </w:r>
    </w:p>
    <w:tbl>
      <w:tblPr>
        <w:tblStyle w:val="TableGrid"/>
        <w:tblW w:w="9448" w:type="dxa"/>
        <w:jc w:val="center"/>
        <w:tblLook w:val="04A0" w:firstRow="1" w:lastRow="0" w:firstColumn="1" w:lastColumn="0" w:noHBand="0" w:noVBand="1"/>
      </w:tblPr>
      <w:tblGrid>
        <w:gridCol w:w="1318"/>
        <w:gridCol w:w="1288"/>
        <w:gridCol w:w="979"/>
        <w:gridCol w:w="1565"/>
        <w:gridCol w:w="1034"/>
        <w:gridCol w:w="851"/>
        <w:gridCol w:w="1418"/>
        <w:gridCol w:w="995"/>
      </w:tblGrid>
      <w:tr w:rsidR="00B050C5" w:rsidRPr="00405404" w14:paraId="7E673A5B" w14:textId="77777777" w:rsidTr="003E4BC2">
        <w:trPr>
          <w:jc w:val="center"/>
        </w:trPr>
        <w:tc>
          <w:tcPr>
            <w:tcW w:w="1318" w:type="dxa"/>
            <w:shd w:val="clear" w:color="auto" w:fill="F2F2F2" w:themeFill="background1" w:themeFillShade="F2"/>
            <w:vAlign w:val="center"/>
          </w:tcPr>
          <w:p w14:paraId="709FE544" w14:textId="77777777" w:rsidR="00C14B0D" w:rsidRPr="00405404" w:rsidRDefault="00C14B0D" w:rsidP="003E4BC2">
            <w:pPr>
              <w:jc w:val="center"/>
              <w:rPr>
                <w:b/>
                <w:sz w:val="20"/>
                <w:szCs w:val="24"/>
              </w:rPr>
            </w:pPr>
            <w:r w:rsidRPr="00405404">
              <w:rPr>
                <w:b/>
                <w:sz w:val="20"/>
                <w:szCs w:val="24"/>
              </w:rPr>
              <w:t>Trial</w:t>
            </w:r>
          </w:p>
        </w:tc>
        <w:tc>
          <w:tcPr>
            <w:tcW w:w="1288" w:type="dxa"/>
            <w:shd w:val="clear" w:color="auto" w:fill="F2F2F2" w:themeFill="background1" w:themeFillShade="F2"/>
            <w:vAlign w:val="center"/>
          </w:tcPr>
          <w:p w14:paraId="412B5A30" w14:textId="77777777" w:rsidR="00C14B0D" w:rsidRPr="00405404" w:rsidRDefault="00C14B0D" w:rsidP="003E4BC2">
            <w:pPr>
              <w:jc w:val="center"/>
              <w:rPr>
                <w:b/>
                <w:sz w:val="20"/>
                <w:szCs w:val="24"/>
              </w:rPr>
            </w:pPr>
            <w:r w:rsidRPr="00405404">
              <w:rPr>
                <w:b/>
                <w:sz w:val="20"/>
                <w:szCs w:val="24"/>
              </w:rPr>
              <w:t>Confounding</w:t>
            </w:r>
          </w:p>
        </w:tc>
        <w:tc>
          <w:tcPr>
            <w:tcW w:w="979" w:type="dxa"/>
            <w:shd w:val="clear" w:color="auto" w:fill="F2F2F2" w:themeFill="background1" w:themeFillShade="F2"/>
            <w:vAlign w:val="center"/>
          </w:tcPr>
          <w:p w14:paraId="372FC046" w14:textId="77777777" w:rsidR="00C14B0D" w:rsidRPr="00405404" w:rsidRDefault="00C14B0D" w:rsidP="003E4BC2">
            <w:pPr>
              <w:jc w:val="center"/>
              <w:rPr>
                <w:b/>
                <w:sz w:val="20"/>
                <w:szCs w:val="24"/>
              </w:rPr>
            </w:pPr>
            <w:r w:rsidRPr="00405404">
              <w:rPr>
                <w:b/>
                <w:sz w:val="20"/>
                <w:szCs w:val="24"/>
              </w:rPr>
              <w:t>Selection bias</w:t>
            </w:r>
          </w:p>
        </w:tc>
        <w:tc>
          <w:tcPr>
            <w:tcW w:w="1566" w:type="dxa"/>
            <w:shd w:val="clear" w:color="auto" w:fill="F2F2F2" w:themeFill="background1" w:themeFillShade="F2"/>
            <w:vAlign w:val="center"/>
          </w:tcPr>
          <w:p w14:paraId="3DF0194B" w14:textId="77777777" w:rsidR="00C14B0D" w:rsidRPr="00405404" w:rsidRDefault="00C14B0D" w:rsidP="003E4BC2">
            <w:pPr>
              <w:jc w:val="center"/>
              <w:rPr>
                <w:b/>
                <w:sz w:val="20"/>
                <w:szCs w:val="24"/>
              </w:rPr>
            </w:pPr>
            <w:r w:rsidRPr="00405404">
              <w:rPr>
                <w:b/>
                <w:sz w:val="20"/>
                <w:szCs w:val="24"/>
              </w:rPr>
              <w:t>Classification of interventions</w:t>
            </w:r>
          </w:p>
        </w:tc>
        <w:tc>
          <w:tcPr>
            <w:tcW w:w="1034" w:type="dxa"/>
            <w:shd w:val="clear" w:color="auto" w:fill="F2F2F2" w:themeFill="background1" w:themeFillShade="F2"/>
            <w:vAlign w:val="center"/>
          </w:tcPr>
          <w:p w14:paraId="3F07203F" w14:textId="77777777" w:rsidR="00C14B0D" w:rsidRPr="00405404" w:rsidRDefault="00C14B0D" w:rsidP="003E4BC2">
            <w:pPr>
              <w:jc w:val="center"/>
              <w:rPr>
                <w:b/>
                <w:sz w:val="20"/>
                <w:szCs w:val="24"/>
              </w:rPr>
            </w:pPr>
            <w:r w:rsidRPr="00405404">
              <w:rPr>
                <w:b/>
                <w:sz w:val="20"/>
                <w:szCs w:val="24"/>
              </w:rPr>
              <w:t>Crossover</w:t>
            </w:r>
          </w:p>
        </w:tc>
        <w:tc>
          <w:tcPr>
            <w:tcW w:w="851" w:type="dxa"/>
            <w:shd w:val="clear" w:color="auto" w:fill="F2F2F2" w:themeFill="background1" w:themeFillShade="F2"/>
            <w:vAlign w:val="center"/>
          </w:tcPr>
          <w:p w14:paraId="0F6CEE1A" w14:textId="77777777" w:rsidR="00C14B0D" w:rsidRPr="00405404" w:rsidRDefault="00C14B0D" w:rsidP="003E4BC2">
            <w:pPr>
              <w:jc w:val="center"/>
              <w:rPr>
                <w:b/>
                <w:sz w:val="20"/>
                <w:szCs w:val="24"/>
              </w:rPr>
            </w:pPr>
            <w:r w:rsidRPr="00405404">
              <w:rPr>
                <w:b/>
                <w:sz w:val="20"/>
                <w:szCs w:val="24"/>
              </w:rPr>
              <w:t>Missing data</w:t>
            </w:r>
          </w:p>
        </w:tc>
        <w:tc>
          <w:tcPr>
            <w:tcW w:w="1419" w:type="dxa"/>
            <w:shd w:val="clear" w:color="auto" w:fill="F2F2F2" w:themeFill="background1" w:themeFillShade="F2"/>
            <w:vAlign w:val="center"/>
          </w:tcPr>
          <w:p w14:paraId="60F70D6C" w14:textId="77777777" w:rsidR="00C14B0D" w:rsidRPr="00405404" w:rsidRDefault="00C14B0D" w:rsidP="003E4BC2">
            <w:pPr>
              <w:jc w:val="center"/>
              <w:rPr>
                <w:b/>
                <w:sz w:val="20"/>
                <w:szCs w:val="24"/>
              </w:rPr>
            </w:pPr>
            <w:r w:rsidRPr="00405404">
              <w:rPr>
                <w:b/>
                <w:sz w:val="20"/>
                <w:szCs w:val="24"/>
              </w:rPr>
              <w:t>Assessment of outcomes</w:t>
            </w:r>
          </w:p>
        </w:tc>
        <w:tc>
          <w:tcPr>
            <w:tcW w:w="993" w:type="dxa"/>
            <w:shd w:val="clear" w:color="auto" w:fill="F2F2F2" w:themeFill="background1" w:themeFillShade="F2"/>
            <w:vAlign w:val="center"/>
          </w:tcPr>
          <w:p w14:paraId="00CAC7FF" w14:textId="77777777" w:rsidR="00C14B0D" w:rsidRPr="00405404" w:rsidRDefault="00C14B0D" w:rsidP="003E4BC2">
            <w:pPr>
              <w:jc w:val="center"/>
              <w:rPr>
                <w:b/>
                <w:sz w:val="20"/>
                <w:szCs w:val="24"/>
              </w:rPr>
            </w:pPr>
            <w:r w:rsidRPr="00405404">
              <w:rPr>
                <w:b/>
                <w:sz w:val="20"/>
                <w:szCs w:val="24"/>
              </w:rPr>
              <w:t>Selective reporting</w:t>
            </w:r>
          </w:p>
        </w:tc>
      </w:tr>
      <w:tr w:rsidR="00B050C5" w:rsidRPr="00405404" w14:paraId="19C1166D" w14:textId="77777777" w:rsidTr="003E4BC2">
        <w:trPr>
          <w:jc w:val="center"/>
        </w:trPr>
        <w:tc>
          <w:tcPr>
            <w:tcW w:w="1318" w:type="dxa"/>
          </w:tcPr>
          <w:p w14:paraId="5936A227" w14:textId="319E2BE9" w:rsidR="00C14B0D" w:rsidRPr="00405404" w:rsidRDefault="00C14B0D" w:rsidP="003E4BC2">
            <w:pPr>
              <w:jc w:val="center"/>
              <w:rPr>
                <w:sz w:val="20"/>
                <w:szCs w:val="24"/>
              </w:rPr>
            </w:pPr>
            <w:r w:rsidRPr="00405404">
              <w:rPr>
                <w:sz w:val="20"/>
                <w:szCs w:val="24"/>
              </w:rPr>
              <w:t>Bayraktar 2012</w:t>
            </w:r>
            <w:r w:rsidRPr="00405404">
              <w:rPr>
                <w:sz w:val="20"/>
                <w:szCs w:val="24"/>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sz w:val="20"/>
                <w:szCs w:val="24"/>
              </w:rPr>
              <w:instrText xml:space="preserve"> ADDIN EN.CITE </w:instrText>
            </w:r>
            <w:r w:rsidR="001045E3" w:rsidRPr="00405404">
              <w:rPr>
                <w:sz w:val="20"/>
                <w:szCs w:val="24"/>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sz w:val="20"/>
                <w:szCs w:val="24"/>
              </w:rPr>
              <w:instrText xml:space="preserve"> ADDIN EN.CITE.DATA </w:instrText>
            </w:r>
            <w:r w:rsidR="001045E3" w:rsidRPr="00405404">
              <w:rPr>
                <w:sz w:val="20"/>
                <w:szCs w:val="24"/>
              </w:rPr>
            </w:r>
            <w:r w:rsidR="001045E3" w:rsidRPr="00405404">
              <w:rPr>
                <w:sz w:val="20"/>
                <w:szCs w:val="24"/>
              </w:rPr>
              <w:fldChar w:fldCharType="end"/>
            </w:r>
            <w:r w:rsidRPr="00405404">
              <w:rPr>
                <w:sz w:val="20"/>
                <w:szCs w:val="24"/>
              </w:rPr>
            </w:r>
            <w:r w:rsidRPr="00405404">
              <w:rPr>
                <w:sz w:val="20"/>
                <w:szCs w:val="24"/>
              </w:rPr>
              <w:fldChar w:fldCharType="separate"/>
            </w:r>
            <w:r w:rsidR="001045E3" w:rsidRPr="00405404">
              <w:rPr>
                <w:sz w:val="20"/>
                <w:szCs w:val="24"/>
                <w:vertAlign w:val="superscript"/>
              </w:rPr>
              <w:t>33</w:t>
            </w:r>
            <w:r w:rsidRPr="00405404">
              <w:rPr>
                <w:sz w:val="20"/>
                <w:szCs w:val="24"/>
              </w:rPr>
              <w:fldChar w:fldCharType="end"/>
            </w:r>
          </w:p>
        </w:tc>
        <w:tc>
          <w:tcPr>
            <w:tcW w:w="1288" w:type="dxa"/>
            <w:shd w:val="clear" w:color="auto" w:fill="F4F92B"/>
            <w:vAlign w:val="center"/>
          </w:tcPr>
          <w:p w14:paraId="1FF7A988" w14:textId="77777777" w:rsidR="00C14B0D" w:rsidRPr="00405404" w:rsidRDefault="00C14B0D" w:rsidP="003E4BC2">
            <w:pPr>
              <w:jc w:val="center"/>
              <w:rPr>
                <w:sz w:val="20"/>
                <w:szCs w:val="24"/>
              </w:rPr>
            </w:pPr>
            <w:r w:rsidRPr="00405404">
              <w:rPr>
                <w:sz w:val="20"/>
                <w:szCs w:val="24"/>
              </w:rPr>
              <w:t>?</w:t>
            </w:r>
          </w:p>
        </w:tc>
        <w:tc>
          <w:tcPr>
            <w:tcW w:w="979" w:type="dxa"/>
            <w:shd w:val="clear" w:color="auto" w:fill="87BB2A"/>
            <w:vAlign w:val="center"/>
          </w:tcPr>
          <w:p w14:paraId="7B2F8771" w14:textId="77777777" w:rsidR="00C14B0D" w:rsidRPr="00405404" w:rsidRDefault="00C14B0D" w:rsidP="003E4BC2">
            <w:pPr>
              <w:jc w:val="center"/>
              <w:rPr>
                <w:sz w:val="20"/>
                <w:szCs w:val="24"/>
              </w:rPr>
            </w:pPr>
            <w:r w:rsidRPr="00405404">
              <w:rPr>
                <w:sz w:val="20"/>
                <w:szCs w:val="24"/>
              </w:rPr>
              <w:t>+</w:t>
            </w:r>
          </w:p>
        </w:tc>
        <w:tc>
          <w:tcPr>
            <w:tcW w:w="1566" w:type="dxa"/>
            <w:shd w:val="clear" w:color="auto" w:fill="87BB2A"/>
            <w:vAlign w:val="center"/>
          </w:tcPr>
          <w:p w14:paraId="696BED5D" w14:textId="77777777" w:rsidR="00C14B0D" w:rsidRPr="00405404" w:rsidRDefault="00C14B0D" w:rsidP="003E4BC2">
            <w:pPr>
              <w:jc w:val="center"/>
              <w:rPr>
                <w:sz w:val="20"/>
                <w:szCs w:val="24"/>
              </w:rPr>
            </w:pPr>
            <w:r w:rsidRPr="00405404">
              <w:rPr>
                <w:sz w:val="20"/>
                <w:szCs w:val="24"/>
              </w:rPr>
              <w:t>+</w:t>
            </w:r>
          </w:p>
        </w:tc>
        <w:tc>
          <w:tcPr>
            <w:tcW w:w="1034" w:type="dxa"/>
            <w:shd w:val="clear" w:color="auto" w:fill="F4F92B"/>
            <w:vAlign w:val="center"/>
          </w:tcPr>
          <w:p w14:paraId="6C7DF79A" w14:textId="77777777" w:rsidR="00C14B0D" w:rsidRPr="00405404" w:rsidRDefault="00C14B0D" w:rsidP="003E4BC2">
            <w:pPr>
              <w:jc w:val="center"/>
              <w:rPr>
                <w:sz w:val="20"/>
                <w:szCs w:val="24"/>
              </w:rPr>
            </w:pPr>
            <w:r w:rsidRPr="00405404">
              <w:rPr>
                <w:sz w:val="20"/>
                <w:szCs w:val="24"/>
              </w:rPr>
              <w:t>?</w:t>
            </w:r>
          </w:p>
        </w:tc>
        <w:tc>
          <w:tcPr>
            <w:tcW w:w="851" w:type="dxa"/>
            <w:shd w:val="clear" w:color="auto" w:fill="87BB2A"/>
            <w:vAlign w:val="center"/>
          </w:tcPr>
          <w:p w14:paraId="3790C196" w14:textId="77777777" w:rsidR="00C14B0D" w:rsidRPr="00405404" w:rsidRDefault="00C14B0D" w:rsidP="003E4BC2">
            <w:pPr>
              <w:jc w:val="center"/>
              <w:rPr>
                <w:sz w:val="20"/>
                <w:szCs w:val="24"/>
              </w:rPr>
            </w:pPr>
            <w:r w:rsidRPr="00405404">
              <w:rPr>
                <w:sz w:val="20"/>
                <w:szCs w:val="24"/>
              </w:rPr>
              <w:t>+</w:t>
            </w:r>
          </w:p>
        </w:tc>
        <w:tc>
          <w:tcPr>
            <w:tcW w:w="1419" w:type="dxa"/>
            <w:shd w:val="clear" w:color="auto" w:fill="87BB2A"/>
            <w:vAlign w:val="center"/>
          </w:tcPr>
          <w:p w14:paraId="475F6E09" w14:textId="77777777" w:rsidR="00C14B0D" w:rsidRPr="00405404" w:rsidRDefault="00C14B0D" w:rsidP="003E4BC2">
            <w:pPr>
              <w:jc w:val="center"/>
              <w:rPr>
                <w:sz w:val="20"/>
                <w:szCs w:val="24"/>
              </w:rPr>
            </w:pPr>
            <w:r w:rsidRPr="00405404">
              <w:rPr>
                <w:sz w:val="20"/>
                <w:szCs w:val="24"/>
              </w:rPr>
              <w:t>+</w:t>
            </w:r>
          </w:p>
        </w:tc>
        <w:tc>
          <w:tcPr>
            <w:tcW w:w="993" w:type="dxa"/>
            <w:shd w:val="clear" w:color="auto" w:fill="87BB2A"/>
            <w:vAlign w:val="center"/>
          </w:tcPr>
          <w:p w14:paraId="330D213E" w14:textId="77777777" w:rsidR="00C14B0D" w:rsidRPr="00405404" w:rsidRDefault="00C14B0D" w:rsidP="003E4BC2">
            <w:pPr>
              <w:jc w:val="center"/>
              <w:rPr>
                <w:sz w:val="20"/>
                <w:szCs w:val="24"/>
              </w:rPr>
            </w:pPr>
            <w:r w:rsidRPr="00405404">
              <w:rPr>
                <w:sz w:val="20"/>
                <w:szCs w:val="24"/>
              </w:rPr>
              <w:t>+</w:t>
            </w:r>
          </w:p>
        </w:tc>
      </w:tr>
      <w:tr w:rsidR="00B050C5" w:rsidRPr="00405404" w14:paraId="346BBF7D" w14:textId="77777777" w:rsidTr="003E4BC2">
        <w:trPr>
          <w:jc w:val="center"/>
        </w:trPr>
        <w:tc>
          <w:tcPr>
            <w:tcW w:w="1318" w:type="dxa"/>
          </w:tcPr>
          <w:p w14:paraId="1F861157" w14:textId="15047684" w:rsidR="00C14B0D" w:rsidRPr="00405404" w:rsidRDefault="00C14B0D" w:rsidP="003E4BC2">
            <w:pPr>
              <w:jc w:val="center"/>
              <w:rPr>
                <w:sz w:val="20"/>
                <w:szCs w:val="24"/>
              </w:rPr>
            </w:pPr>
            <w:r w:rsidRPr="00405404">
              <w:rPr>
                <w:sz w:val="20"/>
                <w:szCs w:val="24"/>
              </w:rPr>
              <w:t>Gonzalez-Angulo 2015</w:t>
            </w:r>
            <w:r w:rsidRPr="00405404">
              <w:rPr>
                <w:sz w:val="20"/>
                <w:szCs w:val="24"/>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sz w:val="20"/>
                <w:szCs w:val="24"/>
              </w:rPr>
              <w:instrText xml:space="preserve"> ADDIN EN.CITE </w:instrText>
            </w:r>
            <w:r w:rsidR="001045E3" w:rsidRPr="00405404">
              <w:rPr>
                <w:sz w:val="20"/>
                <w:szCs w:val="24"/>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sz w:val="20"/>
                <w:szCs w:val="24"/>
              </w:rPr>
              <w:instrText xml:space="preserve"> ADDIN EN.CITE.DATA </w:instrText>
            </w:r>
            <w:r w:rsidR="001045E3" w:rsidRPr="00405404">
              <w:rPr>
                <w:sz w:val="20"/>
                <w:szCs w:val="24"/>
              </w:rPr>
            </w:r>
            <w:r w:rsidR="001045E3" w:rsidRPr="00405404">
              <w:rPr>
                <w:sz w:val="20"/>
                <w:szCs w:val="24"/>
              </w:rPr>
              <w:fldChar w:fldCharType="end"/>
            </w:r>
            <w:r w:rsidRPr="00405404">
              <w:rPr>
                <w:sz w:val="20"/>
                <w:szCs w:val="24"/>
              </w:rPr>
            </w:r>
            <w:r w:rsidRPr="00405404">
              <w:rPr>
                <w:sz w:val="20"/>
                <w:szCs w:val="24"/>
              </w:rPr>
              <w:fldChar w:fldCharType="separate"/>
            </w:r>
            <w:r w:rsidR="001045E3" w:rsidRPr="00405404">
              <w:rPr>
                <w:sz w:val="20"/>
                <w:szCs w:val="24"/>
                <w:vertAlign w:val="superscript"/>
              </w:rPr>
              <w:t>34</w:t>
            </w:r>
            <w:r w:rsidRPr="00405404">
              <w:rPr>
                <w:sz w:val="20"/>
                <w:szCs w:val="24"/>
              </w:rPr>
              <w:fldChar w:fldCharType="end"/>
            </w:r>
          </w:p>
        </w:tc>
        <w:tc>
          <w:tcPr>
            <w:tcW w:w="1288" w:type="dxa"/>
            <w:shd w:val="clear" w:color="auto" w:fill="EA4747"/>
            <w:vAlign w:val="center"/>
          </w:tcPr>
          <w:p w14:paraId="755403DB" w14:textId="77777777" w:rsidR="00C14B0D" w:rsidRPr="00405404" w:rsidRDefault="00C14B0D" w:rsidP="003E4BC2">
            <w:pPr>
              <w:jc w:val="center"/>
              <w:rPr>
                <w:sz w:val="20"/>
                <w:szCs w:val="24"/>
              </w:rPr>
            </w:pPr>
            <w:r w:rsidRPr="00405404">
              <w:rPr>
                <w:sz w:val="20"/>
                <w:szCs w:val="24"/>
              </w:rPr>
              <w:t>-</w:t>
            </w:r>
          </w:p>
        </w:tc>
        <w:tc>
          <w:tcPr>
            <w:tcW w:w="979" w:type="dxa"/>
            <w:shd w:val="clear" w:color="auto" w:fill="EA4747"/>
            <w:vAlign w:val="center"/>
          </w:tcPr>
          <w:p w14:paraId="3324CCD0" w14:textId="77777777" w:rsidR="00C14B0D" w:rsidRPr="00405404" w:rsidRDefault="00C14B0D" w:rsidP="003E4BC2">
            <w:pPr>
              <w:jc w:val="center"/>
              <w:rPr>
                <w:sz w:val="20"/>
                <w:szCs w:val="24"/>
              </w:rPr>
            </w:pPr>
            <w:r w:rsidRPr="00405404">
              <w:rPr>
                <w:sz w:val="20"/>
                <w:szCs w:val="24"/>
              </w:rPr>
              <w:t>-</w:t>
            </w:r>
          </w:p>
        </w:tc>
        <w:tc>
          <w:tcPr>
            <w:tcW w:w="1566" w:type="dxa"/>
            <w:shd w:val="clear" w:color="auto" w:fill="87BB2A"/>
            <w:vAlign w:val="center"/>
          </w:tcPr>
          <w:p w14:paraId="25D222E7" w14:textId="77777777" w:rsidR="00C14B0D" w:rsidRPr="00405404" w:rsidRDefault="00C14B0D" w:rsidP="003E4BC2">
            <w:pPr>
              <w:jc w:val="center"/>
              <w:rPr>
                <w:sz w:val="20"/>
                <w:szCs w:val="24"/>
              </w:rPr>
            </w:pPr>
            <w:r w:rsidRPr="00405404">
              <w:rPr>
                <w:sz w:val="20"/>
                <w:szCs w:val="24"/>
              </w:rPr>
              <w:t>+</w:t>
            </w:r>
          </w:p>
        </w:tc>
        <w:tc>
          <w:tcPr>
            <w:tcW w:w="1034" w:type="dxa"/>
            <w:shd w:val="clear" w:color="auto" w:fill="87BB2A"/>
            <w:vAlign w:val="center"/>
          </w:tcPr>
          <w:p w14:paraId="0991BB82" w14:textId="77777777" w:rsidR="00C14B0D" w:rsidRPr="00405404" w:rsidRDefault="00C14B0D" w:rsidP="003E4BC2">
            <w:pPr>
              <w:jc w:val="center"/>
              <w:rPr>
                <w:sz w:val="20"/>
                <w:szCs w:val="24"/>
              </w:rPr>
            </w:pPr>
            <w:r w:rsidRPr="00405404">
              <w:rPr>
                <w:sz w:val="20"/>
                <w:szCs w:val="24"/>
              </w:rPr>
              <w:t>+</w:t>
            </w:r>
          </w:p>
        </w:tc>
        <w:tc>
          <w:tcPr>
            <w:tcW w:w="851" w:type="dxa"/>
            <w:shd w:val="clear" w:color="auto" w:fill="87BB2A"/>
            <w:vAlign w:val="center"/>
          </w:tcPr>
          <w:p w14:paraId="36D3178F" w14:textId="77777777" w:rsidR="00C14B0D" w:rsidRPr="00405404" w:rsidRDefault="00C14B0D" w:rsidP="003E4BC2">
            <w:pPr>
              <w:jc w:val="center"/>
              <w:rPr>
                <w:sz w:val="20"/>
                <w:szCs w:val="24"/>
              </w:rPr>
            </w:pPr>
            <w:r w:rsidRPr="00405404">
              <w:rPr>
                <w:sz w:val="20"/>
                <w:szCs w:val="24"/>
              </w:rPr>
              <w:t>+</w:t>
            </w:r>
          </w:p>
        </w:tc>
        <w:tc>
          <w:tcPr>
            <w:tcW w:w="1419" w:type="dxa"/>
            <w:shd w:val="clear" w:color="auto" w:fill="87BB2A"/>
            <w:vAlign w:val="center"/>
          </w:tcPr>
          <w:p w14:paraId="5B3B9EAA" w14:textId="77777777" w:rsidR="00C14B0D" w:rsidRPr="00405404" w:rsidRDefault="00C14B0D" w:rsidP="003E4BC2">
            <w:pPr>
              <w:jc w:val="center"/>
              <w:rPr>
                <w:sz w:val="20"/>
                <w:szCs w:val="24"/>
              </w:rPr>
            </w:pPr>
            <w:r w:rsidRPr="00405404">
              <w:rPr>
                <w:sz w:val="20"/>
                <w:szCs w:val="24"/>
              </w:rPr>
              <w:t>+</w:t>
            </w:r>
          </w:p>
        </w:tc>
        <w:tc>
          <w:tcPr>
            <w:tcW w:w="993" w:type="dxa"/>
            <w:shd w:val="clear" w:color="auto" w:fill="87BB2A"/>
            <w:vAlign w:val="center"/>
          </w:tcPr>
          <w:p w14:paraId="1942D82C" w14:textId="77777777" w:rsidR="00C14B0D" w:rsidRPr="00405404" w:rsidRDefault="00C14B0D" w:rsidP="003E4BC2">
            <w:pPr>
              <w:jc w:val="center"/>
              <w:rPr>
                <w:sz w:val="20"/>
                <w:szCs w:val="24"/>
              </w:rPr>
            </w:pPr>
            <w:r w:rsidRPr="00405404">
              <w:rPr>
                <w:sz w:val="20"/>
                <w:szCs w:val="24"/>
              </w:rPr>
              <w:t>+</w:t>
            </w:r>
          </w:p>
        </w:tc>
      </w:tr>
      <w:tr w:rsidR="00B050C5" w:rsidRPr="00405404" w14:paraId="1E002205" w14:textId="77777777" w:rsidTr="003E4BC2">
        <w:trPr>
          <w:jc w:val="center"/>
        </w:trPr>
        <w:tc>
          <w:tcPr>
            <w:tcW w:w="1318" w:type="dxa"/>
          </w:tcPr>
          <w:p w14:paraId="249DFE65" w14:textId="5527D42D" w:rsidR="00C14B0D" w:rsidRPr="00405404" w:rsidRDefault="00C14B0D" w:rsidP="003E4BC2">
            <w:pPr>
              <w:jc w:val="center"/>
              <w:rPr>
                <w:sz w:val="20"/>
                <w:szCs w:val="24"/>
              </w:rPr>
            </w:pPr>
            <w:r w:rsidRPr="00405404">
              <w:rPr>
                <w:sz w:val="20"/>
                <w:szCs w:val="24"/>
              </w:rPr>
              <w:t>Seferina 2015</w:t>
            </w:r>
            <w:r w:rsidRPr="00405404">
              <w:rPr>
                <w:sz w:val="20"/>
                <w:szCs w:val="24"/>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sz w:val="20"/>
                <w:szCs w:val="24"/>
              </w:rPr>
              <w:instrText xml:space="preserve"> ADDIN EN.CITE </w:instrText>
            </w:r>
            <w:r w:rsidR="001045E3" w:rsidRPr="00405404">
              <w:rPr>
                <w:sz w:val="20"/>
                <w:szCs w:val="24"/>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sz w:val="20"/>
                <w:szCs w:val="24"/>
              </w:rPr>
              <w:instrText xml:space="preserve"> ADDIN EN.CITE.DATA </w:instrText>
            </w:r>
            <w:r w:rsidR="001045E3" w:rsidRPr="00405404">
              <w:rPr>
                <w:sz w:val="20"/>
                <w:szCs w:val="24"/>
              </w:rPr>
            </w:r>
            <w:r w:rsidR="001045E3" w:rsidRPr="00405404">
              <w:rPr>
                <w:sz w:val="20"/>
                <w:szCs w:val="24"/>
              </w:rPr>
              <w:fldChar w:fldCharType="end"/>
            </w:r>
            <w:r w:rsidRPr="00405404">
              <w:rPr>
                <w:sz w:val="20"/>
                <w:szCs w:val="24"/>
              </w:rPr>
            </w:r>
            <w:r w:rsidRPr="00405404">
              <w:rPr>
                <w:sz w:val="20"/>
                <w:szCs w:val="24"/>
              </w:rPr>
              <w:fldChar w:fldCharType="separate"/>
            </w:r>
            <w:r w:rsidR="001045E3" w:rsidRPr="00405404">
              <w:rPr>
                <w:sz w:val="20"/>
                <w:szCs w:val="24"/>
                <w:vertAlign w:val="superscript"/>
              </w:rPr>
              <w:t>35</w:t>
            </w:r>
            <w:r w:rsidRPr="00405404">
              <w:rPr>
                <w:sz w:val="20"/>
                <w:szCs w:val="24"/>
              </w:rPr>
              <w:fldChar w:fldCharType="end"/>
            </w:r>
          </w:p>
        </w:tc>
        <w:tc>
          <w:tcPr>
            <w:tcW w:w="1288" w:type="dxa"/>
            <w:shd w:val="clear" w:color="auto" w:fill="87BB2A"/>
            <w:vAlign w:val="center"/>
          </w:tcPr>
          <w:p w14:paraId="5C353651" w14:textId="77777777" w:rsidR="00C14B0D" w:rsidRPr="00405404" w:rsidRDefault="00C14B0D" w:rsidP="003E4BC2">
            <w:pPr>
              <w:jc w:val="center"/>
              <w:rPr>
                <w:sz w:val="20"/>
                <w:szCs w:val="24"/>
              </w:rPr>
            </w:pPr>
            <w:r w:rsidRPr="00405404">
              <w:rPr>
                <w:sz w:val="20"/>
                <w:szCs w:val="24"/>
              </w:rPr>
              <w:t>+</w:t>
            </w:r>
          </w:p>
        </w:tc>
        <w:tc>
          <w:tcPr>
            <w:tcW w:w="979" w:type="dxa"/>
            <w:shd w:val="clear" w:color="auto" w:fill="F4F92B"/>
            <w:vAlign w:val="center"/>
          </w:tcPr>
          <w:p w14:paraId="0071A22A" w14:textId="77777777" w:rsidR="00C14B0D" w:rsidRPr="00405404" w:rsidRDefault="00C14B0D" w:rsidP="003E4BC2">
            <w:pPr>
              <w:jc w:val="center"/>
              <w:rPr>
                <w:sz w:val="20"/>
                <w:szCs w:val="24"/>
              </w:rPr>
            </w:pPr>
            <w:r w:rsidRPr="00405404">
              <w:rPr>
                <w:sz w:val="20"/>
                <w:szCs w:val="24"/>
              </w:rPr>
              <w:t>?</w:t>
            </w:r>
          </w:p>
        </w:tc>
        <w:tc>
          <w:tcPr>
            <w:tcW w:w="1566" w:type="dxa"/>
            <w:shd w:val="clear" w:color="auto" w:fill="87BB2A"/>
            <w:vAlign w:val="center"/>
          </w:tcPr>
          <w:p w14:paraId="2266C57B" w14:textId="77777777" w:rsidR="00C14B0D" w:rsidRPr="00405404" w:rsidRDefault="00C14B0D" w:rsidP="003E4BC2">
            <w:pPr>
              <w:jc w:val="center"/>
              <w:rPr>
                <w:sz w:val="20"/>
                <w:szCs w:val="24"/>
              </w:rPr>
            </w:pPr>
            <w:r w:rsidRPr="00405404">
              <w:rPr>
                <w:sz w:val="20"/>
                <w:szCs w:val="24"/>
              </w:rPr>
              <w:t>+</w:t>
            </w:r>
          </w:p>
        </w:tc>
        <w:tc>
          <w:tcPr>
            <w:tcW w:w="1034" w:type="dxa"/>
            <w:shd w:val="clear" w:color="auto" w:fill="F4F92B"/>
            <w:vAlign w:val="center"/>
          </w:tcPr>
          <w:p w14:paraId="5BB2B735" w14:textId="77777777" w:rsidR="00C14B0D" w:rsidRPr="00405404" w:rsidRDefault="00C14B0D" w:rsidP="003E4BC2">
            <w:pPr>
              <w:jc w:val="center"/>
              <w:rPr>
                <w:sz w:val="20"/>
                <w:szCs w:val="24"/>
              </w:rPr>
            </w:pPr>
            <w:r w:rsidRPr="00405404">
              <w:rPr>
                <w:sz w:val="20"/>
                <w:szCs w:val="24"/>
              </w:rPr>
              <w:t>?</w:t>
            </w:r>
          </w:p>
        </w:tc>
        <w:tc>
          <w:tcPr>
            <w:tcW w:w="851" w:type="dxa"/>
            <w:shd w:val="clear" w:color="auto" w:fill="87BB2A"/>
            <w:vAlign w:val="center"/>
          </w:tcPr>
          <w:p w14:paraId="722B4215" w14:textId="77777777" w:rsidR="00C14B0D" w:rsidRPr="00405404" w:rsidRDefault="00C14B0D" w:rsidP="003E4BC2">
            <w:pPr>
              <w:jc w:val="center"/>
              <w:rPr>
                <w:sz w:val="20"/>
                <w:szCs w:val="24"/>
              </w:rPr>
            </w:pPr>
            <w:r w:rsidRPr="00405404">
              <w:rPr>
                <w:sz w:val="20"/>
                <w:szCs w:val="24"/>
              </w:rPr>
              <w:t>+</w:t>
            </w:r>
          </w:p>
        </w:tc>
        <w:tc>
          <w:tcPr>
            <w:tcW w:w="1419" w:type="dxa"/>
            <w:shd w:val="clear" w:color="auto" w:fill="87BB2A"/>
            <w:vAlign w:val="center"/>
          </w:tcPr>
          <w:p w14:paraId="00930F47" w14:textId="77777777" w:rsidR="00C14B0D" w:rsidRPr="00405404" w:rsidRDefault="00C14B0D" w:rsidP="003E4BC2">
            <w:pPr>
              <w:jc w:val="center"/>
              <w:rPr>
                <w:sz w:val="20"/>
                <w:szCs w:val="24"/>
              </w:rPr>
            </w:pPr>
            <w:r w:rsidRPr="00405404">
              <w:rPr>
                <w:sz w:val="20"/>
                <w:szCs w:val="24"/>
              </w:rPr>
              <w:t>+</w:t>
            </w:r>
          </w:p>
        </w:tc>
        <w:tc>
          <w:tcPr>
            <w:tcW w:w="993" w:type="dxa"/>
            <w:shd w:val="clear" w:color="auto" w:fill="87BB2A"/>
            <w:vAlign w:val="center"/>
          </w:tcPr>
          <w:p w14:paraId="24BDBCC9" w14:textId="77777777" w:rsidR="00C14B0D" w:rsidRPr="00405404" w:rsidRDefault="00C14B0D" w:rsidP="003E4BC2">
            <w:pPr>
              <w:jc w:val="center"/>
              <w:rPr>
                <w:sz w:val="20"/>
                <w:szCs w:val="24"/>
              </w:rPr>
            </w:pPr>
            <w:r w:rsidRPr="00405404">
              <w:rPr>
                <w:sz w:val="20"/>
                <w:szCs w:val="24"/>
              </w:rPr>
              <w:t>+</w:t>
            </w:r>
          </w:p>
        </w:tc>
      </w:tr>
    </w:tbl>
    <w:p w14:paraId="1417E249" w14:textId="2C6B1566" w:rsidR="00BE5DFD" w:rsidRPr="00405404" w:rsidRDefault="00C14B0D" w:rsidP="00535A57">
      <w:r w:rsidRPr="00405404">
        <w:rPr>
          <w:sz w:val="18"/>
          <w:szCs w:val="20"/>
          <w:shd w:val="clear" w:color="auto" w:fill="87BB2A"/>
        </w:rPr>
        <w:t>+</w:t>
      </w:r>
      <w:r w:rsidR="001B28B8" w:rsidRPr="00405404">
        <w:rPr>
          <w:sz w:val="18"/>
          <w:szCs w:val="20"/>
        </w:rPr>
        <w:t xml:space="preserve"> </w:t>
      </w:r>
      <w:r w:rsidRPr="00405404">
        <w:rPr>
          <w:sz w:val="18"/>
          <w:szCs w:val="20"/>
        </w:rPr>
        <w:t>low risk of bias</w:t>
      </w:r>
      <w:r w:rsidR="001B28B8" w:rsidRPr="00405404">
        <w:rPr>
          <w:sz w:val="18"/>
          <w:szCs w:val="20"/>
        </w:rPr>
        <w:t>,</w:t>
      </w:r>
      <w:r w:rsidRPr="00405404">
        <w:rPr>
          <w:sz w:val="18"/>
          <w:szCs w:val="20"/>
        </w:rPr>
        <w:t xml:space="preserve"> </w:t>
      </w:r>
      <w:r w:rsidRPr="00405404">
        <w:rPr>
          <w:sz w:val="18"/>
          <w:szCs w:val="20"/>
          <w:shd w:val="clear" w:color="auto" w:fill="EA4747"/>
        </w:rPr>
        <w:t>-</w:t>
      </w:r>
      <w:r w:rsidR="001B28B8" w:rsidRPr="00405404">
        <w:rPr>
          <w:sz w:val="18"/>
          <w:szCs w:val="20"/>
        </w:rPr>
        <w:t xml:space="preserve"> </w:t>
      </w:r>
      <w:r w:rsidRPr="00405404">
        <w:rPr>
          <w:sz w:val="18"/>
          <w:szCs w:val="20"/>
        </w:rPr>
        <w:t>high risk of bias</w:t>
      </w:r>
      <w:r w:rsidR="001B28B8" w:rsidRPr="00405404">
        <w:rPr>
          <w:sz w:val="18"/>
          <w:szCs w:val="20"/>
        </w:rPr>
        <w:t>,</w:t>
      </w:r>
      <w:r w:rsidRPr="00405404">
        <w:rPr>
          <w:sz w:val="18"/>
          <w:szCs w:val="20"/>
        </w:rPr>
        <w:t xml:space="preserve"> </w:t>
      </w:r>
      <w:r w:rsidRPr="00405404">
        <w:rPr>
          <w:sz w:val="18"/>
          <w:szCs w:val="20"/>
          <w:shd w:val="clear" w:color="auto" w:fill="F4F92B"/>
        </w:rPr>
        <w:t>?</w:t>
      </w:r>
      <w:r w:rsidR="001B28B8" w:rsidRPr="00405404">
        <w:rPr>
          <w:sz w:val="18"/>
          <w:szCs w:val="20"/>
        </w:rPr>
        <w:t xml:space="preserve"> </w:t>
      </w:r>
      <w:r w:rsidRPr="00405404">
        <w:rPr>
          <w:sz w:val="18"/>
          <w:szCs w:val="20"/>
        </w:rPr>
        <w:t>unclear risk of bias.</w:t>
      </w:r>
    </w:p>
    <w:p w14:paraId="2ECB65DB" w14:textId="77777777" w:rsidR="0089558C" w:rsidRPr="00405404" w:rsidRDefault="0089558C" w:rsidP="00BE5DFD">
      <w:pPr>
        <w:pStyle w:val="Heading1"/>
        <w:numPr>
          <w:ilvl w:val="0"/>
          <w:numId w:val="0"/>
        </w:numPr>
        <w:jc w:val="both"/>
        <w:sectPr w:rsidR="0089558C" w:rsidRPr="00405404" w:rsidSect="00AD7432">
          <w:headerReference w:type="default" r:id="rId9"/>
          <w:footerReference w:type="default" r:id="rId10"/>
          <w:headerReference w:type="first" r:id="rId11"/>
          <w:footerReference w:type="first" r:id="rId12"/>
          <w:pgSz w:w="12240" w:h="15840"/>
          <w:pgMar w:top="1440" w:right="1440" w:bottom="1440" w:left="1440" w:header="708" w:footer="708" w:gutter="0"/>
          <w:cols w:space="708"/>
          <w:docGrid w:linePitch="360"/>
        </w:sectPr>
      </w:pPr>
    </w:p>
    <w:p w14:paraId="799A63DE" w14:textId="67AE902E" w:rsidR="00E73F70" w:rsidRPr="00405404" w:rsidRDefault="00E73F70" w:rsidP="006B4CC4">
      <w:pPr>
        <w:pStyle w:val="Caption"/>
        <w:rPr>
          <w:sz w:val="28"/>
        </w:rPr>
      </w:pPr>
      <w:bookmarkStart w:id="10" w:name="_Ref494030668"/>
      <w:bookmarkStart w:id="11" w:name="_Ref490466340"/>
      <w:bookmarkStart w:id="12" w:name="_Ref487987455"/>
      <w:bookmarkStart w:id="13" w:name="_Ref488148239"/>
      <w:r w:rsidRPr="00405404">
        <w:rPr>
          <w:sz w:val="28"/>
        </w:rPr>
        <w:lastRenderedPageBreak/>
        <w:t>Study and Patient Characteristics</w:t>
      </w:r>
      <w:bookmarkEnd w:id="10"/>
    </w:p>
    <w:p w14:paraId="12B79983" w14:textId="3F5C9A3F" w:rsidR="00E73F70" w:rsidRPr="00405404" w:rsidRDefault="00E73F70" w:rsidP="00E73F70">
      <w:pPr>
        <w:pStyle w:val="Caption"/>
        <w:rPr>
          <w:rFonts w:ascii="Arial" w:hAnsi="Arial" w:cs="Arial"/>
          <w:b w:val="0"/>
        </w:rPr>
      </w:pPr>
      <w:r w:rsidRPr="00405404">
        <w:t>Table</w:t>
      </w:r>
      <w:r w:rsidR="00F17DEE" w:rsidRPr="00405404">
        <w:t xml:space="preserve"> 4</w:t>
      </w:r>
      <w:r w:rsidRPr="00405404">
        <w:rPr>
          <w:rFonts w:cstheme="minorHAnsi"/>
          <w:b w:val="0"/>
        </w:rPr>
        <w:t xml:space="preserve"> Study and </w:t>
      </w:r>
      <w:r w:rsidR="00F17DEE" w:rsidRPr="00405404">
        <w:rPr>
          <w:rFonts w:cstheme="minorHAnsi"/>
          <w:b w:val="0"/>
        </w:rPr>
        <w:t>p</w:t>
      </w:r>
      <w:r w:rsidRPr="00405404">
        <w:rPr>
          <w:rFonts w:cstheme="minorHAnsi"/>
          <w:b w:val="0"/>
        </w:rPr>
        <w:t xml:space="preserve">atient </w:t>
      </w:r>
      <w:r w:rsidR="00F17DEE" w:rsidRPr="00405404">
        <w:rPr>
          <w:rFonts w:cstheme="minorHAnsi"/>
          <w:b w:val="0"/>
        </w:rPr>
        <w:t>c</w:t>
      </w:r>
      <w:r w:rsidRPr="00405404">
        <w:rPr>
          <w:rFonts w:cstheme="minorHAnsi"/>
          <w:b w:val="0"/>
        </w:rPr>
        <w:t xml:space="preserve">haracteristics from </w:t>
      </w:r>
      <w:r w:rsidR="00F17DEE" w:rsidRPr="00405404">
        <w:rPr>
          <w:rFonts w:cstheme="minorHAnsi"/>
          <w:b w:val="0"/>
        </w:rPr>
        <w:t>randomized controlled trials with o</w:t>
      </w:r>
      <w:r w:rsidRPr="00405404">
        <w:rPr>
          <w:rFonts w:cstheme="minorHAnsi"/>
          <w:b w:val="0"/>
        </w:rPr>
        <w:t xml:space="preserve">verall </w:t>
      </w:r>
      <w:r w:rsidR="00F17DEE" w:rsidRPr="00405404">
        <w:rPr>
          <w:rFonts w:cstheme="minorHAnsi"/>
          <w:b w:val="0"/>
        </w:rPr>
        <w:t>s</w:t>
      </w:r>
      <w:r w:rsidRPr="00405404">
        <w:rPr>
          <w:rFonts w:cstheme="minorHAnsi"/>
          <w:b w:val="0"/>
        </w:rPr>
        <w:t xml:space="preserve">urvival </w:t>
      </w:r>
      <w:r w:rsidR="00F17DEE" w:rsidRPr="00405404">
        <w:rPr>
          <w:rFonts w:cstheme="minorHAnsi"/>
          <w:b w:val="0"/>
        </w:rPr>
        <w:t>r</w:t>
      </w:r>
      <w:r w:rsidRPr="00405404">
        <w:rPr>
          <w:rFonts w:cstheme="minorHAnsi"/>
          <w:b w:val="0"/>
        </w:rPr>
        <w:t>esults</w:t>
      </w:r>
    </w:p>
    <w:tbl>
      <w:tblPr>
        <w:tblStyle w:val="GridTable4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58"/>
        <w:gridCol w:w="2770"/>
        <w:gridCol w:w="1007"/>
        <w:gridCol w:w="733"/>
        <w:gridCol w:w="912"/>
        <w:gridCol w:w="1009"/>
        <w:gridCol w:w="825"/>
        <w:gridCol w:w="548"/>
        <w:gridCol w:w="733"/>
        <w:gridCol w:w="733"/>
        <w:gridCol w:w="548"/>
        <w:gridCol w:w="590"/>
        <w:gridCol w:w="488"/>
        <w:gridCol w:w="448"/>
        <w:gridCol w:w="574"/>
      </w:tblGrid>
      <w:tr w:rsidR="00BD20BC" w:rsidRPr="00405404" w14:paraId="191DA0D7" w14:textId="77777777" w:rsidTr="001B28B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77" w:type="pct"/>
            <w:tcBorders>
              <w:bottom w:val="single" w:sz="12" w:space="0" w:color="808080" w:themeColor="background1" w:themeShade="80"/>
            </w:tcBorders>
            <w:shd w:val="clear" w:color="auto" w:fill="F2F2F2" w:themeFill="background1" w:themeFillShade="F2"/>
          </w:tcPr>
          <w:p w14:paraId="2888E040" w14:textId="77777777" w:rsidR="00E73F70" w:rsidRPr="00405404" w:rsidRDefault="00E73F70" w:rsidP="00DC2C25">
            <w:pPr>
              <w:jc w:val="left"/>
              <w:rPr>
                <w:color w:val="auto"/>
                <w:sz w:val="14"/>
                <w:szCs w:val="14"/>
              </w:rPr>
            </w:pPr>
            <w:r w:rsidRPr="00405404">
              <w:rPr>
                <w:color w:val="auto"/>
                <w:sz w:val="14"/>
                <w:szCs w:val="14"/>
              </w:rPr>
              <w:t>Study (Primary publication)</w:t>
            </w:r>
          </w:p>
        </w:tc>
        <w:tc>
          <w:tcPr>
            <w:tcW w:w="1051" w:type="pct"/>
            <w:tcBorders>
              <w:bottom w:val="single" w:sz="12" w:space="0" w:color="808080" w:themeColor="background1" w:themeShade="80"/>
            </w:tcBorders>
            <w:shd w:val="clear" w:color="auto" w:fill="F2F2F2" w:themeFill="background1" w:themeFillShade="F2"/>
          </w:tcPr>
          <w:p w14:paraId="260FD0CB"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Treatments</w:t>
            </w:r>
          </w:p>
        </w:tc>
        <w:tc>
          <w:tcPr>
            <w:tcW w:w="382" w:type="pct"/>
            <w:tcBorders>
              <w:bottom w:val="single" w:sz="12" w:space="0" w:color="808080" w:themeColor="background1" w:themeShade="80"/>
            </w:tcBorders>
            <w:shd w:val="clear" w:color="auto" w:fill="F2F2F2" w:themeFill="background1" w:themeFillShade="F2"/>
          </w:tcPr>
          <w:p w14:paraId="47C9B18B"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Node Name in Network</w:t>
            </w:r>
          </w:p>
        </w:tc>
        <w:tc>
          <w:tcPr>
            <w:tcW w:w="278" w:type="pct"/>
            <w:tcBorders>
              <w:bottom w:val="single" w:sz="12" w:space="0" w:color="808080" w:themeColor="background1" w:themeShade="80"/>
            </w:tcBorders>
            <w:shd w:val="clear" w:color="auto" w:fill="F2F2F2" w:themeFill="background1" w:themeFillShade="F2"/>
          </w:tcPr>
          <w:p w14:paraId="1FAD0B5F"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Blinding</w:t>
            </w:r>
          </w:p>
        </w:tc>
        <w:tc>
          <w:tcPr>
            <w:tcW w:w="346" w:type="pct"/>
            <w:tcBorders>
              <w:bottom w:val="single" w:sz="12" w:space="0" w:color="808080" w:themeColor="background1" w:themeShade="80"/>
            </w:tcBorders>
            <w:shd w:val="clear" w:color="auto" w:fill="F2F2F2" w:themeFill="background1" w:themeFillShade="F2"/>
          </w:tcPr>
          <w:p w14:paraId="4C9A083D"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Analysis Population</w:t>
            </w:r>
          </w:p>
        </w:tc>
        <w:tc>
          <w:tcPr>
            <w:tcW w:w="383" w:type="pct"/>
            <w:tcBorders>
              <w:bottom w:val="single" w:sz="12" w:space="0" w:color="808080" w:themeColor="background1" w:themeShade="80"/>
            </w:tcBorders>
            <w:shd w:val="clear" w:color="auto" w:fill="F2F2F2" w:themeFill="background1" w:themeFillShade="F2"/>
          </w:tcPr>
          <w:p w14:paraId="4C3AE600"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Location</w:t>
            </w:r>
          </w:p>
        </w:tc>
        <w:tc>
          <w:tcPr>
            <w:tcW w:w="313" w:type="pct"/>
            <w:tcBorders>
              <w:bottom w:val="single" w:sz="12" w:space="0" w:color="808080" w:themeColor="background1" w:themeShade="80"/>
            </w:tcBorders>
            <w:shd w:val="clear" w:color="auto" w:fill="F2F2F2" w:themeFill="background1" w:themeFillShade="F2"/>
          </w:tcPr>
          <w:p w14:paraId="0A965FAD"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Median Follow-up (months)</w:t>
            </w:r>
          </w:p>
        </w:tc>
        <w:tc>
          <w:tcPr>
            <w:tcW w:w="208" w:type="pct"/>
            <w:tcBorders>
              <w:bottom w:val="single" w:sz="12" w:space="0" w:color="808080" w:themeColor="background1" w:themeShade="80"/>
            </w:tcBorders>
            <w:shd w:val="clear" w:color="auto" w:fill="F2F2F2" w:themeFill="background1" w:themeFillShade="F2"/>
          </w:tcPr>
          <w:p w14:paraId="45E122E0"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N total</w:t>
            </w:r>
          </w:p>
        </w:tc>
        <w:tc>
          <w:tcPr>
            <w:tcW w:w="278" w:type="pct"/>
            <w:tcBorders>
              <w:bottom w:val="single" w:sz="12" w:space="0" w:color="808080" w:themeColor="background1" w:themeShade="80"/>
            </w:tcBorders>
            <w:shd w:val="clear" w:color="auto" w:fill="F2F2F2" w:themeFill="background1" w:themeFillShade="F2"/>
          </w:tcPr>
          <w:p w14:paraId="6903B999"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Median age (yrs)</w:t>
            </w:r>
          </w:p>
        </w:tc>
        <w:tc>
          <w:tcPr>
            <w:tcW w:w="278" w:type="pct"/>
            <w:tcBorders>
              <w:bottom w:val="single" w:sz="12" w:space="0" w:color="808080" w:themeColor="background1" w:themeShade="80"/>
            </w:tcBorders>
            <w:shd w:val="clear" w:color="auto" w:fill="F2F2F2" w:themeFill="background1" w:themeFillShade="F2"/>
          </w:tcPr>
          <w:p w14:paraId="4EF414B2"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Tumour Size &gt;2cm (%)</w:t>
            </w:r>
          </w:p>
        </w:tc>
        <w:tc>
          <w:tcPr>
            <w:tcW w:w="208" w:type="pct"/>
            <w:tcBorders>
              <w:bottom w:val="single" w:sz="12" w:space="0" w:color="808080" w:themeColor="background1" w:themeShade="80"/>
            </w:tcBorders>
            <w:shd w:val="clear" w:color="auto" w:fill="F2F2F2" w:themeFill="background1" w:themeFillShade="F2"/>
          </w:tcPr>
          <w:p w14:paraId="04CAE302"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Node + (%)</w:t>
            </w:r>
          </w:p>
        </w:tc>
        <w:tc>
          <w:tcPr>
            <w:tcW w:w="224" w:type="pct"/>
            <w:tcBorders>
              <w:bottom w:val="single" w:sz="12" w:space="0" w:color="808080" w:themeColor="background1" w:themeShade="80"/>
            </w:tcBorders>
            <w:shd w:val="clear" w:color="auto" w:fill="F2F2F2" w:themeFill="background1" w:themeFillShade="F2"/>
          </w:tcPr>
          <w:p w14:paraId="76737E3E"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ER+ (%)</w:t>
            </w:r>
          </w:p>
        </w:tc>
        <w:tc>
          <w:tcPr>
            <w:tcW w:w="185" w:type="pct"/>
            <w:tcBorders>
              <w:bottom w:val="single" w:sz="12" w:space="0" w:color="808080" w:themeColor="background1" w:themeShade="80"/>
            </w:tcBorders>
            <w:shd w:val="clear" w:color="auto" w:fill="F2F2F2" w:themeFill="background1" w:themeFillShade="F2"/>
          </w:tcPr>
          <w:p w14:paraId="47BF0B68"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PgR+ (%)</w:t>
            </w:r>
          </w:p>
        </w:tc>
        <w:tc>
          <w:tcPr>
            <w:tcW w:w="170" w:type="pct"/>
            <w:tcBorders>
              <w:bottom w:val="single" w:sz="12" w:space="0" w:color="808080" w:themeColor="background1" w:themeShade="80"/>
            </w:tcBorders>
            <w:shd w:val="clear" w:color="auto" w:fill="F2F2F2" w:themeFill="background1" w:themeFillShade="F2"/>
          </w:tcPr>
          <w:p w14:paraId="07256A6E"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HR+ (%)</w:t>
            </w:r>
          </w:p>
        </w:tc>
        <w:tc>
          <w:tcPr>
            <w:tcW w:w="218" w:type="pct"/>
            <w:tcBorders>
              <w:bottom w:val="single" w:sz="12" w:space="0" w:color="808080" w:themeColor="background1" w:themeShade="80"/>
            </w:tcBorders>
            <w:shd w:val="clear" w:color="auto" w:fill="F2F2F2" w:themeFill="background1" w:themeFillShade="F2"/>
          </w:tcPr>
          <w:p w14:paraId="4170A2AD" w14:textId="77777777" w:rsidR="00E73F70" w:rsidRPr="00405404" w:rsidRDefault="00E73F70" w:rsidP="00DC2C25">
            <w:pPr>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405404">
              <w:rPr>
                <w:color w:val="auto"/>
                <w:sz w:val="14"/>
                <w:szCs w:val="14"/>
              </w:rPr>
              <w:t>HER2+ (%)</w:t>
            </w:r>
          </w:p>
        </w:tc>
      </w:tr>
      <w:tr w:rsidR="00E73F70" w:rsidRPr="00405404" w14:paraId="1D967AD8"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pct"/>
            <w:gridSpan w:val="15"/>
            <w:tcBorders>
              <w:top w:val="single" w:sz="12" w:space="0" w:color="808080" w:themeColor="background1" w:themeShade="80"/>
            </w:tcBorders>
            <w:shd w:val="clear" w:color="auto" w:fill="F2F2F2" w:themeFill="background1" w:themeFillShade="F2"/>
          </w:tcPr>
          <w:p w14:paraId="20B0115A" w14:textId="77777777" w:rsidR="00E73F70" w:rsidRPr="00405404" w:rsidRDefault="00E73F70" w:rsidP="00DC2C25">
            <w:pPr>
              <w:jc w:val="center"/>
              <w:rPr>
                <w:sz w:val="14"/>
                <w:szCs w:val="14"/>
              </w:rPr>
            </w:pPr>
            <w:r w:rsidRPr="00405404">
              <w:rPr>
                <w:sz w:val="14"/>
                <w:szCs w:val="14"/>
              </w:rPr>
              <w:t>RCTs with 100% HER2+ early breast cancer patients</w:t>
            </w:r>
          </w:p>
        </w:tc>
      </w:tr>
      <w:tr w:rsidR="00E73F70" w:rsidRPr="00405404" w14:paraId="545E2DE7"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30F37F72" w14:textId="01812273" w:rsidR="00E73F70" w:rsidRPr="00405404" w:rsidRDefault="00E73F70" w:rsidP="00DC2C25">
            <w:pPr>
              <w:jc w:val="left"/>
              <w:rPr>
                <w:sz w:val="14"/>
                <w:szCs w:val="14"/>
              </w:rPr>
            </w:pPr>
            <w:r w:rsidRPr="00405404">
              <w:rPr>
                <w:sz w:val="14"/>
                <w:szCs w:val="14"/>
              </w:rPr>
              <w:t>ALTTO (Piccart-Gebhart 2016)</w:t>
            </w:r>
            <w:r w:rsidRPr="00405404">
              <w:rPr>
                <w:sz w:val="14"/>
                <w:szCs w:val="1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001045E3" w:rsidRPr="00405404">
              <w:rPr>
                <w:sz w:val="14"/>
                <w:szCs w:val="14"/>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001045E3" w:rsidRPr="00405404">
              <w:rPr>
                <w:sz w:val="14"/>
                <w:szCs w:val="14"/>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5</w:t>
            </w:r>
            <w:r w:rsidRPr="00405404">
              <w:rPr>
                <w:sz w:val="14"/>
                <w:szCs w:val="14"/>
              </w:rPr>
              <w:fldChar w:fldCharType="end"/>
            </w:r>
          </w:p>
        </w:tc>
        <w:tc>
          <w:tcPr>
            <w:tcW w:w="1051" w:type="pct"/>
            <w:shd w:val="clear" w:color="auto" w:fill="auto"/>
          </w:tcPr>
          <w:p w14:paraId="086CFD21"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Anthracycline and/or taxane → trastuzumab IV (52 weeks)</w:t>
            </w:r>
          </w:p>
        </w:tc>
        <w:tc>
          <w:tcPr>
            <w:tcW w:w="382" w:type="pct"/>
            <w:shd w:val="clear" w:color="auto" w:fill="auto"/>
          </w:tcPr>
          <w:p w14:paraId="58377DC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63E039B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C1405B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72B1EB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6C45E39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08" w:type="pct"/>
            <w:shd w:val="clear" w:color="auto" w:fill="auto"/>
          </w:tcPr>
          <w:p w14:paraId="5037F50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2097</w:t>
            </w:r>
          </w:p>
        </w:tc>
        <w:tc>
          <w:tcPr>
            <w:tcW w:w="278" w:type="pct"/>
            <w:shd w:val="clear" w:color="auto" w:fill="auto"/>
          </w:tcPr>
          <w:p w14:paraId="0DC03F8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2350D43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08" w:type="pct"/>
            <w:shd w:val="clear" w:color="auto" w:fill="auto"/>
          </w:tcPr>
          <w:p w14:paraId="6EE9023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24" w:type="pct"/>
            <w:shd w:val="clear" w:color="auto" w:fill="auto"/>
          </w:tcPr>
          <w:p w14:paraId="7C07BEF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035FDA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2507CC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57</w:t>
            </w:r>
          </w:p>
        </w:tc>
        <w:tc>
          <w:tcPr>
            <w:tcW w:w="218" w:type="pct"/>
            <w:shd w:val="clear" w:color="auto" w:fill="auto"/>
          </w:tcPr>
          <w:p w14:paraId="24CFD65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5C61ABE7"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3C13EB82" w14:textId="77777777" w:rsidR="00E73F70" w:rsidRPr="00405404" w:rsidRDefault="00E73F70" w:rsidP="00DC2C25">
            <w:pPr>
              <w:jc w:val="left"/>
              <w:rPr>
                <w:sz w:val="14"/>
                <w:szCs w:val="14"/>
              </w:rPr>
            </w:pPr>
          </w:p>
        </w:tc>
        <w:tc>
          <w:tcPr>
            <w:tcW w:w="1051" w:type="pct"/>
            <w:shd w:val="clear" w:color="auto" w:fill="auto"/>
          </w:tcPr>
          <w:p w14:paraId="633EA5FA"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Anthracycline and/or taxane → lapatinib (52 weeks)</w:t>
            </w:r>
          </w:p>
        </w:tc>
        <w:tc>
          <w:tcPr>
            <w:tcW w:w="382" w:type="pct"/>
            <w:shd w:val="clear" w:color="auto" w:fill="auto"/>
          </w:tcPr>
          <w:p w14:paraId="75725A2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52wk</w:t>
            </w:r>
          </w:p>
        </w:tc>
        <w:tc>
          <w:tcPr>
            <w:tcW w:w="278" w:type="pct"/>
            <w:shd w:val="clear" w:color="auto" w:fill="auto"/>
          </w:tcPr>
          <w:p w14:paraId="3EF9B7C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0D0C21E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57CDE1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42606C3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w:t>
            </w:r>
          </w:p>
        </w:tc>
        <w:tc>
          <w:tcPr>
            <w:tcW w:w="208" w:type="pct"/>
            <w:shd w:val="clear" w:color="auto" w:fill="auto"/>
          </w:tcPr>
          <w:p w14:paraId="0824A11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2100</w:t>
            </w:r>
          </w:p>
        </w:tc>
        <w:tc>
          <w:tcPr>
            <w:tcW w:w="278" w:type="pct"/>
            <w:shd w:val="clear" w:color="auto" w:fill="auto"/>
          </w:tcPr>
          <w:p w14:paraId="00440BA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4D7EDC0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08" w:type="pct"/>
            <w:shd w:val="clear" w:color="auto" w:fill="auto"/>
          </w:tcPr>
          <w:p w14:paraId="16CBEFC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52</w:t>
            </w:r>
          </w:p>
        </w:tc>
        <w:tc>
          <w:tcPr>
            <w:tcW w:w="224" w:type="pct"/>
            <w:shd w:val="clear" w:color="auto" w:fill="auto"/>
          </w:tcPr>
          <w:p w14:paraId="28B9A6F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547222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4F5220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57</w:t>
            </w:r>
          </w:p>
        </w:tc>
        <w:tc>
          <w:tcPr>
            <w:tcW w:w="218" w:type="pct"/>
            <w:shd w:val="clear" w:color="auto" w:fill="auto"/>
          </w:tcPr>
          <w:p w14:paraId="0B266E4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16448201"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A0C9E67" w14:textId="77777777" w:rsidR="00E73F70" w:rsidRPr="00405404" w:rsidRDefault="00E73F70" w:rsidP="00DC2C25">
            <w:pPr>
              <w:jc w:val="left"/>
              <w:rPr>
                <w:b w:val="0"/>
                <w:sz w:val="14"/>
                <w:szCs w:val="14"/>
              </w:rPr>
            </w:pPr>
          </w:p>
        </w:tc>
        <w:tc>
          <w:tcPr>
            <w:tcW w:w="1051" w:type="pct"/>
            <w:shd w:val="clear" w:color="auto" w:fill="auto"/>
          </w:tcPr>
          <w:p w14:paraId="412594F5"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Anthracycline and/or taxane → trastuzumab IV (12 weeks) → lapatinib (34 weeks)</w:t>
            </w:r>
          </w:p>
        </w:tc>
        <w:tc>
          <w:tcPr>
            <w:tcW w:w="382" w:type="pct"/>
            <w:shd w:val="clear" w:color="auto" w:fill="auto"/>
          </w:tcPr>
          <w:p w14:paraId="59D0560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34wk</w:t>
            </w:r>
            <w:r w:rsidRPr="00405404">
              <w:rPr>
                <w:sz w:val="14"/>
                <w:szCs w:val="14"/>
              </w:rPr>
              <w:t>-H</w:t>
            </w:r>
            <w:r w:rsidRPr="00405404">
              <w:rPr>
                <w:sz w:val="14"/>
                <w:szCs w:val="14"/>
                <w:vertAlign w:val="subscript"/>
              </w:rPr>
              <w:t>12wk</w:t>
            </w:r>
          </w:p>
        </w:tc>
        <w:tc>
          <w:tcPr>
            <w:tcW w:w="278" w:type="pct"/>
            <w:shd w:val="clear" w:color="auto" w:fill="auto"/>
          </w:tcPr>
          <w:p w14:paraId="2881B21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29940B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C54A71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7699F0F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08" w:type="pct"/>
            <w:shd w:val="clear" w:color="auto" w:fill="auto"/>
          </w:tcPr>
          <w:p w14:paraId="0ABD4F7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2091</w:t>
            </w:r>
          </w:p>
        </w:tc>
        <w:tc>
          <w:tcPr>
            <w:tcW w:w="278" w:type="pct"/>
            <w:shd w:val="clear" w:color="auto" w:fill="auto"/>
          </w:tcPr>
          <w:p w14:paraId="1B9ED3F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373659A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08" w:type="pct"/>
            <w:shd w:val="clear" w:color="auto" w:fill="auto"/>
          </w:tcPr>
          <w:p w14:paraId="3B1990D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52</w:t>
            </w:r>
          </w:p>
        </w:tc>
        <w:tc>
          <w:tcPr>
            <w:tcW w:w="224" w:type="pct"/>
            <w:shd w:val="clear" w:color="auto" w:fill="auto"/>
          </w:tcPr>
          <w:p w14:paraId="5ED56A2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3C565E4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586B397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58</w:t>
            </w:r>
          </w:p>
        </w:tc>
        <w:tc>
          <w:tcPr>
            <w:tcW w:w="218" w:type="pct"/>
            <w:shd w:val="clear" w:color="auto" w:fill="auto"/>
          </w:tcPr>
          <w:p w14:paraId="248826C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74222F5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5D3C0E71" w14:textId="77777777" w:rsidR="00E73F70" w:rsidRPr="00405404" w:rsidRDefault="00E73F70" w:rsidP="00DC2C25">
            <w:pPr>
              <w:jc w:val="left"/>
              <w:rPr>
                <w:sz w:val="14"/>
                <w:szCs w:val="14"/>
              </w:rPr>
            </w:pPr>
          </w:p>
        </w:tc>
        <w:tc>
          <w:tcPr>
            <w:tcW w:w="1051" w:type="pct"/>
            <w:shd w:val="clear" w:color="auto" w:fill="auto"/>
          </w:tcPr>
          <w:p w14:paraId="6402FA16"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Anthracycline and/or taxane → trastuzumab IV (52 weeks) + lapatinib (52 weeks)</w:t>
            </w:r>
          </w:p>
        </w:tc>
        <w:tc>
          <w:tcPr>
            <w:tcW w:w="382" w:type="pct"/>
            <w:shd w:val="clear" w:color="auto" w:fill="auto"/>
          </w:tcPr>
          <w:p w14:paraId="6141138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52wk</w:t>
            </w:r>
            <w:r w:rsidRPr="00405404">
              <w:rPr>
                <w:sz w:val="14"/>
                <w:szCs w:val="14"/>
              </w:rPr>
              <w:t>-H</w:t>
            </w:r>
            <w:r w:rsidRPr="00405404">
              <w:rPr>
                <w:sz w:val="14"/>
                <w:szCs w:val="14"/>
                <w:vertAlign w:val="subscript"/>
              </w:rPr>
              <w:t>52wk</w:t>
            </w:r>
          </w:p>
        </w:tc>
        <w:tc>
          <w:tcPr>
            <w:tcW w:w="278" w:type="pct"/>
            <w:shd w:val="clear" w:color="auto" w:fill="auto"/>
          </w:tcPr>
          <w:p w14:paraId="1898083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B7F6FA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2EB65C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1BAC9D2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w:t>
            </w:r>
          </w:p>
        </w:tc>
        <w:tc>
          <w:tcPr>
            <w:tcW w:w="208" w:type="pct"/>
            <w:shd w:val="clear" w:color="auto" w:fill="auto"/>
          </w:tcPr>
          <w:p w14:paraId="4814849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2093</w:t>
            </w:r>
          </w:p>
        </w:tc>
        <w:tc>
          <w:tcPr>
            <w:tcW w:w="278" w:type="pct"/>
            <w:shd w:val="clear" w:color="auto" w:fill="auto"/>
          </w:tcPr>
          <w:p w14:paraId="562F1C3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6859A2B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w:t>
            </w:r>
          </w:p>
        </w:tc>
        <w:tc>
          <w:tcPr>
            <w:tcW w:w="208" w:type="pct"/>
            <w:shd w:val="clear" w:color="auto" w:fill="auto"/>
          </w:tcPr>
          <w:p w14:paraId="51C4770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24" w:type="pct"/>
            <w:shd w:val="clear" w:color="auto" w:fill="auto"/>
          </w:tcPr>
          <w:p w14:paraId="791685D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0190AC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0BBE67F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57</w:t>
            </w:r>
          </w:p>
        </w:tc>
        <w:tc>
          <w:tcPr>
            <w:tcW w:w="218" w:type="pct"/>
            <w:shd w:val="clear" w:color="auto" w:fill="auto"/>
          </w:tcPr>
          <w:p w14:paraId="22A6CD6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2DF1CDA2"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5E7E4D41" w14:textId="3063E922" w:rsidR="00E73F70" w:rsidRPr="00405404" w:rsidRDefault="00E73F70" w:rsidP="00DC2C25">
            <w:pPr>
              <w:jc w:val="left"/>
              <w:rPr>
                <w:sz w:val="14"/>
                <w:szCs w:val="14"/>
              </w:rPr>
            </w:pPr>
            <w:r w:rsidRPr="00405404">
              <w:rPr>
                <w:sz w:val="14"/>
                <w:szCs w:val="14"/>
              </w:rPr>
              <w:t>BCIRG 006 (Slamon 2011)</w:t>
            </w:r>
            <w:r w:rsidRPr="00405404">
              <w:rPr>
                <w:sz w:val="14"/>
                <w:szCs w:val="14"/>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8</w:t>
            </w:r>
            <w:r w:rsidRPr="00405404">
              <w:rPr>
                <w:sz w:val="14"/>
                <w:szCs w:val="14"/>
              </w:rPr>
              <w:fldChar w:fldCharType="end"/>
            </w:r>
          </w:p>
        </w:tc>
        <w:tc>
          <w:tcPr>
            <w:tcW w:w="1051" w:type="pct"/>
            <w:shd w:val="clear" w:color="auto" w:fill="auto"/>
          </w:tcPr>
          <w:p w14:paraId="2E66A92E"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Doxorubicin + cyclophosphamide → docetaxel</w:t>
            </w:r>
          </w:p>
        </w:tc>
        <w:tc>
          <w:tcPr>
            <w:tcW w:w="382" w:type="pct"/>
            <w:shd w:val="clear" w:color="auto" w:fill="auto"/>
          </w:tcPr>
          <w:p w14:paraId="3375192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2E521BD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F0410C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A04892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1B0F1F8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65</w:t>
            </w:r>
          </w:p>
        </w:tc>
        <w:tc>
          <w:tcPr>
            <w:tcW w:w="208" w:type="pct"/>
            <w:shd w:val="clear" w:color="auto" w:fill="auto"/>
          </w:tcPr>
          <w:p w14:paraId="2E39168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1073</w:t>
            </w:r>
          </w:p>
        </w:tc>
        <w:tc>
          <w:tcPr>
            <w:tcW w:w="278" w:type="pct"/>
            <w:shd w:val="clear" w:color="auto" w:fill="auto"/>
          </w:tcPr>
          <w:p w14:paraId="5F22BB8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5281B6A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208" w:type="pct"/>
            <w:shd w:val="clear" w:color="auto" w:fill="auto"/>
          </w:tcPr>
          <w:p w14:paraId="5549523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71</w:t>
            </w:r>
          </w:p>
        </w:tc>
        <w:tc>
          <w:tcPr>
            <w:tcW w:w="224" w:type="pct"/>
            <w:shd w:val="clear" w:color="auto" w:fill="auto"/>
          </w:tcPr>
          <w:p w14:paraId="78E3627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464462D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88FB6C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18" w:type="pct"/>
            <w:shd w:val="clear" w:color="auto" w:fill="auto"/>
          </w:tcPr>
          <w:p w14:paraId="4C63DBB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32358D0F"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306A8FE0" w14:textId="77777777" w:rsidR="00E73F70" w:rsidRPr="00405404" w:rsidRDefault="00E73F70" w:rsidP="00DC2C25">
            <w:pPr>
              <w:jc w:val="left"/>
              <w:rPr>
                <w:sz w:val="14"/>
                <w:szCs w:val="14"/>
              </w:rPr>
            </w:pPr>
          </w:p>
        </w:tc>
        <w:tc>
          <w:tcPr>
            <w:tcW w:w="1051" w:type="pct"/>
            <w:shd w:val="clear" w:color="auto" w:fill="auto"/>
          </w:tcPr>
          <w:p w14:paraId="031E5DEB"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Doxorubicin + cyclophosphamide → docetaxel + trastuzumab IV (52 weeks)</w:t>
            </w:r>
          </w:p>
        </w:tc>
        <w:tc>
          <w:tcPr>
            <w:tcW w:w="382" w:type="pct"/>
            <w:shd w:val="clear" w:color="auto" w:fill="auto"/>
          </w:tcPr>
          <w:p w14:paraId="3F05B62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592A797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D83E0D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5756756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2AE382B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65</w:t>
            </w:r>
          </w:p>
        </w:tc>
        <w:tc>
          <w:tcPr>
            <w:tcW w:w="208" w:type="pct"/>
            <w:shd w:val="clear" w:color="auto" w:fill="auto"/>
          </w:tcPr>
          <w:p w14:paraId="751B193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1074</w:t>
            </w:r>
          </w:p>
        </w:tc>
        <w:tc>
          <w:tcPr>
            <w:tcW w:w="278" w:type="pct"/>
            <w:shd w:val="clear" w:color="auto" w:fill="auto"/>
          </w:tcPr>
          <w:p w14:paraId="2BA4738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5EF0122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3AF61A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71</w:t>
            </w:r>
          </w:p>
        </w:tc>
        <w:tc>
          <w:tcPr>
            <w:tcW w:w="224" w:type="pct"/>
            <w:shd w:val="clear" w:color="auto" w:fill="auto"/>
          </w:tcPr>
          <w:p w14:paraId="0E7389A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0174B52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55702D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w:t>
            </w:r>
          </w:p>
        </w:tc>
        <w:tc>
          <w:tcPr>
            <w:tcW w:w="218" w:type="pct"/>
            <w:shd w:val="clear" w:color="auto" w:fill="auto"/>
          </w:tcPr>
          <w:p w14:paraId="2615ED1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27FDB710"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B713C09" w14:textId="77777777" w:rsidR="00E73F70" w:rsidRPr="00405404" w:rsidRDefault="00E73F70" w:rsidP="00DC2C25">
            <w:pPr>
              <w:jc w:val="left"/>
              <w:rPr>
                <w:sz w:val="14"/>
                <w:szCs w:val="14"/>
              </w:rPr>
            </w:pPr>
          </w:p>
        </w:tc>
        <w:tc>
          <w:tcPr>
            <w:tcW w:w="1051" w:type="pct"/>
            <w:shd w:val="clear" w:color="auto" w:fill="auto"/>
          </w:tcPr>
          <w:p w14:paraId="5218F8F7"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Docetaxel + carboplatin + trastuzumab IV (52 weeks)</w:t>
            </w:r>
          </w:p>
        </w:tc>
        <w:tc>
          <w:tcPr>
            <w:tcW w:w="382" w:type="pct"/>
            <w:shd w:val="clear" w:color="auto" w:fill="auto"/>
          </w:tcPr>
          <w:p w14:paraId="2313F17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TCH</w:t>
            </w:r>
            <w:r w:rsidRPr="00405404">
              <w:rPr>
                <w:sz w:val="14"/>
                <w:szCs w:val="14"/>
                <w:vertAlign w:val="subscript"/>
              </w:rPr>
              <w:t>52wk</w:t>
            </w:r>
          </w:p>
        </w:tc>
        <w:tc>
          <w:tcPr>
            <w:tcW w:w="278" w:type="pct"/>
            <w:shd w:val="clear" w:color="auto" w:fill="auto"/>
          </w:tcPr>
          <w:p w14:paraId="4F229AD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D9A668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75BDC4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0A1F43A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65</w:t>
            </w:r>
          </w:p>
        </w:tc>
        <w:tc>
          <w:tcPr>
            <w:tcW w:w="208" w:type="pct"/>
            <w:shd w:val="clear" w:color="auto" w:fill="auto"/>
          </w:tcPr>
          <w:p w14:paraId="6C74052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1075</w:t>
            </w:r>
          </w:p>
        </w:tc>
        <w:tc>
          <w:tcPr>
            <w:tcW w:w="278" w:type="pct"/>
            <w:shd w:val="clear" w:color="auto" w:fill="auto"/>
          </w:tcPr>
          <w:p w14:paraId="39F7C4E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714989E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208" w:type="pct"/>
            <w:shd w:val="clear" w:color="auto" w:fill="auto"/>
          </w:tcPr>
          <w:p w14:paraId="2D3BBD9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72</w:t>
            </w:r>
          </w:p>
        </w:tc>
        <w:tc>
          <w:tcPr>
            <w:tcW w:w="224" w:type="pct"/>
            <w:shd w:val="clear" w:color="auto" w:fill="auto"/>
          </w:tcPr>
          <w:p w14:paraId="67E5ABC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0FB4A7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365271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18" w:type="pct"/>
            <w:shd w:val="clear" w:color="auto" w:fill="auto"/>
          </w:tcPr>
          <w:p w14:paraId="0A98EE6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5BB0F63D"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4B64A0A7" w14:textId="48D54B15" w:rsidR="00E73F70" w:rsidRPr="00405404" w:rsidRDefault="00E73F70" w:rsidP="00DC2C25">
            <w:pPr>
              <w:jc w:val="left"/>
              <w:rPr>
                <w:sz w:val="14"/>
                <w:szCs w:val="14"/>
              </w:rPr>
            </w:pPr>
            <w:r w:rsidRPr="00405404">
              <w:rPr>
                <w:sz w:val="14"/>
                <w:szCs w:val="14"/>
              </w:rPr>
              <w:t>FNCLCC-PACS 04 (Spielmann 2009)</w:t>
            </w:r>
            <w:r w:rsidRPr="00405404">
              <w:rPr>
                <w:sz w:val="14"/>
                <w:szCs w:val="14"/>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9</w:t>
            </w:r>
            <w:r w:rsidRPr="00405404">
              <w:rPr>
                <w:sz w:val="14"/>
                <w:szCs w:val="14"/>
              </w:rPr>
              <w:fldChar w:fldCharType="end"/>
            </w:r>
          </w:p>
        </w:tc>
        <w:tc>
          <w:tcPr>
            <w:tcW w:w="1051" w:type="pct"/>
            <w:shd w:val="clear" w:color="auto" w:fill="auto"/>
          </w:tcPr>
          <w:p w14:paraId="6E73F737"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FEC or ED (epirubicin + docetaxel) → trastuzumab IV (52 weeks)</w:t>
            </w:r>
          </w:p>
        </w:tc>
        <w:tc>
          <w:tcPr>
            <w:tcW w:w="382" w:type="pct"/>
            <w:shd w:val="clear" w:color="auto" w:fill="auto"/>
          </w:tcPr>
          <w:p w14:paraId="71DFDCE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342BA2A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090BB4D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12468B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France, Belgium</w:t>
            </w:r>
          </w:p>
        </w:tc>
        <w:tc>
          <w:tcPr>
            <w:tcW w:w="313" w:type="pct"/>
            <w:shd w:val="clear" w:color="auto" w:fill="auto"/>
          </w:tcPr>
          <w:p w14:paraId="0CD2874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47</w:t>
            </w:r>
          </w:p>
        </w:tc>
        <w:tc>
          <w:tcPr>
            <w:tcW w:w="208" w:type="pct"/>
            <w:shd w:val="clear" w:color="auto" w:fill="auto"/>
          </w:tcPr>
          <w:p w14:paraId="039BA0B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260</w:t>
            </w:r>
          </w:p>
        </w:tc>
        <w:tc>
          <w:tcPr>
            <w:tcW w:w="278" w:type="pct"/>
            <w:shd w:val="clear" w:color="auto" w:fill="auto"/>
          </w:tcPr>
          <w:p w14:paraId="0471F0C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48</w:t>
            </w:r>
          </w:p>
        </w:tc>
        <w:tc>
          <w:tcPr>
            <w:tcW w:w="278" w:type="pct"/>
            <w:shd w:val="clear" w:color="auto" w:fill="auto"/>
          </w:tcPr>
          <w:p w14:paraId="222F3A7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59.1</w:t>
            </w:r>
          </w:p>
        </w:tc>
        <w:tc>
          <w:tcPr>
            <w:tcW w:w="208" w:type="pct"/>
            <w:shd w:val="clear" w:color="auto" w:fill="auto"/>
          </w:tcPr>
          <w:p w14:paraId="08E2D33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00CD41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D66878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16AE20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58</w:t>
            </w:r>
          </w:p>
        </w:tc>
        <w:tc>
          <w:tcPr>
            <w:tcW w:w="218" w:type="pct"/>
            <w:shd w:val="clear" w:color="auto" w:fill="auto"/>
          </w:tcPr>
          <w:p w14:paraId="3C6DCF2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7112403C"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EE371A8" w14:textId="77777777" w:rsidR="00E73F70" w:rsidRPr="00405404" w:rsidRDefault="00E73F70" w:rsidP="00DC2C25">
            <w:pPr>
              <w:jc w:val="left"/>
              <w:rPr>
                <w:sz w:val="14"/>
                <w:szCs w:val="14"/>
              </w:rPr>
            </w:pPr>
          </w:p>
        </w:tc>
        <w:tc>
          <w:tcPr>
            <w:tcW w:w="1051" w:type="pct"/>
            <w:shd w:val="clear" w:color="auto" w:fill="auto"/>
          </w:tcPr>
          <w:p w14:paraId="668BF84B"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or ED (epirubicin + docetaxel)</w:t>
            </w:r>
          </w:p>
        </w:tc>
        <w:tc>
          <w:tcPr>
            <w:tcW w:w="382" w:type="pct"/>
            <w:shd w:val="clear" w:color="auto" w:fill="auto"/>
          </w:tcPr>
          <w:p w14:paraId="22C1534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6DA4923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D898C5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0D9A8F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France, Belgium</w:t>
            </w:r>
          </w:p>
        </w:tc>
        <w:tc>
          <w:tcPr>
            <w:tcW w:w="313" w:type="pct"/>
            <w:shd w:val="clear" w:color="auto" w:fill="auto"/>
          </w:tcPr>
          <w:p w14:paraId="3933F0E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47</w:t>
            </w:r>
          </w:p>
        </w:tc>
        <w:tc>
          <w:tcPr>
            <w:tcW w:w="208" w:type="pct"/>
            <w:shd w:val="clear" w:color="auto" w:fill="auto"/>
          </w:tcPr>
          <w:p w14:paraId="18ACF03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268</w:t>
            </w:r>
          </w:p>
        </w:tc>
        <w:tc>
          <w:tcPr>
            <w:tcW w:w="278" w:type="pct"/>
            <w:shd w:val="clear" w:color="auto" w:fill="auto"/>
          </w:tcPr>
          <w:p w14:paraId="3D87177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029BE24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50.6</w:t>
            </w:r>
          </w:p>
        </w:tc>
        <w:tc>
          <w:tcPr>
            <w:tcW w:w="208" w:type="pct"/>
            <w:shd w:val="clear" w:color="auto" w:fill="auto"/>
          </w:tcPr>
          <w:p w14:paraId="3144CAE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37281B1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8A3394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8D984C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61</w:t>
            </w:r>
          </w:p>
        </w:tc>
        <w:tc>
          <w:tcPr>
            <w:tcW w:w="218" w:type="pct"/>
            <w:shd w:val="clear" w:color="auto" w:fill="auto"/>
          </w:tcPr>
          <w:p w14:paraId="5BC6B4C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65B1BC55"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643726FF" w14:textId="3FB1D667" w:rsidR="00E73F70" w:rsidRPr="00405404" w:rsidRDefault="00E73F70" w:rsidP="00DC2C25">
            <w:pPr>
              <w:jc w:val="left"/>
              <w:rPr>
                <w:sz w:val="14"/>
                <w:szCs w:val="14"/>
              </w:rPr>
            </w:pPr>
            <w:r w:rsidRPr="00405404">
              <w:rPr>
                <w:sz w:val="14"/>
                <w:szCs w:val="14"/>
              </w:rPr>
              <w:t>HannaH (Jackisch 2016)</w:t>
            </w:r>
            <w:r w:rsidRPr="00405404">
              <w:rPr>
                <w:sz w:val="14"/>
                <w:szCs w:val="14"/>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10</w:t>
            </w:r>
            <w:r w:rsidRPr="00405404">
              <w:rPr>
                <w:sz w:val="14"/>
                <w:szCs w:val="14"/>
              </w:rPr>
              <w:fldChar w:fldCharType="end"/>
            </w:r>
          </w:p>
        </w:tc>
        <w:tc>
          <w:tcPr>
            <w:tcW w:w="1051" w:type="pct"/>
            <w:shd w:val="clear" w:color="auto" w:fill="auto"/>
          </w:tcPr>
          <w:p w14:paraId="32DFDF6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Docetaxel → FEC + trastuzumab IV → trastuzumab IV (52 weeks)</w:t>
            </w:r>
          </w:p>
        </w:tc>
        <w:tc>
          <w:tcPr>
            <w:tcW w:w="382" w:type="pct"/>
            <w:shd w:val="clear" w:color="auto" w:fill="auto"/>
          </w:tcPr>
          <w:p w14:paraId="51893E7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vertAlign w:val="subscript"/>
              </w:rPr>
            </w:pPr>
            <w:r w:rsidRPr="00405404">
              <w:rPr>
                <w:sz w:val="14"/>
                <w:szCs w:val="14"/>
              </w:rPr>
              <w:t>AC-TH</w:t>
            </w:r>
            <w:r w:rsidRPr="00405404">
              <w:rPr>
                <w:sz w:val="14"/>
                <w:szCs w:val="14"/>
                <w:vertAlign w:val="subscript"/>
              </w:rPr>
              <w:t>52wk</w:t>
            </w:r>
          </w:p>
        </w:tc>
        <w:tc>
          <w:tcPr>
            <w:tcW w:w="278" w:type="pct"/>
            <w:shd w:val="clear" w:color="auto" w:fill="auto"/>
          </w:tcPr>
          <w:p w14:paraId="192D435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87DA66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7661EB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73B5A6E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40.6</w:t>
            </w:r>
          </w:p>
        </w:tc>
        <w:tc>
          <w:tcPr>
            <w:tcW w:w="208" w:type="pct"/>
            <w:shd w:val="clear" w:color="auto" w:fill="auto"/>
          </w:tcPr>
          <w:p w14:paraId="1AD0C3E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297</w:t>
            </w:r>
          </w:p>
        </w:tc>
        <w:tc>
          <w:tcPr>
            <w:tcW w:w="278" w:type="pct"/>
            <w:shd w:val="clear" w:color="auto" w:fill="auto"/>
          </w:tcPr>
          <w:p w14:paraId="55F7988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16A374A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17BFA71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79.1</w:t>
            </w:r>
          </w:p>
        </w:tc>
        <w:tc>
          <w:tcPr>
            <w:tcW w:w="224" w:type="pct"/>
            <w:shd w:val="clear" w:color="auto" w:fill="auto"/>
          </w:tcPr>
          <w:p w14:paraId="2E7A684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49.8</w:t>
            </w:r>
          </w:p>
        </w:tc>
        <w:tc>
          <w:tcPr>
            <w:tcW w:w="185" w:type="pct"/>
            <w:shd w:val="clear" w:color="auto" w:fill="auto"/>
          </w:tcPr>
          <w:p w14:paraId="28FEA7A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C73BA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0EB8E18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464DF716"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E92E81C" w14:textId="77777777" w:rsidR="00E73F70" w:rsidRPr="00405404" w:rsidRDefault="00E73F70" w:rsidP="00DC2C25">
            <w:pPr>
              <w:jc w:val="left"/>
              <w:rPr>
                <w:sz w:val="14"/>
                <w:szCs w:val="14"/>
              </w:rPr>
            </w:pPr>
          </w:p>
        </w:tc>
        <w:tc>
          <w:tcPr>
            <w:tcW w:w="1051" w:type="pct"/>
            <w:shd w:val="clear" w:color="auto" w:fill="auto"/>
          </w:tcPr>
          <w:p w14:paraId="14DF7535"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Docetaxel → FEC + trastuzumab SC → trastuzumab SC (52 weeks)</w:t>
            </w:r>
          </w:p>
        </w:tc>
        <w:tc>
          <w:tcPr>
            <w:tcW w:w="382" w:type="pct"/>
            <w:shd w:val="clear" w:color="auto" w:fill="auto"/>
          </w:tcPr>
          <w:p w14:paraId="5BA02F9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vertAlign w:val="subscript"/>
              </w:rPr>
            </w:pPr>
            <w:r w:rsidRPr="00405404">
              <w:rPr>
                <w:sz w:val="14"/>
                <w:szCs w:val="14"/>
              </w:rPr>
              <w:t>AC-TH</w:t>
            </w:r>
            <w:r w:rsidRPr="00405404">
              <w:rPr>
                <w:sz w:val="14"/>
                <w:szCs w:val="14"/>
                <w:vertAlign w:val="subscript"/>
              </w:rPr>
              <w:t>SC,52wk</w:t>
            </w:r>
          </w:p>
        </w:tc>
        <w:tc>
          <w:tcPr>
            <w:tcW w:w="278" w:type="pct"/>
            <w:shd w:val="clear" w:color="auto" w:fill="auto"/>
          </w:tcPr>
          <w:p w14:paraId="2B4FB78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C40D54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E426B0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6510661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40.3</w:t>
            </w:r>
          </w:p>
        </w:tc>
        <w:tc>
          <w:tcPr>
            <w:tcW w:w="208" w:type="pct"/>
            <w:shd w:val="clear" w:color="auto" w:fill="auto"/>
          </w:tcPr>
          <w:p w14:paraId="4128B6C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294</w:t>
            </w:r>
          </w:p>
        </w:tc>
        <w:tc>
          <w:tcPr>
            <w:tcW w:w="278" w:type="pct"/>
            <w:shd w:val="clear" w:color="auto" w:fill="auto"/>
          </w:tcPr>
          <w:p w14:paraId="51F8BBE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4E4D249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081C45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75.8</w:t>
            </w:r>
          </w:p>
        </w:tc>
        <w:tc>
          <w:tcPr>
            <w:tcW w:w="224" w:type="pct"/>
            <w:shd w:val="clear" w:color="auto" w:fill="auto"/>
          </w:tcPr>
          <w:p w14:paraId="0D5637B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52.4</w:t>
            </w:r>
          </w:p>
        </w:tc>
        <w:tc>
          <w:tcPr>
            <w:tcW w:w="185" w:type="pct"/>
            <w:shd w:val="clear" w:color="auto" w:fill="auto"/>
          </w:tcPr>
          <w:p w14:paraId="3FA52A5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E5671C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1557045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6EC2790B"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380CE866" w14:textId="082F1890" w:rsidR="00E73F70" w:rsidRPr="00405404" w:rsidRDefault="00E73F70" w:rsidP="00DC2C25">
            <w:pPr>
              <w:jc w:val="left"/>
              <w:rPr>
                <w:sz w:val="14"/>
                <w:szCs w:val="14"/>
              </w:rPr>
            </w:pPr>
            <w:r w:rsidRPr="00405404">
              <w:rPr>
                <w:sz w:val="14"/>
                <w:szCs w:val="14"/>
              </w:rPr>
              <w:t>HERA (Goldhirsch 2013)</w:t>
            </w:r>
            <w:r w:rsidRPr="00405404">
              <w:rPr>
                <w:sz w:val="14"/>
                <w:szCs w:val="1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w:t>
            </w:r>
            <w:r w:rsidRPr="00405404">
              <w:rPr>
                <w:sz w:val="14"/>
                <w:szCs w:val="14"/>
              </w:rPr>
              <w:fldChar w:fldCharType="end"/>
            </w:r>
          </w:p>
        </w:tc>
        <w:tc>
          <w:tcPr>
            <w:tcW w:w="1051" w:type="pct"/>
            <w:shd w:val="clear" w:color="auto" w:fill="auto"/>
          </w:tcPr>
          <w:p w14:paraId="623C6FF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Anthracycline or taxane → trastuzumab IV (104 weeks)</w:t>
            </w:r>
          </w:p>
        </w:tc>
        <w:tc>
          <w:tcPr>
            <w:tcW w:w="382" w:type="pct"/>
            <w:shd w:val="clear" w:color="auto" w:fill="auto"/>
          </w:tcPr>
          <w:p w14:paraId="43A11C1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104wk</w:t>
            </w:r>
          </w:p>
        </w:tc>
        <w:tc>
          <w:tcPr>
            <w:tcW w:w="278" w:type="pct"/>
            <w:shd w:val="clear" w:color="auto" w:fill="auto"/>
          </w:tcPr>
          <w:p w14:paraId="16BEAC3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BE287D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C82EBC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359ADCA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96</w:t>
            </w:r>
          </w:p>
        </w:tc>
        <w:tc>
          <w:tcPr>
            <w:tcW w:w="208" w:type="pct"/>
            <w:shd w:val="clear" w:color="auto" w:fill="auto"/>
          </w:tcPr>
          <w:p w14:paraId="110F931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1700</w:t>
            </w:r>
          </w:p>
        </w:tc>
        <w:tc>
          <w:tcPr>
            <w:tcW w:w="278" w:type="pct"/>
            <w:shd w:val="clear" w:color="auto" w:fill="auto"/>
          </w:tcPr>
          <w:p w14:paraId="1D8B8BF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0D8540B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49.5</w:t>
            </w:r>
          </w:p>
        </w:tc>
        <w:tc>
          <w:tcPr>
            <w:tcW w:w="208" w:type="pct"/>
            <w:shd w:val="clear" w:color="auto" w:fill="auto"/>
          </w:tcPr>
          <w:p w14:paraId="4C0FCED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56.5</w:t>
            </w:r>
          </w:p>
        </w:tc>
        <w:tc>
          <w:tcPr>
            <w:tcW w:w="224" w:type="pct"/>
            <w:shd w:val="clear" w:color="auto" w:fill="auto"/>
          </w:tcPr>
          <w:p w14:paraId="157E262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38B8F0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BFAAAA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51.4</w:t>
            </w:r>
          </w:p>
        </w:tc>
        <w:tc>
          <w:tcPr>
            <w:tcW w:w="218" w:type="pct"/>
            <w:shd w:val="clear" w:color="auto" w:fill="auto"/>
          </w:tcPr>
          <w:p w14:paraId="1A70A6F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7168025B"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35AA8BFD" w14:textId="77777777" w:rsidR="00E73F70" w:rsidRPr="00405404" w:rsidRDefault="00E73F70" w:rsidP="00DC2C25">
            <w:pPr>
              <w:jc w:val="left"/>
              <w:rPr>
                <w:sz w:val="14"/>
                <w:szCs w:val="14"/>
              </w:rPr>
            </w:pPr>
          </w:p>
        </w:tc>
        <w:tc>
          <w:tcPr>
            <w:tcW w:w="1051" w:type="pct"/>
            <w:shd w:val="clear" w:color="auto" w:fill="auto"/>
          </w:tcPr>
          <w:p w14:paraId="6AC93F73"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Anthracycline or taxane → trastuzumab IV (52 weeks)</w:t>
            </w:r>
          </w:p>
        </w:tc>
        <w:tc>
          <w:tcPr>
            <w:tcW w:w="382" w:type="pct"/>
            <w:shd w:val="clear" w:color="auto" w:fill="auto"/>
          </w:tcPr>
          <w:p w14:paraId="4594171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5D47829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B69802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966DCF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3A38E14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96</w:t>
            </w:r>
          </w:p>
        </w:tc>
        <w:tc>
          <w:tcPr>
            <w:tcW w:w="208" w:type="pct"/>
            <w:shd w:val="clear" w:color="auto" w:fill="auto"/>
          </w:tcPr>
          <w:p w14:paraId="332734F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1702</w:t>
            </w:r>
          </w:p>
        </w:tc>
        <w:tc>
          <w:tcPr>
            <w:tcW w:w="278" w:type="pct"/>
            <w:shd w:val="clear" w:color="auto" w:fill="auto"/>
          </w:tcPr>
          <w:p w14:paraId="0226B45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21E1C06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48.4</w:t>
            </w:r>
          </w:p>
        </w:tc>
        <w:tc>
          <w:tcPr>
            <w:tcW w:w="208" w:type="pct"/>
            <w:shd w:val="clear" w:color="auto" w:fill="auto"/>
          </w:tcPr>
          <w:p w14:paraId="6C9E215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56.4</w:t>
            </w:r>
          </w:p>
        </w:tc>
        <w:tc>
          <w:tcPr>
            <w:tcW w:w="224" w:type="pct"/>
            <w:shd w:val="clear" w:color="auto" w:fill="auto"/>
          </w:tcPr>
          <w:p w14:paraId="097281E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08EED08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CC3128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50.9</w:t>
            </w:r>
          </w:p>
        </w:tc>
        <w:tc>
          <w:tcPr>
            <w:tcW w:w="218" w:type="pct"/>
            <w:shd w:val="clear" w:color="auto" w:fill="auto"/>
          </w:tcPr>
          <w:p w14:paraId="72A9A69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2428CF77"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3E2F5CA9" w14:textId="77777777" w:rsidR="00E73F70" w:rsidRPr="00405404" w:rsidRDefault="00E73F70" w:rsidP="00DC2C25">
            <w:pPr>
              <w:jc w:val="left"/>
              <w:rPr>
                <w:sz w:val="14"/>
                <w:szCs w:val="14"/>
              </w:rPr>
            </w:pPr>
          </w:p>
        </w:tc>
        <w:tc>
          <w:tcPr>
            <w:tcW w:w="1051" w:type="pct"/>
            <w:shd w:val="clear" w:color="auto" w:fill="auto"/>
          </w:tcPr>
          <w:p w14:paraId="3A02A61F"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Anthracycline or taxane</w:t>
            </w:r>
          </w:p>
        </w:tc>
        <w:tc>
          <w:tcPr>
            <w:tcW w:w="382" w:type="pct"/>
            <w:shd w:val="clear" w:color="auto" w:fill="auto"/>
          </w:tcPr>
          <w:p w14:paraId="12ABCE3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64134E2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3AAFCA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61AB402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01C8D57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96</w:t>
            </w:r>
          </w:p>
        </w:tc>
        <w:tc>
          <w:tcPr>
            <w:tcW w:w="208" w:type="pct"/>
            <w:shd w:val="clear" w:color="auto" w:fill="auto"/>
          </w:tcPr>
          <w:p w14:paraId="10B1D9A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1697</w:t>
            </w:r>
          </w:p>
        </w:tc>
        <w:tc>
          <w:tcPr>
            <w:tcW w:w="278" w:type="pct"/>
            <w:shd w:val="clear" w:color="auto" w:fill="auto"/>
          </w:tcPr>
          <w:p w14:paraId="11F8721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033E3F6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612A10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24" w:type="pct"/>
            <w:shd w:val="clear" w:color="auto" w:fill="auto"/>
          </w:tcPr>
          <w:p w14:paraId="13B8E1F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36C094D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51AAC7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3B576E2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50C943D4"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4CABDC26" w14:textId="566F4649" w:rsidR="00E73F70" w:rsidRPr="00405404" w:rsidRDefault="00E73F70" w:rsidP="00DC2C25">
            <w:pPr>
              <w:jc w:val="left"/>
              <w:rPr>
                <w:sz w:val="14"/>
                <w:szCs w:val="14"/>
              </w:rPr>
            </w:pPr>
            <w:r w:rsidRPr="00405404">
              <w:rPr>
                <w:sz w:val="14"/>
                <w:szCs w:val="14"/>
              </w:rPr>
              <w:t>HORG (Mavroudis 2015)</w:t>
            </w:r>
            <w:r w:rsidRPr="00405404">
              <w:rPr>
                <w:sz w:val="14"/>
                <w:szCs w:val="14"/>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11</w:t>
            </w:r>
            <w:r w:rsidRPr="00405404">
              <w:rPr>
                <w:sz w:val="14"/>
                <w:szCs w:val="14"/>
              </w:rPr>
              <w:fldChar w:fldCharType="end"/>
            </w:r>
          </w:p>
        </w:tc>
        <w:tc>
          <w:tcPr>
            <w:tcW w:w="1051" w:type="pct"/>
            <w:shd w:val="clear" w:color="auto" w:fill="auto"/>
          </w:tcPr>
          <w:p w14:paraId="7829886D"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 docetaxel + trastuzumab IV (52 weeks)</w:t>
            </w:r>
          </w:p>
        </w:tc>
        <w:tc>
          <w:tcPr>
            <w:tcW w:w="382" w:type="pct"/>
            <w:shd w:val="clear" w:color="auto" w:fill="auto"/>
          </w:tcPr>
          <w:p w14:paraId="6C63A9A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466FF61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5040670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51BE85B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Greece</w:t>
            </w:r>
          </w:p>
        </w:tc>
        <w:tc>
          <w:tcPr>
            <w:tcW w:w="313" w:type="pct"/>
            <w:shd w:val="clear" w:color="auto" w:fill="auto"/>
          </w:tcPr>
          <w:p w14:paraId="151C7A1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47</w:t>
            </w:r>
          </w:p>
        </w:tc>
        <w:tc>
          <w:tcPr>
            <w:tcW w:w="208" w:type="pct"/>
            <w:shd w:val="clear" w:color="auto" w:fill="auto"/>
          </w:tcPr>
          <w:p w14:paraId="0084E8E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241</w:t>
            </w:r>
          </w:p>
        </w:tc>
        <w:tc>
          <w:tcPr>
            <w:tcW w:w="278" w:type="pct"/>
            <w:shd w:val="clear" w:color="auto" w:fill="auto"/>
          </w:tcPr>
          <w:p w14:paraId="05E794E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78" w:type="pct"/>
            <w:shd w:val="clear" w:color="auto" w:fill="auto"/>
          </w:tcPr>
          <w:p w14:paraId="2048112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7C5C83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74.7</w:t>
            </w:r>
          </w:p>
        </w:tc>
        <w:tc>
          <w:tcPr>
            <w:tcW w:w="224" w:type="pct"/>
            <w:shd w:val="clear" w:color="auto" w:fill="auto"/>
          </w:tcPr>
          <w:p w14:paraId="499F648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02E140A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679936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64.7</w:t>
            </w:r>
          </w:p>
        </w:tc>
        <w:tc>
          <w:tcPr>
            <w:tcW w:w="218" w:type="pct"/>
            <w:shd w:val="clear" w:color="auto" w:fill="auto"/>
          </w:tcPr>
          <w:p w14:paraId="5119406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1EBA1A1C"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543BF8A0" w14:textId="77777777" w:rsidR="00E73F70" w:rsidRPr="00405404" w:rsidRDefault="00E73F70" w:rsidP="00DC2C25">
            <w:pPr>
              <w:jc w:val="left"/>
              <w:rPr>
                <w:sz w:val="14"/>
                <w:szCs w:val="14"/>
              </w:rPr>
            </w:pPr>
          </w:p>
        </w:tc>
        <w:tc>
          <w:tcPr>
            <w:tcW w:w="1051" w:type="pct"/>
            <w:shd w:val="clear" w:color="auto" w:fill="auto"/>
          </w:tcPr>
          <w:p w14:paraId="1BBDFF73"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FEC → docetaxel + trastuzumab IV (26 weeks)</w:t>
            </w:r>
          </w:p>
        </w:tc>
        <w:tc>
          <w:tcPr>
            <w:tcW w:w="382" w:type="pct"/>
            <w:shd w:val="clear" w:color="auto" w:fill="auto"/>
          </w:tcPr>
          <w:p w14:paraId="62FD92C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26wk</w:t>
            </w:r>
          </w:p>
        </w:tc>
        <w:tc>
          <w:tcPr>
            <w:tcW w:w="278" w:type="pct"/>
            <w:shd w:val="clear" w:color="auto" w:fill="auto"/>
          </w:tcPr>
          <w:p w14:paraId="34F4B86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2B52442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0E0D104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Greece</w:t>
            </w:r>
          </w:p>
        </w:tc>
        <w:tc>
          <w:tcPr>
            <w:tcW w:w="313" w:type="pct"/>
            <w:shd w:val="clear" w:color="auto" w:fill="auto"/>
          </w:tcPr>
          <w:p w14:paraId="2636C05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08" w:type="pct"/>
            <w:shd w:val="clear" w:color="auto" w:fill="auto"/>
          </w:tcPr>
          <w:p w14:paraId="1D7DEB8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240</w:t>
            </w:r>
          </w:p>
        </w:tc>
        <w:tc>
          <w:tcPr>
            <w:tcW w:w="278" w:type="pct"/>
            <w:shd w:val="clear" w:color="auto" w:fill="auto"/>
          </w:tcPr>
          <w:p w14:paraId="02C161A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56</w:t>
            </w:r>
          </w:p>
        </w:tc>
        <w:tc>
          <w:tcPr>
            <w:tcW w:w="278" w:type="pct"/>
            <w:shd w:val="clear" w:color="auto" w:fill="auto"/>
          </w:tcPr>
          <w:p w14:paraId="4FCCF63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50DDFE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83.3</w:t>
            </w:r>
          </w:p>
        </w:tc>
        <w:tc>
          <w:tcPr>
            <w:tcW w:w="224" w:type="pct"/>
            <w:shd w:val="clear" w:color="auto" w:fill="auto"/>
          </w:tcPr>
          <w:p w14:paraId="005304C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0BE9E1D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2689AF6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68.8</w:t>
            </w:r>
          </w:p>
        </w:tc>
        <w:tc>
          <w:tcPr>
            <w:tcW w:w="218" w:type="pct"/>
            <w:shd w:val="clear" w:color="auto" w:fill="auto"/>
          </w:tcPr>
          <w:p w14:paraId="0B1AD06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20DAB5FA"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64886AB7" w14:textId="3B267F1B" w:rsidR="00E73F70" w:rsidRPr="00405404" w:rsidRDefault="00E73F70" w:rsidP="00DC2C25">
            <w:pPr>
              <w:jc w:val="left"/>
              <w:rPr>
                <w:sz w:val="14"/>
                <w:szCs w:val="14"/>
              </w:rPr>
            </w:pPr>
            <w:r w:rsidRPr="00405404">
              <w:rPr>
                <w:sz w:val="14"/>
                <w:szCs w:val="14"/>
              </w:rPr>
              <w:t>NCCTG N9831 &amp; NSABP B-31 (Perez 2014)</w:t>
            </w:r>
            <w:r w:rsidRPr="00405404">
              <w:rPr>
                <w:sz w:val="14"/>
                <w:szCs w:val="14"/>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12</w:t>
            </w:r>
            <w:r w:rsidRPr="00405404">
              <w:rPr>
                <w:sz w:val="14"/>
                <w:szCs w:val="14"/>
              </w:rPr>
              <w:fldChar w:fldCharType="end"/>
            </w:r>
          </w:p>
        </w:tc>
        <w:tc>
          <w:tcPr>
            <w:tcW w:w="1051" w:type="pct"/>
            <w:shd w:val="clear" w:color="auto" w:fill="auto"/>
          </w:tcPr>
          <w:p w14:paraId="6072DC10"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Doxorubicin + cyclophosphamide → paclitaxel</w:t>
            </w:r>
          </w:p>
        </w:tc>
        <w:tc>
          <w:tcPr>
            <w:tcW w:w="382" w:type="pct"/>
            <w:shd w:val="clear" w:color="auto" w:fill="auto"/>
          </w:tcPr>
          <w:p w14:paraId="3171316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5E81CD6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34B0F79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416AD7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7509EA7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99.6</w:t>
            </w:r>
          </w:p>
        </w:tc>
        <w:tc>
          <w:tcPr>
            <w:tcW w:w="208" w:type="pct"/>
            <w:shd w:val="clear" w:color="auto" w:fill="auto"/>
          </w:tcPr>
          <w:p w14:paraId="1874226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2018</w:t>
            </w:r>
          </w:p>
        </w:tc>
        <w:tc>
          <w:tcPr>
            <w:tcW w:w="278" w:type="pct"/>
            <w:shd w:val="clear" w:color="auto" w:fill="auto"/>
          </w:tcPr>
          <w:p w14:paraId="3A58C78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7AEB2E0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59.2</w:t>
            </w:r>
          </w:p>
        </w:tc>
        <w:tc>
          <w:tcPr>
            <w:tcW w:w="208" w:type="pct"/>
            <w:shd w:val="clear" w:color="auto" w:fill="auto"/>
          </w:tcPr>
          <w:p w14:paraId="2B52A8C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92.6</w:t>
            </w:r>
          </w:p>
        </w:tc>
        <w:tc>
          <w:tcPr>
            <w:tcW w:w="224" w:type="pct"/>
            <w:shd w:val="clear" w:color="auto" w:fill="auto"/>
          </w:tcPr>
          <w:p w14:paraId="1D219E1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DBB340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01C879B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54.8</w:t>
            </w:r>
          </w:p>
        </w:tc>
        <w:tc>
          <w:tcPr>
            <w:tcW w:w="218" w:type="pct"/>
            <w:shd w:val="clear" w:color="auto" w:fill="auto"/>
          </w:tcPr>
          <w:p w14:paraId="02F234A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0AE6F4E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0183F0FD" w14:textId="77777777" w:rsidR="00E73F70" w:rsidRPr="00405404" w:rsidRDefault="00E73F70" w:rsidP="00DC2C25">
            <w:pPr>
              <w:jc w:val="left"/>
              <w:rPr>
                <w:sz w:val="14"/>
                <w:szCs w:val="14"/>
              </w:rPr>
            </w:pPr>
          </w:p>
        </w:tc>
        <w:tc>
          <w:tcPr>
            <w:tcW w:w="1051" w:type="pct"/>
            <w:shd w:val="clear" w:color="auto" w:fill="auto"/>
          </w:tcPr>
          <w:p w14:paraId="3DC0DC72"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Doxorubicin + cyclophosphamide → paclitaxel + trastuzumab IV (52 weeks)</w:t>
            </w:r>
          </w:p>
        </w:tc>
        <w:tc>
          <w:tcPr>
            <w:tcW w:w="382" w:type="pct"/>
            <w:shd w:val="clear" w:color="auto" w:fill="auto"/>
          </w:tcPr>
          <w:p w14:paraId="2AD5E6A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6AFE161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30A25B8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5F9D341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2CE5049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100.8</w:t>
            </w:r>
          </w:p>
        </w:tc>
        <w:tc>
          <w:tcPr>
            <w:tcW w:w="208" w:type="pct"/>
            <w:shd w:val="clear" w:color="auto" w:fill="auto"/>
          </w:tcPr>
          <w:p w14:paraId="68EEF13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2028</w:t>
            </w:r>
          </w:p>
        </w:tc>
        <w:tc>
          <w:tcPr>
            <w:tcW w:w="278" w:type="pct"/>
            <w:shd w:val="clear" w:color="auto" w:fill="auto"/>
          </w:tcPr>
          <w:p w14:paraId="31A7F62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139B6B6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61.8</w:t>
            </w:r>
          </w:p>
        </w:tc>
        <w:tc>
          <w:tcPr>
            <w:tcW w:w="208" w:type="pct"/>
            <w:shd w:val="clear" w:color="auto" w:fill="auto"/>
          </w:tcPr>
          <w:p w14:paraId="4C74D09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93.4</w:t>
            </w:r>
          </w:p>
        </w:tc>
        <w:tc>
          <w:tcPr>
            <w:tcW w:w="224" w:type="pct"/>
            <w:shd w:val="clear" w:color="auto" w:fill="auto"/>
          </w:tcPr>
          <w:p w14:paraId="38743B0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E0A530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D1F8C8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54.7</w:t>
            </w:r>
          </w:p>
        </w:tc>
        <w:tc>
          <w:tcPr>
            <w:tcW w:w="218" w:type="pct"/>
            <w:shd w:val="clear" w:color="auto" w:fill="auto"/>
          </w:tcPr>
          <w:p w14:paraId="4E5E18B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31810819"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594D31C1" w14:textId="16EA5056" w:rsidR="00E73F70" w:rsidRPr="00405404" w:rsidRDefault="00E73F70" w:rsidP="00DC2C25">
            <w:pPr>
              <w:jc w:val="left"/>
              <w:rPr>
                <w:sz w:val="14"/>
                <w:szCs w:val="14"/>
              </w:rPr>
            </w:pPr>
            <w:r w:rsidRPr="00405404">
              <w:rPr>
                <w:sz w:val="14"/>
                <w:szCs w:val="14"/>
              </w:rPr>
              <w:t>NeoALTTO (de Azambuja 2014)</w:t>
            </w:r>
            <w:r w:rsidRPr="00405404">
              <w:rPr>
                <w:sz w:val="14"/>
                <w:szCs w:val="14"/>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13</w:t>
            </w:r>
            <w:r w:rsidRPr="00405404">
              <w:rPr>
                <w:sz w:val="14"/>
                <w:szCs w:val="14"/>
              </w:rPr>
              <w:fldChar w:fldCharType="end"/>
            </w:r>
          </w:p>
        </w:tc>
        <w:tc>
          <w:tcPr>
            <w:tcW w:w="1051" w:type="pct"/>
            <w:shd w:val="clear" w:color="auto" w:fill="auto"/>
          </w:tcPr>
          <w:p w14:paraId="017AA70A"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FEC → lapatinib (52 weeks)</w:t>
            </w:r>
          </w:p>
        </w:tc>
        <w:tc>
          <w:tcPr>
            <w:tcW w:w="382" w:type="pct"/>
            <w:shd w:val="clear" w:color="auto" w:fill="auto"/>
          </w:tcPr>
          <w:p w14:paraId="5966C9A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52wk</w:t>
            </w:r>
          </w:p>
        </w:tc>
        <w:tc>
          <w:tcPr>
            <w:tcW w:w="278" w:type="pct"/>
            <w:shd w:val="clear" w:color="auto" w:fill="auto"/>
          </w:tcPr>
          <w:p w14:paraId="5752ED2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360BC2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511FB70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48BC851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45</w:t>
            </w:r>
          </w:p>
        </w:tc>
        <w:tc>
          <w:tcPr>
            <w:tcW w:w="208" w:type="pct"/>
            <w:shd w:val="clear" w:color="auto" w:fill="auto"/>
          </w:tcPr>
          <w:p w14:paraId="034ABA7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154</w:t>
            </w:r>
          </w:p>
        </w:tc>
        <w:tc>
          <w:tcPr>
            <w:tcW w:w="278" w:type="pct"/>
            <w:shd w:val="clear" w:color="auto" w:fill="auto"/>
          </w:tcPr>
          <w:p w14:paraId="64E1464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31519E6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2335F3D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&gt;16.2</w:t>
            </w:r>
          </w:p>
        </w:tc>
        <w:tc>
          <w:tcPr>
            <w:tcW w:w="224" w:type="pct"/>
            <w:shd w:val="clear" w:color="auto" w:fill="auto"/>
          </w:tcPr>
          <w:p w14:paraId="67D92C1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17D612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204ACC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51.9</w:t>
            </w:r>
          </w:p>
        </w:tc>
        <w:tc>
          <w:tcPr>
            <w:tcW w:w="218" w:type="pct"/>
            <w:shd w:val="clear" w:color="auto" w:fill="auto"/>
          </w:tcPr>
          <w:p w14:paraId="5864E3B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419B0C60"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3E208365" w14:textId="77777777" w:rsidR="00E73F70" w:rsidRPr="00405404" w:rsidRDefault="00E73F70" w:rsidP="00DC2C25">
            <w:pPr>
              <w:jc w:val="left"/>
              <w:rPr>
                <w:sz w:val="14"/>
                <w:szCs w:val="14"/>
              </w:rPr>
            </w:pPr>
          </w:p>
        </w:tc>
        <w:tc>
          <w:tcPr>
            <w:tcW w:w="1051" w:type="pct"/>
            <w:shd w:val="clear" w:color="auto" w:fill="auto"/>
          </w:tcPr>
          <w:p w14:paraId="005D8B25"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Paclitaxel → FEC → trastuzumab IV (52 weeks)</w:t>
            </w:r>
          </w:p>
        </w:tc>
        <w:tc>
          <w:tcPr>
            <w:tcW w:w="382" w:type="pct"/>
            <w:shd w:val="clear" w:color="auto" w:fill="auto"/>
          </w:tcPr>
          <w:p w14:paraId="1FAFA89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30E276E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AF854E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3DF269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42D78F7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45</w:t>
            </w:r>
          </w:p>
        </w:tc>
        <w:tc>
          <w:tcPr>
            <w:tcW w:w="208" w:type="pct"/>
            <w:shd w:val="clear" w:color="auto" w:fill="auto"/>
          </w:tcPr>
          <w:p w14:paraId="62A7E60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149</w:t>
            </w:r>
          </w:p>
        </w:tc>
        <w:tc>
          <w:tcPr>
            <w:tcW w:w="278" w:type="pct"/>
            <w:shd w:val="clear" w:color="auto" w:fill="auto"/>
          </w:tcPr>
          <w:p w14:paraId="5E3088E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070141D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56479DD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&gt;15.4</w:t>
            </w:r>
          </w:p>
        </w:tc>
        <w:tc>
          <w:tcPr>
            <w:tcW w:w="224" w:type="pct"/>
            <w:shd w:val="clear" w:color="auto" w:fill="auto"/>
          </w:tcPr>
          <w:p w14:paraId="147FE91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0A1D43D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FBF481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50.3</w:t>
            </w:r>
          </w:p>
        </w:tc>
        <w:tc>
          <w:tcPr>
            <w:tcW w:w="218" w:type="pct"/>
            <w:shd w:val="clear" w:color="auto" w:fill="auto"/>
          </w:tcPr>
          <w:p w14:paraId="083DB0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263A9D9E"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74369AA9" w14:textId="77777777" w:rsidR="00E73F70" w:rsidRPr="00405404" w:rsidRDefault="00E73F70" w:rsidP="00DC2C25">
            <w:pPr>
              <w:jc w:val="left"/>
              <w:rPr>
                <w:sz w:val="14"/>
                <w:szCs w:val="14"/>
              </w:rPr>
            </w:pPr>
          </w:p>
        </w:tc>
        <w:tc>
          <w:tcPr>
            <w:tcW w:w="1051" w:type="pct"/>
            <w:shd w:val="clear" w:color="auto" w:fill="auto"/>
          </w:tcPr>
          <w:p w14:paraId="6DD832CA"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 FEC → lapatinib (52 weeks) + trastuzumab IV (52 weeks)</w:t>
            </w:r>
          </w:p>
        </w:tc>
        <w:tc>
          <w:tcPr>
            <w:tcW w:w="382" w:type="pct"/>
            <w:shd w:val="clear" w:color="auto" w:fill="auto"/>
          </w:tcPr>
          <w:p w14:paraId="1A2150B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52wk</w:t>
            </w:r>
            <w:r w:rsidRPr="00405404">
              <w:rPr>
                <w:sz w:val="14"/>
                <w:szCs w:val="14"/>
              </w:rPr>
              <w:t>-H</w:t>
            </w:r>
            <w:r w:rsidRPr="00405404">
              <w:rPr>
                <w:sz w:val="14"/>
                <w:szCs w:val="14"/>
                <w:vertAlign w:val="subscript"/>
              </w:rPr>
              <w:t>52wk</w:t>
            </w:r>
          </w:p>
        </w:tc>
        <w:tc>
          <w:tcPr>
            <w:tcW w:w="278" w:type="pct"/>
            <w:shd w:val="clear" w:color="auto" w:fill="auto"/>
          </w:tcPr>
          <w:p w14:paraId="0B22548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3F115C9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818EFE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0FB7765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45</w:t>
            </w:r>
          </w:p>
        </w:tc>
        <w:tc>
          <w:tcPr>
            <w:tcW w:w="208" w:type="pct"/>
            <w:shd w:val="clear" w:color="auto" w:fill="auto"/>
          </w:tcPr>
          <w:p w14:paraId="0C4394C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152</w:t>
            </w:r>
          </w:p>
        </w:tc>
        <w:tc>
          <w:tcPr>
            <w:tcW w:w="278" w:type="pct"/>
            <w:shd w:val="clear" w:color="auto" w:fill="auto"/>
          </w:tcPr>
          <w:p w14:paraId="17AFD12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4EF8128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1DEC59F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&gt;15.8</w:t>
            </w:r>
          </w:p>
        </w:tc>
        <w:tc>
          <w:tcPr>
            <w:tcW w:w="224" w:type="pct"/>
            <w:shd w:val="clear" w:color="auto" w:fill="auto"/>
          </w:tcPr>
          <w:p w14:paraId="0F44B2D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98DFF4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788305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50.7</w:t>
            </w:r>
          </w:p>
        </w:tc>
        <w:tc>
          <w:tcPr>
            <w:tcW w:w="218" w:type="pct"/>
            <w:shd w:val="clear" w:color="auto" w:fill="auto"/>
          </w:tcPr>
          <w:p w14:paraId="7EB2A39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66518574"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31BD6E12" w14:textId="7AED3D46" w:rsidR="00E73F70" w:rsidRPr="00405404" w:rsidRDefault="00E73F70" w:rsidP="00DC2C25">
            <w:pPr>
              <w:jc w:val="left"/>
              <w:rPr>
                <w:sz w:val="14"/>
                <w:szCs w:val="14"/>
              </w:rPr>
            </w:pPr>
            <w:r w:rsidRPr="00405404">
              <w:rPr>
                <w:sz w:val="14"/>
                <w:szCs w:val="14"/>
              </w:rPr>
              <w:lastRenderedPageBreak/>
              <w:t>NOAH (Gianni 2014)</w:t>
            </w:r>
            <w:r w:rsidRPr="00405404">
              <w:rPr>
                <w:sz w:val="14"/>
                <w:szCs w:val="1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6</w:t>
            </w:r>
            <w:r w:rsidRPr="00405404">
              <w:rPr>
                <w:sz w:val="14"/>
                <w:szCs w:val="14"/>
              </w:rPr>
              <w:fldChar w:fldCharType="end"/>
            </w:r>
          </w:p>
        </w:tc>
        <w:tc>
          <w:tcPr>
            <w:tcW w:w="1051" w:type="pct"/>
            <w:shd w:val="clear" w:color="auto" w:fill="auto"/>
          </w:tcPr>
          <w:p w14:paraId="4B3480CE"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Paclitaxel + doxorubicin → paclitaxel → CMF</w:t>
            </w:r>
          </w:p>
        </w:tc>
        <w:tc>
          <w:tcPr>
            <w:tcW w:w="382" w:type="pct"/>
            <w:shd w:val="clear" w:color="auto" w:fill="auto"/>
          </w:tcPr>
          <w:p w14:paraId="383E37A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45E8D85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0BFFB3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0161C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5B4267C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64.8</w:t>
            </w:r>
          </w:p>
        </w:tc>
        <w:tc>
          <w:tcPr>
            <w:tcW w:w="208" w:type="pct"/>
            <w:shd w:val="clear" w:color="auto" w:fill="auto"/>
          </w:tcPr>
          <w:p w14:paraId="1D93D07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118</w:t>
            </w:r>
          </w:p>
        </w:tc>
        <w:tc>
          <w:tcPr>
            <w:tcW w:w="278" w:type="pct"/>
            <w:shd w:val="clear" w:color="auto" w:fill="auto"/>
          </w:tcPr>
          <w:p w14:paraId="4AB19EF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1B2CC1A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1F0ED00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84</w:t>
            </w:r>
          </w:p>
        </w:tc>
        <w:tc>
          <w:tcPr>
            <w:tcW w:w="224" w:type="pct"/>
            <w:shd w:val="clear" w:color="auto" w:fill="auto"/>
          </w:tcPr>
          <w:p w14:paraId="16508A7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ADDE2B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D4F18E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36</w:t>
            </w:r>
          </w:p>
        </w:tc>
        <w:tc>
          <w:tcPr>
            <w:tcW w:w="218" w:type="pct"/>
            <w:shd w:val="clear" w:color="auto" w:fill="auto"/>
          </w:tcPr>
          <w:p w14:paraId="7E7B96B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53D605E9"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0799BF7" w14:textId="77777777" w:rsidR="00E73F70" w:rsidRPr="00405404" w:rsidRDefault="00E73F70" w:rsidP="00DC2C25">
            <w:pPr>
              <w:jc w:val="left"/>
              <w:rPr>
                <w:sz w:val="14"/>
                <w:szCs w:val="14"/>
              </w:rPr>
            </w:pPr>
          </w:p>
        </w:tc>
        <w:tc>
          <w:tcPr>
            <w:tcW w:w="1051" w:type="pct"/>
            <w:shd w:val="clear" w:color="auto" w:fill="auto"/>
          </w:tcPr>
          <w:p w14:paraId="346130FE"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doxorubicin → paclitaxel → CMF → trastuzumab IV (52 weeks)</w:t>
            </w:r>
          </w:p>
        </w:tc>
        <w:tc>
          <w:tcPr>
            <w:tcW w:w="382" w:type="pct"/>
            <w:shd w:val="clear" w:color="auto" w:fill="auto"/>
          </w:tcPr>
          <w:p w14:paraId="0FA1471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3930BD0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1DD1A66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EEA12A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44DADBA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64.8</w:t>
            </w:r>
          </w:p>
        </w:tc>
        <w:tc>
          <w:tcPr>
            <w:tcW w:w="208" w:type="pct"/>
            <w:shd w:val="clear" w:color="auto" w:fill="auto"/>
          </w:tcPr>
          <w:p w14:paraId="1B294B9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117</w:t>
            </w:r>
          </w:p>
        </w:tc>
        <w:tc>
          <w:tcPr>
            <w:tcW w:w="278" w:type="pct"/>
            <w:shd w:val="clear" w:color="auto" w:fill="auto"/>
          </w:tcPr>
          <w:p w14:paraId="1A46BDD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26EDF25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1175E80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86</w:t>
            </w:r>
          </w:p>
        </w:tc>
        <w:tc>
          <w:tcPr>
            <w:tcW w:w="224" w:type="pct"/>
            <w:shd w:val="clear" w:color="auto" w:fill="auto"/>
          </w:tcPr>
          <w:p w14:paraId="7352AC1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45A0782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82F020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36</w:t>
            </w:r>
          </w:p>
        </w:tc>
        <w:tc>
          <w:tcPr>
            <w:tcW w:w="218" w:type="pct"/>
            <w:shd w:val="clear" w:color="auto" w:fill="auto"/>
          </w:tcPr>
          <w:p w14:paraId="7E6DC2C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3BE22F08"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54ADAFB5" w14:textId="4F81D3F4" w:rsidR="00E73F70" w:rsidRPr="00405404" w:rsidRDefault="00E73F70" w:rsidP="00DC2C25">
            <w:pPr>
              <w:jc w:val="left"/>
              <w:rPr>
                <w:sz w:val="14"/>
                <w:szCs w:val="14"/>
              </w:rPr>
            </w:pPr>
            <w:r w:rsidRPr="00405404">
              <w:rPr>
                <w:sz w:val="14"/>
                <w:szCs w:val="14"/>
              </w:rPr>
              <w:t>NSABP B-41 (Robidoux 2013</w:t>
            </w:r>
            <w:r w:rsidR="00F17DEE" w:rsidRPr="00405404">
              <w:rPr>
                <w:sz w:val="14"/>
                <w:szCs w:val="14"/>
              </w:rPr>
              <w:t>†</w:t>
            </w:r>
            <w:r w:rsidRPr="00405404">
              <w:rPr>
                <w:sz w:val="14"/>
                <w:szCs w:val="14"/>
              </w:rPr>
              <w:t>)</w:t>
            </w:r>
            <w:r w:rsidRPr="00405404">
              <w:rPr>
                <w:sz w:val="14"/>
                <w:szCs w:val="14"/>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14</w:t>
            </w:r>
            <w:r w:rsidRPr="00405404">
              <w:rPr>
                <w:sz w:val="14"/>
                <w:szCs w:val="14"/>
              </w:rPr>
              <w:fldChar w:fldCharType="end"/>
            </w:r>
          </w:p>
        </w:tc>
        <w:tc>
          <w:tcPr>
            <w:tcW w:w="1051" w:type="pct"/>
            <w:shd w:val="clear" w:color="auto" w:fill="auto"/>
          </w:tcPr>
          <w:p w14:paraId="263A9A75"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Doxorubicin + cyclophosphamide → paclitaxel → trastuzumab IV (52 weeks)</w:t>
            </w:r>
          </w:p>
        </w:tc>
        <w:tc>
          <w:tcPr>
            <w:tcW w:w="382" w:type="pct"/>
            <w:shd w:val="clear" w:color="auto" w:fill="auto"/>
          </w:tcPr>
          <w:p w14:paraId="31443CF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21E3ADF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3696B01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DEDE20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 Canada</w:t>
            </w:r>
          </w:p>
        </w:tc>
        <w:tc>
          <w:tcPr>
            <w:tcW w:w="313" w:type="pct"/>
            <w:shd w:val="clear" w:color="auto" w:fill="auto"/>
          </w:tcPr>
          <w:p w14:paraId="3A06176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22.8</w:t>
            </w:r>
          </w:p>
        </w:tc>
        <w:tc>
          <w:tcPr>
            <w:tcW w:w="208" w:type="pct"/>
            <w:shd w:val="clear" w:color="auto" w:fill="auto"/>
          </w:tcPr>
          <w:p w14:paraId="16BD1FA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181</w:t>
            </w:r>
          </w:p>
        </w:tc>
        <w:tc>
          <w:tcPr>
            <w:tcW w:w="278" w:type="pct"/>
            <w:shd w:val="clear" w:color="auto" w:fill="auto"/>
          </w:tcPr>
          <w:p w14:paraId="707494A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4377809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5A8DFED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24" w:type="pct"/>
            <w:shd w:val="clear" w:color="auto" w:fill="auto"/>
          </w:tcPr>
          <w:p w14:paraId="14768F5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364F10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27EF11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67</w:t>
            </w:r>
          </w:p>
        </w:tc>
        <w:tc>
          <w:tcPr>
            <w:tcW w:w="218" w:type="pct"/>
            <w:shd w:val="clear" w:color="auto" w:fill="auto"/>
          </w:tcPr>
          <w:p w14:paraId="0AF3892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480B43E1"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F331BC6" w14:textId="77777777" w:rsidR="00E73F70" w:rsidRPr="00405404" w:rsidRDefault="00E73F70" w:rsidP="00DC2C25">
            <w:pPr>
              <w:jc w:val="left"/>
              <w:rPr>
                <w:sz w:val="14"/>
                <w:szCs w:val="14"/>
              </w:rPr>
            </w:pPr>
          </w:p>
        </w:tc>
        <w:tc>
          <w:tcPr>
            <w:tcW w:w="1051" w:type="pct"/>
            <w:shd w:val="clear" w:color="auto" w:fill="auto"/>
          </w:tcPr>
          <w:p w14:paraId="16BD5AEA"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Doxorubicin + cyclophosphamide → paclitaxel + lapatinib (12 weeks) → trastuzumab IV (34 weeks)</w:t>
            </w:r>
          </w:p>
        </w:tc>
        <w:tc>
          <w:tcPr>
            <w:tcW w:w="382" w:type="pct"/>
            <w:shd w:val="clear" w:color="auto" w:fill="auto"/>
          </w:tcPr>
          <w:p w14:paraId="795590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 → T-L</w:t>
            </w:r>
            <w:r w:rsidRPr="00405404">
              <w:rPr>
                <w:sz w:val="14"/>
                <w:szCs w:val="14"/>
                <w:vertAlign w:val="subscript"/>
              </w:rPr>
              <w:t>12wk</w:t>
            </w:r>
            <w:r w:rsidRPr="00405404">
              <w:rPr>
                <w:sz w:val="14"/>
                <w:szCs w:val="14"/>
              </w:rPr>
              <w:t>-H</w:t>
            </w:r>
            <w:r w:rsidRPr="00405404">
              <w:rPr>
                <w:sz w:val="14"/>
                <w:szCs w:val="14"/>
                <w:vertAlign w:val="subscript"/>
              </w:rPr>
              <w:t>34wk</w:t>
            </w:r>
          </w:p>
        </w:tc>
        <w:tc>
          <w:tcPr>
            <w:tcW w:w="278" w:type="pct"/>
            <w:shd w:val="clear" w:color="auto" w:fill="auto"/>
          </w:tcPr>
          <w:p w14:paraId="629D577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930E5F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3F312F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USA, Canada</w:t>
            </w:r>
          </w:p>
        </w:tc>
        <w:tc>
          <w:tcPr>
            <w:tcW w:w="313" w:type="pct"/>
            <w:shd w:val="clear" w:color="auto" w:fill="auto"/>
          </w:tcPr>
          <w:p w14:paraId="4F2C611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22.8</w:t>
            </w:r>
          </w:p>
        </w:tc>
        <w:tc>
          <w:tcPr>
            <w:tcW w:w="208" w:type="pct"/>
            <w:shd w:val="clear" w:color="auto" w:fill="auto"/>
          </w:tcPr>
          <w:p w14:paraId="74952F2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174</w:t>
            </w:r>
          </w:p>
        </w:tc>
        <w:tc>
          <w:tcPr>
            <w:tcW w:w="278" w:type="pct"/>
            <w:shd w:val="clear" w:color="auto" w:fill="auto"/>
          </w:tcPr>
          <w:p w14:paraId="1A3DF04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5537FE8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602D65D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52</w:t>
            </w:r>
          </w:p>
        </w:tc>
        <w:tc>
          <w:tcPr>
            <w:tcW w:w="224" w:type="pct"/>
            <w:shd w:val="clear" w:color="auto" w:fill="auto"/>
          </w:tcPr>
          <w:p w14:paraId="48A934F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E628AC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571D47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58</w:t>
            </w:r>
          </w:p>
        </w:tc>
        <w:tc>
          <w:tcPr>
            <w:tcW w:w="218" w:type="pct"/>
            <w:shd w:val="clear" w:color="auto" w:fill="auto"/>
          </w:tcPr>
          <w:p w14:paraId="3AF0EEF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4F2C6668"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7337EEA5" w14:textId="77777777" w:rsidR="00E73F70" w:rsidRPr="00405404" w:rsidRDefault="00E73F70" w:rsidP="00DC2C25">
            <w:pPr>
              <w:jc w:val="left"/>
              <w:rPr>
                <w:sz w:val="14"/>
                <w:szCs w:val="14"/>
              </w:rPr>
            </w:pPr>
          </w:p>
        </w:tc>
        <w:tc>
          <w:tcPr>
            <w:tcW w:w="1051" w:type="pct"/>
            <w:shd w:val="clear" w:color="auto" w:fill="auto"/>
          </w:tcPr>
          <w:p w14:paraId="43CB1CF6"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Doxorubicin + cyclophosphamide → paclitaxel + lapatinib (12 weeks) + trastuzumab IV → trastuzumab IV (52 weeks)</w:t>
            </w:r>
          </w:p>
        </w:tc>
        <w:tc>
          <w:tcPr>
            <w:tcW w:w="382" w:type="pct"/>
            <w:shd w:val="clear" w:color="auto" w:fill="auto"/>
          </w:tcPr>
          <w:p w14:paraId="6222EE4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 → T-L</w:t>
            </w:r>
            <w:r w:rsidRPr="00405404">
              <w:rPr>
                <w:sz w:val="14"/>
                <w:szCs w:val="14"/>
                <w:vertAlign w:val="subscript"/>
              </w:rPr>
              <w:t>12wk</w:t>
            </w:r>
            <w:r w:rsidRPr="00405404">
              <w:rPr>
                <w:sz w:val="14"/>
                <w:szCs w:val="14"/>
              </w:rPr>
              <w:t>-H</w:t>
            </w:r>
            <w:r w:rsidRPr="00405404">
              <w:rPr>
                <w:sz w:val="14"/>
                <w:szCs w:val="14"/>
                <w:vertAlign w:val="subscript"/>
              </w:rPr>
              <w:t>52wk</w:t>
            </w:r>
          </w:p>
        </w:tc>
        <w:tc>
          <w:tcPr>
            <w:tcW w:w="278" w:type="pct"/>
            <w:shd w:val="clear" w:color="auto" w:fill="auto"/>
          </w:tcPr>
          <w:p w14:paraId="711CA6C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3374A4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B2A71B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 Canada</w:t>
            </w:r>
          </w:p>
        </w:tc>
        <w:tc>
          <w:tcPr>
            <w:tcW w:w="313" w:type="pct"/>
            <w:shd w:val="clear" w:color="auto" w:fill="auto"/>
          </w:tcPr>
          <w:p w14:paraId="1659828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22.8</w:t>
            </w:r>
          </w:p>
        </w:tc>
        <w:tc>
          <w:tcPr>
            <w:tcW w:w="208" w:type="pct"/>
            <w:shd w:val="clear" w:color="auto" w:fill="auto"/>
          </w:tcPr>
          <w:p w14:paraId="02F130F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174</w:t>
            </w:r>
          </w:p>
        </w:tc>
        <w:tc>
          <w:tcPr>
            <w:tcW w:w="278" w:type="pct"/>
            <w:shd w:val="clear" w:color="auto" w:fill="auto"/>
          </w:tcPr>
          <w:p w14:paraId="79F1195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31674BF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08" w:type="pct"/>
            <w:shd w:val="clear" w:color="auto" w:fill="auto"/>
          </w:tcPr>
          <w:p w14:paraId="62D96C3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w:t>
            </w:r>
          </w:p>
        </w:tc>
        <w:tc>
          <w:tcPr>
            <w:tcW w:w="224" w:type="pct"/>
            <w:shd w:val="clear" w:color="auto" w:fill="auto"/>
          </w:tcPr>
          <w:p w14:paraId="4A184F2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1A112E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B5E5D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62</w:t>
            </w:r>
          </w:p>
        </w:tc>
        <w:tc>
          <w:tcPr>
            <w:tcW w:w="218" w:type="pct"/>
            <w:shd w:val="clear" w:color="auto" w:fill="auto"/>
          </w:tcPr>
          <w:p w14:paraId="2E27FD4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712AEF82"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756186E9" w14:textId="3E24715F" w:rsidR="00E73F70" w:rsidRPr="00405404" w:rsidRDefault="00E73F70" w:rsidP="00DC2C25">
            <w:pPr>
              <w:jc w:val="left"/>
              <w:rPr>
                <w:sz w:val="14"/>
                <w:szCs w:val="14"/>
              </w:rPr>
            </w:pPr>
            <w:r w:rsidRPr="00405404">
              <w:rPr>
                <w:sz w:val="14"/>
                <w:szCs w:val="14"/>
              </w:rPr>
              <w:t>PHARE (Pivot 2013)</w:t>
            </w:r>
            <w:r w:rsidRPr="00405404">
              <w:rPr>
                <w:sz w:val="14"/>
                <w:szCs w:val="14"/>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15</w:t>
            </w:r>
            <w:r w:rsidRPr="00405404">
              <w:rPr>
                <w:sz w:val="14"/>
                <w:szCs w:val="14"/>
              </w:rPr>
              <w:fldChar w:fldCharType="end"/>
            </w:r>
          </w:p>
        </w:tc>
        <w:tc>
          <w:tcPr>
            <w:tcW w:w="1051" w:type="pct"/>
            <w:shd w:val="clear" w:color="auto" w:fill="auto"/>
          </w:tcPr>
          <w:p w14:paraId="39817E66"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Anthracycline + taxane + trastuzumab IV→ trastuzumab IV (52 weeks)</w:t>
            </w:r>
          </w:p>
        </w:tc>
        <w:tc>
          <w:tcPr>
            <w:tcW w:w="382" w:type="pct"/>
            <w:shd w:val="clear" w:color="auto" w:fill="auto"/>
          </w:tcPr>
          <w:p w14:paraId="37DADC4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6242809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C4BFC0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A110E0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France</w:t>
            </w:r>
          </w:p>
        </w:tc>
        <w:tc>
          <w:tcPr>
            <w:tcW w:w="313" w:type="pct"/>
            <w:shd w:val="clear" w:color="auto" w:fill="auto"/>
          </w:tcPr>
          <w:p w14:paraId="7B533EA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42.5</w:t>
            </w:r>
          </w:p>
        </w:tc>
        <w:tc>
          <w:tcPr>
            <w:tcW w:w="208" w:type="pct"/>
            <w:shd w:val="clear" w:color="auto" w:fill="auto"/>
          </w:tcPr>
          <w:p w14:paraId="4397D4C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1690</w:t>
            </w:r>
          </w:p>
        </w:tc>
        <w:tc>
          <w:tcPr>
            <w:tcW w:w="278" w:type="pct"/>
            <w:shd w:val="clear" w:color="auto" w:fill="auto"/>
          </w:tcPr>
          <w:p w14:paraId="32CB9C9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78" w:type="pct"/>
            <w:shd w:val="clear" w:color="auto" w:fill="auto"/>
          </w:tcPr>
          <w:p w14:paraId="4843C1D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45.3</w:t>
            </w:r>
          </w:p>
        </w:tc>
        <w:tc>
          <w:tcPr>
            <w:tcW w:w="208" w:type="pct"/>
            <w:shd w:val="clear" w:color="auto" w:fill="auto"/>
          </w:tcPr>
          <w:p w14:paraId="6A71608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44.6</w:t>
            </w:r>
          </w:p>
        </w:tc>
        <w:tc>
          <w:tcPr>
            <w:tcW w:w="224" w:type="pct"/>
            <w:shd w:val="clear" w:color="auto" w:fill="auto"/>
          </w:tcPr>
          <w:p w14:paraId="1A8FFC3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57.6</w:t>
            </w:r>
          </w:p>
        </w:tc>
        <w:tc>
          <w:tcPr>
            <w:tcW w:w="185" w:type="pct"/>
            <w:shd w:val="clear" w:color="auto" w:fill="auto"/>
          </w:tcPr>
          <w:p w14:paraId="20CAE10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42.4</w:t>
            </w:r>
          </w:p>
        </w:tc>
        <w:tc>
          <w:tcPr>
            <w:tcW w:w="170" w:type="pct"/>
            <w:shd w:val="clear" w:color="auto" w:fill="auto"/>
          </w:tcPr>
          <w:p w14:paraId="2226D13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60.4</w:t>
            </w:r>
          </w:p>
        </w:tc>
        <w:tc>
          <w:tcPr>
            <w:tcW w:w="218" w:type="pct"/>
            <w:shd w:val="clear" w:color="auto" w:fill="auto"/>
          </w:tcPr>
          <w:p w14:paraId="4634C30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6971DDFA"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173333C2" w14:textId="77777777" w:rsidR="00E73F70" w:rsidRPr="00405404" w:rsidRDefault="00E73F70" w:rsidP="00DC2C25">
            <w:pPr>
              <w:jc w:val="left"/>
              <w:rPr>
                <w:sz w:val="14"/>
                <w:szCs w:val="14"/>
              </w:rPr>
            </w:pPr>
          </w:p>
        </w:tc>
        <w:tc>
          <w:tcPr>
            <w:tcW w:w="1051" w:type="pct"/>
            <w:shd w:val="clear" w:color="auto" w:fill="auto"/>
          </w:tcPr>
          <w:p w14:paraId="225551C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Anthracycline + taxane + trastuzumab IV → trastuzumab IV (26 weeks)</w:t>
            </w:r>
          </w:p>
        </w:tc>
        <w:tc>
          <w:tcPr>
            <w:tcW w:w="382" w:type="pct"/>
            <w:shd w:val="clear" w:color="auto" w:fill="auto"/>
          </w:tcPr>
          <w:p w14:paraId="3E2DF60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26wk</w:t>
            </w:r>
          </w:p>
        </w:tc>
        <w:tc>
          <w:tcPr>
            <w:tcW w:w="278" w:type="pct"/>
            <w:shd w:val="clear" w:color="auto" w:fill="auto"/>
          </w:tcPr>
          <w:p w14:paraId="0444957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626695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AA4258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France</w:t>
            </w:r>
          </w:p>
        </w:tc>
        <w:tc>
          <w:tcPr>
            <w:tcW w:w="313" w:type="pct"/>
            <w:shd w:val="clear" w:color="auto" w:fill="auto"/>
          </w:tcPr>
          <w:p w14:paraId="26401CE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42.5</w:t>
            </w:r>
          </w:p>
        </w:tc>
        <w:tc>
          <w:tcPr>
            <w:tcW w:w="208" w:type="pct"/>
            <w:shd w:val="clear" w:color="auto" w:fill="auto"/>
          </w:tcPr>
          <w:p w14:paraId="04A1D5F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1690</w:t>
            </w:r>
          </w:p>
        </w:tc>
        <w:tc>
          <w:tcPr>
            <w:tcW w:w="278" w:type="pct"/>
            <w:shd w:val="clear" w:color="auto" w:fill="auto"/>
          </w:tcPr>
          <w:p w14:paraId="4F9A048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55</w:t>
            </w:r>
          </w:p>
        </w:tc>
        <w:tc>
          <w:tcPr>
            <w:tcW w:w="278" w:type="pct"/>
            <w:shd w:val="clear" w:color="auto" w:fill="auto"/>
          </w:tcPr>
          <w:p w14:paraId="62AB7CF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47.6</w:t>
            </w:r>
          </w:p>
        </w:tc>
        <w:tc>
          <w:tcPr>
            <w:tcW w:w="208" w:type="pct"/>
            <w:shd w:val="clear" w:color="auto" w:fill="auto"/>
          </w:tcPr>
          <w:p w14:paraId="67E4E63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45.3</w:t>
            </w:r>
          </w:p>
        </w:tc>
        <w:tc>
          <w:tcPr>
            <w:tcW w:w="224" w:type="pct"/>
            <w:shd w:val="clear" w:color="auto" w:fill="auto"/>
          </w:tcPr>
          <w:p w14:paraId="5361B74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58.8</w:t>
            </w:r>
          </w:p>
        </w:tc>
        <w:tc>
          <w:tcPr>
            <w:tcW w:w="185" w:type="pct"/>
            <w:shd w:val="clear" w:color="auto" w:fill="auto"/>
          </w:tcPr>
          <w:p w14:paraId="66C222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41.6</w:t>
            </w:r>
          </w:p>
        </w:tc>
        <w:tc>
          <w:tcPr>
            <w:tcW w:w="170" w:type="pct"/>
            <w:shd w:val="clear" w:color="auto" w:fill="auto"/>
          </w:tcPr>
          <w:p w14:paraId="40C28DA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61.5</w:t>
            </w:r>
          </w:p>
        </w:tc>
        <w:tc>
          <w:tcPr>
            <w:tcW w:w="218" w:type="pct"/>
            <w:shd w:val="clear" w:color="auto" w:fill="auto"/>
          </w:tcPr>
          <w:p w14:paraId="02C20CC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32F3A487"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0" w:type="pct"/>
            <w:gridSpan w:val="15"/>
            <w:shd w:val="clear" w:color="auto" w:fill="F2F2F2" w:themeFill="background1" w:themeFillShade="F2"/>
          </w:tcPr>
          <w:p w14:paraId="505DA0EE" w14:textId="77777777" w:rsidR="00E73F70" w:rsidRPr="00405404" w:rsidRDefault="00E73F70" w:rsidP="00DC2C25">
            <w:pPr>
              <w:jc w:val="center"/>
              <w:rPr>
                <w:sz w:val="14"/>
                <w:szCs w:val="14"/>
              </w:rPr>
            </w:pPr>
            <w:r w:rsidRPr="00405404">
              <w:rPr>
                <w:sz w:val="14"/>
                <w:szCs w:val="14"/>
              </w:rPr>
              <w:t>RCTs with subgroup data of HER2+ early breast cancer patients</w:t>
            </w:r>
          </w:p>
        </w:tc>
      </w:tr>
      <w:tr w:rsidR="00E73F70" w:rsidRPr="00405404" w14:paraId="19EB1A6D"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47FB8F42" w14:textId="0A2B85EC" w:rsidR="00E73F70" w:rsidRPr="00405404" w:rsidRDefault="00E73F70" w:rsidP="00DC2C25">
            <w:pPr>
              <w:jc w:val="left"/>
              <w:rPr>
                <w:sz w:val="14"/>
                <w:szCs w:val="14"/>
              </w:rPr>
            </w:pPr>
            <w:r w:rsidRPr="00405404">
              <w:rPr>
                <w:sz w:val="14"/>
                <w:szCs w:val="14"/>
              </w:rPr>
              <w:t>BCIRG 001 (Mackey 2013)</w:t>
            </w:r>
            <w:r w:rsidRPr="00405404">
              <w:rPr>
                <w:sz w:val="14"/>
                <w:szCs w:val="14"/>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16</w:t>
            </w:r>
            <w:r w:rsidRPr="00405404">
              <w:rPr>
                <w:sz w:val="14"/>
                <w:szCs w:val="14"/>
              </w:rPr>
              <w:fldChar w:fldCharType="end"/>
            </w:r>
          </w:p>
        </w:tc>
        <w:tc>
          <w:tcPr>
            <w:tcW w:w="1051" w:type="pct"/>
            <w:shd w:val="clear" w:color="auto" w:fill="auto"/>
          </w:tcPr>
          <w:p w14:paraId="18B3A401"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Docetaxel + doxorubicin + cyclophosphamide</w:t>
            </w:r>
          </w:p>
        </w:tc>
        <w:tc>
          <w:tcPr>
            <w:tcW w:w="382" w:type="pct"/>
            <w:shd w:val="clear" w:color="auto" w:fill="auto"/>
          </w:tcPr>
          <w:p w14:paraId="3EA789B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3C5AF2A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081C650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45BE43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144F717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124</w:t>
            </w:r>
          </w:p>
        </w:tc>
        <w:tc>
          <w:tcPr>
            <w:tcW w:w="208" w:type="pct"/>
            <w:shd w:val="clear" w:color="auto" w:fill="auto"/>
          </w:tcPr>
          <w:p w14:paraId="46C1C23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745</w:t>
            </w:r>
          </w:p>
        </w:tc>
        <w:tc>
          <w:tcPr>
            <w:tcW w:w="278" w:type="pct"/>
            <w:shd w:val="clear" w:color="auto" w:fill="auto"/>
          </w:tcPr>
          <w:p w14:paraId="1245ABB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15D8D07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61</w:t>
            </w:r>
          </w:p>
        </w:tc>
        <w:tc>
          <w:tcPr>
            <w:tcW w:w="208" w:type="pct"/>
            <w:shd w:val="clear" w:color="auto" w:fill="auto"/>
          </w:tcPr>
          <w:p w14:paraId="39C12D6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42F8BF8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BD7C34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F6C627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76.1</w:t>
            </w:r>
          </w:p>
        </w:tc>
        <w:tc>
          <w:tcPr>
            <w:tcW w:w="218" w:type="pct"/>
            <w:shd w:val="clear" w:color="auto" w:fill="auto"/>
          </w:tcPr>
          <w:p w14:paraId="7C09AAD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21</w:t>
            </w:r>
          </w:p>
        </w:tc>
      </w:tr>
      <w:tr w:rsidR="00E73F70" w:rsidRPr="00405404" w14:paraId="71B08E02"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B617CDF" w14:textId="77777777" w:rsidR="00E73F70" w:rsidRPr="00405404" w:rsidRDefault="00E73F70" w:rsidP="00DC2C25">
            <w:pPr>
              <w:jc w:val="left"/>
              <w:rPr>
                <w:sz w:val="14"/>
                <w:szCs w:val="14"/>
              </w:rPr>
            </w:pPr>
          </w:p>
        </w:tc>
        <w:tc>
          <w:tcPr>
            <w:tcW w:w="1051" w:type="pct"/>
            <w:shd w:val="clear" w:color="auto" w:fill="auto"/>
          </w:tcPr>
          <w:p w14:paraId="16005679"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Fluorouracil + doxorubicin + cyclophosphamide</w:t>
            </w:r>
          </w:p>
        </w:tc>
        <w:tc>
          <w:tcPr>
            <w:tcW w:w="382" w:type="pct"/>
            <w:shd w:val="clear" w:color="auto" w:fill="auto"/>
          </w:tcPr>
          <w:p w14:paraId="2602235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3B11BF9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32EF72D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715BFC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086A2F8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123</w:t>
            </w:r>
          </w:p>
        </w:tc>
        <w:tc>
          <w:tcPr>
            <w:tcW w:w="208" w:type="pct"/>
            <w:shd w:val="clear" w:color="auto" w:fill="auto"/>
          </w:tcPr>
          <w:p w14:paraId="6CAEDEE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746</w:t>
            </w:r>
          </w:p>
        </w:tc>
        <w:tc>
          <w:tcPr>
            <w:tcW w:w="278" w:type="pct"/>
            <w:shd w:val="clear" w:color="auto" w:fill="auto"/>
          </w:tcPr>
          <w:p w14:paraId="0BAB3ED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43963A4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57</w:t>
            </w:r>
          </w:p>
        </w:tc>
        <w:tc>
          <w:tcPr>
            <w:tcW w:w="208" w:type="pct"/>
            <w:shd w:val="clear" w:color="auto" w:fill="auto"/>
          </w:tcPr>
          <w:p w14:paraId="7546D23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38FC788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48A9A5F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2F4FFDE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75.7</w:t>
            </w:r>
          </w:p>
        </w:tc>
        <w:tc>
          <w:tcPr>
            <w:tcW w:w="218" w:type="pct"/>
            <w:shd w:val="clear" w:color="auto" w:fill="auto"/>
          </w:tcPr>
          <w:p w14:paraId="2ACC10E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22</w:t>
            </w:r>
          </w:p>
        </w:tc>
      </w:tr>
      <w:tr w:rsidR="00E73F70" w:rsidRPr="00405404" w14:paraId="09AA64AB"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1D44CFC0" w14:textId="1D8FA00E" w:rsidR="00E73F70" w:rsidRPr="00405404" w:rsidRDefault="00E73F70" w:rsidP="00DC2C25">
            <w:pPr>
              <w:jc w:val="left"/>
              <w:rPr>
                <w:sz w:val="14"/>
                <w:szCs w:val="14"/>
              </w:rPr>
            </w:pPr>
            <w:r w:rsidRPr="00405404">
              <w:rPr>
                <w:sz w:val="14"/>
                <w:szCs w:val="14"/>
              </w:rPr>
              <w:t>Boccardo 2010</w:t>
            </w:r>
            <w:r w:rsidRPr="00405404">
              <w:rPr>
                <w:sz w:val="14"/>
                <w:szCs w:val="14"/>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28</w:t>
            </w:r>
            <w:r w:rsidRPr="00405404">
              <w:rPr>
                <w:sz w:val="14"/>
                <w:szCs w:val="14"/>
              </w:rPr>
              <w:fldChar w:fldCharType="end"/>
            </w:r>
          </w:p>
        </w:tc>
        <w:tc>
          <w:tcPr>
            <w:tcW w:w="1051" w:type="pct"/>
            <w:shd w:val="clear" w:color="auto" w:fill="auto"/>
          </w:tcPr>
          <w:p w14:paraId="73E2B75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Epirubicin → cyclophosphamide + methotrexate + fluorouracil</w:t>
            </w:r>
          </w:p>
        </w:tc>
        <w:tc>
          <w:tcPr>
            <w:tcW w:w="382" w:type="pct"/>
            <w:shd w:val="clear" w:color="auto" w:fill="auto"/>
          </w:tcPr>
          <w:p w14:paraId="5B9F6B9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0DEFD06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41A067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As-Treated</w:t>
            </w:r>
          </w:p>
        </w:tc>
        <w:tc>
          <w:tcPr>
            <w:tcW w:w="383" w:type="pct"/>
            <w:shd w:val="clear" w:color="auto" w:fill="auto"/>
          </w:tcPr>
          <w:p w14:paraId="3577967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47D34D4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102</w:t>
            </w:r>
          </w:p>
        </w:tc>
        <w:tc>
          <w:tcPr>
            <w:tcW w:w="208" w:type="pct"/>
            <w:shd w:val="clear" w:color="auto" w:fill="auto"/>
          </w:tcPr>
          <w:p w14:paraId="1047BF8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122</w:t>
            </w:r>
          </w:p>
        </w:tc>
        <w:tc>
          <w:tcPr>
            <w:tcW w:w="278" w:type="pct"/>
            <w:shd w:val="clear" w:color="auto" w:fill="auto"/>
          </w:tcPr>
          <w:p w14:paraId="2B8AB29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53.0</w:t>
            </w:r>
          </w:p>
        </w:tc>
        <w:tc>
          <w:tcPr>
            <w:tcW w:w="278" w:type="pct"/>
            <w:shd w:val="clear" w:color="auto" w:fill="auto"/>
          </w:tcPr>
          <w:p w14:paraId="02F25F4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47.5</w:t>
            </w:r>
          </w:p>
        </w:tc>
        <w:tc>
          <w:tcPr>
            <w:tcW w:w="208" w:type="pct"/>
            <w:shd w:val="clear" w:color="auto" w:fill="auto"/>
          </w:tcPr>
          <w:p w14:paraId="273E6D3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20F03D2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3B6618A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56CC3CD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79.5</w:t>
            </w:r>
          </w:p>
        </w:tc>
        <w:tc>
          <w:tcPr>
            <w:tcW w:w="218" w:type="pct"/>
            <w:shd w:val="clear" w:color="auto" w:fill="auto"/>
          </w:tcPr>
          <w:p w14:paraId="7448031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31.1</w:t>
            </w:r>
          </w:p>
        </w:tc>
      </w:tr>
      <w:tr w:rsidR="00E73F70" w:rsidRPr="00405404" w14:paraId="327CA570"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8E49E4E" w14:textId="77777777" w:rsidR="00E73F70" w:rsidRPr="00405404" w:rsidRDefault="00E73F70" w:rsidP="00DC2C25">
            <w:pPr>
              <w:jc w:val="left"/>
              <w:rPr>
                <w:sz w:val="14"/>
                <w:szCs w:val="14"/>
              </w:rPr>
            </w:pPr>
          </w:p>
        </w:tc>
        <w:tc>
          <w:tcPr>
            <w:tcW w:w="1051" w:type="pct"/>
            <w:shd w:val="clear" w:color="auto" w:fill="auto"/>
          </w:tcPr>
          <w:p w14:paraId="2599FA4B"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epirubicin + vinorelbine</w:t>
            </w:r>
          </w:p>
        </w:tc>
        <w:tc>
          <w:tcPr>
            <w:tcW w:w="382" w:type="pct"/>
            <w:shd w:val="clear" w:color="auto" w:fill="auto"/>
          </w:tcPr>
          <w:p w14:paraId="1F23CE9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T → AV</w:t>
            </w:r>
          </w:p>
        </w:tc>
        <w:tc>
          <w:tcPr>
            <w:tcW w:w="278" w:type="pct"/>
            <w:shd w:val="clear" w:color="auto" w:fill="auto"/>
          </w:tcPr>
          <w:p w14:paraId="3BB8307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4275FD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As-Treated</w:t>
            </w:r>
          </w:p>
        </w:tc>
        <w:tc>
          <w:tcPr>
            <w:tcW w:w="383" w:type="pct"/>
            <w:shd w:val="clear" w:color="auto" w:fill="auto"/>
          </w:tcPr>
          <w:p w14:paraId="1595114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12C3A30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102</w:t>
            </w:r>
          </w:p>
        </w:tc>
        <w:tc>
          <w:tcPr>
            <w:tcW w:w="208" w:type="pct"/>
            <w:shd w:val="clear" w:color="auto" w:fill="auto"/>
          </w:tcPr>
          <w:p w14:paraId="7652617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122</w:t>
            </w:r>
          </w:p>
        </w:tc>
        <w:tc>
          <w:tcPr>
            <w:tcW w:w="278" w:type="pct"/>
            <w:shd w:val="clear" w:color="auto" w:fill="auto"/>
          </w:tcPr>
          <w:p w14:paraId="5172F4B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54.5</w:t>
            </w:r>
          </w:p>
        </w:tc>
        <w:tc>
          <w:tcPr>
            <w:tcW w:w="278" w:type="pct"/>
            <w:shd w:val="clear" w:color="auto" w:fill="auto"/>
          </w:tcPr>
          <w:p w14:paraId="4222F78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64.8</w:t>
            </w:r>
          </w:p>
        </w:tc>
        <w:tc>
          <w:tcPr>
            <w:tcW w:w="208" w:type="pct"/>
            <w:shd w:val="clear" w:color="auto" w:fill="auto"/>
          </w:tcPr>
          <w:p w14:paraId="527E06B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47D3DE0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5F902E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5CF0AA9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79.5</w:t>
            </w:r>
          </w:p>
        </w:tc>
        <w:tc>
          <w:tcPr>
            <w:tcW w:w="218" w:type="pct"/>
            <w:shd w:val="clear" w:color="auto" w:fill="auto"/>
          </w:tcPr>
          <w:p w14:paraId="17CD1A7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28.7</w:t>
            </w:r>
          </w:p>
        </w:tc>
      </w:tr>
      <w:tr w:rsidR="00E73F70" w:rsidRPr="00405404" w14:paraId="399BB16C"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72E39699" w14:textId="0D2E69ED" w:rsidR="00E73F70" w:rsidRPr="00405404" w:rsidRDefault="00E73F70" w:rsidP="00DC2C25">
            <w:pPr>
              <w:jc w:val="left"/>
              <w:rPr>
                <w:sz w:val="14"/>
                <w:szCs w:val="14"/>
              </w:rPr>
            </w:pPr>
            <w:r w:rsidRPr="00405404">
              <w:rPr>
                <w:sz w:val="14"/>
                <w:szCs w:val="14"/>
              </w:rPr>
              <w:t>BR9601 &amp; NEAT (Earl 2012)</w:t>
            </w:r>
            <w:r w:rsidRPr="00405404">
              <w:rPr>
                <w:sz w:val="14"/>
                <w:szCs w:val="14"/>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17</w:t>
            </w:r>
            <w:r w:rsidRPr="00405404">
              <w:rPr>
                <w:sz w:val="14"/>
                <w:szCs w:val="14"/>
              </w:rPr>
              <w:fldChar w:fldCharType="end"/>
            </w:r>
          </w:p>
        </w:tc>
        <w:tc>
          <w:tcPr>
            <w:tcW w:w="1051" w:type="pct"/>
            <w:shd w:val="clear" w:color="auto" w:fill="auto"/>
          </w:tcPr>
          <w:p w14:paraId="20154E6A"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 xml:space="preserve">Epirubicin → CMF </w:t>
            </w:r>
          </w:p>
        </w:tc>
        <w:tc>
          <w:tcPr>
            <w:tcW w:w="382" w:type="pct"/>
            <w:shd w:val="clear" w:color="auto" w:fill="auto"/>
          </w:tcPr>
          <w:p w14:paraId="6C6E027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53614D6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56E3F91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02D7741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Scotland</w:t>
            </w:r>
          </w:p>
        </w:tc>
        <w:tc>
          <w:tcPr>
            <w:tcW w:w="313" w:type="pct"/>
            <w:shd w:val="clear" w:color="auto" w:fill="auto"/>
          </w:tcPr>
          <w:p w14:paraId="1E8D91E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88.8</w:t>
            </w:r>
          </w:p>
        </w:tc>
        <w:tc>
          <w:tcPr>
            <w:tcW w:w="208" w:type="pct"/>
            <w:shd w:val="clear" w:color="auto" w:fill="auto"/>
          </w:tcPr>
          <w:p w14:paraId="382385A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1189</w:t>
            </w:r>
          </w:p>
        </w:tc>
        <w:tc>
          <w:tcPr>
            <w:tcW w:w="278" w:type="pct"/>
            <w:shd w:val="clear" w:color="auto" w:fill="auto"/>
          </w:tcPr>
          <w:p w14:paraId="45CAC7E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0F64F01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56</w:t>
            </w:r>
          </w:p>
        </w:tc>
        <w:tc>
          <w:tcPr>
            <w:tcW w:w="208" w:type="pct"/>
            <w:shd w:val="clear" w:color="auto" w:fill="auto"/>
          </w:tcPr>
          <w:p w14:paraId="2E5C960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72</w:t>
            </w:r>
          </w:p>
        </w:tc>
        <w:tc>
          <w:tcPr>
            <w:tcW w:w="224" w:type="pct"/>
            <w:shd w:val="clear" w:color="auto" w:fill="auto"/>
          </w:tcPr>
          <w:p w14:paraId="30F3557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59</w:t>
            </w:r>
          </w:p>
        </w:tc>
        <w:tc>
          <w:tcPr>
            <w:tcW w:w="185" w:type="pct"/>
            <w:shd w:val="clear" w:color="auto" w:fill="auto"/>
          </w:tcPr>
          <w:p w14:paraId="0221A8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56</w:t>
            </w:r>
          </w:p>
        </w:tc>
        <w:tc>
          <w:tcPr>
            <w:tcW w:w="170" w:type="pct"/>
            <w:shd w:val="clear" w:color="auto" w:fill="auto"/>
          </w:tcPr>
          <w:p w14:paraId="605A032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7838E44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21</w:t>
            </w:r>
          </w:p>
        </w:tc>
      </w:tr>
      <w:tr w:rsidR="00E73F70" w:rsidRPr="00405404" w14:paraId="234AE02B"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4F2467E" w14:textId="77777777" w:rsidR="00E73F70" w:rsidRPr="00405404" w:rsidRDefault="00E73F70" w:rsidP="00DC2C25">
            <w:pPr>
              <w:jc w:val="left"/>
              <w:rPr>
                <w:b w:val="0"/>
                <w:sz w:val="14"/>
                <w:szCs w:val="14"/>
              </w:rPr>
            </w:pPr>
          </w:p>
        </w:tc>
        <w:tc>
          <w:tcPr>
            <w:tcW w:w="1051" w:type="pct"/>
            <w:shd w:val="clear" w:color="auto" w:fill="auto"/>
          </w:tcPr>
          <w:p w14:paraId="7D870378"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Cyclophosphamide + methotrexate + fluorouracil</w:t>
            </w:r>
          </w:p>
        </w:tc>
        <w:tc>
          <w:tcPr>
            <w:tcW w:w="382" w:type="pct"/>
            <w:shd w:val="clear" w:color="auto" w:fill="auto"/>
          </w:tcPr>
          <w:p w14:paraId="3F9D1F8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CMF</w:t>
            </w:r>
          </w:p>
        </w:tc>
        <w:tc>
          <w:tcPr>
            <w:tcW w:w="278" w:type="pct"/>
            <w:shd w:val="clear" w:color="auto" w:fill="auto"/>
          </w:tcPr>
          <w:p w14:paraId="09CF97E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7C021C5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805A5F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Scotland</w:t>
            </w:r>
          </w:p>
        </w:tc>
        <w:tc>
          <w:tcPr>
            <w:tcW w:w="313" w:type="pct"/>
            <w:shd w:val="clear" w:color="auto" w:fill="auto"/>
          </w:tcPr>
          <w:p w14:paraId="0BBC104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88.8</w:t>
            </w:r>
          </w:p>
        </w:tc>
        <w:tc>
          <w:tcPr>
            <w:tcW w:w="208" w:type="pct"/>
            <w:shd w:val="clear" w:color="auto" w:fill="auto"/>
          </w:tcPr>
          <w:p w14:paraId="48C8514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1202</w:t>
            </w:r>
          </w:p>
        </w:tc>
        <w:tc>
          <w:tcPr>
            <w:tcW w:w="278" w:type="pct"/>
            <w:shd w:val="clear" w:color="auto" w:fill="auto"/>
          </w:tcPr>
          <w:p w14:paraId="47E2C51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61AFFB5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56</w:t>
            </w:r>
          </w:p>
        </w:tc>
        <w:tc>
          <w:tcPr>
            <w:tcW w:w="208" w:type="pct"/>
            <w:shd w:val="clear" w:color="auto" w:fill="auto"/>
          </w:tcPr>
          <w:p w14:paraId="374924D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72</w:t>
            </w:r>
          </w:p>
        </w:tc>
        <w:tc>
          <w:tcPr>
            <w:tcW w:w="224" w:type="pct"/>
            <w:shd w:val="clear" w:color="auto" w:fill="auto"/>
          </w:tcPr>
          <w:p w14:paraId="0C176B2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185" w:type="pct"/>
            <w:shd w:val="clear" w:color="auto" w:fill="auto"/>
          </w:tcPr>
          <w:p w14:paraId="79778F1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55</w:t>
            </w:r>
          </w:p>
        </w:tc>
        <w:tc>
          <w:tcPr>
            <w:tcW w:w="170" w:type="pct"/>
            <w:shd w:val="clear" w:color="auto" w:fill="auto"/>
          </w:tcPr>
          <w:p w14:paraId="7AB934D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2E2D84C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20</w:t>
            </w:r>
          </w:p>
        </w:tc>
      </w:tr>
      <w:tr w:rsidR="00E73F70" w:rsidRPr="00405404" w14:paraId="7A6D106A"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0A86955C" w14:textId="6CB4CFE6" w:rsidR="00E73F70" w:rsidRPr="00405404" w:rsidRDefault="00E73F70" w:rsidP="00DC2C25">
            <w:pPr>
              <w:jc w:val="left"/>
              <w:rPr>
                <w:sz w:val="14"/>
                <w:szCs w:val="14"/>
              </w:rPr>
            </w:pPr>
            <w:r w:rsidRPr="00405404">
              <w:rPr>
                <w:sz w:val="14"/>
                <w:szCs w:val="14"/>
              </w:rPr>
              <w:t>Colozza 2005</w:t>
            </w:r>
            <w:r w:rsidRPr="00405404">
              <w:rPr>
                <w:sz w:val="14"/>
                <w:szCs w:val="14"/>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30</w:t>
            </w:r>
            <w:r w:rsidRPr="00405404">
              <w:rPr>
                <w:sz w:val="14"/>
                <w:szCs w:val="14"/>
              </w:rPr>
              <w:fldChar w:fldCharType="end"/>
            </w:r>
          </w:p>
        </w:tc>
        <w:tc>
          <w:tcPr>
            <w:tcW w:w="1051" w:type="pct"/>
            <w:shd w:val="clear" w:color="auto" w:fill="auto"/>
          </w:tcPr>
          <w:p w14:paraId="681CA5B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Cyclophosphamide + methotrexate + fluorouracil</w:t>
            </w:r>
          </w:p>
        </w:tc>
        <w:tc>
          <w:tcPr>
            <w:tcW w:w="382" w:type="pct"/>
            <w:shd w:val="clear" w:color="auto" w:fill="auto"/>
          </w:tcPr>
          <w:p w14:paraId="2E0D44C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CMF</w:t>
            </w:r>
          </w:p>
        </w:tc>
        <w:tc>
          <w:tcPr>
            <w:tcW w:w="278" w:type="pct"/>
            <w:shd w:val="clear" w:color="auto" w:fill="auto"/>
          </w:tcPr>
          <w:p w14:paraId="4E14591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7DAA962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14503FD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65AE394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96</w:t>
            </w:r>
          </w:p>
        </w:tc>
        <w:tc>
          <w:tcPr>
            <w:tcW w:w="208" w:type="pct"/>
            <w:shd w:val="clear" w:color="auto" w:fill="auto"/>
          </w:tcPr>
          <w:p w14:paraId="67D843A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133</w:t>
            </w:r>
          </w:p>
        </w:tc>
        <w:tc>
          <w:tcPr>
            <w:tcW w:w="278" w:type="pct"/>
            <w:shd w:val="clear" w:color="auto" w:fill="auto"/>
          </w:tcPr>
          <w:p w14:paraId="6EA7C52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3543CD4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08" w:type="pct"/>
            <w:shd w:val="clear" w:color="auto" w:fill="auto"/>
          </w:tcPr>
          <w:p w14:paraId="0525E6C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80</w:t>
            </w:r>
          </w:p>
        </w:tc>
        <w:tc>
          <w:tcPr>
            <w:tcW w:w="224" w:type="pct"/>
            <w:shd w:val="clear" w:color="auto" w:fill="auto"/>
          </w:tcPr>
          <w:p w14:paraId="1A13CBB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56</w:t>
            </w:r>
          </w:p>
        </w:tc>
        <w:tc>
          <w:tcPr>
            <w:tcW w:w="185" w:type="pct"/>
            <w:shd w:val="clear" w:color="auto" w:fill="auto"/>
          </w:tcPr>
          <w:p w14:paraId="047B20B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63</w:t>
            </w:r>
          </w:p>
        </w:tc>
        <w:tc>
          <w:tcPr>
            <w:tcW w:w="170" w:type="pct"/>
            <w:shd w:val="clear" w:color="auto" w:fill="auto"/>
          </w:tcPr>
          <w:p w14:paraId="02A3FD2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6832A83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69</w:t>
            </w:r>
          </w:p>
        </w:tc>
      </w:tr>
      <w:tr w:rsidR="00E73F70" w:rsidRPr="00405404" w14:paraId="496A9745"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51BA4B3" w14:textId="77777777" w:rsidR="00E73F70" w:rsidRPr="00405404" w:rsidRDefault="00E73F70" w:rsidP="00DC2C25">
            <w:pPr>
              <w:jc w:val="left"/>
              <w:rPr>
                <w:sz w:val="14"/>
                <w:szCs w:val="14"/>
              </w:rPr>
            </w:pPr>
          </w:p>
        </w:tc>
        <w:tc>
          <w:tcPr>
            <w:tcW w:w="1051" w:type="pct"/>
            <w:shd w:val="clear" w:color="auto" w:fill="auto"/>
          </w:tcPr>
          <w:p w14:paraId="508A39F9"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Epirubicin</w:t>
            </w:r>
          </w:p>
        </w:tc>
        <w:tc>
          <w:tcPr>
            <w:tcW w:w="382" w:type="pct"/>
            <w:shd w:val="clear" w:color="auto" w:fill="auto"/>
          </w:tcPr>
          <w:p w14:paraId="61DEE23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E</w:t>
            </w:r>
          </w:p>
        </w:tc>
        <w:tc>
          <w:tcPr>
            <w:tcW w:w="278" w:type="pct"/>
            <w:shd w:val="clear" w:color="auto" w:fill="auto"/>
          </w:tcPr>
          <w:p w14:paraId="3E99533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1B1B1D4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7A3F2FF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6520FF2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96</w:t>
            </w:r>
          </w:p>
        </w:tc>
        <w:tc>
          <w:tcPr>
            <w:tcW w:w="208" w:type="pct"/>
            <w:shd w:val="clear" w:color="auto" w:fill="auto"/>
          </w:tcPr>
          <w:p w14:paraId="3DE8AFD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133</w:t>
            </w:r>
          </w:p>
        </w:tc>
        <w:tc>
          <w:tcPr>
            <w:tcW w:w="278" w:type="pct"/>
            <w:shd w:val="clear" w:color="auto" w:fill="auto"/>
          </w:tcPr>
          <w:p w14:paraId="22AF9C6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46111E6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48</w:t>
            </w:r>
          </w:p>
        </w:tc>
        <w:tc>
          <w:tcPr>
            <w:tcW w:w="208" w:type="pct"/>
            <w:shd w:val="clear" w:color="auto" w:fill="auto"/>
          </w:tcPr>
          <w:p w14:paraId="19C8F5B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78</w:t>
            </w:r>
          </w:p>
        </w:tc>
        <w:tc>
          <w:tcPr>
            <w:tcW w:w="224" w:type="pct"/>
            <w:shd w:val="clear" w:color="auto" w:fill="auto"/>
          </w:tcPr>
          <w:p w14:paraId="4D88521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55</w:t>
            </w:r>
          </w:p>
        </w:tc>
        <w:tc>
          <w:tcPr>
            <w:tcW w:w="185" w:type="pct"/>
            <w:shd w:val="clear" w:color="auto" w:fill="auto"/>
          </w:tcPr>
          <w:p w14:paraId="01C11A1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63</w:t>
            </w:r>
          </w:p>
        </w:tc>
        <w:tc>
          <w:tcPr>
            <w:tcW w:w="170" w:type="pct"/>
            <w:shd w:val="clear" w:color="auto" w:fill="auto"/>
          </w:tcPr>
          <w:p w14:paraId="6811A10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075B020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77</w:t>
            </w:r>
          </w:p>
        </w:tc>
      </w:tr>
      <w:tr w:rsidR="00E73F70" w:rsidRPr="00405404" w14:paraId="7028CCE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193A1726" w14:textId="0B9CC4D7" w:rsidR="00E73F70" w:rsidRPr="00405404" w:rsidRDefault="00E73F70" w:rsidP="00DC2C25">
            <w:pPr>
              <w:jc w:val="left"/>
              <w:rPr>
                <w:sz w:val="14"/>
                <w:szCs w:val="14"/>
              </w:rPr>
            </w:pPr>
            <w:r w:rsidRPr="00405404">
              <w:rPr>
                <w:sz w:val="14"/>
                <w:szCs w:val="14"/>
              </w:rPr>
              <w:t>Del Mastro 2015</w:t>
            </w:r>
            <w:r w:rsidRPr="00405404">
              <w:rPr>
                <w:sz w:val="14"/>
                <w:szCs w:val="14"/>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26</w:t>
            </w:r>
            <w:r w:rsidRPr="00405404">
              <w:rPr>
                <w:sz w:val="14"/>
                <w:szCs w:val="14"/>
              </w:rPr>
              <w:fldChar w:fldCharType="end"/>
            </w:r>
          </w:p>
        </w:tc>
        <w:tc>
          <w:tcPr>
            <w:tcW w:w="1051" w:type="pct"/>
            <w:shd w:val="clear" w:color="auto" w:fill="auto"/>
          </w:tcPr>
          <w:p w14:paraId="6496C18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Epirubicin + cyclophosphamide → paclitaxel (q3w)</w:t>
            </w:r>
          </w:p>
        </w:tc>
        <w:tc>
          <w:tcPr>
            <w:tcW w:w="382" w:type="pct"/>
            <w:shd w:val="clear" w:color="auto" w:fill="auto"/>
          </w:tcPr>
          <w:p w14:paraId="068C39A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4C8BB58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6C0907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4728EC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79DB491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84</w:t>
            </w:r>
          </w:p>
        </w:tc>
        <w:tc>
          <w:tcPr>
            <w:tcW w:w="208" w:type="pct"/>
            <w:shd w:val="clear" w:color="auto" w:fill="auto"/>
          </w:tcPr>
          <w:p w14:paraId="6C8F11E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545</w:t>
            </w:r>
          </w:p>
        </w:tc>
        <w:tc>
          <w:tcPr>
            <w:tcW w:w="278" w:type="pct"/>
            <w:shd w:val="clear" w:color="auto" w:fill="auto"/>
          </w:tcPr>
          <w:p w14:paraId="47AEA72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124F741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48</w:t>
            </w:r>
          </w:p>
        </w:tc>
        <w:tc>
          <w:tcPr>
            <w:tcW w:w="208" w:type="pct"/>
            <w:shd w:val="clear" w:color="auto" w:fill="auto"/>
          </w:tcPr>
          <w:p w14:paraId="0D253F9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690473C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6ADA1B1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C4E28F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77</w:t>
            </w:r>
          </w:p>
        </w:tc>
        <w:tc>
          <w:tcPr>
            <w:tcW w:w="218" w:type="pct"/>
            <w:shd w:val="clear" w:color="auto" w:fill="auto"/>
          </w:tcPr>
          <w:p w14:paraId="6D87071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23</w:t>
            </w:r>
          </w:p>
        </w:tc>
      </w:tr>
      <w:tr w:rsidR="00E73F70" w:rsidRPr="00405404" w14:paraId="0AA4E9BD"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848E2ED" w14:textId="77777777" w:rsidR="00E73F70" w:rsidRPr="00405404" w:rsidRDefault="00E73F70" w:rsidP="00DC2C25">
            <w:pPr>
              <w:jc w:val="left"/>
              <w:rPr>
                <w:sz w:val="14"/>
                <w:szCs w:val="14"/>
              </w:rPr>
            </w:pPr>
          </w:p>
        </w:tc>
        <w:tc>
          <w:tcPr>
            <w:tcW w:w="1051" w:type="pct"/>
            <w:shd w:val="clear" w:color="auto" w:fill="auto"/>
          </w:tcPr>
          <w:p w14:paraId="4F367C6F"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 paclitaxel (q3w)</w:t>
            </w:r>
          </w:p>
        </w:tc>
        <w:tc>
          <w:tcPr>
            <w:tcW w:w="382" w:type="pct"/>
            <w:shd w:val="clear" w:color="auto" w:fill="auto"/>
          </w:tcPr>
          <w:p w14:paraId="78507C1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42B5B9C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0A3DF8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9C323A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0E3B567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84</w:t>
            </w:r>
          </w:p>
        </w:tc>
        <w:tc>
          <w:tcPr>
            <w:tcW w:w="208" w:type="pct"/>
            <w:shd w:val="clear" w:color="auto" w:fill="auto"/>
          </w:tcPr>
          <w:p w14:paraId="1571182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544</w:t>
            </w:r>
          </w:p>
        </w:tc>
        <w:tc>
          <w:tcPr>
            <w:tcW w:w="278" w:type="pct"/>
            <w:shd w:val="clear" w:color="auto" w:fill="auto"/>
          </w:tcPr>
          <w:p w14:paraId="2EB872D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53</w:t>
            </w:r>
          </w:p>
        </w:tc>
        <w:tc>
          <w:tcPr>
            <w:tcW w:w="278" w:type="pct"/>
            <w:shd w:val="clear" w:color="auto" w:fill="auto"/>
          </w:tcPr>
          <w:p w14:paraId="751AD12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52</w:t>
            </w:r>
          </w:p>
        </w:tc>
        <w:tc>
          <w:tcPr>
            <w:tcW w:w="208" w:type="pct"/>
            <w:shd w:val="clear" w:color="auto" w:fill="auto"/>
          </w:tcPr>
          <w:p w14:paraId="20D6118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4F6BD5A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6EFCDB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68B4D1B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81</w:t>
            </w:r>
          </w:p>
        </w:tc>
        <w:tc>
          <w:tcPr>
            <w:tcW w:w="218" w:type="pct"/>
            <w:shd w:val="clear" w:color="auto" w:fill="auto"/>
          </w:tcPr>
          <w:p w14:paraId="7BDDE4F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24</w:t>
            </w:r>
          </w:p>
        </w:tc>
      </w:tr>
      <w:tr w:rsidR="00E73F70" w:rsidRPr="00405404" w14:paraId="7FB7A255"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73A7B89F" w14:textId="77777777" w:rsidR="00E73F70" w:rsidRPr="00405404" w:rsidRDefault="00E73F70" w:rsidP="00DC2C25">
            <w:pPr>
              <w:jc w:val="left"/>
              <w:rPr>
                <w:sz w:val="14"/>
                <w:szCs w:val="14"/>
              </w:rPr>
            </w:pPr>
          </w:p>
        </w:tc>
        <w:tc>
          <w:tcPr>
            <w:tcW w:w="1051" w:type="pct"/>
            <w:shd w:val="clear" w:color="auto" w:fill="auto"/>
          </w:tcPr>
          <w:p w14:paraId="0462981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Epirubicin + cyclophosphamide → paclitaxel (q2w)</w:t>
            </w:r>
          </w:p>
        </w:tc>
        <w:tc>
          <w:tcPr>
            <w:tcW w:w="382" w:type="pct"/>
            <w:shd w:val="clear" w:color="auto" w:fill="auto"/>
          </w:tcPr>
          <w:p w14:paraId="557236D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Dose dense</w:t>
            </w:r>
          </w:p>
        </w:tc>
        <w:tc>
          <w:tcPr>
            <w:tcW w:w="278" w:type="pct"/>
            <w:shd w:val="clear" w:color="auto" w:fill="auto"/>
          </w:tcPr>
          <w:p w14:paraId="19AE0F8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5965D7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48CC3F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1746F93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84</w:t>
            </w:r>
          </w:p>
        </w:tc>
        <w:tc>
          <w:tcPr>
            <w:tcW w:w="208" w:type="pct"/>
            <w:shd w:val="clear" w:color="auto" w:fill="auto"/>
          </w:tcPr>
          <w:p w14:paraId="18D3204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502</w:t>
            </w:r>
          </w:p>
        </w:tc>
        <w:tc>
          <w:tcPr>
            <w:tcW w:w="278" w:type="pct"/>
            <w:shd w:val="clear" w:color="auto" w:fill="auto"/>
          </w:tcPr>
          <w:p w14:paraId="7689015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w:t>
            </w:r>
          </w:p>
        </w:tc>
        <w:tc>
          <w:tcPr>
            <w:tcW w:w="278" w:type="pct"/>
            <w:shd w:val="clear" w:color="auto" w:fill="auto"/>
          </w:tcPr>
          <w:p w14:paraId="0105CC3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48</w:t>
            </w:r>
          </w:p>
        </w:tc>
        <w:tc>
          <w:tcPr>
            <w:tcW w:w="208" w:type="pct"/>
            <w:shd w:val="clear" w:color="auto" w:fill="auto"/>
          </w:tcPr>
          <w:p w14:paraId="567715E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318FBE7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28AE37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5544952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81</w:t>
            </w:r>
          </w:p>
        </w:tc>
        <w:tc>
          <w:tcPr>
            <w:tcW w:w="218" w:type="pct"/>
            <w:shd w:val="clear" w:color="auto" w:fill="auto"/>
          </w:tcPr>
          <w:p w14:paraId="431B0C6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21</w:t>
            </w:r>
          </w:p>
        </w:tc>
      </w:tr>
      <w:tr w:rsidR="00E73F70" w:rsidRPr="00405404" w14:paraId="56BFC9DA"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2DB8BB1" w14:textId="77777777" w:rsidR="00E73F70" w:rsidRPr="00405404" w:rsidRDefault="00E73F70" w:rsidP="00DC2C25">
            <w:pPr>
              <w:jc w:val="left"/>
              <w:rPr>
                <w:sz w:val="14"/>
                <w:szCs w:val="14"/>
              </w:rPr>
            </w:pPr>
          </w:p>
        </w:tc>
        <w:tc>
          <w:tcPr>
            <w:tcW w:w="1051" w:type="pct"/>
            <w:shd w:val="clear" w:color="auto" w:fill="auto"/>
          </w:tcPr>
          <w:p w14:paraId="7B8AE608"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 paclitaxel (q2w)</w:t>
            </w:r>
          </w:p>
        </w:tc>
        <w:tc>
          <w:tcPr>
            <w:tcW w:w="382" w:type="pct"/>
            <w:shd w:val="clear" w:color="auto" w:fill="auto"/>
          </w:tcPr>
          <w:p w14:paraId="1AA7ADD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Dose dense</w:t>
            </w:r>
          </w:p>
        </w:tc>
        <w:tc>
          <w:tcPr>
            <w:tcW w:w="278" w:type="pct"/>
            <w:shd w:val="clear" w:color="auto" w:fill="auto"/>
          </w:tcPr>
          <w:p w14:paraId="2DC5623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085649B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15630D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129BA52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84</w:t>
            </w:r>
          </w:p>
        </w:tc>
        <w:tc>
          <w:tcPr>
            <w:tcW w:w="208" w:type="pct"/>
            <w:shd w:val="clear" w:color="auto" w:fill="auto"/>
          </w:tcPr>
          <w:p w14:paraId="781ACF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500</w:t>
            </w:r>
          </w:p>
        </w:tc>
        <w:tc>
          <w:tcPr>
            <w:tcW w:w="278" w:type="pct"/>
            <w:shd w:val="clear" w:color="auto" w:fill="auto"/>
          </w:tcPr>
          <w:p w14:paraId="379F421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73B78FE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08" w:type="pct"/>
            <w:shd w:val="clear" w:color="auto" w:fill="auto"/>
          </w:tcPr>
          <w:p w14:paraId="64193E9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378298B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828B1D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C3B626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80</w:t>
            </w:r>
          </w:p>
        </w:tc>
        <w:tc>
          <w:tcPr>
            <w:tcW w:w="218" w:type="pct"/>
            <w:shd w:val="clear" w:color="auto" w:fill="auto"/>
          </w:tcPr>
          <w:p w14:paraId="4D3A75A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24</w:t>
            </w:r>
          </w:p>
        </w:tc>
      </w:tr>
      <w:tr w:rsidR="00E73F70" w:rsidRPr="00405404" w14:paraId="7AD73A05"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16AF8FA8" w14:textId="02948DF4" w:rsidR="00E73F70" w:rsidRPr="00405404" w:rsidRDefault="00E73F70" w:rsidP="00DC2C25">
            <w:pPr>
              <w:jc w:val="left"/>
              <w:rPr>
                <w:sz w:val="14"/>
                <w:szCs w:val="14"/>
              </w:rPr>
            </w:pPr>
            <w:r w:rsidRPr="00405404">
              <w:rPr>
                <w:sz w:val="14"/>
                <w:szCs w:val="14"/>
              </w:rPr>
              <w:t>E1199 (Sparano 2015</w:t>
            </w:r>
            <w:r w:rsidR="00F17DEE" w:rsidRPr="00405404">
              <w:rPr>
                <w:sz w:val="14"/>
                <w:szCs w:val="14"/>
              </w:rPr>
              <w:t>‡</w:t>
            </w:r>
            <w:r w:rsidRPr="00405404">
              <w:rPr>
                <w:sz w:val="14"/>
                <w:szCs w:val="14"/>
              </w:rPr>
              <w:t>)</w:t>
            </w:r>
            <w:r w:rsidRPr="00405404">
              <w:rPr>
                <w:sz w:val="14"/>
                <w:szCs w:val="14"/>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18</w:t>
            </w:r>
            <w:r w:rsidRPr="00405404">
              <w:rPr>
                <w:sz w:val="14"/>
                <w:szCs w:val="14"/>
              </w:rPr>
              <w:fldChar w:fldCharType="end"/>
            </w:r>
          </w:p>
        </w:tc>
        <w:tc>
          <w:tcPr>
            <w:tcW w:w="1051" w:type="pct"/>
            <w:shd w:val="clear" w:color="auto" w:fill="auto"/>
          </w:tcPr>
          <w:p w14:paraId="6826E33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Doxorubicin + cyclophosphamide → paclitaxel (weekly)</w:t>
            </w:r>
          </w:p>
        </w:tc>
        <w:tc>
          <w:tcPr>
            <w:tcW w:w="382" w:type="pct"/>
            <w:shd w:val="clear" w:color="auto" w:fill="auto"/>
          </w:tcPr>
          <w:p w14:paraId="36E898B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Dose dense</w:t>
            </w:r>
          </w:p>
        </w:tc>
        <w:tc>
          <w:tcPr>
            <w:tcW w:w="278" w:type="pct"/>
            <w:shd w:val="clear" w:color="auto" w:fill="auto"/>
          </w:tcPr>
          <w:p w14:paraId="143874F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54ECB7B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850F55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74E01EB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145.2</w:t>
            </w:r>
          </w:p>
        </w:tc>
        <w:tc>
          <w:tcPr>
            <w:tcW w:w="208" w:type="pct"/>
            <w:shd w:val="clear" w:color="auto" w:fill="auto"/>
          </w:tcPr>
          <w:p w14:paraId="5506F06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1232</w:t>
            </w:r>
          </w:p>
        </w:tc>
        <w:tc>
          <w:tcPr>
            <w:tcW w:w="278" w:type="pct"/>
            <w:shd w:val="clear" w:color="auto" w:fill="auto"/>
          </w:tcPr>
          <w:p w14:paraId="06407F0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7354DA9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63.8</w:t>
            </w:r>
          </w:p>
        </w:tc>
        <w:tc>
          <w:tcPr>
            <w:tcW w:w="208" w:type="pct"/>
            <w:shd w:val="clear" w:color="auto" w:fill="auto"/>
          </w:tcPr>
          <w:p w14:paraId="1952F0E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87.8</w:t>
            </w:r>
          </w:p>
        </w:tc>
        <w:tc>
          <w:tcPr>
            <w:tcW w:w="224" w:type="pct"/>
            <w:shd w:val="clear" w:color="auto" w:fill="auto"/>
          </w:tcPr>
          <w:p w14:paraId="1DEFC4B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25AD70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1F72D7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70.2</w:t>
            </w:r>
          </w:p>
        </w:tc>
        <w:tc>
          <w:tcPr>
            <w:tcW w:w="218" w:type="pct"/>
            <w:shd w:val="clear" w:color="auto" w:fill="auto"/>
          </w:tcPr>
          <w:p w14:paraId="4298CC0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19.2</w:t>
            </w:r>
          </w:p>
        </w:tc>
      </w:tr>
      <w:tr w:rsidR="00E73F70" w:rsidRPr="00405404" w14:paraId="161B2738"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DD9D518" w14:textId="77777777" w:rsidR="00E73F70" w:rsidRPr="00405404" w:rsidRDefault="00E73F70" w:rsidP="00DC2C25">
            <w:pPr>
              <w:jc w:val="left"/>
              <w:rPr>
                <w:b w:val="0"/>
                <w:sz w:val="14"/>
                <w:szCs w:val="14"/>
              </w:rPr>
            </w:pPr>
          </w:p>
        </w:tc>
        <w:tc>
          <w:tcPr>
            <w:tcW w:w="1051" w:type="pct"/>
            <w:shd w:val="clear" w:color="auto" w:fill="auto"/>
          </w:tcPr>
          <w:p w14:paraId="18D0B630"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Doxorubicin + cyclophosphamide → paclitaxel (q3w)</w:t>
            </w:r>
          </w:p>
        </w:tc>
        <w:tc>
          <w:tcPr>
            <w:tcW w:w="382" w:type="pct"/>
            <w:shd w:val="clear" w:color="auto" w:fill="auto"/>
          </w:tcPr>
          <w:p w14:paraId="19EA195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44DA160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7D8B45E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6305C6C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6FA8612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145.2</w:t>
            </w:r>
          </w:p>
        </w:tc>
        <w:tc>
          <w:tcPr>
            <w:tcW w:w="208" w:type="pct"/>
            <w:shd w:val="clear" w:color="auto" w:fill="auto"/>
          </w:tcPr>
          <w:p w14:paraId="29A3848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1253</w:t>
            </w:r>
          </w:p>
        </w:tc>
        <w:tc>
          <w:tcPr>
            <w:tcW w:w="278" w:type="pct"/>
            <w:shd w:val="clear" w:color="auto" w:fill="auto"/>
          </w:tcPr>
          <w:p w14:paraId="0120495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4EA9A88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60.7</w:t>
            </w:r>
          </w:p>
        </w:tc>
        <w:tc>
          <w:tcPr>
            <w:tcW w:w="208" w:type="pct"/>
            <w:shd w:val="clear" w:color="auto" w:fill="auto"/>
          </w:tcPr>
          <w:p w14:paraId="5DB41A4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87.8</w:t>
            </w:r>
          </w:p>
        </w:tc>
        <w:tc>
          <w:tcPr>
            <w:tcW w:w="224" w:type="pct"/>
            <w:shd w:val="clear" w:color="auto" w:fill="auto"/>
          </w:tcPr>
          <w:p w14:paraId="616171D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7259CAC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9C4330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71.0</w:t>
            </w:r>
          </w:p>
        </w:tc>
        <w:tc>
          <w:tcPr>
            <w:tcW w:w="218" w:type="pct"/>
            <w:shd w:val="clear" w:color="auto" w:fill="auto"/>
          </w:tcPr>
          <w:p w14:paraId="76E6FA3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20.6</w:t>
            </w:r>
          </w:p>
        </w:tc>
      </w:tr>
      <w:tr w:rsidR="00E73F70" w:rsidRPr="00405404" w14:paraId="2371D7B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2ABC4B37" w14:textId="6DA2B876" w:rsidR="00E73F70" w:rsidRPr="00405404" w:rsidRDefault="00E73F70" w:rsidP="00DC2C25">
            <w:pPr>
              <w:jc w:val="left"/>
              <w:rPr>
                <w:sz w:val="14"/>
                <w:szCs w:val="14"/>
              </w:rPr>
            </w:pPr>
            <w:r w:rsidRPr="00405404">
              <w:rPr>
                <w:sz w:val="14"/>
                <w:szCs w:val="14"/>
              </w:rPr>
              <w:t>E2198 (Schneider 2015)</w:t>
            </w:r>
            <w:r w:rsidRPr="00405404">
              <w:rPr>
                <w:sz w:val="14"/>
                <w:szCs w:val="14"/>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19</w:t>
            </w:r>
            <w:r w:rsidRPr="00405404">
              <w:rPr>
                <w:sz w:val="14"/>
                <w:szCs w:val="14"/>
              </w:rPr>
              <w:fldChar w:fldCharType="end"/>
            </w:r>
          </w:p>
        </w:tc>
        <w:tc>
          <w:tcPr>
            <w:tcW w:w="1051" w:type="pct"/>
            <w:shd w:val="clear" w:color="auto" w:fill="auto"/>
          </w:tcPr>
          <w:p w14:paraId="149E357B"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Paclitaxel + trastuzumab IV (10 weeks) → doxorubicin + cyclophosphamide</w:t>
            </w:r>
          </w:p>
        </w:tc>
        <w:tc>
          <w:tcPr>
            <w:tcW w:w="382" w:type="pct"/>
            <w:shd w:val="clear" w:color="auto" w:fill="auto"/>
          </w:tcPr>
          <w:p w14:paraId="1476618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9-10wk</w:t>
            </w:r>
          </w:p>
        </w:tc>
        <w:tc>
          <w:tcPr>
            <w:tcW w:w="278" w:type="pct"/>
            <w:shd w:val="clear" w:color="auto" w:fill="auto"/>
          </w:tcPr>
          <w:p w14:paraId="1C87B06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1C87937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Per-Protocol</w:t>
            </w:r>
          </w:p>
        </w:tc>
        <w:tc>
          <w:tcPr>
            <w:tcW w:w="383" w:type="pct"/>
            <w:shd w:val="clear" w:color="auto" w:fill="auto"/>
          </w:tcPr>
          <w:p w14:paraId="18314EF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13" w:type="pct"/>
            <w:shd w:val="clear" w:color="auto" w:fill="auto"/>
          </w:tcPr>
          <w:p w14:paraId="36AE400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77</w:t>
            </w:r>
          </w:p>
        </w:tc>
        <w:tc>
          <w:tcPr>
            <w:tcW w:w="208" w:type="pct"/>
            <w:shd w:val="clear" w:color="auto" w:fill="auto"/>
          </w:tcPr>
          <w:p w14:paraId="55DC1E0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115</w:t>
            </w:r>
          </w:p>
        </w:tc>
        <w:tc>
          <w:tcPr>
            <w:tcW w:w="278" w:type="pct"/>
            <w:shd w:val="clear" w:color="auto" w:fill="auto"/>
          </w:tcPr>
          <w:p w14:paraId="787883D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42671A7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86EF9D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247244F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55</w:t>
            </w:r>
          </w:p>
        </w:tc>
        <w:tc>
          <w:tcPr>
            <w:tcW w:w="185" w:type="pct"/>
            <w:shd w:val="clear" w:color="auto" w:fill="auto"/>
          </w:tcPr>
          <w:p w14:paraId="4ECD0F4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52</w:t>
            </w:r>
          </w:p>
        </w:tc>
        <w:tc>
          <w:tcPr>
            <w:tcW w:w="170" w:type="pct"/>
            <w:shd w:val="clear" w:color="auto" w:fill="auto"/>
          </w:tcPr>
          <w:p w14:paraId="2BD0C6B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60</w:t>
            </w:r>
          </w:p>
        </w:tc>
        <w:tc>
          <w:tcPr>
            <w:tcW w:w="218" w:type="pct"/>
            <w:vMerge w:val="restart"/>
            <w:shd w:val="clear" w:color="auto" w:fill="auto"/>
          </w:tcPr>
          <w:p w14:paraId="0363B70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w:t>
            </w:r>
          </w:p>
        </w:tc>
      </w:tr>
      <w:tr w:rsidR="00E73F70" w:rsidRPr="00405404" w14:paraId="057CCD52"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616C9211" w14:textId="77777777" w:rsidR="00E73F70" w:rsidRPr="00405404" w:rsidRDefault="00E73F70" w:rsidP="00DC2C25">
            <w:pPr>
              <w:jc w:val="left"/>
              <w:rPr>
                <w:sz w:val="14"/>
                <w:szCs w:val="14"/>
              </w:rPr>
            </w:pPr>
          </w:p>
        </w:tc>
        <w:tc>
          <w:tcPr>
            <w:tcW w:w="1051" w:type="pct"/>
            <w:shd w:val="clear" w:color="auto" w:fill="auto"/>
          </w:tcPr>
          <w:p w14:paraId="1D2C7E2E"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trastuzumab IV (10 weeks) → doxorubicin + cyclophosphamide + trastuzumab IV (52 weeks total)</w:t>
            </w:r>
          </w:p>
        </w:tc>
        <w:tc>
          <w:tcPr>
            <w:tcW w:w="382" w:type="pct"/>
            <w:shd w:val="clear" w:color="auto" w:fill="auto"/>
          </w:tcPr>
          <w:p w14:paraId="4EF162A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1D63A15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1231C20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Per-Protocol</w:t>
            </w:r>
          </w:p>
        </w:tc>
        <w:tc>
          <w:tcPr>
            <w:tcW w:w="383" w:type="pct"/>
            <w:shd w:val="clear" w:color="auto" w:fill="auto"/>
          </w:tcPr>
          <w:p w14:paraId="19EC5E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13" w:type="pct"/>
            <w:shd w:val="clear" w:color="auto" w:fill="auto"/>
          </w:tcPr>
          <w:p w14:paraId="1BF9FE0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77</w:t>
            </w:r>
          </w:p>
        </w:tc>
        <w:tc>
          <w:tcPr>
            <w:tcW w:w="208" w:type="pct"/>
            <w:shd w:val="clear" w:color="auto" w:fill="auto"/>
          </w:tcPr>
          <w:p w14:paraId="609315D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112</w:t>
            </w:r>
          </w:p>
        </w:tc>
        <w:tc>
          <w:tcPr>
            <w:tcW w:w="278" w:type="pct"/>
            <w:shd w:val="clear" w:color="auto" w:fill="auto"/>
          </w:tcPr>
          <w:p w14:paraId="05B9443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48</w:t>
            </w:r>
          </w:p>
        </w:tc>
        <w:tc>
          <w:tcPr>
            <w:tcW w:w="278" w:type="pct"/>
            <w:shd w:val="clear" w:color="auto" w:fill="auto"/>
          </w:tcPr>
          <w:p w14:paraId="2F7A3EB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7FC55C7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5179BEA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185" w:type="pct"/>
            <w:shd w:val="clear" w:color="auto" w:fill="auto"/>
          </w:tcPr>
          <w:p w14:paraId="4693590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170" w:type="pct"/>
            <w:shd w:val="clear" w:color="auto" w:fill="auto"/>
          </w:tcPr>
          <w:p w14:paraId="1DCBCF1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63</w:t>
            </w:r>
          </w:p>
        </w:tc>
        <w:tc>
          <w:tcPr>
            <w:tcW w:w="218" w:type="pct"/>
            <w:vMerge/>
            <w:shd w:val="clear" w:color="auto" w:fill="auto"/>
          </w:tcPr>
          <w:p w14:paraId="2ED3916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E73F70" w:rsidRPr="00405404" w14:paraId="78748EAB"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1FDD742B" w14:textId="1CD2ED13" w:rsidR="00E73F70" w:rsidRPr="00405404" w:rsidRDefault="00E73F70" w:rsidP="00DC2C25">
            <w:pPr>
              <w:jc w:val="left"/>
              <w:rPr>
                <w:sz w:val="14"/>
                <w:szCs w:val="14"/>
              </w:rPr>
            </w:pPr>
            <w:r w:rsidRPr="00405404">
              <w:rPr>
                <w:sz w:val="14"/>
                <w:szCs w:val="14"/>
              </w:rPr>
              <w:lastRenderedPageBreak/>
              <w:t>FinHer (Joensuu 2009)</w:t>
            </w:r>
            <w:r w:rsidRPr="00405404">
              <w:rPr>
                <w:sz w:val="14"/>
                <w:szCs w:val="14"/>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20</w:t>
            </w:r>
            <w:r w:rsidRPr="00405404">
              <w:rPr>
                <w:sz w:val="14"/>
                <w:szCs w:val="14"/>
              </w:rPr>
              <w:fldChar w:fldCharType="end"/>
            </w:r>
          </w:p>
        </w:tc>
        <w:tc>
          <w:tcPr>
            <w:tcW w:w="1051" w:type="pct"/>
            <w:shd w:val="clear" w:color="auto" w:fill="auto"/>
          </w:tcPr>
          <w:p w14:paraId="0DBE640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Docetaxel → FEC</w:t>
            </w:r>
          </w:p>
        </w:tc>
        <w:tc>
          <w:tcPr>
            <w:tcW w:w="382" w:type="pct"/>
            <w:shd w:val="clear" w:color="auto" w:fill="auto"/>
          </w:tcPr>
          <w:p w14:paraId="5C0F075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4798E54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F9FA9E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B45109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Finland</w:t>
            </w:r>
          </w:p>
        </w:tc>
        <w:tc>
          <w:tcPr>
            <w:tcW w:w="313" w:type="pct"/>
            <w:shd w:val="clear" w:color="auto" w:fill="auto"/>
          </w:tcPr>
          <w:p w14:paraId="6399D08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1EE2F3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58</w:t>
            </w:r>
          </w:p>
        </w:tc>
        <w:tc>
          <w:tcPr>
            <w:tcW w:w="278" w:type="pct"/>
            <w:shd w:val="clear" w:color="auto" w:fill="auto"/>
          </w:tcPr>
          <w:p w14:paraId="039662D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49.9</w:t>
            </w:r>
          </w:p>
        </w:tc>
        <w:tc>
          <w:tcPr>
            <w:tcW w:w="278" w:type="pct"/>
            <w:shd w:val="clear" w:color="auto" w:fill="auto"/>
          </w:tcPr>
          <w:p w14:paraId="3B5B169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70</w:t>
            </w:r>
          </w:p>
        </w:tc>
        <w:tc>
          <w:tcPr>
            <w:tcW w:w="208" w:type="pct"/>
            <w:shd w:val="clear" w:color="auto" w:fill="auto"/>
          </w:tcPr>
          <w:p w14:paraId="307D9C8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78</w:t>
            </w:r>
          </w:p>
        </w:tc>
        <w:tc>
          <w:tcPr>
            <w:tcW w:w="224" w:type="pct"/>
            <w:shd w:val="clear" w:color="auto" w:fill="auto"/>
          </w:tcPr>
          <w:p w14:paraId="5DEBD24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44</w:t>
            </w:r>
          </w:p>
        </w:tc>
        <w:tc>
          <w:tcPr>
            <w:tcW w:w="185" w:type="pct"/>
            <w:shd w:val="clear" w:color="auto" w:fill="auto"/>
          </w:tcPr>
          <w:p w14:paraId="3AEF77D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29</w:t>
            </w:r>
          </w:p>
        </w:tc>
        <w:tc>
          <w:tcPr>
            <w:tcW w:w="170" w:type="pct"/>
            <w:shd w:val="clear" w:color="auto" w:fill="auto"/>
          </w:tcPr>
          <w:p w14:paraId="0FD6335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277CC3E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05CB3248"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A922BD6" w14:textId="77777777" w:rsidR="00E73F70" w:rsidRPr="00405404" w:rsidRDefault="00E73F70" w:rsidP="00DC2C25">
            <w:pPr>
              <w:jc w:val="left"/>
              <w:rPr>
                <w:sz w:val="14"/>
                <w:szCs w:val="14"/>
              </w:rPr>
            </w:pPr>
          </w:p>
        </w:tc>
        <w:tc>
          <w:tcPr>
            <w:tcW w:w="1051" w:type="pct"/>
            <w:shd w:val="clear" w:color="auto" w:fill="auto"/>
          </w:tcPr>
          <w:p w14:paraId="44A87201"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Docetaxel + trastuzumab IV (9 weeks) → FEC</w:t>
            </w:r>
          </w:p>
        </w:tc>
        <w:tc>
          <w:tcPr>
            <w:tcW w:w="382" w:type="pct"/>
            <w:shd w:val="clear" w:color="auto" w:fill="auto"/>
          </w:tcPr>
          <w:p w14:paraId="0D2A723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9-10wk</w:t>
            </w:r>
          </w:p>
        </w:tc>
        <w:tc>
          <w:tcPr>
            <w:tcW w:w="278" w:type="pct"/>
            <w:shd w:val="clear" w:color="auto" w:fill="auto"/>
          </w:tcPr>
          <w:p w14:paraId="306CB0B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4C4960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4BB745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Finland</w:t>
            </w:r>
          </w:p>
        </w:tc>
        <w:tc>
          <w:tcPr>
            <w:tcW w:w="313" w:type="pct"/>
            <w:shd w:val="clear" w:color="auto" w:fill="auto"/>
          </w:tcPr>
          <w:p w14:paraId="7669F3A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59B46E2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78" w:type="pct"/>
            <w:shd w:val="clear" w:color="auto" w:fill="auto"/>
          </w:tcPr>
          <w:p w14:paraId="79F1F7E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51.4</w:t>
            </w:r>
          </w:p>
        </w:tc>
        <w:tc>
          <w:tcPr>
            <w:tcW w:w="278" w:type="pct"/>
            <w:shd w:val="clear" w:color="auto" w:fill="auto"/>
          </w:tcPr>
          <w:p w14:paraId="52C1165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208" w:type="pct"/>
            <w:shd w:val="clear" w:color="auto" w:fill="auto"/>
          </w:tcPr>
          <w:p w14:paraId="5481E56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90</w:t>
            </w:r>
          </w:p>
        </w:tc>
        <w:tc>
          <w:tcPr>
            <w:tcW w:w="224" w:type="pct"/>
            <w:shd w:val="clear" w:color="auto" w:fill="auto"/>
          </w:tcPr>
          <w:p w14:paraId="1649D72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185" w:type="pct"/>
            <w:shd w:val="clear" w:color="auto" w:fill="auto"/>
          </w:tcPr>
          <w:p w14:paraId="29CF413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39</w:t>
            </w:r>
          </w:p>
        </w:tc>
        <w:tc>
          <w:tcPr>
            <w:tcW w:w="170" w:type="pct"/>
            <w:shd w:val="clear" w:color="auto" w:fill="auto"/>
          </w:tcPr>
          <w:p w14:paraId="0F04C8B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4595257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576614B7"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5F54A4C8" w14:textId="77777777" w:rsidR="00E73F70" w:rsidRPr="00405404" w:rsidRDefault="00E73F70" w:rsidP="00DC2C25">
            <w:pPr>
              <w:jc w:val="left"/>
              <w:rPr>
                <w:sz w:val="14"/>
                <w:szCs w:val="14"/>
              </w:rPr>
            </w:pPr>
          </w:p>
        </w:tc>
        <w:tc>
          <w:tcPr>
            <w:tcW w:w="1051" w:type="pct"/>
            <w:shd w:val="clear" w:color="auto" w:fill="auto"/>
          </w:tcPr>
          <w:p w14:paraId="4D428870"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Vinorelbine → FEC</w:t>
            </w:r>
          </w:p>
        </w:tc>
        <w:tc>
          <w:tcPr>
            <w:tcW w:w="382" w:type="pct"/>
            <w:shd w:val="clear" w:color="auto" w:fill="auto"/>
          </w:tcPr>
          <w:p w14:paraId="0C790D3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AC-V</w:t>
            </w:r>
          </w:p>
        </w:tc>
        <w:tc>
          <w:tcPr>
            <w:tcW w:w="278" w:type="pct"/>
            <w:shd w:val="clear" w:color="auto" w:fill="auto"/>
          </w:tcPr>
          <w:p w14:paraId="1AFD2A1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D435FE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1CC42F8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Finland</w:t>
            </w:r>
          </w:p>
        </w:tc>
        <w:tc>
          <w:tcPr>
            <w:tcW w:w="313" w:type="pct"/>
            <w:shd w:val="clear" w:color="auto" w:fill="auto"/>
          </w:tcPr>
          <w:p w14:paraId="2D60813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6A49409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58</w:t>
            </w:r>
          </w:p>
        </w:tc>
        <w:tc>
          <w:tcPr>
            <w:tcW w:w="278" w:type="pct"/>
            <w:shd w:val="clear" w:color="auto" w:fill="auto"/>
          </w:tcPr>
          <w:p w14:paraId="1740C4F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49.9</w:t>
            </w:r>
          </w:p>
        </w:tc>
        <w:tc>
          <w:tcPr>
            <w:tcW w:w="278" w:type="pct"/>
            <w:shd w:val="clear" w:color="auto" w:fill="auto"/>
          </w:tcPr>
          <w:p w14:paraId="2AD204B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70</w:t>
            </w:r>
          </w:p>
        </w:tc>
        <w:tc>
          <w:tcPr>
            <w:tcW w:w="208" w:type="pct"/>
            <w:shd w:val="clear" w:color="auto" w:fill="auto"/>
          </w:tcPr>
          <w:p w14:paraId="560B9C0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78</w:t>
            </w:r>
          </w:p>
        </w:tc>
        <w:tc>
          <w:tcPr>
            <w:tcW w:w="224" w:type="pct"/>
            <w:shd w:val="clear" w:color="auto" w:fill="auto"/>
          </w:tcPr>
          <w:p w14:paraId="166E61B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44</w:t>
            </w:r>
          </w:p>
        </w:tc>
        <w:tc>
          <w:tcPr>
            <w:tcW w:w="185" w:type="pct"/>
            <w:shd w:val="clear" w:color="auto" w:fill="auto"/>
          </w:tcPr>
          <w:p w14:paraId="23A7456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29</w:t>
            </w:r>
          </w:p>
        </w:tc>
        <w:tc>
          <w:tcPr>
            <w:tcW w:w="170" w:type="pct"/>
            <w:shd w:val="clear" w:color="auto" w:fill="auto"/>
          </w:tcPr>
          <w:p w14:paraId="631F5D4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454A889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5ABF97DF"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02359BDB" w14:textId="77777777" w:rsidR="00E73F70" w:rsidRPr="00405404" w:rsidRDefault="00E73F70" w:rsidP="00DC2C25">
            <w:pPr>
              <w:jc w:val="left"/>
              <w:rPr>
                <w:sz w:val="14"/>
                <w:szCs w:val="14"/>
              </w:rPr>
            </w:pPr>
          </w:p>
        </w:tc>
        <w:tc>
          <w:tcPr>
            <w:tcW w:w="1051" w:type="pct"/>
            <w:shd w:val="clear" w:color="auto" w:fill="auto"/>
          </w:tcPr>
          <w:p w14:paraId="5DA8DF32"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Vinorelbine + trastuzumab IV (9 weeks) → FEC</w:t>
            </w:r>
          </w:p>
        </w:tc>
        <w:tc>
          <w:tcPr>
            <w:tcW w:w="382" w:type="pct"/>
            <w:shd w:val="clear" w:color="auto" w:fill="auto"/>
          </w:tcPr>
          <w:p w14:paraId="32877BA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AC-VH</w:t>
            </w:r>
            <w:r w:rsidRPr="00405404">
              <w:rPr>
                <w:sz w:val="14"/>
                <w:szCs w:val="14"/>
                <w:vertAlign w:val="subscript"/>
              </w:rPr>
              <w:t>9wk</w:t>
            </w:r>
          </w:p>
        </w:tc>
        <w:tc>
          <w:tcPr>
            <w:tcW w:w="278" w:type="pct"/>
            <w:shd w:val="clear" w:color="auto" w:fill="auto"/>
          </w:tcPr>
          <w:p w14:paraId="12A065A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E688E4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7C275F7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Finland</w:t>
            </w:r>
          </w:p>
        </w:tc>
        <w:tc>
          <w:tcPr>
            <w:tcW w:w="313" w:type="pct"/>
            <w:shd w:val="clear" w:color="auto" w:fill="auto"/>
          </w:tcPr>
          <w:p w14:paraId="0D85FCA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683A2A9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62</w:t>
            </w:r>
          </w:p>
        </w:tc>
        <w:tc>
          <w:tcPr>
            <w:tcW w:w="278" w:type="pct"/>
            <w:shd w:val="clear" w:color="auto" w:fill="auto"/>
          </w:tcPr>
          <w:p w14:paraId="1A7FFA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51.4</w:t>
            </w:r>
          </w:p>
        </w:tc>
        <w:tc>
          <w:tcPr>
            <w:tcW w:w="278" w:type="pct"/>
            <w:shd w:val="clear" w:color="auto" w:fill="auto"/>
          </w:tcPr>
          <w:p w14:paraId="3AC1B92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208" w:type="pct"/>
            <w:shd w:val="clear" w:color="auto" w:fill="auto"/>
          </w:tcPr>
          <w:p w14:paraId="34E937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90</w:t>
            </w:r>
          </w:p>
        </w:tc>
        <w:tc>
          <w:tcPr>
            <w:tcW w:w="224" w:type="pct"/>
            <w:shd w:val="clear" w:color="auto" w:fill="auto"/>
          </w:tcPr>
          <w:p w14:paraId="720ADE1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185" w:type="pct"/>
            <w:shd w:val="clear" w:color="auto" w:fill="auto"/>
          </w:tcPr>
          <w:p w14:paraId="25F7E3B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39</w:t>
            </w:r>
          </w:p>
        </w:tc>
        <w:tc>
          <w:tcPr>
            <w:tcW w:w="170" w:type="pct"/>
            <w:shd w:val="clear" w:color="auto" w:fill="auto"/>
          </w:tcPr>
          <w:p w14:paraId="31E6B92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7B5A857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25E9C0F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03323E47" w14:textId="2552901D" w:rsidR="00E73F70" w:rsidRPr="00405404" w:rsidRDefault="00E73F70" w:rsidP="00DC2C25">
            <w:pPr>
              <w:jc w:val="left"/>
              <w:rPr>
                <w:sz w:val="14"/>
                <w:szCs w:val="14"/>
              </w:rPr>
            </w:pPr>
            <w:r w:rsidRPr="00405404">
              <w:rPr>
                <w:sz w:val="14"/>
                <w:szCs w:val="14"/>
              </w:rPr>
              <w:t>FinXX (Joensuu 2014)</w:t>
            </w:r>
            <w:r w:rsidRPr="00405404">
              <w:rPr>
                <w:sz w:val="14"/>
                <w:szCs w:val="14"/>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21</w:t>
            </w:r>
            <w:r w:rsidRPr="00405404">
              <w:rPr>
                <w:sz w:val="14"/>
                <w:szCs w:val="14"/>
              </w:rPr>
              <w:fldChar w:fldCharType="end"/>
            </w:r>
          </w:p>
        </w:tc>
        <w:tc>
          <w:tcPr>
            <w:tcW w:w="1051" w:type="pct"/>
            <w:shd w:val="clear" w:color="auto" w:fill="auto"/>
          </w:tcPr>
          <w:p w14:paraId="398BCB5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Capecitabine + docetaxel → cyclophosphamide + epirubicin + capecitabine → trastuzumab IV (52 weeks); or docetaxel → FEC → trastuzumab IV (52 weeks)</w:t>
            </w:r>
          </w:p>
        </w:tc>
        <w:tc>
          <w:tcPr>
            <w:tcW w:w="382" w:type="pct"/>
            <w:shd w:val="clear" w:color="auto" w:fill="auto"/>
          </w:tcPr>
          <w:p w14:paraId="430570A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42BF742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45D90DC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2F2A24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Finland, Sweden</w:t>
            </w:r>
          </w:p>
        </w:tc>
        <w:tc>
          <w:tcPr>
            <w:tcW w:w="313" w:type="pct"/>
            <w:shd w:val="clear" w:color="auto" w:fill="auto"/>
          </w:tcPr>
          <w:p w14:paraId="2148317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80.4</w:t>
            </w:r>
          </w:p>
        </w:tc>
        <w:tc>
          <w:tcPr>
            <w:tcW w:w="208" w:type="pct"/>
            <w:shd w:val="clear" w:color="auto" w:fill="auto"/>
          </w:tcPr>
          <w:p w14:paraId="699F955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176</w:t>
            </w:r>
          </w:p>
        </w:tc>
        <w:tc>
          <w:tcPr>
            <w:tcW w:w="278" w:type="pct"/>
            <w:shd w:val="clear" w:color="auto" w:fill="auto"/>
          </w:tcPr>
          <w:p w14:paraId="2A316AB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52.2</w:t>
            </w:r>
          </w:p>
        </w:tc>
        <w:tc>
          <w:tcPr>
            <w:tcW w:w="278" w:type="pct"/>
            <w:shd w:val="clear" w:color="auto" w:fill="auto"/>
          </w:tcPr>
          <w:p w14:paraId="44D80A8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2F19D12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84.6</w:t>
            </w:r>
          </w:p>
        </w:tc>
        <w:tc>
          <w:tcPr>
            <w:tcW w:w="224" w:type="pct"/>
            <w:shd w:val="clear" w:color="auto" w:fill="auto"/>
          </w:tcPr>
          <w:p w14:paraId="0C79069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9FF287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6CBF89D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60.2</w:t>
            </w:r>
          </w:p>
        </w:tc>
        <w:tc>
          <w:tcPr>
            <w:tcW w:w="218" w:type="pct"/>
            <w:shd w:val="clear" w:color="auto" w:fill="auto"/>
          </w:tcPr>
          <w:p w14:paraId="0B17AA3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19A588B7"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139BC9E6" w14:textId="77777777" w:rsidR="00E73F70" w:rsidRPr="00405404" w:rsidRDefault="00E73F70" w:rsidP="00DC2C25">
            <w:pPr>
              <w:jc w:val="left"/>
              <w:rPr>
                <w:sz w:val="14"/>
                <w:szCs w:val="14"/>
              </w:rPr>
            </w:pPr>
          </w:p>
        </w:tc>
        <w:tc>
          <w:tcPr>
            <w:tcW w:w="1051" w:type="pct"/>
            <w:shd w:val="clear" w:color="auto" w:fill="auto"/>
          </w:tcPr>
          <w:p w14:paraId="5A9D490E"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Capecitabine + docetaxel → cyclophosphamide + epirubicin + capecitabine; or docetaxel → FEC</w:t>
            </w:r>
          </w:p>
        </w:tc>
        <w:tc>
          <w:tcPr>
            <w:tcW w:w="382" w:type="pct"/>
            <w:shd w:val="clear" w:color="auto" w:fill="auto"/>
          </w:tcPr>
          <w:p w14:paraId="5F08896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658B52A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2CEE0F7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3D4BA7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Finland, Sweden</w:t>
            </w:r>
          </w:p>
        </w:tc>
        <w:tc>
          <w:tcPr>
            <w:tcW w:w="313" w:type="pct"/>
            <w:shd w:val="clear" w:color="auto" w:fill="auto"/>
          </w:tcPr>
          <w:p w14:paraId="5302972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80.4</w:t>
            </w:r>
          </w:p>
        </w:tc>
        <w:tc>
          <w:tcPr>
            <w:tcW w:w="208" w:type="pct"/>
            <w:shd w:val="clear" w:color="auto" w:fill="auto"/>
          </w:tcPr>
          <w:p w14:paraId="256DEC9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108</w:t>
            </w:r>
          </w:p>
        </w:tc>
        <w:tc>
          <w:tcPr>
            <w:tcW w:w="278" w:type="pct"/>
            <w:shd w:val="clear" w:color="auto" w:fill="auto"/>
          </w:tcPr>
          <w:p w14:paraId="051B326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50.5</w:t>
            </w:r>
          </w:p>
        </w:tc>
        <w:tc>
          <w:tcPr>
            <w:tcW w:w="278" w:type="pct"/>
            <w:shd w:val="clear" w:color="auto" w:fill="auto"/>
          </w:tcPr>
          <w:p w14:paraId="7F6889E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68804F5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81.4</w:t>
            </w:r>
          </w:p>
        </w:tc>
        <w:tc>
          <w:tcPr>
            <w:tcW w:w="224" w:type="pct"/>
            <w:shd w:val="clear" w:color="auto" w:fill="auto"/>
          </w:tcPr>
          <w:p w14:paraId="1D71B62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2E66747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2B8F328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51.9</w:t>
            </w:r>
          </w:p>
        </w:tc>
        <w:tc>
          <w:tcPr>
            <w:tcW w:w="218" w:type="pct"/>
            <w:shd w:val="clear" w:color="auto" w:fill="auto"/>
          </w:tcPr>
          <w:p w14:paraId="2F92467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0F58C36B"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7E7A8D46" w14:textId="36292E7F" w:rsidR="00E73F70" w:rsidRPr="00405404" w:rsidRDefault="00E73F70" w:rsidP="00DC2C25">
            <w:pPr>
              <w:jc w:val="left"/>
              <w:rPr>
                <w:sz w:val="14"/>
                <w:szCs w:val="14"/>
              </w:rPr>
            </w:pPr>
            <w:r w:rsidRPr="00405404">
              <w:rPr>
                <w:sz w:val="14"/>
                <w:szCs w:val="14"/>
              </w:rPr>
              <w:t>GeparTrio (von Minckwitz 2013)</w:t>
            </w:r>
            <w:r w:rsidRPr="00405404">
              <w:rPr>
                <w:sz w:val="14"/>
                <w:szCs w:val="14"/>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22</w:t>
            </w:r>
            <w:r w:rsidRPr="00405404">
              <w:rPr>
                <w:sz w:val="14"/>
                <w:szCs w:val="14"/>
              </w:rPr>
              <w:fldChar w:fldCharType="end"/>
            </w:r>
          </w:p>
        </w:tc>
        <w:tc>
          <w:tcPr>
            <w:tcW w:w="1051" w:type="pct"/>
            <w:shd w:val="clear" w:color="auto" w:fill="auto"/>
          </w:tcPr>
          <w:p w14:paraId="3E8AAA7E"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Docetaxel + doxorubicin + cyclophosphamide → vinorelbine + capecitabine (in non-responders)</w:t>
            </w:r>
          </w:p>
        </w:tc>
        <w:tc>
          <w:tcPr>
            <w:tcW w:w="382" w:type="pct"/>
            <w:shd w:val="clear" w:color="auto" w:fill="auto"/>
          </w:tcPr>
          <w:p w14:paraId="68BB8B8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 → VX</w:t>
            </w:r>
          </w:p>
        </w:tc>
        <w:tc>
          <w:tcPr>
            <w:tcW w:w="278" w:type="pct"/>
            <w:shd w:val="clear" w:color="auto" w:fill="auto"/>
          </w:tcPr>
          <w:p w14:paraId="7DE569A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651305C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25D29D7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Germany</w:t>
            </w:r>
          </w:p>
        </w:tc>
        <w:tc>
          <w:tcPr>
            <w:tcW w:w="313" w:type="pct"/>
            <w:shd w:val="clear" w:color="auto" w:fill="auto"/>
          </w:tcPr>
          <w:p w14:paraId="1BEF616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497791D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987</w:t>
            </w:r>
          </w:p>
        </w:tc>
        <w:tc>
          <w:tcPr>
            <w:tcW w:w="278" w:type="pct"/>
            <w:shd w:val="clear" w:color="auto" w:fill="auto"/>
          </w:tcPr>
          <w:p w14:paraId="0B22C98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5099695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286B757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54.7</w:t>
            </w:r>
          </w:p>
        </w:tc>
        <w:tc>
          <w:tcPr>
            <w:tcW w:w="224" w:type="pct"/>
            <w:shd w:val="clear" w:color="auto" w:fill="auto"/>
          </w:tcPr>
          <w:p w14:paraId="3D8632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605C2F4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B8F4CD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65.6</w:t>
            </w:r>
          </w:p>
        </w:tc>
        <w:tc>
          <w:tcPr>
            <w:tcW w:w="218" w:type="pct"/>
            <w:shd w:val="clear" w:color="auto" w:fill="auto"/>
          </w:tcPr>
          <w:p w14:paraId="538423A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29.1</w:t>
            </w:r>
          </w:p>
        </w:tc>
      </w:tr>
      <w:tr w:rsidR="00E73F70" w:rsidRPr="00405404" w14:paraId="06DA9C3E"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5B4D9C1D" w14:textId="77777777" w:rsidR="00E73F70" w:rsidRPr="00405404" w:rsidRDefault="00E73F70" w:rsidP="00DC2C25">
            <w:pPr>
              <w:jc w:val="left"/>
              <w:rPr>
                <w:b w:val="0"/>
                <w:sz w:val="14"/>
                <w:szCs w:val="14"/>
              </w:rPr>
            </w:pPr>
          </w:p>
        </w:tc>
        <w:tc>
          <w:tcPr>
            <w:tcW w:w="1051" w:type="pct"/>
            <w:shd w:val="clear" w:color="auto" w:fill="auto"/>
          </w:tcPr>
          <w:p w14:paraId="4B6ADFDF"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Docetaxel + doxorubicin + cyclophosphamide</w:t>
            </w:r>
          </w:p>
        </w:tc>
        <w:tc>
          <w:tcPr>
            <w:tcW w:w="382" w:type="pct"/>
            <w:shd w:val="clear" w:color="auto" w:fill="auto"/>
          </w:tcPr>
          <w:p w14:paraId="5E1B57F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5A0A4C1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5814D78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29D4E7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Germany</w:t>
            </w:r>
          </w:p>
        </w:tc>
        <w:tc>
          <w:tcPr>
            <w:tcW w:w="313" w:type="pct"/>
            <w:shd w:val="clear" w:color="auto" w:fill="auto"/>
          </w:tcPr>
          <w:p w14:paraId="57D78E0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62</w:t>
            </w:r>
          </w:p>
        </w:tc>
        <w:tc>
          <w:tcPr>
            <w:tcW w:w="208" w:type="pct"/>
            <w:shd w:val="clear" w:color="auto" w:fill="auto"/>
          </w:tcPr>
          <w:p w14:paraId="036FC2B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1025</w:t>
            </w:r>
          </w:p>
        </w:tc>
        <w:tc>
          <w:tcPr>
            <w:tcW w:w="278" w:type="pct"/>
            <w:shd w:val="clear" w:color="auto" w:fill="auto"/>
          </w:tcPr>
          <w:p w14:paraId="718D8DB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5E8392C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78A1E32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55.3</w:t>
            </w:r>
          </w:p>
        </w:tc>
        <w:tc>
          <w:tcPr>
            <w:tcW w:w="224" w:type="pct"/>
            <w:shd w:val="clear" w:color="auto" w:fill="auto"/>
          </w:tcPr>
          <w:p w14:paraId="7593743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34DDDB9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3E3EDF1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63.2</w:t>
            </w:r>
          </w:p>
        </w:tc>
        <w:tc>
          <w:tcPr>
            <w:tcW w:w="218" w:type="pct"/>
            <w:shd w:val="clear" w:color="auto" w:fill="auto"/>
          </w:tcPr>
          <w:p w14:paraId="0D01530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30.5</w:t>
            </w:r>
          </w:p>
        </w:tc>
      </w:tr>
      <w:tr w:rsidR="00E73F70" w:rsidRPr="00405404" w14:paraId="609987DF"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0BA8BD8F" w14:textId="20051351" w:rsidR="00E73F70" w:rsidRPr="00405404" w:rsidRDefault="00E73F70" w:rsidP="00DC2C25">
            <w:pPr>
              <w:jc w:val="left"/>
              <w:rPr>
                <w:sz w:val="14"/>
                <w:szCs w:val="14"/>
              </w:rPr>
            </w:pPr>
            <w:r w:rsidRPr="00405404">
              <w:rPr>
                <w:sz w:val="14"/>
                <w:szCs w:val="14"/>
              </w:rPr>
              <w:t>GONO-MIG-1 (Del Mastro 2005)</w:t>
            </w:r>
            <w:r w:rsidRPr="00405404">
              <w:rPr>
                <w:sz w:val="14"/>
                <w:szCs w:val="14"/>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23</w:t>
            </w:r>
            <w:r w:rsidRPr="00405404">
              <w:rPr>
                <w:sz w:val="14"/>
                <w:szCs w:val="14"/>
              </w:rPr>
              <w:fldChar w:fldCharType="end"/>
            </w:r>
          </w:p>
        </w:tc>
        <w:tc>
          <w:tcPr>
            <w:tcW w:w="1051" w:type="pct"/>
            <w:shd w:val="clear" w:color="auto" w:fill="auto"/>
          </w:tcPr>
          <w:p w14:paraId="637CD1EA"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FEC (q3w)</w:t>
            </w:r>
          </w:p>
        </w:tc>
        <w:tc>
          <w:tcPr>
            <w:tcW w:w="382" w:type="pct"/>
            <w:shd w:val="clear" w:color="auto" w:fill="auto"/>
          </w:tcPr>
          <w:p w14:paraId="468DFC5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5016528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0368AC0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619B8D9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27938A9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80.4</w:t>
            </w:r>
          </w:p>
        </w:tc>
        <w:tc>
          <w:tcPr>
            <w:tcW w:w="208" w:type="pct"/>
            <w:shd w:val="clear" w:color="auto" w:fill="auto"/>
          </w:tcPr>
          <w:p w14:paraId="62376C5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w:t>
            </w:r>
          </w:p>
        </w:tc>
        <w:tc>
          <w:tcPr>
            <w:tcW w:w="278" w:type="pct"/>
            <w:shd w:val="clear" w:color="auto" w:fill="auto"/>
          </w:tcPr>
          <w:p w14:paraId="0343F7A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w:t>
            </w:r>
          </w:p>
        </w:tc>
        <w:tc>
          <w:tcPr>
            <w:tcW w:w="278" w:type="pct"/>
            <w:shd w:val="clear" w:color="auto" w:fill="auto"/>
          </w:tcPr>
          <w:p w14:paraId="6180CEC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2588C37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61.2</w:t>
            </w:r>
          </w:p>
        </w:tc>
        <w:tc>
          <w:tcPr>
            <w:tcW w:w="224" w:type="pct"/>
            <w:shd w:val="clear" w:color="auto" w:fill="auto"/>
          </w:tcPr>
          <w:p w14:paraId="0ABEA42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27.2</w:t>
            </w:r>
          </w:p>
        </w:tc>
        <w:tc>
          <w:tcPr>
            <w:tcW w:w="185" w:type="pct"/>
            <w:shd w:val="clear" w:color="auto" w:fill="auto"/>
          </w:tcPr>
          <w:p w14:paraId="4EAC982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19.4</w:t>
            </w:r>
          </w:p>
        </w:tc>
        <w:tc>
          <w:tcPr>
            <w:tcW w:w="170" w:type="pct"/>
            <w:shd w:val="clear" w:color="auto" w:fill="auto"/>
          </w:tcPr>
          <w:p w14:paraId="4E54FEA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2DBA569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2149BA62"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7CFE50BF" w14:textId="77777777" w:rsidR="00E73F70" w:rsidRPr="00405404" w:rsidRDefault="00E73F70" w:rsidP="00DC2C25">
            <w:pPr>
              <w:jc w:val="left"/>
              <w:rPr>
                <w:b w:val="0"/>
                <w:sz w:val="14"/>
                <w:szCs w:val="14"/>
              </w:rPr>
            </w:pPr>
          </w:p>
        </w:tc>
        <w:tc>
          <w:tcPr>
            <w:tcW w:w="1051" w:type="pct"/>
            <w:shd w:val="clear" w:color="auto" w:fill="auto"/>
          </w:tcPr>
          <w:p w14:paraId="436CAE51"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(q2w)</w:t>
            </w:r>
          </w:p>
        </w:tc>
        <w:tc>
          <w:tcPr>
            <w:tcW w:w="382" w:type="pct"/>
            <w:shd w:val="clear" w:color="auto" w:fill="auto"/>
          </w:tcPr>
          <w:p w14:paraId="3B6827E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Dose dense</w:t>
            </w:r>
          </w:p>
        </w:tc>
        <w:tc>
          <w:tcPr>
            <w:tcW w:w="278" w:type="pct"/>
            <w:shd w:val="clear" w:color="auto" w:fill="auto"/>
          </w:tcPr>
          <w:p w14:paraId="25CE9D0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026B21E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62FFBD1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0806A52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80.4</w:t>
            </w:r>
          </w:p>
        </w:tc>
        <w:tc>
          <w:tcPr>
            <w:tcW w:w="208" w:type="pct"/>
            <w:shd w:val="clear" w:color="auto" w:fill="auto"/>
          </w:tcPr>
          <w:p w14:paraId="01F9B83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641BAAB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78" w:type="pct"/>
            <w:shd w:val="clear" w:color="auto" w:fill="auto"/>
          </w:tcPr>
          <w:p w14:paraId="1470AE1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41D4362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61.2</w:t>
            </w:r>
          </w:p>
        </w:tc>
        <w:tc>
          <w:tcPr>
            <w:tcW w:w="224" w:type="pct"/>
            <w:shd w:val="clear" w:color="auto" w:fill="auto"/>
          </w:tcPr>
          <w:p w14:paraId="052F133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27.2</w:t>
            </w:r>
          </w:p>
        </w:tc>
        <w:tc>
          <w:tcPr>
            <w:tcW w:w="185" w:type="pct"/>
            <w:shd w:val="clear" w:color="auto" w:fill="auto"/>
          </w:tcPr>
          <w:p w14:paraId="7A003D8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19.4</w:t>
            </w:r>
          </w:p>
        </w:tc>
        <w:tc>
          <w:tcPr>
            <w:tcW w:w="170" w:type="pct"/>
            <w:shd w:val="clear" w:color="auto" w:fill="auto"/>
          </w:tcPr>
          <w:p w14:paraId="76445D9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37C87BF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3220647C"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248005CA" w14:textId="0A793EF8" w:rsidR="00E73F70" w:rsidRPr="00405404" w:rsidRDefault="00E73F70" w:rsidP="00DC2C25">
            <w:pPr>
              <w:jc w:val="left"/>
              <w:rPr>
                <w:sz w:val="14"/>
                <w:szCs w:val="14"/>
              </w:rPr>
            </w:pPr>
            <w:r w:rsidRPr="00405404">
              <w:rPr>
                <w:sz w:val="14"/>
                <w:szCs w:val="14"/>
              </w:rPr>
              <w:t>Miles 1999</w:t>
            </w:r>
            <w:r w:rsidRPr="00405404">
              <w:rPr>
                <w:sz w:val="14"/>
                <w:szCs w:val="14"/>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29</w:t>
            </w:r>
            <w:r w:rsidRPr="00405404">
              <w:rPr>
                <w:sz w:val="14"/>
                <w:szCs w:val="14"/>
              </w:rPr>
              <w:fldChar w:fldCharType="end"/>
            </w:r>
          </w:p>
        </w:tc>
        <w:tc>
          <w:tcPr>
            <w:tcW w:w="1051" w:type="pct"/>
            <w:shd w:val="clear" w:color="auto" w:fill="auto"/>
          </w:tcPr>
          <w:p w14:paraId="5E6AD519"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Cyclophosphamide + methotrexate + fluorouracil</w:t>
            </w:r>
          </w:p>
        </w:tc>
        <w:tc>
          <w:tcPr>
            <w:tcW w:w="382" w:type="pct"/>
            <w:shd w:val="clear" w:color="auto" w:fill="auto"/>
          </w:tcPr>
          <w:p w14:paraId="437DFB3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CMF</w:t>
            </w:r>
          </w:p>
        </w:tc>
        <w:tc>
          <w:tcPr>
            <w:tcW w:w="278" w:type="pct"/>
            <w:shd w:val="clear" w:color="auto" w:fill="auto"/>
          </w:tcPr>
          <w:p w14:paraId="531A823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3B020B5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5878D0A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UK</w:t>
            </w:r>
          </w:p>
        </w:tc>
        <w:tc>
          <w:tcPr>
            <w:tcW w:w="313" w:type="pct"/>
            <w:shd w:val="clear" w:color="auto" w:fill="auto"/>
          </w:tcPr>
          <w:p w14:paraId="2DE999A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159.6</w:t>
            </w:r>
          </w:p>
        </w:tc>
        <w:tc>
          <w:tcPr>
            <w:tcW w:w="208" w:type="pct"/>
            <w:shd w:val="clear" w:color="auto" w:fill="auto"/>
          </w:tcPr>
          <w:p w14:paraId="75B815E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129</w:t>
            </w:r>
          </w:p>
        </w:tc>
        <w:tc>
          <w:tcPr>
            <w:tcW w:w="278" w:type="pct"/>
            <w:shd w:val="clear" w:color="auto" w:fill="auto"/>
          </w:tcPr>
          <w:p w14:paraId="322CF2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016FFD9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78</w:t>
            </w:r>
          </w:p>
        </w:tc>
        <w:tc>
          <w:tcPr>
            <w:tcW w:w="208" w:type="pct"/>
            <w:shd w:val="clear" w:color="auto" w:fill="auto"/>
          </w:tcPr>
          <w:p w14:paraId="4061142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674EE4C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77.5</w:t>
            </w:r>
          </w:p>
        </w:tc>
        <w:tc>
          <w:tcPr>
            <w:tcW w:w="185" w:type="pct"/>
            <w:shd w:val="clear" w:color="auto" w:fill="auto"/>
          </w:tcPr>
          <w:p w14:paraId="58AB659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4265D7C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5814D44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30</w:t>
            </w:r>
          </w:p>
        </w:tc>
      </w:tr>
      <w:tr w:rsidR="00E73F70" w:rsidRPr="00405404" w14:paraId="5C048780"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1FBBC7D5" w14:textId="77777777" w:rsidR="00E73F70" w:rsidRPr="00405404" w:rsidRDefault="00E73F70" w:rsidP="00DC2C25">
            <w:pPr>
              <w:jc w:val="left"/>
              <w:rPr>
                <w:sz w:val="14"/>
                <w:szCs w:val="14"/>
              </w:rPr>
            </w:pPr>
          </w:p>
        </w:tc>
        <w:tc>
          <w:tcPr>
            <w:tcW w:w="1051" w:type="pct"/>
            <w:shd w:val="clear" w:color="auto" w:fill="auto"/>
          </w:tcPr>
          <w:p w14:paraId="01EE079B"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No treatment</w:t>
            </w:r>
          </w:p>
        </w:tc>
        <w:tc>
          <w:tcPr>
            <w:tcW w:w="382" w:type="pct"/>
            <w:shd w:val="clear" w:color="auto" w:fill="auto"/>
          </w:tcPr>
          <w:p w14:paraId="23A674E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No Tx</w:t>
            </w:r>
          </w:p>
        </w:tc>
        <w:tc>
          <w:tcPr>
            <w:tcW w:w="278" w:type="pct"/>
            <w:shd w:val="clear" w:color="auto" w:fill="auto"/>
          </w:tcPr>
          <w:p w14:paraId="43DF0F6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5F5F5C6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83" w:type="pct"/>
            <w:shd w:val="clear" w:color="auto" w:fill="auto"/>
          </w:tcPr>
          <w:p w14:paraId="6867CD4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UK</w:t>
            </w:r>
          </w:p>
        </w:tc>
        <w:tc>
          <w:tcPr>
            <w:tcW w:w="313" w:type="pct"/>
            <w:shd w:val="clear" w:color="auto" w:fill="auto"/>
          </w:tcPr>
          <w:p w14:paraId="713B070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159.6</w:t>
            </w:r>
          </w:p>
        </w:tc>
        <w:tc>
          <w:tcPr>
            <w:tcW w:w="208" w:type="pct"/>
            <w:shd w:val="clear" w:color="auto" w:fill="auto"/>
          </w:tcPr>
          <w:p w14:paraId="0089FA3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145</w:t>
            </w:r>
          </w:p>
        </w:tc>
        <w:tc>
          <w:tcPr>
            <w:tcW w:w="278" w:type="pct"/>
            <w:shd w:val="clear" w:color="auto" w:fill="auto"/>
          </w:tcPr>
          <w:p w14:paraId="4850623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shd w:val="clear" w:color="auto" w:fill="auto"/>
          </w:tcPr>
          <w:p w14:paraId="4ED4190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78</w:t>
            </w:r>
          </w:p>
        </w:tc>
        <w:tc>
          <w:tcPr>
            <w:tcW w:w="208" w:type="pct"/>
            <w:shd w:val="clear" w:color="auto" w:fill="auto"/>
          </w:tcPr>
          <w:p w14:paraId="39D18A1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c>
          <w:tcPr>
            <w:tcW w:w="224" w:type="pct"/>
            <w:shd w:val="clear" w:color="auto" w:fill="auto"/>
          </w:tcPr>
          <w:p w14:paraId="36AC99E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77.5</w:t>
            </w:r>
          </w:p>
        </w:tc>
        <w:tc>
          <w:tcPr>
            <w:tcW w:w="185" w:type="pct"/>
            <w:shd w:val="clear" w:color="auto" w:fill="auto"/>
          </w:tcPr>
          <w:p w14:paraId="1699408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04D86C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09389DA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30</w:t>
            </w:r>
          </w:p>
        </w:tc>
      </w:tr>
      <w:tr w:rsidR="00E73F70" w:rsidRPr="00405404" w14:paraId="0D00F061"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34CF1B0F" w14:textId="4E382D55" w:rsidR="00E73F70" w:rsidRPr="00405404" w:rsidRDefault="00E73F70" w:rsidP="00DC2C25">
            <w:pPr>
              <w:jc w:val="left"/>
              <w:rPr>
                <w:sz w:val="14"/>
                <w:szCs w:val="14"/>
              </w:rPr>
            </w:pPr>
            <w:r w:rsidRPr="00405404">
              <w:rPr>
                <w:sz w:val="14"/>
                <w:szCs w:val="14"/>
              </w:rPr>
              <w:t>Rocca 2014</w:t>
            </w:r>
            <w:r w:rsidRPr="00405404">
              <w:rPr>
                <w:sz w:val="14"/>
                <w:szCs w:val="14"/>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27</w:t>
            </w:r>
            <w:r w:rsidRPr="00405404">
              <w:rPr>
                <w:sz w:val="14"/>
                <w:szCs w:val="14"/>
              </w:rPr>
              <w:fldChar w:fldCharType="end"/>
            </w:r>
          </w:p>
        </w:tc>
        <w:tc>
          <w:tcPr>
            <w:tcW w:w="1051" w:type="pct"/>
            <w:shd w:val="clear" w:color="auto" w:fill="auto"/>
          </w:tcPr>
          <w:p w14:paraId="084DD4F6"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Epirubicin → CMF, or CMF → epirubicin</w:t>
            </w:r>
          </w:p>
        </w:tc>
        <w:tc>
          <w:tcPr>
            <w:tcW w:w="382" w:type="pct"/>
            <w:shd w:val="clear" w:color="auto" w:fill="auto"/>
          </w:tcPr>
          <w:p w14:paraId="2CEF91E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7DBDD92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741C0B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As-Treated</w:t>
            </w:r>
          </w:p>
        </w:tc>
        <w:tc>
          <w:tcPr>
            <w:tcW w:w="383" w:type="pct"/>
            <w:shd w:val="clear" w:color="auto" w:fill="auto"/>
          </w:tcPr>
          <w:p w14:paraId="308BAC1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7954AB7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69</w:t>
            </w:r>
          </w:p>
        </w:tc>
        <w:tc>
          <w:tcPr>
            <w:tcW w:w="208" w:type="pct"/>
            <w:shd w:val="clear" w:color="auto" w:fill="auto"/>
          </w:tcPr>
          <w:p w14:paraId="4042E34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545</w:t>
            </w:r>
          </w:p>
        </w:tc>
        <w:tc>
          <w:tcPr>
            <w:tcW w:w="278" w:type="pct"/>
            <w:shd w:val="clear" w:color="auto" w:fill="auto"/>
          </w:tcPr>
          <w:p w14:paraId="6115D5C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w:t>
            </w:r>
          </w:p>
        </w:tc>
        <w:tc>
          <w:tcPr>
            <w:tcW w:w="278" w:type="pct"/>
            <w:shd w:val="clear" w:color="auto" w:fill="auto"/>
          </w:tcPr>
          <w:p w14:paraId="1DB671C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7B38CF1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48.3</w:t>
            </w:r>
          </w:p>
        </w:tc>
        <w:tc>
          <w:tcPr>
            <w:tcW w:w="224" w:type="pct"/>
            <w:shd w:val="clear" w:color="auto" w:fill="auto"/>
          </w:tcPr>
          <w:p w14:paraId="4D6E7F3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64.0</w:t>
            </w:r>
          </w:p>
        </w:tc>
        <w:tc>
          <w:tcPr>
            <w:tcW w:w="185" w:type="pct"/>
            <w:shd w:val="clear" w:color="auto" w:fill="auto"/>
          </w:tcPr>
          <w:p w14:paraId="231398E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51.4</w:t>
            </w:r>
          </w:p>
        </w:tc>
        <w:tc>
          <w:tcPr>
            <w:tcW w:w="170" w:type="pct"/>
            <w:shd w:val="clear" w:color="auto" w:fill="auto"/>
          </w:tcPr>
          <w:p w14:paraId="41DEB98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18804C6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34.1</w:t>
            </w:r>
          </w:p>
        </w:tc>
      </w:tr>
      <w:tr w:rsidR="00E73F70" w:rsidRPr="00405404" w14:paraId="75BDDDD5"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78127999" w14:textId="77777777" w:rsidR="00E73F70" w:rsidRPr="00405404" w:rsidRDefault="00E73F70" w:rsidP="00DC2C25">
            <w:pPr>
              <w:jc w:val="left"/>
              <w:rPr>
                <w:b w:val="0"/>
                <w:sz w:val="14"/>
                <w:szCs w:val="14"/>
              </w:rPr>
            </w:pPr>
          </w:p>
        </w:tc>
        <w:tc>
          <w:tcPr>
            <w:tcW w:w="1051" w:type="pct"/>
            <w:shd w:val="clear" w:color="auto" w:fill="auto"/>
          </w:tcPr>
          <w:p w14:paraId="77CFE3E8"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Cyclophosphamide + methotrexate + fluorouracil</w:t>
            </w:r>
          </w:p>
        </w:tc>
        <w:tc>
          <w:tcPr>
            <w:tcW w:w="382" w:type="pct"/>
            <w:shd w:val="clear" w:color="auto" w:fill="auto"/>
          </w:tcPr>
          <w:p w14:paraId="7D6728E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CMF</w:t>
            </w:r>
          </w:p>
        </w:tc>
        <w:tc>
          <w:tcPr>
            <w:tcW w:w="278" w:type="pct"/>
            <w:shd w:val="clear" w:color="auto" w:fill="auto"/>
          </w:tcPr>
          <w:p w14:paraId="7998F5D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OL</w:t>
            </w:r>
          </w:p>
        </w:tc>
        <w:tc>
          <w:tcPr>
            <w:tcW w:w="346" w:type="pct"/>
            <w:shd w:val="clear" w:color="auto" w:fill="auto"/>
          </w:tcPr>
          <w:p w14:paraId="7C1D184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As-Treated</w:t>
            </w:r>
          </w:p>
        </w:tc>
        <w:tc>
          <w:tcPr>
            <w:tcW w:w="383" w:type="pct"/>
            <w:shd w:val="clear" w:color="auto" w:fill="auto"/>
          </w:tcPr>
          <w:p w14:paraId="0339DC9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Italy</w:t>
            </w:r>
          </w:p>
        </w:tc>
        <w:tc>
          <w:tcPr>
            <w:tcW w:w="313" w:type="pct"/>
            <w:shd w:val="clear" w:color="auto" w:fill="auto"/>
          </w:tcPr>
          <w:p w14:paraId="5DCFB97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69</w:t>
            </w:r>
          </w:p>
        </w:tc>
        <w:tc>
          <w:tcPr>
            <w:tcW w:w="208" w:type="pct"/>
            <w:shd w:val="clear" w:color="auto" w:fill="auto"/>
          </w:tcPr>
          <w:p w14:paraId="050AB75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160</w:t>
            </w:r>
          </w:p>
        </w:tc>
        <w:tc>
          <w:tcPr>
            <w:tcW w:w="278" w:type="pct"/>
            <w:shd w:val="clear" w:color="auto" w:fill="auto"/>
          </w:tcPr>
          <w:p w14:paraId="07285C6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326E709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51E1B35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47.5</w:t>
            </w:r>
          </w:p>
        </w:tc>
        <w:tc>
          <w:tcPr>
            <w:tcW w:w="224" w:type="pct"/>
            <w:shd w:val="clear" w:color="auto" w:fill="auto"/>
          </w:tcPr>
          <w:p w14:paraId="5AA9AE5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56.9</w:t>
            </w:r>
          </w:p>
        </w:tc>
        <w:tc>
          <w:tcPr>
            <w:tcW w:w="185" w:type="pct"/>
            <w:shd w:val="clear" w:color="auto" w:fill="auto"/>
          </w:tcPr>
          <w:p w14:paraId="3A9290C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46.2</w:t>
            </w:r>
          </w:p>
        </w:tc>
        <w:tc>
          <w:tcPr>
            <w:tcW w:w="170" w:type="pct"/>
            <w:shd w:val="clear" w:color="auto" w:fill="auto"/>
          </w:tcPr>
          <w:p w14:paraId="23CA0E1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198A9D3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30.0</w:t>
            </w:r>
          </w:p>
        </w:tc>
      </w:tr>
      <w:tr w:rsidR="00E73F70" w:rsidRPr="00405404" w14:paraId="60F5770F"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0FF41D95" w14:textId="5EC3F49A" w:rsidR="00E73F70" w:rsidRPr="00405404" w:rsidRDefault="00E73F70" w:rsidP="00DC2C25">
            <w:pPr>
              <w:jc w:val="left"/>
              <w:rPr>
                <w:sz w:val="14"/>
                <w:szCs w:val="14"/>
              </w:rPr>
            </w:pPr>
            <w:r w:rsidRPr="00405404">
              <w:rPr>
                <w:sz w:val="14"/>
                <w:szCs w:val="14"/>
              </w:rPr>
              <w:t>TEACH (Goss 2013)</w:t>
            </w:r>
            <w:r w:rsidRPr="00405404">
              <w:rPr>
                <w:sz w:val="14"/>
                <w:szCs w:val="14"/>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24</w:t>
            </w:r>
            <w:r w:rsidRPr="00405404">
              <w:rPr>
                <w:sz w:val="14"/>
                <w:szCs w:val="14"/>
              </w:rPr>
              <w:fldChar w:fldCharType="end"/>
            </w:r>
          </w:p>
        </w:tc>
        <w:tc>
          <w:tcPr>
            <w:tcW w:w="1051" w:type="pct"/>
            <w:shd w:val="clear" w:color="auto" w:fill="auto"/>
          </w:tcPr>
          <w:p w14:paraId="231F9182"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Lapatinib (52 weeks) + anthracycline/taxane</w:t>
            </w:r>
          </w:p>
        </w:tc>
        <w:tc>
          <w:tcPr>
            <w:tcW w:w="382" w:type="pct"/>
            <w:shd w:val="clear" w:color="auto" w:fill="auto"/>
          </w:tcPr>
          <w:p w14:paraId="0D1DDA6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AC-TL</w:t>
            </w:r>
            <w:r w:rsidRPr="00405404">
              <w:rPr>
                <w:sz w:val="14"/>
                <w:szCs w:val="14"/>
                <w:vertAlign w:val="subscript"/>
              </w:rPr>
              <w:t>52wk</w:t>
            </w:r>
          </w:p>
        </w:tc>
        <w:tc>
          <w:tcPr>
            <w:tcW w:w="278" w:type="pct"/>
            <w:shd w:val="clear" w:color="auto" w:fill="auto"/>
          </w:tcPr>
          <w:p w14:paraId="4D517C4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DB</w:t>
            </w:r>
          </w:p>
        </w:tc>
        <w:tc>
          <w:tcPr>
            <w:tcW w:w="346" w:type="pct"/>
            <w:shd w:val="clear" w:color="auto" w:fill="auto"/>
          </w:tcPr>
          <w:p w14:paraId="4A18E90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8B1D2A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18EBCB6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47.4</w:t>
            </w:r>
          </w:p>
        </w:tc>
        <w:tc>
          <w:tcPr>
            <w:tcW w:w="208" w:type="pct"/>
            <w:shd w:val="clear" w:color="auto" w:fill="auto"/>
          </w:tcPr>
          <w:p w14:paraId="28E6193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1571</w:t>
            </w:r>
          </w:p>
        </w:tc>
        <w:tc>
          <w:tcPr>
            <w:tcW w:w="278" w:type="pct"/>
            <w:shd w:val="clear" w:color="auto" w:fill="auto"/>
          </w:tcPr>
          <w:p w14:paraId="1E62FA3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5625437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6E9A8E1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54</w:t>
            </w:r>
          </w:p>
        </w:tc>
        <w:tc>
          <w:tcPr>
            <w:tcW w:w="224" w:type="pct"/>
            <w:shd w:val="clear" w:color="auto" w:fill="auto"/>
          </w:tcPr>
          <w:p w14:paraId="3A48E77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19E55AA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0ED2E9D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59</w:t>
            </w:r>
          </w:p>
        </w:tc>
        <w:tc>
          <w:tcPr>
            <w:tcW w:w="218" w:type="pct"/>
            <w:shd w:val="clear" w:color="auto" w:fill="auto"/>
          </w:tcPr>
          <w:p w14:paraId="4C61DA0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78</w:t>
            </w:r>
          </w:p>
        </w:tc>
      </w:tr>
      <w:tr w:rsidR="00E73F70" w:rsidRPr="00405404" w14:paraId="497B208A"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3E56FB6" w14:textId="77777777" w:rsidR="00E73F70" w:rsidRPr="00405404" w:rsidRDefault="00E73F70" w:rsidP="00DC2C25">
            <w:pPr>
              <w:jc w:val="left"/>
              <w:rPr>
                <w:b w:val="0"/>
                <w:sz w:val="14"/>
                <w:szCs w:val="14"/>
              </w:rPr>
            </w:pPr>
          </w:p>
        </w:tc>
        <w:tc>
          <w:tcPr>
            <w:tcW w:w="1051" w:type="pct"/>
            <w:shd w:val="clear" w:color="auto" w:fill="auto"/>
          </w:tcPr>
          <w:p w14:paraId="53FB7D38"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Placebo (52 weeks) + anthracycline/taxane</w:t>
            </w:r>
          </w:p>
        </w:tc>
        <w:tc>
          <w:tcPr>
            <w:tcW w:w="382" w:type="pct"/>
            <w:shd w:val="clear" w:color="auto" w:fill="auto"/>
          </w:tcPr>
          <w:p w14:paraId="71FFC0F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7B9A5B4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DB</w:t>
            </w:r>
          </w:p>
        </w:tc>
        <w:tc>
          <w:tcPr>
            <w:tcW w:w="346" w:type="pct"/>
            <w:shd w:val="clear" w:color="auto" w:fill="auto"/>
          </w:tcPr>
          <w:p w14:paraId="6BABCE5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3916BD1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International</w:t>
            </w:r>
          </w:p>
        </w:tc>
        <w:tc>
          <w:tcPr>
            <w:tcW w:w="313" w:type="pct"/>
            <w:shd w:val="clear" w:color="auto" w:fill="auto"/>
          </w:tcPr>
          <w:p w14:paraId="3860CFB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48.3</w:t>
            </w:r>
          </w:p>
        </w:tc>
        <w:tc>
          <w:tcPr>
            <w:tcW w:w="208" w:type="pct"/>
            <w:shd w:val="clear" w:color="auto" w:fill="auto"/>
          </w:tcPr>
          <w:p w14:paraId="750E117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1576</w:t>
            </w:r>
          </w:p>
        </w:tc>
        <w:tc>
          <w:tcPr>
            <w:tcW w:w="278" w:type="pct"/>
            <w:shd w:val="clear" w:color="auto" w:fill="auto"/>
          </w:tcPr>
          <w:p w14:paraId="37C229C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52</w:t>
            </w:r>
          </w:p>
        </w:tc>
        <w:tc>
          <w:tcPr>
            <w:tcW w:w="278" w:type="pct"/>
            <w:shd w:val="clear" w:color="auto" w:fill="auto"/>
          </w:tcPr>
          <w:p w14:paraId="2ECA704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2741D5E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54</w:t>
            </w:r>
          </w:p>
        </w:tc>
        <w:tc>
          <w:tcPr>
            <w:tcW w:w="224" w:type="pct"/>
            <w:shd w:val="clear" w:color="auto" w:fill="auto"/>
          </w:tcPr>
          <w:p w14:paraId="23B768F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4E429D1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6C91D253"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59</w:t>
            </w:r>
          </w:p>
        </w:tc>
        <w:tc>
          <w:tcPr>
            <w:tcW w:w="218" w:type="pct"/>
            <w:shd w:val="clear" w:color="auto" w:fill="auto"/>
          </w:tcPr>
          <w:p w14:paraId="313E98D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80</w:t>
            </w:r>
          </w:p>
        </w:tc>
      </w:tr>
      <w:tr w:rsidR="00E73F70" w:rsidRPr="00405404" w14:paraId="4F71548B" w14:textId="77777777" w:rsidTr="00DC2C2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139C2833" w14:textId="1FF45793" w:rsidR="00E73F70" w:rsidRPr="00405404" w:rsidRDefault="00E73F70" w:rsidP="00DC2C25">
            <w:pPr>
              <w:jc w:val="left"/>
              <w:rPr>
                <w:sz w:val="14"/>
                <w:szCs w:val="14"/>
              </w:rPr>
            </w:pPr>
            <w:r w:rsidRPr="00405404">
              <w:rPr>
                <w:sz w:val="14"/>
                <w:szCs w:val="14"/>
              </w:rPr>
              <w:t>UNICANCER-PACS01 (Coudert 2012)</w:t>
            </w:r>
            <w:r w:rsidRPr="00405404">
              <w:rPr>
                <w:sz w:val="14"/>
                <w:szCs w:val="14"/>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25</w:t>
            </w:r>
            <w:r w:rsidRPr="00405404">
              <w:rPr>
                <w:sz w:val="14"/>
                <w:szCs w:val="14"/>
              </w:rPr>
              <w:fldChar w:fldCharType="end"/>
            </w:r>
          </w:p>
        </w:tc>
        <w:tc>
          <w:tcPr>
            <w:tcW w:w="1051" w:type="pct"/>
            <w:shd w:val="clear" w:color="auto" w:fill="auto"/>
          </w:tcPr>
          <w:p w14:paraId="68BEECBD"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FEC</w:t>
            </w:r>
          </w:p>
        </w:tc>
        <w:tc>
          <w:tcPr>
            <w:tcW w:w="382" w:type="pct"/>
            <w:shd w:val="clear" w:color="auto" w:fill="auto"/>
          </w:tcPr>
          <w:p w14:paraId="7F8D020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w:t>
            </w:r>
          </w:p>
        </w:tc>
        <w:tc>
          <w:tcPr>
            <w:tcW w:w="278" w:type="pct"/>
            <w:shd w:val="clear" w:color="auto" w:fill="auto"/>
          </w:tcPr>
          <w:p w14:paraId="5F947C1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5E68A62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6FBB7B1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France, Belgium</w:t>
            </w:r>
          </w:p>
        </w:tc>
        <w:tc>
          <w:tcPr>
            <w:tcW w:w="313" w:type="pct"/>
            <w:shd w:val="clear" w:color="auto" w:fill="auto"/>
          </w:tcPr>
          <w:p w14:paraId="066EE9E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92.8</w:t>
            </w:r>
          </w:p>
        </w:tc>
        <w:tc>
          <w:tcPr>
            <w:tcW w:w="208" w:type="pct"/>
            <w:shd w:val="clear" w:color="auto" w:fill="auto"/>
          </w:tcPr>
          <w:p w14:paraId="6810A2E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996</w:t>
            </w:r>
          </w:p>
        </w:tc>
        <w:tc>
          <w:tcPr>
            <w:tcW w:w="278" w:type="pct"/>
            <w:shd w:val="clear" w:color="auto" w:fill="auto"/>
          </w:tcPr>
          <w:p w14:paraId="614568A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78" w:type="pct"/>
            <w:vMerge w:val="restart"/>
            <w:shd w:val="clear" w:color="auto" w:fill="auto"/>
          </w:tcPr>
          <w:p w14:paraId="3ECCC37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57.8</w:t>
            </w:r>
          </w:p>
        </w:tc>
        <w:tc>
          <w:tcPr>
            <w:tcW w:w="208" w:type="pct"/>
            <w:vMerge w:val="restart"/>
            <w:shd w:val="clear" w:color="auto" w:fill="auto"/>
          </w:tcPr>
          <w:p w14:paraId="5074265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c>
          <w:tcPr>
            <w:tcW w:w="224" w:type="pct"/>
            <w:vMerge w:val="restart"/>
            <w:shd w:val="clear" w:color="auto" w:fill="auto"/>
          </w:tcPr>
          <w:p w14:paraId="12EFBD96"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73</w:t>
            </w:r>
          </w:p>
        </w:tc>
        <w:tc>
          <w:tcPr>
            <w:tcW w:w="185" w:type="pct"/>
            <w:vMerge w:val="restart"/>
            <w:shd w:val="clear" w:color="auto" w:fill="auto"/>
          </w:tcPr>
          <w:p w14:paraId="1248DF2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64</w:t>
            </w:r>
          </w:p>
        </w:tc>
        <w:tc>
          <w:tcPr>
            <w:tcW w:w="170" w:type="pct"/>
            <w:vMerge w:val="restart"/>
            <w:shd w:val="clear" w:color="auto" w:fill="auto"/>
          </w:tcPr>
          <w:p w14:paraId="10A50BA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78</w:t>
            </w:r>
          </w:p>
        </w:tc>
        <w:tc>
          <w:tcPr>
            <w:tcW w:w="218" w:type="pct"/>
            <w:vMerge w:val="restart"/>
            <w:shd w:val="clear" w:color="auto" w:fill="auto"/>
          </w:tcPr>
          <w:p w14:paraId="26BD83A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9.4</w:t>
            </w:r>
          </w:p>
        </w:tc>
      </w:tr>
      <w:tr w:rsidR="00E73F70" w:rsidRPr="00405404" w14:paraId="373431E3"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9C54A63" w14:textId="77777777" w:rsidR="00E73F70" w:rsidRPr="00405404" w:rsidRDefault="00E73F70" w:rsidP="00DC2C25">
            <w:pPr>
              <w:jc w:val="left"/>
              <w:rPr>
                <w:sz w:val="14"/>
                <w:szCs w:val="14"/>
              </w:rPr>
            </w:pPr>
          </w:p>
        </w:tc>
        <w:tc>
          <w:tcPr>
            <w:tcW w:w="1051" w:type="pct"/>
            <w:shd w:val="clear" w:color="auto" w:fill="auto"/>
          </w:tcPr>
          <w:p w14:paraId="30C39567"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FEC → docetaxel</w:t>
            </w:r>
          </w:p>
        </w:tc>
        <w:tc>
          <w:tcPr>
            <w:tcW w:w="382" w:type="pct"/>
            <w:shd w:val="clear" w:color="auto" w:fill="auto"/>
          </w:tcPr>
          <w:p w14:paraId="5A47574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w:t>
            </w:r>
          </w:p>
        </w:tc>
        <w:tc>
          <w:tcPr>
            <w:tcW w:w="278" w:type="pct"/>
            <w:shd w:val="clear" w:color="auto" w:fill="auto"/>
          </w:tcPr>
          <w:p w14:paraId="7DECF85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346" w:type="pct"/>
            <w:shd w:val="clear" w:color="auto" w:fill="auto"/>
          </w:tcPr>
          <w:p w14:paraId="07010E5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ITT</w:t>
            </w:r>
          </w:p>
        </w:tc>
        <w:tc>
          <w:tcPr>
            <w:tcW w:w="383" w:type="pct"/>
            <w:shd w:val="clear" w:color="auto" w:fill="auto"/>
          </w:tcPr>
          <w:p w14:paraId="4E909B9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France, Belgium</w:t>
            </w:r>
          </w:p>
        </w:tc>
        <w:tc>
          <w:tcPr>
            <w:tcW w:w="313" w:type="pct"/>
            <w:shd w:val="clear" w:color="auto" w:fill="auto"/>
          </w:tcPr>
          <w:p w14:paraId="1CADC43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92.8</w:t>
            </w:r>
          </w:p>
        </w:tc>
        <w:tc>
          <w:tcPr>
            <w:tcW w:w="208" w:type="pct"/>
            <w:shd w:val="clear" w:color="auto" w:fill="auto"/>
          </w:tcPr>
          <w:p w14:paraId="514DACC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1003</w:t>
            </w:r>
          </w:p>
        </w:tc>
        <w:tc>
          <w:tcPr>
            <w:tcW w:w="278" w:type="pct"/>
            <w:shd w:val="clear" w:color="auto" w:fill="auto"/>
          </w:tcPr>
          <w:p w14:paraId="2BEA219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78" w:type="pct"/>
            <w:vMerge/>
            <w:shd w:val="clear" w:color="auto" w:fill="auto"/>
          </w:tcPr>
          <w:p w14:paraId="50185D46" w14:textId="77777777" w:rsidR="00E73F70" w:rsidRPr="00405404" w:rsidRDefault="00E73F70" w:rsidP="00DC2C25">
            <w:pPr>
              <w:cnfStyle w:val="000000000000" w:firstRow="0" w:lastRow="0" w:firstColumn="0" w:lastColumn="0" w:oddVBand="0" w:evenVBand="0" w:oddHBand="0" w:evenHBand="0" w:firstRowFirstColumn="0" w:firstRowLastColumn="0" w:lastRowFirstColumn="0" w:lastRowLastColumn="0"/>
              <w:rPr>
                <w:sz w:val="14"/>
                <w:szCs w:val="14"/>
              </w:rPr>
            </w:pPr>
          </w:p>
        </w:tc>
        <w:tc>
          <w:tcPr>
            <w:tcW w:w="208" w:type="pct"/>
            <w:vMerge/>
            <w:shd w:val="clear" w:color="auto" w:fill="auto"/>
          </w:tcPr>
          <w:p w14:paraId="51BF2D1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24" w:type="pct"/>
            <w:vMerge/>
            <w:shd w:val="clear" w:color="auto" w:fill="auto"/>
          </w:tcPr>
          <w:p w14:paraId="2E3152A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85" w:type="pct"/>
            <w:vMerge/>
            <w:shd w:val="clear" w:color="auto" w:fill="auto"/>
          </w:tcPr>
          <w:p w14:paraId="353B8F5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70" w:type="pct"/>
            <w:vMerge/>
            <w:shd w:val="clear" w:color="auto" w:fill="auto"/>
          </w:tcPr>
          <w:p w14:paraId="48F7579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218" w:type="pct"/>
            <w:vMerge/>
            <w:shd w:val="clear" w:color="auto" w:fill="auto"/>
          </w:tcPr>
          <w:p w14:paraId="53E9462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E73F70" w:rsidRPr="00405404" w14:paraId="5C8B9FEA"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pct"/>
            <w:gridSpan w:val="15"/>
            <w:shd w:val="clear" w:color="auto" w:fill="F2F2F2" w:themeFill="background1" w:themeFillShade="F2"/>
          </w:tcPr>
          <w:p w14:paraId="686A9965" w14:textId="77777777" w:rsidR="00E73F70" w:rsidRPr="00405404" w:rsidRDefault="00E73F70" w:rsidP="00DC2C25">
            <w:pPr>
              <w:jc w:val="center"/>
              <w:rPr>
                <w:sz w:val="14"/>
                <w:szCs w:val="14"/>
              </w:rPr>
            </w:pPr>
            <w:r w:rsidRPr="00405404">
              <w:rPr>
                <w:sz w:val="14"/>
                <w:szCs w:val="14"/>
              </w:rPr>
              <w:t>Non-randomized studies with 100% HER2+ early breast cancer patients</w:t>
            </w:r>
          </w:p>
        </w:tc>
      </w:tr>
      <w:tr w:rsidR="00E73F70" w:rsidRPr="00405404" w14:paraId="2F6E93F3"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7382C73F" w14:textId="54D1D619" w:rsidR="00E73F70" w:rsidRPr="00405404" w:rsidRDefault="00E73F70" w:rsidP="00DC2C25">
            <w:pPr>
              <w:jc w:val="left"/>
              <w:rPr>
                <w:sz w:val="14"/>
                <w:szCs w:val="14"/>
              </w:rPr>
            </w:pPr>
            <w:r w:rsidRPr="00405404">
              <w:rPr>
                <w:sz w:val="14"/>
                <w:szCs w:val="14"/>
              </w:rPr>
              <w:t>Bayraktar 2012</w:t>
            </w:r>
            <w:r w:rsidRPr="00405404">
              <w:rPr>
                <w:sz w:val="14"/>
                <w:szCs w:val="14"/>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33</w:t>
            </w:r>
            <w:r w:rsidRPr="00405404">
              <w:rPr>
                <w:sz w:val="14"/>
                <w:szCs w:val="14"/>
              </w:rPr>
              <w:fldChar w:fldCharType="end"/>
            </w:r>
          </w:p>
        </w:tc>
        <w:tc>
          <w:tcPr>
            <w:tcW w:w="1051" w:type="pct"/>
            <w:shd w:val="clear" w:color="auto" w:fill="auto"/>
          </w:tcPr>
          <w:p w14:paraId="7B22A3A9"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Paclitaxel + trastuzumab → FEC + trastuzumab (52 weeks)</w:t>
            </w:r>
          </w:p>
        </w:tc>
        <w:tc>
          <w:tcPr>
            <w:tcW w:w="382" w:type="pct"/>
            <w:shd w:val="clear" w:color="auto" w:fill="auto"/>
          </w:tcPr>
          <w:p w14:paraId="7AED7A4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03783D8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36DD07C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5880762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5341584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29</w:t>
            </w:r>
          </w:p>
        </w:tc>
        <w:tc>
          <w:tcPr>
            <w:tcW w:w="208" w:type="pct"/>
            <w:shd w:val="clear" w:color="auto" w:fill="auto"/>
          </w:tcPr>
          <w:p w14:paraId="0CE3CE9F"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235</w:t>
            </w:r>
          </w:p>
        </w:tc>
        <w:tc>
          <w:tcPr>
            <w:tcW w:w="278" w:type="pct"/>
            <w:shd w:val="clear" w:color="auto" w:fill="auto"/>
          </w:tcPr>
          <w:p w14:paraId="1A7A59C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49</w:t>
            </w:r>
          </w:p>
        </w:tc>
        <w:tc>
          <w:tcPr>
            <w:tcW w:w="278" w:type="pct"/>
            <w:shd w:val="clear" w:color="auto" w:fill="auto"/>
          </w:tcPr>
          <w:p w14:paraId="62D384C7" w14:textId="77777777" w:rsidR="00E73F70" w:rsidRPr="00405404" w:rsidRDefault="00E73F70" w:rsidP="00DC2C25">
            <w:pP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6799C3C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81.5</w:t>
            </w:r>
          </w:p>
        </w:tc>
        <w:tc>
          <w:tcPr>
            <w:tcW w:w="224" w:type="pct"/>
            <w:shd w:val="clear" w:color="auto" w:fill="auto"/>
          </w:tcPr>
          <w:p w14:paraId="10F94C7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53.8</w:t>
            </w:r>
          </w:p>
        </w:tc>
        <w:tc>
          <w:tcPr>
            <w:tcW w:w="185" w:type="pct"/>
            <w:shd w:val="clear" w:color="auto" w:fill="auto"/>
          </w:tcPr>
          <w:p w14:paraId="46F7458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7330CC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1C7E2C1A"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35ADC691"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02E9516" w14:textId="77777777" w:rsidR="00E73F70" w:rsidRPr="00405404" w:rsidRDefault="00E73F70" w:rsidP="00DC2C25">
            <w:pPr>
              <w:jc w:val="left"/>
              <w:rPr>
                <w:sz w:val="14"/>
                <w:szCs w:val="14"/>
              </w:rPr>
            </w:pPr>
          </w:p>
        </w:tc>
        <w:tc>
          <w:tcPr>
            <w:tcW w:w="1051" w:type="pct"/>
            <w:shd w:val="clear" w:color="auto" w:fill="auto"/>
          </w:tcPr>
          <w:p w14:paraId="561A5597"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Docetaxel + carboplatin + trastuzumab (52 weeks)</w:t>
            </w:r>
          </w:p>
        </w:tc>
        <w:tc>
          <w:tcPr>
            <w:tcW w:w="382" w:type="pct"/>
            <w:shd w:val="clear" w:color="auto" w:fill="auto"/>
          </w:tcPr>
          <w:p w14:paraId="4B52719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TCH</w:t>
            </w:r>
            <w:r w:rsidRPr="00405404">
              <w:rPr>
                <w:sz w:val="14"/>
                <w:szCs w:val="14"/>
                <w:vertAlign w:val="subscript"/>
              </w:rPr>
              <w:t>52wk</w:t>
            </w:r>
          </w:p>
        </w:tc>
        <w:tc>
          <w:tcPr>
            <w:tcW w:w="278" w:type="pct"/>
            <w:shd w:val="clear" w:color="auto" w:fill="auto"/>
          </w:tcPr>
          <w:p w14:paraId="34DBE79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734FBDB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552D914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502B70C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18</w:t>
            </w:r>
          </w:p>
        </w:tc>
        <w:tc>
          <w:tcPr>
            <w:tcW w:w="208" w:type="pct"/>
            <w:shd w:val="clear" w:color="auto" w:fill="auto"/>
          </w:tcPr>
          <w:p w14:paraId="2D91E17A"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65</w:t>
            </w:r>
          </w:p>
        </w:tc>
        <w:tc>
          <w:tcPr>
            <w:tcW w:w="278" w:type="pct"/>
            <w:shd w:val="clear" w:color="auto" w:fill="auto"/>
          </w:tcPr>
          <w:p w14:paraId="5083C9B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w:t>
            </w:r>
          </w:p>
        </w:tc>
        <w:tc>
          <w:tcPr>
            <w:tcW w:w="278" w:type="pct"/>
            <w:shd w:val="clear" w:color="auto" w:fill="auto"/>
          </w:tcPr>
          <w:p w14:paraId="6ADEDE8D" w14:textId="77777777" w:rsidR="00E73F70" w:rsidRPr="00405404" w:rsidRDefault="00E73F70" w:rsidP="00DC2C25">
            <w:pP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30CBC57"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80.0</w:t>
            </w:r>
          </w:p>
        </w:tc>
        <w:tc>
          <w:tcPr>
            <w:tcW w:w="224" w:type="pct"/>
            <w:shd w:val="clear" w:color="auto" w:fill="auto"/>
          </w:tcPr>
          <w:p w14:paraId="1AA2057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55.6</w:t>
            </w:r>
          </w:p>
        </w:tc>
        <w:tc>
          <w:tcPr>
            <w:tcW w:w="185" w:type="pct"/>
            <w:shd w:val="clear" w:color="auto" w:fill="auto"/>
          </w:tcPr>
          <w:p w14:paraId="54B9428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62396B9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4FE23F9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3981D2A6"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66A76C2F" w14:textId="313AC001" w:rsidR="00E73F70" w:rsidRPr="00405404" w:rsidRDefault="00E73F70" w:rsidP="00DC2C25">
            <w:pPr>
              <w:jc w:val="left"/>
              <w:rPr>
                <w:sz w:val="14"/>
                <w:szCs w:val="14"/>
              </w:rPr>
            </w:pPr>
            <w:r w:rsidRPr="00405404">
              <w:rPr>
                <w:sz w:val="14"/>
                <w:szCs w:val="14"/>
              </w:rPr>
              <w:t>Gonzalez-Angulo 2015</w:t>
            </w:r>
            <w:r w:rsidRPr="00405404">
              <w:rPr>
                <w:sz w:val="14"/>
                <w:szCs w:val="14"/>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34</w:t>
            </w:r>
            <w:r w:rsidRPr="00405404">
              <w:rPr>
                <w:sz w:val="14"/>
                <w:szCs w:val="14"/>
              </w:rPr>
              <w:fldChar w:fldCharType="end"/>
            </w:r>
          </w:p>
        </w:tc>
        <w:tc>
          <w:tcPr>
            <w:tcW w:w="1051" w:type="pct"/>
            <w:shd w:val="clear" w:color="auto" w:fill="auto"/>
          </w:tcPr>
          <w:p w14:paraId="3FEE3A2A"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Adjuvant trastuzumab: paclitaxel + trastuzumab → FEC + trastuzumab (52 weeks)</w:t>
            </w:r>
          </w:p>
        </w:tc>
        <w:tc>
          <w:tcPr>
            <w:tcW w:w="382" w:type="pct"/>
            <w:shd w:val="clear" w:color="auto" w:fill="auto"/>
          </w:tcPr>
          <w:p w14:paraId="313A371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21608BC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0FDE448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5CF6D716"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04A6591D"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45</w:t>
            </w:r>
          </w:p>
        </w:tc>
        <w:tc>
          <w:tcPr>
            <w:tcW w:w="208" w:type="pct"/>
            <w:shd w:val="clear" w:color="auto" w:fill="auto"/>
          </w:tcPr>
          <w:p w14:paraId="7CB5532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480</w:t>
            </w:r>
          </w:p>
        </w:tc>
        <w:tc>
          <w:tcPr>
            <w:tcW w:w="278" w:type="pct"/>
            <w:shd w:val="clear" w:color="auto" w:fill="auto"/>
          </w:tcPr>
          <w:p w14:paraId="5343B9B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68376988" w14:textId="77777777" w:rsidR="00E73F70" w:rsidRPr="00405404" w:rsidRDefault="00E73F70" w:rsidP="00DC2C25">
            <w:pP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30D8630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19.4</w:t>
            </w:r>
          </w:p>
        </w:tc>
        <w:tc>
          <w:tcPr>
            <w:tcW w:w="224" w:type="pct"/>
            <w:shd w:val="clear" w:color="auto" w:fill="auto"/>
          </w:tcPr>
          <w:p w14:paraId="785B7DC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68F4EF4B"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178CEC7C"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61.1</w:t>
            </w:r>
          </w:p>
        </w:tc>
        <w:tc>
          <w:tcPr>
            <w:tcW w:w="218" w:type="pct"/>
            <w:shd w:val="clear" w:color="auto" w:fill="auto"/>
          </w:tcPr>
          <w:p w14:paraId="14591B87"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3B168492"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447B0485" w14:textId="77777777" w:rsidR="00E73F70" w:rsidRPr="00405404" w:rsidRDefault="00E73F70" w:rsidP="00DC2C25">
            <w:pPr>
              <w:jc w:val="left"/>
              <w:rPr>
                <w:sz w:val="14"/>
                <w:szCs w:val="14"/>
              </w:rPr>
            </w:pPr>
          </w:p>
        </w:tc>
        <w:tc>
          <w:tcPr>
            <w:tcW w:w="1051" w:type="pct"/>
            <w:shd w:val="clear" w:color="auto" w:fill="auto"/>
          </w:tcPr>
          <w:p w14:paraId="3E693078"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No adjuvant trastuzumab: paclitaxel + trastuzumab (26 weeks) → FEC</w:t>
            </w:r>
          </w:p>
        </w:tc>
        <w:tc>
          <w:tcPr>
            <w:tcW w:w="382" w:type="pct"/>
            <w:shd w:val="clear" w:color="auto" w:fill="auto"/>
          </w:tcPr>
          <w:p w14:paraId="6475306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26wk</w:t>
            </w:r>
          </w:p>
        </w:tc>
        <w:tc>
          <w:tcPr>
            <w:tcW w:w="278" w:type="pct"/>
            <w:shd w:val="clear" w:color="auto" w:fill="auto"/>
          </w:tcPr>
          <w:p w14:paraId="7ECDC955"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37B1C8C0"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3A6F45C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USA</w:t>
            </w:r>
          </w:p>
        </w:tc>
        <w:tc>
          <w:tcPr>
            <w:tcW w:w="313" w:type="pct"/>
            <w:shd w:val="clear" w:color="auto" w:fill="auto"/>
          </w:tcPr>
          <w:p w14:paraId="59D540A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45</w:t>
            </w:r>
          </w:p>
        </w:tc>
        <w:tc>
          <w:tcPr>
            <w:tcW w:w="208" w:type="pct"/>
            <w:shd w:val="clear" w:color="auto" w:fill="auto"/>
          </w:tcPr>
          <w:p w14:paraId="651D500E"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109</w:t>
            </w:r>
          </w:p>
        </w:tc>
        <w:tc>
          <w:tcPr>
            <w:tcW w:w="278" w:type="pct"/>
            <w:shd w:val="clear" w:color="auto" w:fill="auto"/>
          </w:tcPr>
          <w:p w14:paraId="309514A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~50</w:t>
            </w:r>
          </w:p>
        </w:tc>
        <w:tc>
          <w:tcPr>
            <w:tcW w:w="278" w:type="pct"/>
            <w:shd w:val="clear" w:color="auto" w:fill="auto"/>
          </w:tcPr>
          <w:p w14:paraId="6247511E" w14:textId="77777777" w:rsidR="00E73F70" w:rsidRPr="00405404" w:rsidRDefault="00E73F70" w:rsidP="00DC2C25">
            <w:pP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64FFDA0B"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15.6</w:t>
            </w:r>
          </w:p>
        </w:tc>
        <w:tc>
          <w:tcPr>
            <w:tcW w:w="224" w:type="pct"/>
            <w:shd w:val="clear" w:color="auto" w:fill="auto"/>
          </w:tcPr>
          <w:p w14:paraId="465CB24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6D306FA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637A73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53.2</w:t>
            </w:r>
          </w:p>
        </w:tc>
        <w:tc>
          <w:tcPr>
            <w:tcW w:w="218" w:type="pct"/>
            <w:shd w:val="clear" w:color="auto" w:fill="auto"/>
          </w:tcPr>
          <w:p w14:paraId="5017C612"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r w:rsidR="00E73F70" w:rsidRPr="00405404" w14:paraId="017CA7E8" w14:textId="77777777" w:rsidTr="00DC2C25">
        <w:trPr>
          <w:trHeight w:val="227"/>
        </w:trPr>
        <w:tc>
          <w:tcPr>
            <w:cnfStyle w:val="001000000000" w:firstRow="0" w:lastRow="0" w:firstColumn="1" w:lastColumn="0" w:oddVBand="0" w:evenVBand="0" w:oddHBand="0" w:evenHBand="0" w:firstRowFirstColumn="0" w:firstRowLastColumn="0" w:lastRowFirstColumn="0" w:lastRowLastColumn="0"/>
            <w:tcW w:w="477" w:type="pct"/>
            <w:vMerge w:val="restart"/>
            <w:shd w:val="clear" w:color="auto" w:fill="auto"/>
          </w:tcPr>
          <w:p w14:paraId="69E89B52" w14:textId="3AF02F47" w:rsidR="00E73F70" w:rsidRPr="00405404" w:rsidRDefault="00E73F70" w:rsidP="00DC2C25">
            <w:pPr>
              <w:jc w:val="left"/>
              <w:rPr>
                <w:sz w:val="14"/>
                <w:szCs w:val="14"/>
              </w:rPr>
            </w:pPr>
            <w:r w:rsidRPr="00405404">
              <w:rPr>
                <w:sz w:val="14"/>
                <w:szCs w:val="14"/>
              </w:rPr>
              <w:t>Seferina 2015</w:t>
            </w:r>
            <w:r w:rsidRPr="00405404">
              <w:rPr>
                <w:sz w:val="14"/>
                <w:szCs w:val="14"/>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sz w:val="14"/>
                <w:szCs w:val="14"/>
              </w:rPr>
              <w:instrText xml:space="preserve"> ADDIN EN.CITE </w:instrText>
            </w:r>
            <w:r w:rsidR="001045E3" w:rsidRPr="00405404">
              <w:rPr>
                <w:sz w:val="14"/>
                <w:szCs w:val="14"/>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sz w:val="14"/>
                <w:szCs w:val="14"/>
              </w:rPr>
              <w:instrText xml:space="preserve"> ADDIN EN.CITE.DATA </w:instrText>
            </w:r>
            <w:r w:rsidR="001045E3" w:rsidRPr="00405404">
              <w:rPr>
                <w:sz w:val="14"/>
                <w:szCs w:val="14"/>
              </w:rPr>
            </w:r>
            <w:r w:rsidR="001045E3" w:rsidRPr="00405404">
              <w:rPr>
                <w:sz w:val="14"/>
                <w:szCs w:val="14"/>
              </w:rPr>
              <w:fldChar w:fldCharType="end"/>
            </w:r>
            <w:r w:rsidRPr="00405404">
              <w:rPr>
                <w:sz w:val="14"/>
                <w:szCs w:val="14"/>
              </w:rPr>
            </w:r>
            <w:r w:rsidRPr="00405404">
              <w:rPr>
                <w:sz w:val="14"/>
                <w:szCs w:val="14"/>
              </w:rPr>
              <w:fldChar w:fldCharType="separate"/>
            </w:r>
            <w:r w:rsidR="001045E3" w:rsidRPr="00405404">
              <w:rPr>
                <w:sz w:val="14"/>
                <w:szCs w:val="14"/>
                <w:vertAlign w:val="superscript"/>
              </w:rPr>
              <w:t>35</w:t>
            </w:r>
            <w:r w:rsidRPr="00405404">
              <w:rPr>
                <w:sz w:val="14"/>
                <w:szCs w:val="14"/>
              </w:rPr>
              <w:fldChar w:fldCharType="end"/>
            </w:r>
          </w:p>
        </w:tc>
        <w:tc>
          <w:tcPr>
            <w:tcW w:w="1051" w:type="pct"/>
            <w:shd w:val="clear" w:color="auto" w:fill="auto"/>
          </w:tcPr>
          <w:p w14:paraId="1B9B812B" w14:textId="77777777" w:rsidR="00E73F70" w:rsidRPr="00405404" w:rsidRDefault="00E73F70" w:rsidP="00DC2C25">
            <w:pPr>
              <w:jc w:val="left"/>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Anthracycline/taxane-based chemotherapy + trastuzumab (52 weeks)</w:t>
            </w:r>
          </w:p>
        </w:tc>
        <w:tc>
          <w:tcPr>
            <w:tcW w:w="382" w:type="pct"/>
            <w:shd w:val="clear" w:color="auto" w:fill="auto"/>
          </w:tcPr>
          <w:p w14:paraId="37B70312"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AC-TH</w:t>
            </w:r>
            <w:r w:rsidRPr="00405404">
              <w:rPr>
                <w:sz w:val="14"/>
                <w:szCs w:val="14"/>
                <w:vertAlign w:val="subscript"/>
              </w:rPr>
              <w:t>52wk</w:t>
            </w:r>
          </w:p>
        </w:tc>
        <w:tc>
          <w:tcPr>
            <w:tcW w:w="278" w:type="pct"/>
            <w:shd w:val="clear" w:color="auto" w:fill="auto"/>
          </w:tcPr>
          <w:p w14:paraId="02FDA914"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584C081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77DEE0B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The Netherlands</w:t>
            </w:r>
          </w:p>
        </w:tc>
        <w:tc>
          <w:tcPr>
            <w:tcW w:w="313" w:type="pct"/>
            <w:shd w:val="clear" w:color="auto" w:fill="auto"/>
          </w:tcPr>
          <w:p w14:paraId="3C601AE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60</w:t>
            </w:r>
          </w:p>
        </w:tc>
        <w:tc>
          <w:tcPr>
            <w:tcW w:w="208" w:type="pct"/>
            <w:shd w:val="clear" w:color="auto" w:fill="auto"/>
          </w:tcPr>
          <w:p w14:paraId="4DF5204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230</w:t>
            </w:r>
          </w:p>
        </w:tc>
        <w:tc>
          <w:tcPr>
            <w:tcW w:w="278" w:type="pct"/>
            <w:shd w:val="clear" w:color="auto" w:fill="auto"/>
          </w:tcPr>
          <w:p w14:paraId="4FE52B00"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51</w:t>
            </w:r>
          </w:p>
        </w:tc>
        <w:tc>
          <w:tcPr>
            <w:tcW w:w="278" w:type="pct"/>
            <w:shd w:val="clear" w:color="auto" w:fill="auto"/>
          </w:tcPr>
          <w:p w14:paraId="25AF7099" w14:textId="77777777" w:rsidR="00E73F70" w:rsidRPr="00405404" w:rsidRDefault="00E73F70" w:rsidP="00DC2C25">
            <w:pP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&gt;56</w:t>
            </w:r>
          </w:p>
        </w:tc>
        <w:tc>
          <w:tcPr>
            <w:tcW w:w="208" w:type="pct"/>
            <w:shd w:val="clear" w:color="auto" w:fill="auto"/>
          </w:tcPr>
          <w:p w14:paraId="567F7001"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56.0</w:t>
            </w:r>
          </w:p>
        </w:tc>
        <w:tc>
          <w:tcPr>
            <w:tcW w:w="224" w:type="pct"/>
            <w:shd w:val="clear" w:color="auto" w:fill="auto"/>
          </w:tcPr>
          <w:p w14:paraId="71F8A8B5"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6B6D197E"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5377ECC9"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62</w:t>
            </w:r>
          </w:p>
        </w:tc>
        <w:tc>
          <w:tcPr>
            <w:tcW w:w="218" w:type="pct"/>
            <w:shd w:val="clear" w:color="auto" w:fill="auto"/>
          </w:tcPr>
          <w:p w14:paraId="3AC3B828" w14:textId="77777777" w:rsidR="00E73F70" w:rsidRPr="00405404" w:rsidRDefault="00E73F70" w:rsidP="00DC2C25">
            <w:pPr>
              <w:jc w:val="center"/>
              <w:cnfStyle w:val="000000000000" w:firstRow="0" w:lastRow="0" w:firstColumn="0" w:lastColumn="0" w:oddVBand="0" w:evenVBand="0" w:oddHBand="0" w:evenHBand="0" w:firstRowFirstColumn="0" w:firstRowLastColumn="0" w:lastRowFirstColumn="0" w:lastRowLastColumn="0"/>
              <w:rPr>
                <w:sz w:val="14"/>
                <w:szCs w:val="14"/>
              </w:rPr>
            </w:pPr>
            <w:r w:rsidRPr="00405404">
              <w:rPr>
                <w:sz w:val="14"/>
                <w:szCs w:val="14"/>
              </w:rPr>
              <w:t>100</w:t>
            </w:r>
          </w:p>
        </w:tc>
      </w:tr>
      <w:tr w:rsidR="00E73F70" w:rsidRPr="00405404" w14:paraId="6EC8C3DD" w14:textId="77777777" w:rsidTr="00DC2C2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7" w:type="pct"/>
            <w:vMerge/>
            <w:shd w:val="clear" w:color="auto" w:fill="auto"/>
          </w:tcPr>
          <w:p w14:paraId="26422CCD" w14:textId="77777777" w:rsidR="00E73F70" w:rsidRPr="00405404" w:rsidRDefault="00E73F70" w:rsidP="00DC2C25">
            <w:pPr>
              <w:jc w:val="left"/>
              <w:rPr>
                <w:sz w:val="14"/>
                <w:szCs w:val="14"/>
              </w:rPr>
            </w:pPr>
          </w:p>
        </w:tc>
        <w:tc>
          <w:tcPr>
            <w:tcW w:w="1051" w:type="pct"/>
            <w:shd w:val="clear" w:color="auto" w:fill="auto"/>
          </w:tcPr>
          <w:p w14:paraId="53BD6CD2" w14:textId="77777777" w:rsidR="00E73F70" w:rsidRPr="00405404" w:rsidRDefault="00E73F70" w:rsidP="00DC2C25">
            <w:pPr>
              <w:jc w:val="left"/>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 xml:space="preserve">Endocrine therapy and radiotherapy, no </w:t>
            </w:r>
            <w:r w:rsidRPr="00405404">
              <w:rPr>
                <w:sz w:val="14"/>
                <w:szCs w:val="14"/>
              </w:rPr>
              <w:lastRenderedPageBreak/>
              <w:t>chemotherapy</w:t>
            </w:r>
          </w:p>
        </w:tc>
        <w:tc>
          <w:tcPr>
            <w:tcW w:w="382" w:type="pct"/>
            <w:shd w:val="clear" w:color="auto" w:fill="auto"/>
          </w:tcPr>
          <w:p w14:paraId="25048A0C"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lastRenderedPageBreak/>
              <w:t>No chemo</w:t>
            </w:r>
          </w:p>
        </w:tc>
        <w:tc>
          <w:tcPr>
            <w:tcW w:w="278" w:type="pct"/>
            <w:shd w:val="clear" w:color="auto" w:fill="auto"/>
          </w:tcPr>
          <w:p w14:paraId="3A30B0B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46" w:type="pct"/>
            <w:shd w:val="clear" w:color="auto" w:fill="auto"/>
          </w:tcPr>
          <w:p w14:paraId="78F966AD"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NA</w:t>
            </w:r>
          </w:p>
        </w:tc>
        <w:tc>
          <w:tcPr>
            <w:tcW w:w="383" w:type="pct"/>
            <w:shd w:val="clear" w:color="auto" w:fill="auto"/>
          </w:tcPr>
          <w:p w14:paraId="12E4EC2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 xml:space="preserve">The </w:t>
            </w:r>
            <w:r w:rsidRPr="00405404">
              <w:rPr>
                <w:sz w:val="14"/>
                <w:szCs w:val="14"/>
              </w:rPr>
              <w:lastRenderedPageBreak/>
              <w:t>Netherlands</w:t>
            </w:r>
          </w:p>
        </w:tc>
        <w:tc>
          <w:tcPr>
            <w:tcW w:w="313" w:type="pct"/>
            <w:shd w:val="clear" w:color="auto" w:fill="auto"/>
          </w:tcPr>
          <w:p w14:paraId="7343ED2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lastRenderedPageBreak/>
              <w:t>60</w:t>
            </w:r>
          </w:p>
        </w:tc>
        <w:tc>
          <w:tcPr>
            <w:tcW w:w="208" w:type="pct"/>
            <w:shd w:val="clear" w:color="auto" w:fill="auto"/>
          </w:tcPr>
          <w:p w14:paraId="0FECF2D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246</w:t>
            </w:r>
          </w:p>
        </w:tc>
        <w:tc>
          <w:tcPr>
            <w:tcW w:w="278" w:type="pct"/>
            <w:shd w:val="clear" w:color="auto" w:fill="auto"/>
          </w:tcPr>
          <w:p w14:paraId="102CF2A8"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65</w:t>
            </w:r>
          </w:p>
        </w:tc>
        <w:tc>
          <w:tcPr>
            <w:tcW w:w="278" w:type="pct"/>
            <w:shd w:val="clear" w:color="auto" w:fill="auto"/>
          </w:tcPr>
          <w:p w14:paraId="2765D4A0" w14:textId="77777777" w:rsidR="00E73F70" w:rsidRPr="00405404" w:rsidRDefault="00E73F70" w:rsidP="00DC2C25">
            <w:pP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08" w:type="pct"/>
            <w:shd w:val="clear" w:color="auto" w:fill="auto"/>
          </w:tcPr>
          <w:p w14:paraId="089ABD71"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24" w:type="pct"/>
            <w:shd w:val="clear" w:color="auto" w:fill="auto"/>
          </w:tcPr>
          <w:p w14:paraId="33625E2F"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85" w:type="pct"/>
            <w:shd w:val="clear" w:color="auto" w:fill="auto"/>
          </w:tcPr>
          <w:p w14:paraId="5FC40B83"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170" w:type="pct"/>
            <w:shd w:val="clear" w:color="auto" w:fill="auto"/>
          </w:tcPr>
          <w:p w14:paraId="7EFA83A4"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NR</w:t>
            </w:r>
          </w:p>
        </w:tc>
        <w:tc>
          <w:tcPr>
            <w:tcW w:w="218" w:type="pct"/>
            <w:shd w:val="clear" w:color="auto" w:fill="auto"/>
          </w:tcPr>
          <w:p w14:paraId="6B992FB9" w14:textId="77777777" w:rsidR="00E73F70" w:rsidRPr="00405404" w:rsidRDefault="00E73F70" w:rsidP="00DC2C25">
            <w:pPr>
              <w:jc w:val="center"/>
              <w:cnfStyle w:val="000000100000" w:firstRow="0" w:lastRow="0" w:firstColumn="0" w:lastColumn="0" w:oddVBand="0" w:evenVBand="0" w:oddHBand="1" w:evenHBand="0" w:firstRowFirstColumn="0" w:firstRowLastColumn="0" w:lastRowFirstColumn="0" w:lastRowLastColumn="0"/>
              <w:rPr>
                <w:sz w:val="14"/>
                <w:szCs w:val="14"/>
              </w:rPr>
            </w:pPr>
            <w:r w:rsidRPr="00405404">
              <w:rPr>
                <w:sz w:val="14"/>
                <w:szCs w:val="14"/>
              </w:rPr>
              <w:t>100</w:t>
            </w:r>
          </w:p>
        </w:tc>
      </w:tr>
    </w:tbl>
    <w:p w14:paraId="32AA3F63" w14:textId="77777777" w:rsidR="001B28B8" w:rsidRPr="00405404" w:rsidRDefault="00E73F70" w:rsidP="00E73F70">
      <w:pPr>
        <w:spacing w:after="0"/>
        <w:rPr>
          <w:sz w:val="18"/>
          <w:szCs w:val="14"/>
        </w:rPr>
      </w:pPr>
      <w:r w:rsidRPr="00405404">
        <w:rPr>
          <w:sz w:val="18"/>
          <w:szCs w:val="14"/>
        </w:rPr>
        <w:lastRenderedPageBreak/>
        <w:t>Data were extracted from the most recent full-text publications, when available.</w:t>
      </w:r>
      <w:r w:rsidR="00F17DEE" w:rsidRPr="00405404">
        <w:rPr>
          <w:sz w:val="18"/>
          <w:szCs w:val="14"/>
        </w:rPr>
        <w:t xml:space="preserve"> </w:t>
      </w:r>
    </w:p>
    <w:p w14:paraId="509C0656" w14:textId="77777777" w:rsidR="001B28B8" w:rsidRPr="00405404" w:rsidRDefault="001B28B8" w:rsidP="001B28B8">
      <w:pPr>
        <w:spacing w:after="0"/>
        <w:rPr>
          <w:sz w:val="18"/>
          <w:szCs w:val="14"/>
        </w:rPr>
      </w:pPr>
      <w:r w:rsidRPr="00405404">
        <w:rPr>
          <w:sz w:val="18"/>
          <w:szCs w:val="14"/>
        </w:rPr>
        <w:t>*Patient characteristics were available for the HER2+ subgroup population. Therefore, the percentage of HER2+ patients in the HER2+ subgroup is 100%, even though it is a non-randomized subset of the RCT. †Patient characteristics for NSABP B-41 were taken from Robidoux 2013</w:t>
      </w:r>
      <w:r w:rsidRPr="00405404">
        <w:rPr>
          <w:sz w:val="18"/>
          <w:szCs w:val="14"/>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Pr="00405404">
        <w:rPr>
          <w:sz w:val="18"/>
          <w:szCs w:val="14"/>
        </w:rPr>
        <w:instrText xml:space="preserve"> ADDIN EN.CITE </w:instrText>
      </w:r>
      <w:r w:rsidRPr="00405404">
        <w:rPr>
          <w:sz w:val="18"/>
          <w:szCs w:val="14"/>
        </w:rPr>
        <w:fldChar w:fldCharType="begin">
          <w:fldData xml:space="preserve">PEVuZE5vdGU+PENpdGU+PEF1dGhvcj5Sb2JpZG91eDwvQXV0aG9yPjxZZWFyPjIwMTM8L1llYXI+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</w:fldData>
        </w:fldChar>
      </w:r>
      <w:r w:rsidRPr="00405404">
        <w:rPr>
          <w:sz w:val="18"/>
          <w:szCs w:val="14"/>
        </w:rPr>
        <w:instrText xml:space="preserve"> ADDIN EN.CITE.DATA </w:instrText>
      </w:r>
      <w:r w:rsidRPr="00405404">
        <w:rPr>
          <w:sz w:val="18"/>
          <w:szCs w:val="14"/>
        </w:rPr>
      </w:r>
      <w:r w:rsidRPr="00405404">
        <w:rPr>
          <w:sz w:val="18"/>
          <w:szCs w:val="14"/>
        </w:rPr>
        <w:fldChar w:fldCharType="end"/>
      </w:r>
      <w:r w:rsidRPr="00405404">
        <w:rPr>
          <w:sz w:val="18"/>
          <w:szCs w:val="14"/>
        </w:rPr>
      </w:r>
      <w:r w:rsidRPr="00405404">
        <w:rPr>
          <w:sz w:val="18"/>
          <w:szCs w:val="14"/>
        </w:rPr>
        <w:fldChar w:fldCharType="separate"/>
      </w:r>
      <w:r w:rsidRPr="00405404">
        <w:rPr>
          <w:sz w:val="18"/>
          <w:szCs w:val="14"/>
          <w:vertAlign w:val="superscript"/>
        </w:rPr>
        <w:t>14</w:t>
      </w:r>
      <w:r w:rsidRPr="00405404">
        <w:rPr>
          <w:sz w:val="18"/>
          <w:szCs w:val="14"/>
        </w:rPr>
        <w:fldChar w:fldCharType="end"/>
      </w:r>
      <w:r w:rsidRPr="00405404">
        <w:rPr>
          <w:sz w:val="18"/>
          <w:szCs w:val="14"/>
        </w:rPr>
        <w:t xml:space="preserve"> but OS results were not provided in this publication; OS results were taken from Robidoux 2016.</w:t>
      </w:r>
      <w:r w:rsidRPr="00405404">
        <w:rPr>
          <w:sz w:val="18"/>
          <w:szCs w:val="14"/>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Pr="00405404">
        <w:rPr>
          <w:sz w:val="18"/>
          <w:szCs w:val="14"/>
        </w:rPr>
        <w:instrText xml:space="preserve"> ADDIN EN.CITE </w:instrText>
      </w:r>
      <w:r w:rsidRPr="00405404">
        <w:rPr>
          <w:sz w:val="18"/>
          <w:szCs w:val="14"/>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Pr="00405404">
        <w:rPr>
          <w:sz w:val="18"/>
          <w:szCs w:val="14"/>
        </w:rPr>
        <w:instrText xml:space="preserve"> ADDIN EN.CITE.DATA </w:instrText>
      </w:r>
      <w:r w:rsidRPr="00405404">
        <w:rPr>
          <w:sz w:val="18"/>
          <w:szCs w:val="14"/>
        </w:rPr>
      </w:r>
      <w:r w:rsidRPr="00405404">
        <w:rPr>
          <w:sz w:val="18"/>
          <w:szCs w:val="14"/>
        </w:rPr>
        <w:fldChar w:fldCharType="end"/>
      </w:r>
      <w:r w:rsidRPr="00405404">
        <w:rPr>
          <w:sz w:val="18"/>
          <w:szCs w:val="14"/>
        </w:rPr>
      </w:r>
      <w:r w:rsidRPr="00405404">
        <w:rPr>
          <w:sz w:val="18"/>
          <w:szCs w:val="14"/>
        </w:rPr>
        <w:fldChar w:fldCharType="separate"/>
      </w:r>
      <w:r w:rsidRPr="00405404">
        <w:rPr>
          <w:sz w:val="18"/>
          <w:szCs w:val="14"/>
          <w:vertAlign w:val="superscript"/>
        </w:rPr>
        <w:t>36</w:t>
      </w:r>
      <w:r w:rsidRPr="00405404">
        <w:rPr>
          <w:sz w:val="18"/>
          <w:szCs w:val="14"/>
        </w:rPr>
        <w:fldChar w:fldCharType="end"/>
      </w:r>
      <w:r w:rsidRPr="00405404">
        <w:rPr>
          <w:sz w:val="18"/>
          <w:szCs w:val="14"/>
        </w:rPr>
        <w:t xml:space="preserve"> ‡Patient characteristics for E1199 were taken from Sparano 2015</w:t>
      </w:r>
      <w:r w:rsidRPr="00405404">
        <w:rPr>
          <w:sz w:val="18"/>
          <w:szCs w:val="14"/>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Pr="00405404">
        <w:rPr>
          <w:sz w:val="18"/>
          <w:szCs w:val="14"/>
        </w:rPr>
        <w:instrText xml:space="preserve"> ADDIN EN.CITE </w:instrText>
      </w:r>
      <w:r w:rsidRPr="00405404">
        <w:rPr>
          <w:sz w:val="18"/>
          <w:szCs w:val="14"/>
        </w:rPr>
        <w:fldChar w:fldCharType="begin">
          <w:fldData xml:space="preserve">PEVuZE5vdGU+PENpdGU+PEF1dGhvcj5TcGFyYW5vPC9BdXRob3I+PFllYXI+MjAxNTwvWWVhcj48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YW5jZXIgQ2VudGVyLCBQaXR0c2J1cmdoLCBQQSBMaWdpYmVsLEplbm5pZmVyIEEuIEpvc2VwaCBB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aXR0c2J1cmdoLCBQQSBTbGVkZ2UsR2VvcmdlIFcgSnIuIEpvc2VwaCBBLiBTcGFyYW5vLCBBbGJl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</w:fldData>
        </w:fldChar>
      </w:r>
      <w:r w:rsidRPr="00405404">
        <w:rPr>
          <w:sz w:val="18"/>
          <w:szCs w:val="14"/>
        </w:rPr>
        <w:instrText xml:space="preserve"> ADDIN EN.CITE.DATA </w:instrText>
      </w:r>
      <w:r w:rsidRPr="00405404">
        <w:rPr>
          <w:sz w:val="18"/>
          <w:szCs w:val="14"/>
        </w:rPr>
      </w:r>
      <w:r w:rsidRPr="00405404">
        <w:rPr>
          <w:sz w:val="18"/>
          <w:szCs w:val="14"/>
        </w:rPr>
        <w:fldChar w:fldCharType="end"/>
      </w:r>
      <w:r w:rsidRPr="00405404">
        <w:rPr>
          <w:sz w:val="18"/>
          <w:szCs w:val="14"/>
        </w:rPr>
      </w:r>
      <w:r w:rsidRPr="00405404">
        <w:rPr>
          <w:sz w:val="18"/>
          <w:szCs w:val="14"/>
        </w:rPr>
        <w:fldChar w:fldCharType="separate"/>
      </w:r>
      <w:r w:rsidRPr="00405404">
        <w:rPr>
          <w:sz w:val="18"/>
          <w:szCs w:val="14"/>
          <w:vertAlign w:val="superscript"/>
        </w:rPr>
        <w:t>18</w:t>
      </w:r>
      <w:r w:rsidRPr="00405404">
        <w:rPr>
          <w:sz w:val="18"/>
          <w:szCs w:val="14"/>
        </w:rPr>
        <w:fldChar w:fldCharType="end"/>
      </w:r>
      <w:r w:rsidRPr="00405404">
        <w:rPr>
          <w:sz w:val="18"/>
          <w:szCs w:val="14"/>
        </w:rPr>
        <w:t xml:space="preserve"> but OS results for HER2+ patients were not provided in this publication; OS results were taken from Sparano 2008.</w:t>
      </w:r>
      <w:r w:rsidRPr="00405404">
        <w:rPr>
          <w:sz w:val="18"/>
          <w:szCs w:val="14"/>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Pr="00405404">
        <w:rPr>
          <w:sz w:val="18"/>
          <w:szCs w:val="14"/>
        </w:rPr>
        <w:instrText xml:space="preserve"> ADDIN EN.CITE </w:instrText>
      </w:r>
      <w:r w:rsidRPr="00405404">
        <w:rPr>
          <w:sz w:val="18"/>
          <w:szCs w:val="14"/>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Pr="00405404">
        <w:rPr>
          <w:sz w:val="18"/>
          <w:szCs w:val="14"/>
        </w:rPr>
        <w:instrText xml:space="preserve"> ADDIN EN.CITE.DATA </w:instrText>
      </w:r>
      <w:r w:rsidRPr="00405404">
        <w:rPr>
          <w:sz w:val="18"/>
          <w:szCs w:val="14"/>
        </w:rPr>
      </w:r>
      <w:r w:rsidRPr="00405404">
        <w:rPr>
          <w:sz w:val="18"/>
          <w:szCs w:val="14"/>
        </w:rPr>
        <w:fldChar w:fldCharType="end"/>
      </w:r>
      <w:r w:rsidRPr="00405404">
        <w:rPr>
          <w:sz w:val="18"/>
          <w:szCs w:val="14"/>
        </w:rPr>
      </w:r>
      <w:r w:rsidRPr="00405404">
        <w:rPr>
          <w:sz w:val="18"/>
          <w:szCs w:val="14"/>
        </w:rPr>
        <w:fldChar w:fldCharType="separate"/>
      </w:r>
      <w:r w:rsidRPr="00405404">
        <w:rPr>
          <w:sz w:val="18"/>
          <w:szCs w:val="14"/>
          <w:vertAlign w:val="superscript"/>
        </w:rPr>
        <w:t>37</w:t>
      </w:r>
      <w:r w:rsidRPr="00405404">
        <w:rPr>
          <w:sz w:val="18"/>
          <w:szCs w:val="14"/>
        </w:rPr>
        <w:fldChar w:fldCharType="end"/>
      </w:r>
    </w:p>
    <w:p w14:paraId="2C7C7ABE" w14:textId="5342E998" w:rsidR="001B28B8" w:rsidRPr="00405404" w:rsidRDefault="001B28B8" w:rsidP="001B28B8">
      <w:pPr>
        <w:spacing w:after="0"/>
        <w:rPr>
          <w:sz w:val="18"/>
          <w:szCs w:val="14"/>
        </w:rPr>
      </w:pPr>
      <w:r w:rsidRPr="00405404">
        <w:rPr>
          <w:i/>
          <w:sz w:val="18"/>
          <w:szCs w:val="14"/>
        </w:rPr>
        <w:t xml:space="preserve">AC </w:t>
      </w:r>
      <w:r w:rsidRPr="00405404">
        <w:rPr>
          <w:sz w:val="18"/>
          <w:szCs w:val="14"/>
        </w:rPr>
        <w:t xml:space="preserve">anthracycline (doxorubicin, epirubicin) + cyclophosphamide, </w:t>
      </w:r>
      <w:r w:rsidRPr="00405404">
        <w:rPr>
          <w:i/>
          <w:sz w:val="18"/>
          <w:szCs w:val="14"/>
        </w:rPr>
        <w:t xml:space="preserve">AV </w:t>
      </w:r>
      <w:r w:rsidRPr="00405404">
        <w:rPr>
          <w:sz w:val="18"/>
          <w:szCs w:val="14"/>
        </w:rPr>
        <w:t xml:space="preserve">anthracycline + vinorelbine, </w:t>
      </w:r>
      <w:r w:rsidRPr="00405404">
        <w:rPr>
          <w:i/>
          <w:sz w:val="18"/>
          <w:szCs w:val="14"/>
        </w:rPr>
        <w:t>CMF</w:t>
      </w:r>
      <w:r w:rsidRPr="00405404">
        <w:rPr>
          <w:sz w:val="18"/>
          <w:szCs w:val="14"/>
        </w:rPr>
        <w:t xml:space="preserve"> cyclophosphamide + methotrexate + fluorouracil, </w:t>
      </w:r>
      <w:r w:rsidRPr="00405404">
        <w:rPr>
          <w:i/>
          <w:sz w:val="18"/>
          <w:szCs w:val="14"/>
        </w:rPr>
        <w:t>DB</w:t>
      </w:r>
      <w:r w:rsidRPr="00405404">
        <w:rPr>
          <w:sz w:val="18"/>
          <w:szCs w:val="14"/>
        </w:rPr>
        <w:t xml:space="preserve"> double blind, </w:t>
      </w:r>
      <w:r w:rsidRPr="00405404">
        <w:rPr>
          <w:i/>
          <w:sz w:val="18"/>
          <w:szCs w:val="14"/>
        </w:rPr>
        <w:t xml:space="preserve">Dose dense </w:t>
      </w:r>
      <w:r w:rsidRPr="00405404">
        <w:rPr>
          <w:sz w:val="18"/>
          <w:szCs w:val="14"/>
        </w:rPr>
        <w:t xml:space="preserve">AC → T, or AC, either weekly or biweekly, </w:t>
      </w:r>
      <w:r w:rsidRPr="00405404">
        <w:rPr>
          <w:i/>
          <w:sz w:val="18"/>
          <w:szCs w:val="14"/>
        </w:rPr>
        <w:t xml:space="preserve">E </w:t>
      </w:r>
      <w:r w:rsidRPr="00405404">
        <w:rPr>
          <w:sz w:val="18"/>
          <w:szCs w:val="14"/>
        </w:rPr>
        <w:t xml:space="preserve">epirubicin, </w:t>
      </w:r>
      <w:r w:rsidRPr="00405404">
        <w:rPr>
          <w:i/>
          <w:sz w:val="18"/>
          <w:szCs w:val="14"/>
        </w:rPr>
        <w:t xml:space="preserve">ED </w:t>
      </w:r>
      <w:r w:rsidRPr="00405404">
        <w:rPr>
          <w:sz w:val="18"/>
          <w:szCs w:val="14"/>
        </w:rPr>
        <w:t xml:space="preserve">epirubicin + docetaxel, </w:t>
      </w:r>
      <w:r w:rsidRPr="00405404">
        <w:rPr>
          <w:i/>
          <w:sz w:val="18"/>
          <w:szCs w:val="14"/>
        </w:rPr>
        <w:t>ER+</w:t>
      </w:r>
      <w:r w:rsidRPr="00405404">
        <w:rPr>
          <w:sz w:val="18"/>
          <w:szCs w:val="14"/>
        </w:rPr>
        <w:t xml:space="preserve"> estrogen receptor-positive, </w:t>
      </w:r>
      <w:r w:rsidRPr="00405404">
        <w:rPr>
          <w:i/>
          <w:sz w:val="18"/>
          <w:szCs w:val="14"/>
        </w:rPr>
        <w:t xml:space="preserve">FEC </w:t>
      </w:r>
      <w:r w:rsidRPr="00405404">
        <w:rPr>
          <w:sz w:val="18"/>
          <w:szCs w:val="14"/>
        </w:rPr>
        <w:t xml:space="preserve">fluorouracil + epirubicin + cyclophosphamide, </w:t>
      </w:r>
      <w:r w:rsidRPr="00405404">
        <w:rPr>
          <w:i/>
          <w:sz w:val="18"/>
          <w:szCs w:val="14"/>
        </w:rPr>
        <w:t xml:space="preserve">H </w:t>
      </w:r>
      <w:r w:rsidRPr="00405404">
        <w:rPr>
          <w:sz w:val="18"/>
          <w:szCs w:val="14"/>
        </w:rPr>
        <w:t xml:space="preserve">Herceptin® intravenous (IV), </w:t>
      </w:r>
      <w:r w:rsidRPr="00405404">
        <w:rPr>
          <w:i/>
          <w:sz w:val="18"/>
          <w:szCs w:val="14"/>
        </w:rPr>
        <w:t xml:space="preserve">HER2+ </w:t>
      </w:r>
      <w:r w:rsidRPr="00405404">
        <w:rPr>
          <w:sz w:val="18"/>
          <w:szCs w:val="14"/>
        </w:rPr>
        <w:t xml:space="preserve">human epidermal growth factor receptor 2-positive, </w:t>
      </w:r>
      <w:r w:rsidRPr="00405404">
        <w:rPr>
          <w:i/>
          <w:sz w:val="18"/>
          <w:szCs w:val="14"/>
        </w:rPr>
        <w:t xml:space="preserve">HR+ </w:t>
      </w:r>
      <w:r w:rsidRPr="00405404">
        <w:rPr>
          <w:sz w:val="18"/>
          <w:szCs w:val="14"/>
        </w:rPr>
        <w:t xml:space="preserve">hormone receptor-positive, </w:t>
      </w:r>
      <w:r w:rsidRPr="00405404">
        <w:rPr>
          <w:i/>
          <w:sz w:val="18"/>
          <w:szCs w:val="14"/>
        </w:rPr>
        <w:t>H</w:t>
      </w:r>
      <w:r w:rsidRPr="00405404">
        <w:rPr>
          <w:i/>
          <w:sz w:val="18"/>
          <w:szCs w:val="14"/>
          <w:vertAlign w:val="subscript"/>
        </w:rPr>
        <w:t xml:space="preserve">SC </w:t>
      </w:r>
      <w:r w:rsidRPr="00405404">
        <w:rPr>
          <w:sz w:val="18"/>
          <w:szCs w:val="14"/>
        </w:rPr>
        <w:t xml:space="preserve">Herceptin® subcutaneous (SC), </w:t>
      </w:r>
      <w:r w:rsidRPr="00405404">
        <w:rPr>
          <w:i/>
          <w:sz w:val="18"/>
          <w:szCs w:val="14"/>
        </w:rPr>
        <w:t xml:space="preserve">ITT </w:t>
      </w:r>
      <w:r w:rsidRPr="00405404">
        <w:rPr>
          <w:sz w:val="18"/>
          <w:szCs w:val="14"/>
        </w:rPr>
        <w:t>intention to treat,</w:t>
      </w:r>
      <w:r w:rsidRPr="00405404">
        <w:rPr>
          <w:i/>
          <w:sz w:val="18"/>
          <w:szCs w:val="14"/>
        </w:rPr>
        <w:t xml:space="preserve"> IV </w:t>
      </w:r>
      <w:r w:rsidRPr="00405404">
        <w:rPr>
          <w:sz w:val="18"/>
          <w:szCs w:val="14"/>
        </w:rPr>
        <w:t xml:space="preserve">intravenous, </w:t>
      </w:r>
      <w:r w:rsidRPr="00405404">
        <w:rPr>
          <w:i/>
          <w:sz w:val="18"/>
          <w:szCs w:val="14"/>
        </w:rPr>
        <w:t xml:space="preserve">L </w:t>
      </w:r>
      <w:r w:rsidRPr="00405404">
        <w:rPr>
          <w:sz w:val="18"/>
          <w:szCs w:val="14"/>
        </w:rPr>
        <w:t xml:space="preserve">lapatinib, </w:t>
      </w:r>
      <w:r w:rsidRPr="00405404">
        <w:rPr>
          <w:i/>
          <w:sz w:val="18"/>
          <w:szCs w:val="14"/>
        </w:rPr>
        <w:t>NA</w:t>
      </w:r>
      <w:r w:rsidRPr="00405404">
        <w:rPr>
          <w:sz w:val="18"/>
          <w:szCs w:val="14"/>
        </w:rPr>
        <w:t xml:space="preserve"> not applicable,</w:t>
      </w:r>
      <w:r w:rsidRPr="00405404">
        <w:rPr>
          <w:i/>
          <w:sz w:val="18"/>
          <w:szCs w:val="14"/>
        </w:rPr>
        <w:t xml:space="preserve"> No Chemo </w:t>
      </w:r>
      <w:r w:rsidRPr="00405404">
        <w:rPr>
          <w:sz w:val="18"/>
          <w:szCs w:val="14"/>
        </w:rPr>
        <w:t xml:space="preserve">no chemotherapy (includes endocrine therapy and radiotherapy), </w:t>
      </w:r>
      <w:r w:rsidRPr="00405404">
        <w:rPr>
          <w:i/>
          <w:sz w:val="18"/>
          <w:szCs w:val="14"/>
        </w:rPr>
        <w:t>No Tx</w:t>
      </w:r>
      <w:r w:rsidRPr="00405404">
        <w:rPr>
          <w:sz w:val="18"/>
          <w:szCs w:val="14"/>
        </w:rPr>
        <w:t xml:space="preserve"> no treatment, </w:t>
      </w:r>
      <w:r w:rsidRPr="00405404">
        <w:rPr>
          <w:i/>
          <w:sz w:val="18"/>
          <w:szCs w:val="14"/>
        </w:rPr>
        <w:t xml:space="preserve">NR </w:t>
      </w:r>
      <w:r w:rsidRPr="00405404">
        <w:rPr>
          <w:sz w:val="18"/>
          <w:szCs w:val="14"/>
        </w:rPr>
        <w:t xml:space="preserve">not reported, </w:t>
      </w:r>
      <w:r w:rsidRPr="00405404">
        <w:rPr>
          <w:i/>
          <w:sz w:val="18"/>
          <w:szCs w:val="14"/>
        </w:rPr>
        <w:t>OL</w:t>
      </w:r>
      <w:r w:rsidRPr="00405404">
        <w:rPr>
          <w:sz w:val="18"/>
          <w:szCs w:val="14"/>
        </w:rPr>
        <w:t xml:space="preserve"> open label,</w:t>
      </w:r>
      <w:r w:rsidRPr="00405404">
        <w:rPr>
          <w:i/>
          <w:sz w:val="18"/>
          <w:szCs w:val="14"/>
        </w:rPr>
        <w:t xml:space="preserve"> OS </w:t>
      </w:r>
      <w:r w:rsidRPr="00405404">
        <w:rPr>
          <w:sz w:val="18"/>
          <w:szCs w:val="14"/>
        </w:rPr>
        <w:t xml:space="preserve">overall survival, </w:t>
      </w:r>
      <w:r w:rsidRPr="00405404">
        <w:rPr>
          <w:i/>
          <w:sz w:val="18"/>
          <w:szCs w:val="14"/>
        </w:rPr>
        <w:t xml:space="preserve">PBO </w:t>
      </w:r>
      <w:r w:rsidRPr="00405404">
        <w:rPr>
          <w:sz w:val="18"/>
          <w:szCs w:val="14"/>
        </w:rPr>
        <w:t xml:space="preserve">placebo, </w:t>
      </w:r>
      <w:r w:rsidRPr="00405404">
        <w:rPr>
          <w:i/>
          <w:sz w:val="18"/>
          <w:szCs w:val="14"/>
        </w:rPr>
        <w:t>PgR+</w:t>
      </w:r>
      <w:r w:rsidRPr="00405404">
        <w:rPr>
          <w:sz w:val="18"/>
          <w:szCs w:val="14"/>
        </w:rPr>
        <w:t xml:space="preserve"> progesterone receptor-positive, </w:t>
      </w:r>
      <w:r w:rsidRPr="00405404">
        <w:rPr>
          <w:i/>
          <w:sz w:val="18"/>
          <w:szCs w:val="14"/>
        </w:rPr>
        <w:t xml:space="preserve">q2w </w:t>
      </w:r>
      <w:r w:rsidRPr="00405404">
        <w:rPr>
          <w:sz w:val="18"/>
          <w:szCs w:val="14"/>
        </w:rPr>
        <w:t xml:space="preserve">once every 2 weeks, </w:t>
      </w:r>
      <w:r w:rsidRPr="00405404">
        <w:rPr>
          <w:i/>
          <w:sz w:val="18"/>
          <w:szCs w:val="14"/>
        </w:rPr>
        <w:t xml:space="preserve">q3w </w:t>
      </w:r>
      <w:r w:rsidRPr="00405404">
        <w:rPr>
          <w:sz w:val="18"/>
          <w:szCs w:val="14"/>
        </w:rPr>
        <w:t xml:space="preserve">once every 3 weeks, </w:t>
      </w:r>
      <w:r w:rsidRPr="00405404">
        <w:rPr>
          <w:i/>
          <w:sz w:val="18"/>
          <w:szCs w:val="14"/>
        </w:rPr>
        <w:t xml:space="preserve">RCT </w:t>
      </w:r>
      <w:r w:rsidRPr="00405404">
        <w:rPr>
          <w:sz w:val="18"/>
          <w:szCs w:val="14"/>
        </w:rPr>
        <w:t xml:space="preserve">randomized controlled trial, </w:t>
      </w:r>
      <w:r w:rsidRPr="00405404">
        <w:rPr>
          <w:i/>
          <w:sz w:val="18"/>
          <w:szCs w:val="14"/>
        </w:rPr>
        <w:t xml:space="preserve">T </w:t>
      </w:r>
      <w:r w:rsidRPr="00405404">
        <w:rPr>
          <w:sz w:val="18"/>
          <w:szCs w:val="14"/>
        </w:rPr>
        <w:t xml:space="preserve">taxane (docetaxel, paclitaxel), </w:t>
      </w:r>
      <w:r w:rsidRPr="00405404">
        <w:rPr>
          <w:i/>
          <w:sz w:val="18"/>
          <w:szCs w:val="14"/>
        </w:rPr>
        <w:t xml:space="preserve">TCH </w:t>
      </w:r>
      <w:r w:rsidRPr="00405404">
        <w:rPr>
          <w:sz w:val="18"/>
          <w:szCs w:val="14"/>
        </w:rPr>
        <w:t xml:space="preserve">docetaxel + carboplatin + Herceptin® IV, </w:t>
      </w:r>
      <w:r w:rsidRPr="00405404">
        <w:rPr>
          <w:i/>
          <w:sz w:val="18"/>
          <w:szCs w:val="14"/>
        </w:rPr>
        <w:t xml:space="preserve">V </w:t>
      </w:r>
      <w:r w:rsidRPr="00405404">
        <w:rPr>
          <w:sz w:val="18"/>
          <w:szCs w:val="14"/>
        </w:rPr>
        <w:t xml:space="preserve">vinorelbine, </w:t>
      </w:r>
      <w:r w:rsidRPr="00405404">
        <w:rPr>
          <w:i/>
          <w:sz w:val="18"/>
          <w:szCs w:val="14"/>
        </w:rPr>
        <w:t xml:space="preserve">wk </w:t>
      </w:r>
      <w:r w:rsidRPr="00405404">
        <w:rPr>
          <w:sz w:val="18"/>
          <w:szCs w:val="14"/>
        </w:rPr>
        <w:t xml:space="preserve">weeks, </w:t>
      </w:r>
      <w:r w:rsidRPr="00405404">
        <w:rPr>
          <w:i/>
          <w:sz w:val="18"/>
          <w:szCs w:val="14"/>
        </w:rPr>
        <w:t xml:space="preserve">X </w:t>
      </w:r>
      <w:r w:rsidRPr="00405404">
        <w:rPr>
          <w:sz w:val="18"/>
          <w:szCs w:val="14"/>
        </w:rPr>
        <w:t>capecitabine.</w:t>
      </w:r>
    </w:p>
    <w:p w14:paraId="4D220090" w14:textId="77777777" w:rsidR="001B28B8" w:rsidRPr="00405404" w:rsidRDefault="001B28B8" w:rsidP="00E73F70">
      <w:pPr>
        <w:spacing w:after="0"/>
        <w:rPr>
          <w:sz w:val="18"/>
          <w:szCs w:val="14"/>
        </w:rPr>
      </w:pPr>
    </w:p>
    <w:p w14:paraId="481FAA73" w14:textId="48C1B929" w:rsidR="00E73F70" w:rsidRPr="00405404" w:rsidRDefault="00E73F70" w:rsidP="00E73F70">
      <w:pPr>
        <w:spacing w:after="0"/>
        <w:rPr>
          <w:sz w:val="18"/>
          <w:szCs w:val="14"/>
        </w:rPr>
      </w:pPr>
    </w:p>
    <w:p w14:paraId="2289CFD4" w14:textId="064AF243" w:rsidR="00E73F70" w:rsidRPr="00405404" w:rsidRDefault="00E73F70">
      <w:pPr>
        <w:jc w:val="left"/>
        <w:rPr>
          <w:b/>
          <w:bCs/>
          <w:sz w:val="28"/>
          <w:szCs w:val="18"/>
        </w:rPr>
      </w:pPr>
      <w:r w:rsidRPr="00405404">
        <w:rPr>
          <w:sz w:val="28"/>
        </w:rPr>
        <w:br w:type="page"/>
      </w:r>
    </w:p>
    <w:p w14:paraId="3BDA74FC" w14:textId="384E30D2" w:rsidR="00BE5DFD" w:rsidRPr="00405404" w:rsidRDefault="00532D4A" w:rsidP="00B24225">
      <w:pPr>
        <w:pStyle w:val="Caption"/>
        <w:rPr>
          <w:sz w:val="28"/>
        </w:rPr>
      </w:pPr>
      <w:bookmarkStart w:id="14" w:name="_Ref494030734"/>
      <w:bookmarkEnd w:id="11"/>
      <w:bookmarkEnd w:id="12"/>
      <w:r w:rsidRPr="00405404">
        <w:rPr>
          <w:sz w:val="28"/>
        </w:rPr>
        <w:lastRenderedPageBreak/>
        <w:t xml:space="preserve">Evidence Network </w:t>
      </w:r>
      <w:r w:rsidR="0089558C" w:rsidRPr="00405404">
        <w:rPr>
          <w:sz w:val="28"/>
        </w:rPr>
        <w:t>Nodes and Treatme</w:t>
      </w:r>
      <w:r w:rsidRPr="00405404">
        <w:rPr>
          <w:sz w:val="28"/>
        </w:rPr>
        <w:t>nts</w:t>
      </w:r>
      <w:bookmarkEnd w:id="13"/>
      <w:bookmarkEnd w:id="14"/>
    </w:p>
    <w:p w14:paraId="7FB3D238" w14:textId="07F0AD24" w:rsidR="0089558C" w:rsidRPr="00405404" w:rsidRDefault="00F044C8" w:rsidP="00F044C8">
      <w:pPr>
        <w:pStyle w:val="Caption"/>
        <w:rPr>
          <w:rFonts w:cstheme="minorHAnsi"/>
          <w:b w:val="0"/>
        </w:rPr>
      </w:pPr>
      <w:r w:rsidRPr="00405404">
        <w:t>Table</w:t>
      </w:r>
      <w:r w:rsidR="00F17DEE" w:rsidRPr="00405404">
        <w:t xml:space="preserve"> 5</w:t>
      </w:r>
      <w:r w:rsidR="0089558C" w:rsidRPr="00405404">
        <w:rPr>
          <w:b w:val="0"/>
        </w:rPr>
        <w:t xml:space="preserve"> Summary of </w:t>
      </w:r>
      <w:r w:rsidR="00F17DEE" w:rsidRPr="00405404">
        <w:rPr>
          <w:b w:val="0"/>
        </w:rPr>
        <w:t>n</w:t>
      </w:r>
      <w:r w:rsidR="0089558C" w:rsidRPr="00405404">
        <w:rPr>
          <w:b w:val="0"/>
        </w:rPr>
        <w:t xml:space="preserve">odes and </w:t>
      </w:r>
      <w:r w:rsidR="00F17DEE" w:rsidRPr="00405404">
        <w:rPr>
          <w:b w:val="0"/>
        </w:rPr>
        <w:t>t</w:t>
      </w:r>
      <w:r w:rsidR="0089558C" w:rsidRPr="00405404">
        <w:rPr>
          <w:b w:val="0"/>
        </w:rPr>
        <w:t xml:space="preserve">reatments </w:t>
      </w:r>
      <w:r w:rsidR="00F17DEE" w:rsidRPr="00405404">
        <w:rPr>
          <w:b w:val="0"/>
        </w:rPr>
        <w:t>i</w:t>
      </w:r>
      <w:r w:rsidR="0089558C" w:rsidRPr="00405404">
        <w:rPr>
          <w:b w:val="0"/>
        </w:rPr>
        <w:t xml:space="preserve">ncluded in </w:t>
      </w:r>
      <w:r w:rsidR="00F17DEE" w:rsidRPr="00405404">
        <w:rPr>
          <w:b w:val="0"/>
        </w:rPr>
        <w:t>e</w:t>
      </w:r>
      <w:r w:rsidR="0089558C" w:rsidRPr="00405404">
        <w:rPr>
          <w:b w:val="0"/>
        </w:rPr>
        <w:t xml:space="preserve">vidence </w:t>
      </w:r>
      <w:r w:rsidR="00F17DEE" w:rsidRPr="00405404">
        <w:rPr>
          <w:b w:val="0"/>
        </w:rPr>
        <w:t>n</w:t>
      </w:r>
      <w:r w:rsidR="0089558C" w:rsidRPr="00405404">
        <w:rPr>
          <w:b w:val="0"/>
        </w:rPr>
        <w:t>etworks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5"/>
        <w:gridCol w:w="2477"/>
        <w:gridCol w:w="2862"/>
        <w:gridCol w:w="2082"/>
        <w:gridCol w:w="3900"/>
      </w:tblGrid>
      <w:tr w:rsidR="00B050C5" w:rsidRPr="00405404" w14:paraId="236879F9" w14:textId="77777777" w:rsidTr="00E5563F">
        <w:trPr>
          <w:tblHeader/>
        </w:trPr>
        <w:tc>
          <w:tcPr>
            <w:tcW w:w="704" w:type="pct"/>
            <w:tcBorders>
              <w:bottom w:val="single" w:sz="12" w:space="0" w:color="808080" w:themeColor="background1" w:themeShade="80"/>
            </w:tcBorders>
            <w:shd w:val="clear" w:color="auto" w:fill="F2F2F2" w:themeFill="background1" w:themeFillShade="F2"/>
            <w:vAlign w:val="center"/>
          </w:tcPr>
          <w:p w14:paraId="3094A9C0" w14:textId="77777777" w:rsidR="0089558C" w:rsidRPr="00405404" w:rsidRDefault="0089558C" w:rsidP="009F0328">
            <w:pPr>
              <w:jc w:val="left"/>
              <w:rPr>
                <w:rFonts w:cstheme="minorHAnsi"/>
                <w:b/>
                <w:sz w:val="18"/>
                <w:szCs w:val="18"/>
              </w:rPr>
            </w:pPr>
            <w:r w:rsidRPr="00405404">
              <w:rPr>
                <w:rFonts w:cstheme="minorHAnsi"/>
                <w:b/>
                <w:sz w:val="18"/>
                <w:szCs w:val="18"/>
              </w:rPr>
              <w:t>Node Name</w:t>
            </w:r>
          </w:p>
        </w:tc>
        <w:tc>
          <w:tcPr>
            <w:tcW w:w="940" w:type="pct"/>
            <w:tcBorders>
              <w:bottom w:val="single" w:sz="12" w:space="0" w:color="808080" w:themeColor="background1" w:themeShade="80"/>
            </w:tcBorders>
            <w:shd w:val="clear" w:color="auto" w:fill="F2F2F2" w:themeFill="background1" w:themeFillShade="F2"/>
            <w:vAlign w:val="center"/>
          </w:tcPr>
          <w:p w14:paraId="52410AE2" w14:textId="77777777" w:rsidR="0089558C" w:rsidRPr="00405404" w:rsidRDefault="0089558C" w:rsidP="009F0328">
            <w:pPr>
              <w:jc w:val="center"/>
              <w:rPr>
                <w:rFonts w:cstheme="minorHAnsi"/>
                <w:b/>
                <w:sz w:val="18"/>
                <w:szCs w:val="18"/>
              </w:rPr>
            </w:pPr>
            <w:r w:rsidRPr="00405404">
              <w:rPr>
                <w:rFonts w:cstheme="minorHAnsi"/>
                <w:b/>
                <w:sz w:val="18"/>
                <w:szCs w:val="18"/>
              </w:rPr>
              <w:t>Node Description</w:t>
            </w:r>
          </w:p>
        </w:tc>
        <w:tc>
          <w:tcPr>
            <w:tcW w:w="1086" w:type="pct"/>
            <w:tcBorders>
              <w:bottom w:val="single" w:sz="12" w:space="0" w:color="808080" w:themeColor="background1" w:themeShade="80"/>
            </w:tcBorders>
            <w:shd w:val="clear" w:color="auto" w:fill="F2F2F2" w:themeFill="background1" w:themeFillShade="F2"/>
            <w:vAlign w:val="center"/>
          </w:tcPr>
          <w:p w14:paraId="244B5BAA" w14:textId="77777777" w:rsidR="0089558C" w:rsidRPr="00405404" w:rsidRDefault="0089558C" w:rsidP="009F0328">
            <w:pPr>
              <w:jc w:val="center"/>
              <w:rPr>
                <w:rFonts w:cstheme="minorHAnsi"/>
                <w:b/>
                <w:sz w:val="18"/>
                <w:szCs w:val="18"/>
              </w:rPr>
            </w:pPr>
            <w:r w:rsidRPr="00405404">
              <w:rPr>
                <w:rFonts w:cstheme="minorHAnsi"/>
                <w:b/>
                <w:sz w:val="18"/>
                <w:szCs w:val="18"/>
              </w:rPr>
              <w:t>Treatments Included</w:t>
            </w:r>
          </w:p>
        </w:tc>
        <w:tc>
          <w:tcPr>
            <w:tcW w:w="790" w:type="pct"/>
            <w:tcBorders>
              <w:bottom w:val="single" w:sz="12" w:space="0" w:color="808080" w:themeColor="background1" w:themeShade="80"/>
            </w:tcBorders>
            <w:shd w:val="clear" w:color="auto" w:fill="F2F2F2" w:themeFill="background1" w:themeFillShade="F2"/>
            <w:vAlign w:val="center"/>
          </w:tcPr>
          <w:p w14:paraId="7A08613F" w14:textId="77777777" w:rsidR="0089558C" w:rsidRPr="00405404" w:rsidRDefault="0089558C" w:rsidP="009F0328">
            <w:pPr>
              <w:jc w:val="center"/>
              <w:rPr>
                <w:rFonts w:cstheme="minorHAnsi"/>
                <w:b/>
                <w:sz w:val="18"/>
                <w:szCs w:val="18"/>
              </w:rPr>
            </w:pPr>
            <w:r w:rsidRPr="00405404">
              <w:rPr>
                <w:rFonts w:cstheme="minorHAnsi"/>
                <w:b/>
                <w:sz w:val="18"/>
                <w:szCs w:val="18"/>
              </w:rPr>
              <w:t>Study</w:t>
            </w:r>
          </w:p>
        </w:tc>
        <w:tc>
          <w:tcPr>
            <w:tcW w:w="1480" w:type="pct"/>
            <w:tcBorders>
              <w:bottom w:val="single" w:sz="12" w:space="0" w:color="808080" w:themeColor="background1" w:themeShade="80"/>
            </w:tcBorders>
            <w:shd w:val="clear" w:color="auto" w:fill="F2F2F2" w:themeFill="background1" w:themeFillShade="F2"/>
            <w:vAlign w:val="center"/>
          </w:tcPr>
          <w:p w14:paraId="2E879B95" w14:textId="77777777" w:rsidR="0089558C" w:rsidRPr="00405404" w:rsidRDefault="0089558C" w:rsidP="009F0328">
            <w:pPr>
              <w:jc w:val="center"/>
              <w:rPr>
                <w:rFonts w:cstheme="minorHAnsi"/>
                <w:sz w:val="18"/>
                <w:szCs w:val="18"/>
              </w:rPr>
            </w:pPr>
            <w:r w:rsidRPr="00405404">
              <w:rPr>
                <w:rFonts w:cstheme="minorHAnsi"/>
                <w:b/>
                <w:sz w:val="18"/>
                <w:szCs w:val="18"/>
              </w:rPr>
              <w:t>Comments/Rationale</w:t>
            </w:r>
          </w:p>
        </w:tc>
      </w:tr>
      <w:tr w:rsidR="0089558C" w:rsidRPr="00405404" w14:paraId="5B77067D" w14:textId="77777777" w:rsidTr="00B24225">
        <w:tc>
          <w:tcPr>
            <w:tcW w:w="704" w:type="pct"/>
            <w:tcBorders>
              <w:top w:val="single" w:sz="12" w:space="0" w:color="808080" w:themeColor="background1" w:themeShade="80"/>
            </w:tcBorders>
            <w:vAlign w:val="center"/>
          </w:tcPr>
          <w:p w14:paraId="7A1C0CEF" w14:textId="77777777" w:rsidR="0089558C" w:rsidRPr="00405404" w:rsidRDefault="0089558C" w:rsidP="009F0328">
            <w:pPr>
              <w:jc w:val="left"/>
              <w:rPr>
                <w:rFonts w:cstheme="minorHAnsi"/>
                <w:b/>
                <w:sz w:val="18"/>
                <w:szCs w:val="18"/>
              </w:rPr>
            </w:pPr>
            <w:r w:rsidRPr="00405404">
              <w:rPr>
                <w:rFonts w:cstheme="minorHAnsi"/>
                <w:b/>
                <w:sz w:val="18"/>
                <w:szCs w:val="18"/>
              </w:rPr>
              <w:t>CMF</w:t>
            </w:r>
          </w:p>
        </w:tc>
        <w:tc>
          <w:tcPr>
            <w:tcW w:w="940" w:type="pct"/>
            <w:tcBorders>
              <w:top w:val="single" w:sz="12" w:space="0" w:color="808080" w:themeColor="background1" w:themeShade="80"/>
            </w:tcBorders>
            <w:vAlign w:val="center"/>
          </w:tcPr>
          <w:p w14:paraId="212937F8" w14:textId="77777777" w:rsidR="0089558C" w:rsidRPr="00405404" w:rsidRDefault="0089558C" w:rsidP="009F0328">
            <w:pPr>
              <w:jc w:val="left"/>
              <w:rPr>
                <w:rFonts w:cstheme="minorHAnsi"/>
                <w:sz w:val="18"/>
                <w:szCs w:val="18"/>
              </w:rPr>
            </w:pPr>
            <w:r w:rsidRPr="00405404">
              <w:rPr>
                <w:rFonts w:cstheme="minorHAnsi"/>
                <w:sz w:val="18"/>
                <w:szCs w:val="18"/>
              </w:rPr>
              <w:t>Cyclophosphamide, methotrexate, fluorouracil</w:t>
            </w:r>
          </w:p>
        </w:tc>
        <w:tc>
          <w:tcPr>
            <w:tcW w:w="1086" w:type="pct"/>
            <w:tcBorders>
              <w:top w:val="single" w:sz="12" w:space="0" w:color="808080" w:themeColor="background1" w:themeShade="80"/>
            </w:tcBorders>
            <w:vAlign w:val="center"/>
          </w:tcPr>
          <w:p w14:paraId="4554E468" w14:textId="77777777" w:rsidR="0089558C" w:rsidRPr="00405404" w:rsidRDefault="0089558C" w:rsidP="009F0328">
            <w:pPr>
              <w:jc w:val="left"/>
              <w:rPr>
                <w:rFonts w:cstheme="minorHAnsi"/>
                <w:sz w:val="18"/>
                <w:szCs w:val="18"/>
              </w:rPr>
            </w:pPr>
            <w:r w:rsidRPr="00405404">
              <w:rPr>
                <w:rFonts w:cstheme="minorHAnsi"/>
                <w:sz w:val="18"/>
                <w:szCs w:val="18"/>
              </w:rPr>
              <w:t>Cyclophosphamide, methotrexate, fluorouracil</w:t>
            </w:r>
          </w:p>
        </w:tc>
        <w:tc>
          <w:tcPr>
            <w:tcW w:w="790" w:type="pct"/>
            <w:tcBorders>
              <w:top w:val="single" w:sz="12" w:space="0" w:color="808080" w:themeColor="background1" w:themeShade="80"/>
            </w:tcBorders>
            <w:vAlign w:val="center"/>
          </w:tcPr>
          <w:p w14:paraId="64CB5647" w14:textId="7FE4BEF9" w:rsidR="0089558C" w:rsidRPr="00405404" w:rsidRDefault="0089558C" w:rsidP="009F0328">
            <w:pPr>
              <w:jc w:val="left"/>
              <w:rPr>
                <w:rFonts w:cstheme="minorHAnsi"/>
                <w:sz w:val="18"/>
                <w:szCs w:val="18"/>
              </w:rPr>
            </w:pPr>
            <w:r w:rsidRPr="00405404">
              <w:rPr>
                <w:rFonts w:cstheme="minorHAnsi"/>
                <w:sz w:val="18"/>
                <w:szCs w:val="18"/>
              </w:rPr>
              <w:t>BR9601 &amp; NEAT (Earl 2012)</w:t>
            </w:r>
            <w:r w:rsidRPr="00405404">
              <w:rPr>
                <w:rFonts w:cstheme="minorHAnsi"/>
                <w:sz w:val="18"/>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17</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67B9BC3B" w14:textId="77777777" w:rsidR="0089558C" w:rsidRPr="00405404" w:rsidRDefault="0089558C" w:rsidP="009F0328">
            <w:pPr>
              <w:jc w:val="left"/>
              <w:rPr>
                <w:rFonts w:cstheme="minorHAnsi"/>
                <w:sz w:val="18"/>
                <w:szCs w:val="18"/>
              </w:rPr>
            </w:pPr>
          </w:p>
        </w:tc>
      </w:tr>
      <w:tr w:rsidR="0089558C" w:rsidRPr="00405404" w14:paraId="7D606215" w14:textId="77777777" w:rsidTr="00B24225">
        <w:tc>
          <w:tcPr>
            <w:tcW w:w="704" w:type="pct"/>
            <w:tcBorders>
              <w:bottom w:val="single" w:sz="4" w:space="0" w:color="808080" w:themeColor="background1" w:themeShade="80"/>
            </w:tcBorders>
            <w:vAlign w:val="center"/>
          </w:tcPr>
          <w:p w14:paraId="0040C833"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504CF763"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33BB66E9" w14:textId="77777777" w:rsidR="0089558C" w:rsidRPr="00405404" w:rsidRDefault="0089558C" w:rsidP="009F0328">
            <w:pPr>
              <w:jc w:val="left"/>
              <w:rPr>
                <w:rFonts w:cstheme="minorHAnsi"/>
                <w:sz w:val="18"/>
                <w:szCs w:val="18"/>
              </w:rPr>
            </w:pPr>
            <w:r w:rsidRPr="00405404">
              <w:rPr>
                <w:rFonts w:cstheme="minorHAnsi"/>
                <w:sz w:val="18"/>
                <w:szCs w:val="18"/>
              </w:rPr>
              <w:t>Cyclophosphamide, methotrexate, fluorouracil</w:t>
            </w:r>
          </w:p>
        </w:tc>
        <w:tc>
          <w:tcPr>
            <w:tcW w:w="790" w:type="pct"/>
            <w:tcBorders>
              <w:bottom w:val="single" w:sz="4" w:space="0" w:color="808080" w:themeColor="background1" w:themeShade="80"/>
            </w:tcBorders>
            <w:vAlign w:val="center"/>
          </w:tcPr>
          <w:p w14:paraId="3767C79F" w14:textId="40CC1A00" w:rsidR="0089558C" w:rsidRPr="00405404" w:rsidRDefault="0089558C" w:rsidP="009F0328">
            <w:pPr>
              <w:jc w:val="left"/>
              <w:rPr>
                <w:rFonts w:cstheme="minorHAnsi"/>
                <w:sz w:val="18"/>
                <w:szCs w:val="18"/>
              </w:rPr>
            </w:pPr>
            <w:r w:rsidRPr="00405404">
              <w:rPr>
                <w:rFonts w:cstheme="minorHAnsi"/>
                <w:sz w:val="18"/>
                <w:szCs w:val="18"/>
              </w:rPr>
              <w:t>Rocca 2014</w:t>
            </w:r>
            <w:r w:rsidRPr="00405404">
              <w:rPr>
                <w:rFonts w:cstheme="minorHAnsi"/>
                <w:sz w:val="18"/>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27</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2361E379" w14:textId="77777777" w:rsidR="0089558C" w:rsidRPr="00405404" w:rsidRDefault="0089558C" w:rsidP="009F0328">
            <w:pPr>
              <w:jc w:val="left"/>
              <w:rPr>
                <w:rFonts w:cstheme="minorHAnsi"/>
                <w:sz w:val="18"/>
                <w:szCs w:val="18"/>
              </w:rPr>
            </w:pPr>
          </w:p>
        </w:tc>
      </w:tr>
      <w:tr w:rsidR="0089558C" w:rsidRPr="00405404" w14:paraId="4E5F8309" w14:textId="77777777" w:rsidTr="00B24225">
        <w:tc>
          <w:tcPr>
            <w:tcW w:w="704" w:type="pct"/>
            <w:tcBorders>
              <w:bottom w:val="single" w:sz="4" w:space="0" w:color="808080" w:themeColor="background1" w:themeShade="80"/>
            </w:tcBorders>
            <w:vAlign w:val="center"/>
          </w:tcPr>
          <w:p w14:paraId="759FCA9E"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0E2D0D82"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716BDC4F" w14:textId="77777777" w:rsidR="0089558C" w:rsidRPr="00405404" w:rsidRDefault="0089558C" w:rsidP="009F0328">
            <w:pPr>
              <w:jc w:val="left"/>
              <w:rPr>
                <w:rFonts w:cstheme="minorHAnsi"/>
                <w:sz w:val="18"/>
                <w:szCs w:val="18"/>
              </w:rPr>
            </w:pPr>
            <w:r w:rsidRPr="00405404">
              <w:rPr>
                <w:rFonts w:cstheme="minorHAnsi"/>
                <w:sz w:val="18"/>
                <w:szCs w:val="18"/>
              </w:rPr>
              <w:t>Cyclophosphamide, methotrexate, fluorouracil</w:t>
            </w:r>
          </w:p>
        </w:tc>
        <w:tc>
          <w:tcPr>
            <w:tcW w:w="790" w:type="pct"/>
            <w:tcBorders>
              <w:bottom w:val="single" w:sz="4" w:space="0" w:color="808080" w:themeColor="background1" w:themeShade="80"/>
            </w:tcBorders>
            <w:vAlign w:val="center"/>
          </w:tcPr>
          <w:p w14:paraId="51EFC9B8" w14:textId="3F22E0F9" w:rsidR="0089558C" w:rsidRPr="00405404" w:rsidRDefault="0089558C" w:rsidP="009F0328">
            <w:pPr>
              <w:jc w:val="left"/>
              <w:rPr>
                <w:rFonts w:cstheme="minorHAnsi"/>
                <w:sz w:val="18"/>
                <w:szCs w:val="18"/>
              </w:rPr>
            </w:pPr>
            <w:r w:rsidRPr="00405404">
              <w:rPr>
                <w:rFonts w:cstheme="minorHAnsi"/>
                <w:sz w:val="18"/>
                <w:szCs w:val="18"/>
              </w:rPr>
              <w:t>Miles 1999</w:t>
            </w:r>
            <w:r w:rsidRPr="00405404">
              <w:rPr>
                <w:rFonts w:cstheme="minorHAnsi"/>
                <w:sz w:val="18"/>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29</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771A7DF8" w14:textId="77777777" w:rsidR="0089558C" w:rsidRPr="00405404" w:rsidRDefault="0089558C" w:rsidP="009F0328">
            <w:pPr>
              <w:jc w:val="left"/>
              <w:rPr>
                <w:rFonts w:cstheme="minorHAnsi"/>
                <w:sz w:val="18"/>
                <w:szCs w:val="18"/>
              </w:rPr>
            </w:pPr>
          </w:p>
        </w:tc>
      </w:tr>
      <w:tr w:rsidR="00650707" w:rsidRPr="00405404" w14:paraId="4D87CEF6" w14:textId="77777777" w:rsidTr="00B24225">
        <w:tc>
          <w:tcPr>
            <w:tcW w:w="704" w:type="pct"/>
            <w:tcBorders>
              <w:top w:val="single" w:sz="4" w:space="0" w:color="808080" w:themeColor="background1" w:themeShade="80"/>
              <w:bottom w:val="single" w:sz="12" w:space="0" w:color="808080" w:themeColor="background1" w:themeShade="80"/>
            </w:tcBorders>
            <w:vAlign w:val="center"/>
          </w:tcPr>
          <w:p w14:paraId="4132D87F" w14:textId="77777777" w:rsidR="0089558C" w:rsidRPr="00405404" w:rsidRDefault="0089558C" w:rsidP="009F0328">
            <w:pPr>
              <w:jc w:val="left"/>
              <w:rPr>
                <w:rFonts w:cstheme="minorHAnsi"/>
                <w:b/>
                <w:sz w:val="18"/>
                <w:szCs w:val="18"/>
              </w:rPr>
            </w:pPr>
          </w:p>
        </w:tc>
        <w:tc>
          <w:tcPr>
            <w:tcW w:w="940" w:type="pct"/>
            <w:tcBorders>
              <w:top w:val="single" w:sz="4" w:space="0" w:color="808080" w:themeColor="background1" w:themeShade="80"/>
              <w:bottom w:val="single" w:sz="12" w:space="0" w:color="808080" w:themeColor="background1" w:themeShade="80"/>
            </w:tcBorders>
            <w:vAlign w:val="center"/>
          </w:tcPr>
          <w:p w14:paraId="56A84D03" w14:textId="77777777" w:rsidR="0089558C" w:rsidRPr="00405404" w:rsidRDefault="0089558C" w:rsidP="009F0328">
            <w:pPr>
              <w:jc w:val="left"/>
              <w:rPr>
                <w:rFonts w:cstheme="minorHAnsi"/>
                <w:sz w:val="18"/>
                <w:szCs w:val="18"/>
              </w:rPr>
            </w:pPr>
          </w:p>
        </w:tc>
        <w:tc>
          <w:tcPr>
            <w:tcW w:w="1086" w:type="pct"/>
            <w:tcBorders>
              <w:top w:val="single" w:sz="4" w:space="0" w:color="808080" w:themeColor="background1" w:themeShade="80"/>
              <w:bottom w:val="single" w:sz="12" w:space="0" w:color="808080" w:themeColor="background1" w:themeShade="80"/>
            </w:tcBorders>
            <w:vAlign w:val="center"/>
          </w:tcPr>
          <w:p w14:paraId="119F53DE" w14:textId="77777777" w:rsidR="0089558C" w:rsidRPr="00405404" w:rsidRDefault="0089558C" w:rsidP="009F0328">
            <w:pPr>
              <w:jc w:val="left"/>
              <w:rPr>
                <w:rFonts w:cstheme="minorHAnsi"/>
                <w:sz w:val="18"/>
                <w:szCs w:val="18"/>
              </w:rPr>
            </w:pPr>
            <w:r w:rsidRPr="00405404">
              <w:rPr>
                <w:rFonts w:cstheme="minorHAnsi"/>
                <w:sz w:val="18"/>
                <w:szCs w:val="18"/>
              </w:rPr>
              <w:t>Cyclophosphamide, methotrexate, fluorouracil</w:t>
            </w:r>
          </w:p>
        </w:tc>
        <w:tc>
          <w:tcPr>
            <w:tcW w:w="790" w:type="pct"/>
            <w:tcBorders>
              <w:top w:val="single" w:sz="4" w:space="0" w:color="808080" w:themeColor="background1" w:themeShade="80"/>
              <w:bottom w:val="single" w:sz="12" w:space="0" w:color="808080" w:themeColor="background1" w:themeShade="80"/>
            </w:tcBorders>
            <w:vAlign w:val="center"/>
          </w:tcPr>
          <w:p w14:paraId="28613514" w14:textId="7366A6FC" w:rsidR="0089558C" w:rsidRPr="00405404" w:rsidRDefault="0089558C" w:rsidP="009F0328">
            <w:pPr>
              <w:jc w:val="left"/>
              <w:rPr>
                <w:rFonts w:cstheme="minorHAnsi"/>
                <w:sz w:val="18"/>
                <w:szCs w:val="18"/>
              </w:rPr>
            </w:pPr>
            <w:r w:rsidRPr="00405404">
              <w:rPr>
                <w:rFonts w:cstheme="minorHAnsi"/>
                <w:sz w:val="18"/>
                <w:szCs w:val="18"/>
              </w:rPr>
              <w:t>Colozza 2005</w:t>
            </w:r>
            <w:r w:rsidRPr="00405404">
              <w:rPr>
                <w:rFonts w:cstheme="minorHAnsi"/>
                <w:sz w:val="18"/>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30</w:t>
            </w:r>
            <w:r w:rsidRPr="00405404">
              <w:rPr>
                <w:rFonts w:cstheme="minorHAnsi"/>
                <w:sz w:val="18"/>
                <w:szCs w:val="18"/>
              </w:rPr>
              <w:fldChar w:fldCharType="end"/>
            </w:r>
          </w:p>
        </w:tc>
        <w:tc>
          <w:tcPr>
            <w:tcW w:w="1480" w:type="pct"/>
            <w:tcBorders>
              <w:top w:val="single" w:sz="4" w:space="0" w:color="808080" w:themeColor="background1" w:themeShade="80"/>
              <w:bottom w:val="single" w:sz="12" w:space="0" w:color="808080" w:themeColor="background1" w:themeShade="80"/>
            </w:tcBorders>
            <w:vAlign w:val="center"/>
          </w:tcPr>
          <w:p w14:paraId="343E1A68" w14:textId="77777777" w:rsidR="0089558C" w:rsidRPr="00405404" w:rsidRDefault="0089558C" w:rsidP="009F0328">
            <w:pPr>
              <w:jc w:val="left"/>
              <w:rPr>
                <w:rFonts w:cstheme="minorHAnsi"/>
                <w:sz w:val="18"/>
                <w:szCs w:val="18"/>
              </w:rPr>
            </w:pPr>
          </w:p>
        </w:tc>
      </w:tr>
      <w:tr w:rsidR="0089558C" w:rsidRPr="00405404" w14:paraId="59D55A50"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6E1BA2A2" w14:textId="77777777" w:rsidR="0089558C" w:rsidRPr="00405404" w:rsidRDefault="0089558C" w:rsidP="009F0328">
            <w:pPr>
              <w:jc w:val="left"/>
              <w:rPr>
                <w:rFonts w:cstheme="minorHAnsi"/>
                <w:b/>
                <w:sz w:val="18"/>
                <w:szCs w:val="18"/>
              </w:rPr>
            </w:pPr>
            <w:r w:rsidRPr="00405404">
              <w:rPr>
                <w:rFonts w:cstheme="minorHAnsi"/>
                <w:b/>
                <w:sz w:val="18"/>
                <w:szCs w:val="18"/>
              </w:rPr>
              <w:t>E</w:t>
            </w:r>
          </w:p>
        </w:tc>
        <w:tc>
          <w:tcPr>
            <w:tcW w:w="940" w:type="pct"/>
            <w:tcBorders>
              <w:top w:val="single" w:sz="12" w:space="0" w:color="808080" w:themeColor="background1" w:themeShade="80"/>
              <w:bottom w:val="single" w:sz="12" w:space="0" w:color="808080" w:themeColor="background1" w:themeShade="80"/>
            </w:tcBorders>
            <w:vAlign w:val="center"/>
          </w:tcPr>
          <w:p w14:paraId="353B16F1" w14:textId="77777777" w:rsidR="0089558C" w:rsidRPr="00405404" w:rsidRDefault="0089558C" w:rsidP="009F0328">
            <w:pPr>
              <w:jc w:val="left"/>
              <w:rPr>
                <w:rFonts w:cstheme="minorHAnsi"/>
                <w:sz w:val="18"/>
                <w:szCs w:val="18"/>
              </w:rPr>
            </w:pPr>
            <w:r w:rsidRPr="00405404">
              <w:rPr>
                <w:rFonts w:cstheme="minorHAnsi"/>
                <w:sz w:val="18"/>
                <w:szCs w:val="18"/>
              </w:rPr>
              <w:t>Epirubicin</w:t>
            </w:r>
          </w:p>
        </w:tc>
        <w:tc>
          <w:tcPr>
            <w:tcW w:w="1086" w:type="pct"/>
            <w:tcBorders>
              <w:top w:val="single" w:sz="12" w:space="0" w:color="808080" w:themeColor="background1" w:themeShade="80"/>
              <w:bottom w:val="single" w:sz="12" w:space="0" w:color="808080" w:themeColor="background1" w:themeShade="80"/>
            </w:tcBorders>
            <w:vAlign w:val="center"/>
          </w:tcPr>
          <w:p w14:paraId="36EBD938" w14:textId="77777777" w:rsidR="0089558C" w:rsidRPr="00405404" w:rsidRDefault="0089558C" w:rsidP="009F0328">
            <w:pPr>
              <w:jc w:val="left"/>
              <w:rPr>
                <w:rFonts w:cstheme="minorHAnsi"/>
                <w:sz w:val="18"/>
                <w:szCs w:val="18"/>
              </w:rPr>
            </w:pPr>
            <w:r w:rsidRPr="00405404">
              <w:rPr>
                <w:rFonts w:cstheme="minorHAnsi"/>
                <w:sz w:val="18"/>
                <w:szCs w:val="18"/>
              </w:rPr>
              <w:t>Epirubicin monotherapy</w:t>
            </w:r>
          </w:p>
        </w:tc>
        <w:tc>
          <w:tcPr>
            <w:tcW w:w="790" w:type="pct"/>
            <w:tcBorders>
              <w:top w:val="single" w:sz="12" w:space="0" w:color="808080" w:themeColor="background1" w:themeShade="80"/>
              <w:bottom w:val="single" w:sz="12" w:space="0" w:color="808080" w:themeColor="background1" w:themeShade="80"/>
            </w:tcBorders>
            <w:vAlign w:val="center"/>
          </w:tcPr>
          <w:p w14:paraId="10F8FFA1" w14:textId="74DBA1B0" w:rsidR="0089558C" w:rsidRPr="00405404" w:rsidRDefault="0089558C" w:rsidP="009F0328">
            <w:pPr>
              <w:jc w:val="left"/>
              <w:rPr>
                <w:rFonts w:cstheme="minorHAnsi"/>
                <w:sz w:val="18"/>
                <w:szCs w:val="18"/>
              </w:rPr>
            </w:pPr>
            <w:r w:rsidRPr="00405404">
              <w:rPr>
                <w:rFonts w:cstheme="minorHAnsi"/>
                <w:sz w:val="18"/>
                <w:szCs w:val="18"/>
              </w:rPr>
              <w:t>Colozza 2005</w:t>
            </w:r>
            <w:r w:rsidRPr="00405404">
              <w:rPr>
                <w:rFonts w:cstheme="minorHAnsi"/>
                <w:sz w:val="18"/>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30</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3B738580" w14:textId="77777777" w:rsidR="0089558C" w:rsidRPr="00405404" w:rsidRDefault="0089558C" w:rsidP="009F0328">
            <w:pPr>
              <w:jc w:val="left"/>
              <w:rPr>
                <w:rFonts w:cstheme="minorHAnsi"/>
                <w:sz w:val="18"/>
                <w:szCs w:val="18"/>
              </w:rPr>
            </w:pPr>
          </w:p>
        </w:tc>
      </w:tr>
      <w:tr w:rsidR="0089558C" w:rsidRPr="00405404" w14:paraId="488033C0"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68F68E98" w14:textId="77777777" w:rsidR="0089558C" w:rsidRPr="00405404" w:rsidRDefault="0089558C" w:rsidP="009F0328">
            <w:pPr>
              <w:jc w:val="left"/>
              <w:rPr>
                <w:rFonts w:cstheme="minorHAnsi"/>
                <w:b/>
                <w:sz w:val="18"/>
                <w:szCs w:val="18"/>
              </w:rPr>
            </w:pPr>
            <w:r w:rsidRPr="00405404">
              <w:rPr>
                <w:rFonts w:cstheme="minorHAnsi"/>
                <w:b/>
                <w:sz w:val="18"/>
                <w:szCs w:val="18"/>
              </w:rPr>
              <w:t>No Tx</w:t>
            </w:r>
          </w:p>
        </w:tc>
        <w:tc>
          <w:tcPr>
            <w:tcW w:w="940" w:type="pct"/>
            <w:tcBorders>
              <w:top w:val="single" w:sz="12" w:space="0" w:color="808080" w:themeColor="background1" w:themeShade="80"/>
              <w:bottom w:val="single" w:sz="12" w:space="0" w:color="808080" w:themeColor="background1" w:themeShade="80"/>
            </w:tcBorders>
            <w:vAlign w:val="center"/>
          </w:tcPr>
          <w:p w14:paraId="55C94DC3" w14:textId="77777777" w:rsidR="0089558C" w:rsidRPr="00405404" w:rsidRDefault="0089558C" w:rsidP="009F0328">
            <w:pPr>
              <w:jc w:val="left"/>
              <w:rPr>
                <w:rFonts w:cstheme="minorHAnsi"/>
                <w:sz w:val="18"/>
                <w:szCs w:val="18"/>
              </w:rPr>
            </w:pPr>
            <w:r w:rsidRPr="00405404">
              <w:rPr>
                <w:rFonts w:cstheme="minorHAnsi"/>
                <w:sz w:val="18"/>
                <w:szCs w:val="18"/>
              </w:rPr>
              <w:t>No treatment</w:t>
            </w:r>
          </w:p>
        </w:tc>
        <w:tc>
          <w:tcPr>
            <w:tcW w:w="1086" w:type="pct"/>
            <w:tcBorders>
              <w:top w:val="single" w:sz="12" w:space="0" w:color="808080" w:themeColor="background1" w:themeShade="80"/>
              <w:bottom w:val="single" w:sz="12" w:space="0" w:color="808080" w:themeColor="background1" w:themeShade="80"/>
            </w:tcBorders>
            <w:vAlign w:val="center"/>
          </w:tcPr>
          <w:p w14:paraId="26B904F0" w14:textId="77777777" w:rsidR="0089558C" w:rsidRPr="00405404" w:rsidRDefault="0089558C" w:rsidP="009F0328">
            <w:pPr>
              <w:jc w:val="left"/>
              <w:rPr>
                <w:rFonts w:cstheme="minorHAnsi"/>
                <w:sz w:val="18"/>
                <w:szCs w:val="18"/>
              </w:rPr>
            </w:pPr>
            <w:r w:rsidRPr="00405404">
              <w:rPr>
                <w:rFonts w:cstheme="minorHAnsi"/>
                <w:sz w:val="18"/>
                <w:szCs w:val="18"/>
              </w:rPr>
              <w:t>No treatment (no radiotherapy or endocrine therapy)</w:t>
            </w:r>
          </w:p>
        </w:tc>
        <w:tc>
          <w:tcPr>
            <w:tcW w:w="790" w:type="pct"/>
            <w:tcBorders>
              <w:top w:val="single" w:sz="12" w:space="0" w:color="808080" w:themeColor="background1" w:themeShade="80"/>
              <w:bottom w:val="single" w:sz="12" w:space="0" w:color="808080" w:themeColor="background1" w:themeShade="80"/>
            </w:tcBorders>
            <w:vAlign w:val="center"/>
          </w:tcPr>
          <w:p w14:paraId="22FF2F86" w14:textId="35D22F2F" w:rsidR="0089558C" w:rsidRPr="00405404" w:rsidRDefault="0089558C" w:rsidP="009F0328">
            <w:pPr>
              <w:jc w:val="left"/>
              <w:rPr>
                <w:rFonts w:cstheme="minorHAnsi"/>
                <w:sz w:val="18"/>
                <w:szCs w:val="18"/>
              </w:rPr>
            </w:pPr>
            <w:r w:rsidRPr="00405404">
              <w:rPr>
                <w:rFonts w:cstheme="minorHAnsi"/>
                <w:sz w:val="18"/>
                <w:szCs w:val="18"/>
              </w:rPr>
              <w:t>Miles 1999</w:t>
            </w:r>
            <w:r w:rsidRPr="00405404">
              <w:rPr>
                <w:rFonts w:cstheme="minorHAnsi"/>
                <w:sz w:val="18"/>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29</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32CEF455" w14:textId="77777777" w:rsidR="0089558C" w:rsidRPr="00405404" w:rsidRDefault="0089558C" w:rsidP="009F0328">
            <w:pPr>
              <w:jc w:val="left"/>
              <w:rPr>
                <w:rFonts w:cstheme="minorHAnsi"/>
                <w:sz w:val="18"/>
                <w:szCs w:val="18"/>
              </w:rPr>
            </w:pPr>
          </w:p>
        </w:tc>
      </w:tr>
      <w:tr w:rsidR="0089558C" w:rsidRPr="00405404" w14:paraId="5B1C75EC"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794E228A" w14:textId="77777777" w:rsidR="0089558C" w:rsidRPr="00405404" w:rsidRDefault="0089558C" w:rsidP="009F0328">
            <w:pPr>
              <w:jc w:val="left"/>
              <w:rPr>
                <w:rFonts w:cstheme="minorHAnsi"/>
                <w:b/>
                <w:sz w:val="18"/>
                <w:szCs w:val="18"/>
              </w:rPr>
            </w:pPr>
            <w:r w:rsidRPr="00405404">
              <w:rPr>
                <w:rFonts w:cstheme="minorHAnsi"/>
                <w:b/>
                <w:sz w:val="18"/>
                <w:szCs w:val="18"/>
              </w:rPr>
              <w:t>T → AV</w:t>
            </w:r>
          </w:p>
        </w:tc>
        <w:tc>
          <w:tcPr>
            <w:tcW w:w="940" w:type="pct"/>
            <w:tcBorders>
              <w:top w:val="single" w:sz="12" w:space="0" w:color="808080" w:themeColor="background1" w:themeShade="80"/>
              <w:bottom w:val="single" w:sz="12" w:space="0" w:color="808080" w:themeColor="background1" w:themeShade="80"/>
            </w:tcBorders>
            <w:vAlign w:val="center"/>
          </w:tcPr>
          <w:p w14:paraId="45900783"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vinorelbine</w:t>
            </w:r>
          </w:p>
        </w:tc>
        <w:tc>
          <w:tcPr>
            <w:tcW w:w="1086" w:type="pct"/>
            <w:tcBorders>
              <w:top w:val="single" w:sz="12" w:space="0" w:color="808080" w:themeColor="background1" w:themeShade="80"/>
              <w:bottom w:val="single" w:sz="12" w:space="0" w:color="808080" w:themeColor="background1" w:themeShade="80"/>
            </w:tcBorders>
            <w:vAlign w:val="center"/>
          </w:tcPr>
          <w:p w14:paraId="417CFE56" w14:textId="77777777" w:rsidR="0089558C" w:rsidRPr="00405404" w:rsidRDefault="0089558C" w:rsidP="009F0328">
            <w:pPr>
              <w:jc w:val="left"/>
              <w:rPr>
                <w:rFonts w:cstheme="minorHAnsi"/>
                <w:sz w:val="18"/>
                <w:szCs w:val="18"/>
              </w:rPr>
            </w:pPr>
            <w:r w:rsidRPr="00405404">
              <w:rPr>
                <w:rFonts w:cstheme="minorHAnsi"/>
                <w:sz w:val="18"/>
                <w:szCs w:val="18"/>
              </w:rPr>
              <w:t>Paclitaxel → epirubicin + vinorelbine</w:t>
            </w:r>
          </w:p>
        </w:tc>
        <w:tc>
          <w:tcPr>
            <w:tcW w:w="790" w:type="pct"/>
            <w:tcBorders>
              <w:top w:val="single" w:sz="12" w:space="0" w:color="808080" w:themeColor="background1" w:themeShade="80"/>
              <w:bottom w:val="single" w:sz="12" w:space="0" w:color="808080" w:themeColor="background1" w:themeShade="80"/>
            </w:tcBorders>
            <w:vAlign w:val="center"/>
          </w:tcPr>
          <w:p w14:paraId="73360999" w14:textId="6E19D43E" w:rsidR="0089558C" w:rsidRPr="00405404" w:rsidRDefault="0089558C" w:rsidP="009F0328">
            <w:pPr>
              <w:jc w:val="left"/>
              <w:rPr>
                <w:rFonts w:cstheme="minorHAnsi"/>
                <w:sz w:val="18"/>
                <w:szCs w:val="18"/>
              </w:rPr>
            </w:pPr>
            <w:r w:rsidRPr="00405404">
              <w:rPr>
                <w:rFonts w:cstheme="minorHAnsi"/>
                <w:sz w:val="18"/>
                <w:szCs w:val="18"/>
              </w:rPr>
              <w:t>Boccardo 2010</w:t>
            </w:r>
            <w:r w:rsidRPr="00405404">
              <w:rPr>
                <w:rFonts w:cstheme="minorHAnsi"/>
                <w:sz w:val="18"/>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28</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7B1B230C" w14:textId="77777777" w:rsidR="0089558C" w:rsidRPr="00405404" w:rsidRDefault="0089558C" w:rsidP="009F0328">
            <w:pPr>
              <w:jc w:val="left"/>
              <w:rPr>
                <w:rFonts w:cstheme="minorHAnsi"/>
                <w:sz w:val="18"/>
                <w:szCs w:val="18"/>
              </w:rPr>
            </w:pPr>
          </w:p>
        </w:tc>
      </w:tr>
      <w:tr w:rsidR="0089558C" w:rsidRPr="00405404" w14:paraId="0C3CF200" w14:textId="77777777" w:rsidTr="00B24225">
        <w:tc>
          <w:tcPr>
            <w:tcW w:w="704" w:type="pct"/>
            <w:tcBorders>
              <w:top w:val="single" w:sz="12" w:space="0" w:color="808080" w:themeColor="background1" w:themeShade="80"/>
            </w:tcBorders>
            <w:vAlign w:val="center"/>
          </w:tcPr>
          <w:p w14:paraId="6DE4D498" w14:textId="77777777" w:rsidR="0089558C" w:rsidRPr="00405404" w:rsidRDefault="0089558C" w:rsidP="009F0328">
            <w:pPr>
              <w:jc w:val="left"/>
              <w:rPr>
                <w:rFonts w:cstheme="minorHAnsi"/>
                <w:b/>
                <w:sz w:val="18"/>
                <w:szCs w:val="18"/>
              </w:rPr>
            </w:pPr>
            <w:r w:rsidRPr="00405404">
              <w:rPr>
                <w:rFonts w:cstheme="minorHAnsi"/>
                <w:b/>
                <w:sz w:val="18"/>
                <w:szCs w:val="18"/>
              </w:rPr>
              <w:t>Dose dense (AC → T, or AC, either weekly or biweekly)</w:t>
            </w:r>
          </w:p>
        </w:tc>
        <w:tc>
          <w:tcPr>
            <w:tcW w:w="940" w:type="pct"/>
            <w:tcBorders>
              <w:top w:val="single" w:sz="12" w:space="0" w:color="808080" w:themeColor="background1" w:themeShade="80"/>
            </w:tcBorders>
            <w:vAlign w:val="center"/>
          </w:tcPr>
          <w:p w14:paraId="7EBCC0B4" w14:textId="77777777" w:rsidR="0089558C" w:rsidRPr="00405404" w:rsidRDefault="0089558C" w:rsidP="009F0328">
            <w:pPr>
              <w:jc w:val="left"/>
              <w:rPr>
                <w:rFonts w:cstheme="minorHAnsi"/>
                <w:sz w:val="18"/>
                <w:szCs w:val="18"/>
              </w:rPr>
            </w:pPr>
            <w:r w:rsidRPr="00405404">
              <w:rPr>
                <w:rFonts w:cstheme="minorHAnsi"/>
                <w:sz w:val="18"/>
                <w:szCs w:val="18"/>
              </w:rPr>
              <w:t>(Bi)weekly anthracycline + taxane-based chemo</w:t>
            </w:r>
          </w:p>
        </w:tc>
        <w:tc>
          <w:tcPr>
            <w:tcW w:w="1086" w:type="pct"/>
            <w:tcBorders>
              <w:top w:val="single" w:sz="12" w:space="0" w:color="808080" w:themeColor="background1" w:themeShade="80"/>
            </w:tcBorders>
            <w:vAlign w:val="center"/>
          </w:tcPr>
          <w:p w14:paraId="2A39B267" w14:textId="77777777" w:rsidR="0089558C" w:rsidRPr="00405404" w:rsidRDefault="0089558C" w:rsidP="009F0328">
            <w:pPr>
              <w:jc w:val="left"/>
              <w:rPr>
                <w:rFonts w:cstheme="minorHAnsi"/>
                <w:b/>
                <w:sz w:val="18"/>
                <w:szCs w:val="18"/>
              </w:rPr>
            </w:pPr>
            <w:r w:rsidRPr="00405404">
              <w:rPr>
                <w:rFonts w:cstheme="minorHAnsi"/>
                <w:sz w:val="18"/>
                <w:szCs w:val="18"/>
              </w:rPr>
              <w:t>Doxorubicin + cyclophosphamide → paclitaxel/docetaxel (qw)</w:t>
            </w:r>
          </w:p>
        </w:tc>
        <w:tc>
          <w:tcPr>
            <w:tcW w:w="790" w:type="pct"/>
            <w:tcBorders>
              <w:top w:val="single" w:sz="12" w:space="0" w:color="808080" w:themeColor="background1" w:themeShade="80"/>
            </w:tcBorders>
            <w:vAlign w:val="center"/>
          </w:tcPr>
          <w:p w14:paraId="027DDA63" w14:textId="6FB59527" w:rsidR="0089558C" w:rsidRPr="00405404" w:rsidRDefault="0089558C" w:rsidP="009F0328">
            <w:pPr>
              <w:jc w:val="left"/>
              <w:rPr>
                <w:rFonts w:cstheme="minorHAnsi"/>
                <w:sz w:val="18"/>
                <w:szCs w:val="18"/>
              </w:rPr>
            </w:pPr>
            <w:r w:rsidRPr="00405404">
              <w:rPr>
                <w:rFonts w:cstheme="minorHAnsi"/>
                <w:sz w:val="18"/>
                <w:szCs w:val="18"/>
              </w:rPr>
              <w:t>E1199 (Sparano 2008)</w:t>
            </w:r>
            <w:r w:rsidRPr="00405404">
              <w:rPr>
                <w:rFonts w:cstheme="minorHAnsi"/>
                <w:sz w:val="18"/>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37</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312FA796" w14:textId="77777777" w:rsidR="0089558C" w:rsidRPr="00405404" w:rsidRDefault="0089558C" w:rsidP="009F0328">
            <w:pPr>
              <w:jc w:val="left"/>
              <w:rPr>
                <w:rFonts w:cstheme="minorHAnsi"/>
                <w:sz w:val="18"/>
                <w:szCs w:val="18"/>
              </w:rPr>
            </w:pPr>
            <w:r w:rsidRPr="00405404">
              <w:rPr>
                <w:rFonts w:cstheme="minorHAnsi"/>
                <w:sz w:val="18"/>
                <w:szCs w:val="18"/>
              </w:rPr>
              <w:t>Docetaxel excluded from analyses since HR only available for paclitaxel.</w:t>
            </w:r>
          </w:p>
        </w:tc>
      </w:tr>
      <w:tr w:rsidR="0089558C" w:rsidRPr="00405404" w14:paraId="7CE11238" w14:textId="77777777" w:rsidTr="00B24225">
        <w:tc>
          <w:tcPr>
            <w:tcW w:w="704" w:type="pct"/>
            <w:tcBorders>
              <w:bottom w:val="single" w:sz="4" w:space="0" w:color="808080" w:themeColor="background1" w:themeShade="80"/>
            </w:tcBorders>
            <w:vAlign w:val="center"/>
          </w:tcPr>
          <w:p w14:paraId="191C9F94"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7A229F5E"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1D48D89B"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 paclitaxel (q2w)</w:t>
            </w:r>
          </w:p>
        </w:tc>
        <w:tc>
          <w:tcPr>
            <w:tcW w:w="790" w:type="pct"/>
            <w:tcBorders>
              <w:bottom w:val="single" w:sz="4" w:space="0" w:color="808080" w:themeColor="background1" w:themeShade="80"/>
            </w:tcBorders>
            <w:vAlign w:val="center"/>
          </w:tcPr>
          <w:p w14:paraId="0EAA64BD" w14:textId="1360DE41" w:rsidR="0089558C" w:rsidRPr="00405404" w:rsidRDefault="0089558C" w:rsidP="009F0328">
            <w:pPr>
              <w:jc w:val="left"/>
              <w:rPr>
                <w:rFonts w:cstheme="minorHAnsi"/>
                <w:sz w:val="18"/>
                <w:szCs w:val="18"/>
              </w:rPr>
            </w:pPr>
            <w:r w:rsidRPr="00405404">
              <w:rPr>
                <w:rFonts w:cstheme="minorHAnsi"/>
                <w:sz w:val="18"/>
                <w:szCs w:val="18"/>
              </w:rPr>
              <w:t>Del Mastro 2015</w:t>
            </w:r>
            <w:r w:rsidRPr="00405404">
              <w:rPr>
                <w:rFonts w:cstheme="minorHAnsi"/>
                <w:sz w:val="18"/>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26</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39E76381" w14:textId="77777777" w:rsidR="0089558C" w:rsidRPr="00405404" w:rsidRDefault="0089558C" w:rsidP="009F0328">
            <w:pPr>
              <w:jc w:val="left"/>
              <w:rPr>
                <w:rFonts w:cstheme="minorHAnsi"/>
                <w:sz w:val="18"/>
                <w:szCs w:val="18"/>
              </w:rPr>
            </w:pPr>
            <w:r w:rsidRPr="00405404">
              <w:rPr>
                <w:rFonts w:cstheme="minorHAnsi"/>
                <w:sz w:val="18"/>
                <w:szCs w:val="18"/>
              </w:rPr>
              <w:t>Four-arm trial in which two arms contained fluorouracil, but results were pooled and compared as the dose dense vs. standard regimens.</w:t>
            </w:r>
          </w:p>
        </w:tc>
      </w:tr>
      <w:tr w:rsidR="0089558C" w:rsidRPr="00405404" w14:paraId="5F247D67" w14:textId="77777777" w:rsidTr="00B24225">
        <w:tc>
          <w:tcPr>
            <w:tcW w:w="704" w:type="pct"/>
            <w:tcBorders>
              <w:bottom w:val="single" w:sz="12" w:space="0" w:color="808080" w:themeColor="background1" w:themeShade="80"/>
            </w:tcBorders>
            <w:vAlign w:val="center"/>
          </w:tcPr>
          <w:p w14:paraId="6184DDAF"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41397FC8"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55E7E323"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(q2w)</w:t>
            </w:r>
          </w:p>
        </w:tc>
        <w:tc>
          <w:tcPr>
            <w:tcW w:w="790" w:type="pct"/>
            <w:tcBorders>
              <w:bottom w:val="single" w:sz="12" w:space="0" w:color="808080" w:themeColor="background1" w:themeShade="80"/>
            </w:tcBorders>
            <w:vAlign w:val="center"/>
          </w:tcPr>
          <w:p w14:paraId="3C019A7E" w14:textId="6BA92EF9" w:rsidR="0089558C" w:rsidRPr="00405404" w:rsidRDefault="0089558C" w:rsidP="009F0328">
            <w:pPr>
              <w:jc w:val="left"/>
              <w:rPr>
                <w:rFonts w:cstheme="minorHAnsi"/>
                <w:sz w:val="18"/>
                <w:szCs w:val="18"/>
              </w:rPr>
            </w:pPr>
            <w:r w:rsidRPr="00405404">
              <w:rPr>
                <w:rFonts w:cstheme="minorHAnsi"/>
                <w:sz w:val="18"/>
                <w:szCs w:val="18"/>
              </w:rPr>
              <w:t>GONO-MIG-1 (Del Mastro 2005)</w:t>
            </w:r>
            <w:r w:rsidRPr="00405404">
              <w:rPr>
                <w:rFonts w:cstheme="minorHAnsi"/>
                <w:sz w:val="18"/>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23</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2490B961" w14:textId="77777777" w:rsidR="0089558C" w:rsidRPr="00405404" w:rsidRDefault="0089558C" w:rsidP="009F0328">
            <w:pPr>
              <w:jc w:val="left"/>
              <w:rPr>
                <w:rFonts w:cstheme="minorHAnsi"/>
                <w:sz w:val="18"/>
                <w:szCs w:val="18"/>
              </w:rPr>
            </w:pPr>
            <w:r w:rsidRPr="00405404">
              <w:rPr>
                <w:rFonts w:cstheme="minorHAnsi"/>
                <w:sz w:val="18"/>
                <w:szCs w:val="18"/>
              </w:rPr>
              <w:t>This treatment does not include a taxane, but it has been grouped with this node because it is a dose dense treatment.</w:t>
            </w:r>
          </w:p>
        </w:tc>
      </w:tr>
      <w:tr w:rsidR="0089558C" w:rsidRPr="00405404" w14:paraId="7B81CB14" w14:textId="77777777" w:rsidTr="00B24225">
        <w:tc>
          <w:tcPr>
            <w:tcW w:w="704" w:type="pct"/>
            <w:tcBorders>
              <w:top w:val="single" w:sz="12" w:space="0" w:color="808080" w:themeColor="background1" w:themeShade="80"/>
            </w:tcBorders>
            <w:vAlign w:val="center"/>
          </w:tcPr>
          <w:p w14:paraId="15EBB6FB" w14:textId="77777777" w:rsidR="0089558C" w:rsidRPr="00405404" w:rsidRDefault="0089558C" w:rsidP="009F0328">
            <w:pPr>
              <w:jc w:val="left"/>
              <w:rPr>
                <w:rFonts w:cstheme="minorHAnsi"/>
                <w:b/>
                <w:sz w:val="18"/>
                <w:szCs w:val="18"/>
              </w:rPr>
            </w:pPr>
            <w:r w:rsidRPr="00405404">
              <w:rPr>
                <w:rFonts w:cstheme="minorHAnsi"/>
                <w:b/>
                <w:sz w:val="18"/>
                <w:szCs w:val="18"/>
              </w:rPr>
              <w:t>AC</w:t>
            </w:r>
          </w:p>
        </w:tc>
        <w:tc>
          <w:tcPr>
            <w:tcW w:w="940" w:type="pct"/>
            <w:tcBorders>
              <w:top w:val="single" w:sz="12" w:space="0" w:color="808080" w:themeColor="background1" w:themeShade="80"/>
            </w:tcBorders>
            <w:vAlign w:val="center"/>
          </w:tcPr>
          <w:p w14:paraId="0ED77781" w14:textId="77777777" w:rsidR="0089558C" w:rsidRPr="00405404" w:rsidRDefault="0089558C" w:rsidP="009F0328">
            <w:pPr>
              <w:jc w:val="left"/>
              <w:rPr>
                <w:rFonts w:cstheme="minorHAnsi"/>
                <w:sz w:val="18"/>
                <w:szCs w:val="18"/>
              </w:rPr>
            </w:pPr>
            <w:r w:rsidRPr="00405404">
              <w:rPr>
                <w:rFonts w:cstheme="minorHAnsi"/>
                <w:sz w:val="18"/>
                <w:szCs w:val="18"/>
              </w:rPr>
              <w:t>Fluorouracil + anthracycline + cyclophosphamide</w:t>
            </w:r>
          </w:p>
        </w:tc>
        <w:tc>
          <w:tcPr>
            <w:tcW w:w="1086" w:type="pct"/>
            <w:tcBorders>
              <w:top w:val="single" w:sz="12" w:space="0" w:color="808080" w:themeColor="background1" w:themeShade="80"/>
            </w:tcBorders>
            <w:vAlign w:val="center"/>
          </w:tcPr>
          <w:p w14:paraId="7B104BCD" w14:textId="77777777" w:rsidR="0089558C" w:rsidRPr="00405404" w:rsidRDefault="0089558C" w:rsidP="009F0328">
            <w:pPr>
              <w:jc w:val="left"/>
              <w:rPr>
                <w:rFonts w:cstheme="minorHAnsi"/>
                <w:sz w:val="18"/>
                <w:szCs w:val="18"/>
              </w:rPr>
            </w:pPr>
            <w:r w:rsidRPr="00405404">
              <w:rPr>
                <w:rFonts w:cstheme="minorHAnsi"/>
                <w:sz w:val="18"/>
                <w:szCs w:val="18"/>
              </w:rPr>
              <w:t>Epirubicin + CMF</w:t>
            </w:r>
          </w:p>
        </w:tc>
        <w:tc>
          <w:tcPr>
            <w:tcW w:w="790" w:type="pct"/>
            <w:tcBorders>
              <w:top w:val="single" w:sz="12" w:space="0" w:color="808080" w:themeColor="background1" w:themeShade="80"/>
            </w:tcBorders>
            <w:vAlign w:val="center"/>
          </w:tcPr>
          <w:p w14:paraId="3B3903AA" w14:textId="12372E4A" w:rsidR="0089558C" w:rsidRPr="00405404" w:rsidRDefault="0089558C" w:rsidP="009F0328">
            <w:pPr>
              <w:jc w:val="left"/>
              <w:rPr>
                <w:rFonts w:cstheme="minorHAnsi"/>
                <w:sz w:val="18"/>
                <w:szCs w:val="18"/>
              </w:rPr>
            </w:pPr>
            <w:r w:rsidRPr="00405404">
              <w:rPr>
                <w:rFonts w:cstheme="minorHAnsi"/>
                <w:sz w:val="18"/>
                <w:szCs w:val="18"/>
              </w:rPr>
              <w:t>BR9601 &amp; NEAT (Earl 2012)</w:t>
            </w:r>
            <w:r w:rsidRPr="00405404">
              <w:rPr>
                <w:rFonts w:cstheme="minorHAnsi"/>
                <w:sz w:val="18"/>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17</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154E64E8" w14:textId="77777777" w:rsidR="0089558C" w:rsidRPr="00405404" w:rsidRDefault="0089558C" w:rsidP="009F0328">
            <w:pPr>
              <w:jc w:val="left"/>
              <w:rPr>
                <w:rFonts w:cstheme="minorHAnsi"/>
                <w:sz w:val="18"/>
                <w:szCs w:val="18"/>
              </w:rPr>
            </w:pPr>
          </w:p>
        </w:tc>
      </w:tr>
      <w:tr w:rsidR="0089558C" w:rsidRPr="00405404" w14:paraId="57BDA42B" w14:textId="77777777" w:rsidTr="00B24225">
        <w:tc>
          <w:tcPr>
            <w:tcW w:w="704" w:type="pct"/>
            <w:vAlign w:val="center"/>
          </w:tcPr>
          <w:p w14:paraId="3D58C450" w14:textId="77777777" w:rsidR="0089558C" w:rsidRPr="00405404" w:rsidRDefault="0089558C" w:rsidP="009F0328">
            <w:pPr>
              <w:jc w:val="left"/>
              <w:rPr>
                <w:rFonts w:cstheme="minorHAnsi"/>
                <w:b/>
                <w:sz w:val="18"/>
                <w:szCs w:val="18"/>
              </w:rPr>
            </w:pPr>
          </w:p>
        </w:tc>
        <w:tc>
          <w:tcPr>
            <w:tcW w:w="940" w:type="pct"/>
            <w:vAlign w:val="center"/>
          </w:tcPr>
          <w:p w14:paraId="11700942" w14:textId="77777777" w:rsidR="0089558C" w:rsidRPr="00405404" w:rsidRDefault="0089558C" w:rsidP="009F0328">
            <w:pPr>
              <w:jc w:val="left"/>
              <w:rPr>
                <w:rFonts w:cstheme="minorHAnsi"/>
                <w:sz w:val="18"/>
                <w:szCs w:val="18"/>
              </w:rPr>
            </w:pPr>
          </w:p>
        </w:tc>
        <w:tc>
          <w:tcPr>
            <w:tcW w:w="1086" w:type="pct"/>
            <w:vAlign w:val="center"/>
          </w:tcPr>
          <w:p w14:paraId="121FD470" w14:textId="77777777" w:rsidR="0089558C" w:rsidRPr="00405404" w:rsidRDefault="0089558C" w:rsidP="009F0328">
            <w:pPr>
              <w:jc w:val="left"/>
              <w:rPr>
                <w:rFonts w:cstheme="minorHAnsi"/>
                <w:sz w:val="18"/>
                <w:szCs w:val="18"/>
              </w:rPr>
            </w:pPr>
            <w:r w:rsidRPr="00405404">
              <w:rPr>
                <w:rFonts w:cstheme="minorHAnsi"/>
                <w:sz w:val="18"/>
                <w:szCs w:val="18"/>
              </w:rPr>
              <w:t>Epirubicin → CMF, or CMF → Epirubicin</w:t>
            </w:r>
          </w:p>
        </w:tc>
        <w:tc>
          <w:tcPr>
            <w:tcW w:w="790" w:type="pct"/>
            <w:vAlign w:val="center"/>
          </w:tcPr>
          <w:p w14:paraId="6A258DA6" w14:textId="57DC61EB" w:rsidR="0089558C" w:rsidRPr="00405404" w:rsidRDefault="0089558C" w:rsidP="009F0328">
            <w:pPr>
              <w:jc w:val="left"/>
              <w:rPr>
                <w:rFonts w:cstheme="minorHAnsi"/>
                <w:sz w:val="18"/>
                <w:szCs w:val="18"/>
              </w:rPr>
            </w:pPr>
            <w:r w:rsidRPr="00405404">
              <w:rPr>
                <w:rFonts w:cstheme="minorHAnsi"/>
                <w:sz w:val="18"/>
                <w:szCs w:val="18"/>
              </w:rPr>
              <w:t>Rocca 2014</w:t>
            </w:r>
            <w:r w:rsidRPr="00405404">
              <w:rPr>
                <w:rFonts w:cstheme="minorHAnsi"/>
                <w:sz w:val="18"/>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27</w:t>
            </w:r>
            <w:r w:rsidRPr="00405404">
              <w:rPr>
                <w:rFonts w:cstheme="minorHAnsi"/>
                <w:sz w:val="18"/>
                <w:szCs w:val="18"/>
              </w:rPr>
              <w:fldChar w:fldCharType="end"/>
            </w:r>
          </w:p>
        </w:tc>
        <w:tc>
          <w:tcPr>
            <w:tcW w:w="1480" w:type="pct"/>
            <w:vAlign w:val="center"/>
          </w:tcPr>
          <w:p w14:paraId="3DB805A7" w14:textId="77777777" w:rsidR="0089558C" w:rsidRPr="00405404" w:rsidRDefault="0089558C" w:rsidP="009F0328">
            <w:pPr>
              <w:jc w:val="left"/>
              <w:rPr>
                <w:rFonts w:cstheme="minorHAnsi"/>
                <w:sz w:val="18"/>
                <w:szCs w:val="18"/>
              </w:rPr>
            </w:pPr>
          </w:p>
        </w:tc>
      </w:tr>
      <w:tr w:rsidR="0089558C" w:rsidRPr="00405404" w14:paraId="19AF6273" w14:textId="77777777" w:rsidTr="00B24225">
        <w:tc>
          <w:tcPr>
            <w:tcW w:w="704" w:type="pct"/>
            <w:vAlign w:val="center"/>
          </w:tcPr>
          <w:p w14:paraId="214FF0EC" w14:textId="77777777" w:rsidR="0089558C" w:rsidRPr="00405404" w:rsidRDefault="0089558C" w:rsidP="009F0328">
            <w:pPr>
              <w:jc w:val="left"/>
              <w:rPr>
                <w:rFonts w:cstheme="minorHAnsi"/>
                <w:b/>
                <w:sz w:val="18"/>
                <w:szCs w:val="18"/>
              </w:rPr>
            </w:pPr>
          </w:p>
        </w:tc>
        <w:tc>
          <w:tcPr>
            <w:tcW w:w="940" w:type="pct"/>
            <w:vAlign w:val="center"/>
          </w:tcPr>
          <w:p w14:paraId="12DA4569" w14:textId="77777777" w:rsidR="0089558C" w:rsidRPr="00405404" w:rsidRDefault="0089558C" w:rsidP="009F0328">
            <w:pPr>
              <w:jc w:val="left"/>
              <w:rPr>
                <w:rFonts w:cstheme="minorHAnsi"/>
                <w:sz w:val="18"/>
                <w:szCs w:val="18"/>
              </w:rPr>
            </w:pPr>
          </w:p>
        </w:tc>
        <w:tc>
          <w:tcPr>
            <w:tcW w:w="1086" w:type="pct"/>
            <w:vAlign w:val="center"/>
          </w:tcPr>
          <w:p w14:paraId="5AA57F0C" w14:textId="77777777" w:rsidR="0089558C" w:rsidRPr="00405404" w:rsidRDefault="0089558C" w:rsidP="009F0328">
            <w:pPr>
              <w:jc w:val="left"/>
              <w:rPr>
                <w:rFonts w:cstheme="minorHAnsi"/>
                <w:sz w:val="18"/>
                <w:szCs w:val="18"/>
              </w:rPr>
            </w:pPr>
            <w:r w:rsidRPr="00405404">
              <w:rPr>
                <w:rFonts w:cstheme="minorHAnsi"/>
                <w:sz w:val="18"/>
                <w:szCs w:val="18"/>
              </w:rPr>
              <w:t>Epirubicin → CMF</w:t>
            </w:r>
          </w:p>
        </w:tc>
        <w:tc>
          <w:tcPr>
            <w:tcW w:w="790" w:type="pct"/>
            <w:vAlign w:val="center"/>
          </w:tcPr>
          <w:p w14:paraId="1A07C827" w14:textId="4C1C4786" w:rsidR="0089558C" w:rsidRPr="00405404" w:rsidRDefault="0089558C" w:rsidP="009F0328">
            <w:pPr>
              <w:jc w:val="left"/>
              <w:rPr>
                <w:rFonts w:cstheme="minorHAnsi"/>
                <w:sz w:val="18"/>
                <w:szCs w:val="18"/>
              </w:rPr>
            </w:pPr>
            <w:r w:rsidRPr="00405404">
              <w:rPr>
                <w:rFonts w:cstheme="minorHAnsi"/>
                <w:sz w:val="18"/>
                <w:szCs w:val="18"/>
              </w:rPr>
              <w:t>Boccardo 2010</w:t>
            </w:r>
            <w:r w:rsidRPr="00405404">
              <w:rPr>
                <w:rFonts w:cstheme="minorHAnsi"/>
                <w:sz w:val="18"/>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28</w:t>
            </w:r>
            <w:r w:rsidRPr="00405404">
              <w:rPr>
                <w:rFonts w:cstheme="minorHAnsi"/>
                <w:sz w:val="18"/>
                <w:szCs w:val="18"/>
              </w:rPr>
              <w:fldChar w:fldCharType="end"/>
            </w:r>
          </w:p>
        </w:tc>
        <w:tc>
          <w:tcPr>
            <w:tcW w:w="1480" w:type="pct"/>
            <w:vAlign w:val="center"/>
          </w:tcPr>
          <w:p w14:paraId="37963D03" w14:textId="77777777" w:rsidR="0089558C" w:rsidRPr="00405404" w:rsidRDefault="0089558C" w:rsidP="009F0328">
            <w:pPr>
              <w:jc w:val="left"/>
              <w:rPr>
                <w:rFonts w:cstheme="minorHAnsi"/>
                <w:sz w:val="18"/>
                <w:szCs w:val="18"/>
              </w:rPr>
            </w:pPr>
          </w:p>
        </w:tc>
      </w:tr>
      <w:tr w:rsidR="0089558C" w:rsidRPr="00405404" w14:paraId="2CA6149C" w14:textId="77777777" w:rsidTr="00B24225">
        <w:tc>
          <w:tcPr>
            <w:tcW w:w="704" w:type="pct"/>
            <w:vAlign w:val="center"/>
          </w:tcPr>
          <w:p w14:paraId="78609EC1" w14:textId="77777777" w:rsidR="0089558C" w:rsidRPr="00405404" w:rsidRDefault="0089558C" w:rsidP="009F0328">
            <w:pPr>
              <w:jc w:val="left"/>
              <w:rPr>
                <w:rFonts w:cstheme="minorHAnsi"/>
                <w:b/>
                <w:sz w:val="18"/>
                <w:szCs w:val="18"/>
              </w:rPr>
            </w:pPr>
          </w:p>
        </w:tc>
        <w:tc>
          <w:tcPr>
            <w:tcW w:w="940" w:type="pct"/>
            <w:vAlign w:val="center"/>
          </w:tcPr>
          <w:p w14:paraId="2DB74F2C" w14:textId="77777777" w:rsidR="0089558C" w:rsidRPr="00405404" w:rsidRDefault="0089558C" w:rsidP="009F0328">
            <w:pPr>
              <w:jc w:val="left"/>
              <w:rPr>
                <w:rFonts w:cstheme="minorHAnsi"/>
                <w:sz w:val="18"/>
                <w:szCs w:val="18"/>
              </w:rPr>
            </w:pPr>
          </w:p>
        </w:tc>
        <w:tc>
          <w:tcPr>
            <w:tcW w:w="1086" w:type="pct"/>
            <w:vAlign w:val="center"/>
          </w:tcPr>
          <w:p w14:paraId="6C65049A"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(q3w)</w:t>
            </w:r>
          </w:p>
        </w:tc>
        <w:tc>
          <w:tcPr>
            <w:tcW w:w="790" w:type="pct"/>
            <w:vAlign w:val="center"/>
          </w:tcPr>
          <w:p w14:paraId="7A6E7BEE" w14:textId="2C0BEF72" w:rsidR="0089558C" w:rsidRPr="00405404" w:rsidRDefault="0089558C" w:rsidP="009F0328">
            <w:pPr>
              <w:jc w:val="left"/>
              <w:rPr>
                <w:rFonts w:cstheme="minorHAnsi"/>
                <w:sz w:val="18"/>
                <w:szCs w:val="18"/>
              </w:rPr>
            </w:pPr>
            <w:r w:rsidRPr="00405404">
              <w:rPr>
                <w:rFonts w:cstheme="minorHAnsi"/>
                <w:sz w:val="18"/>
                <w:szCs w:val="18"/>
              </w:rPr>
              <w:t>GONO-MIG-1 (Del Mastro 2005)</w:t>
            </w:r>
            <w:r w:rsidRPr="00405404">
              <w:rPr>
                <w:rFonts w:cstheme="minorHAnsi"/>
                <w:sz w:val="18"/>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23</w:t>
            </w:r>
            <w:r w:rsidRPr="00405404">
              <w:rPr>
                <w:rFonts w:cstheme="minorHAnsi"/>
                <w:sz w:val="18"/>
                <w:szCs w:val="18"/>
              </w:rPr>
              <w:fldChar w:fldCharType="end"/>
            </w:r>
          </w:p>
        </w:tc>
        <w:tc>
          <w:tcPr>
            <w:tcW w:w="1480" w:type="pct"/>
            <w:vAlign w:val="center"/>
          </w:tcPr>
          <w:p w14:paraId="7B95608E" w14:textId="77777777" w:rsidR="0089558C" w:rsidRPr="00405404" w:rsidRDefault="0089558C" w:rsidP="009F0328">
            <w:pPr>
              <w:jc w:val="left"/>
              <w:rPr>
                <w:rFonts w:cstheme="minorHAnsi"/>
                <w:sz w:val="18"/>
                <w:szCs w:val="18"/>
              </w:rPr>
            </w:pPr>
          </w:p>
        </w:tc>
      </w:tr>
      <w:tr w:rsidR="0089558C" w:rsidRPr="00405404" w14:paraId="54D830A2" w14:textId="77777777" w:rsidTr="00B24225">
        <w:tc>
          <w:tcPr>
            <w:tcW w:w="704" w:type="pct"/>
            <w:tcBorders>
              <w:bottom w:val="single" w:sz="4" w:space="0" w:color="808080" w:themeColor="background1" w:themeShade="80"/>
            </w:tcBorders>
            <w:vAlign w:val="center"/>
          </w:tcPr>
          <w:p w14:paraId="7A71633C"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6AF8E856"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69F608AD" w14:textId="77777777" w:rsidR="0089558C" w:rsidRPr="00405404" w:rsidRDefault="0089558C" w:rsidP="009F0328">
            <w:pPr>
              <w:jc w:val="left"/>
              <w:rPr>
                <w:rFonts w:cstheme="minorHAnsi"/>
                <w:sz w:val="18"/>
                <w:szCs w:val="18"/>
              </w:rPr>
            </w:pPr>
            <w:r w:rsidRPr="00405404">
              <w:rPr>
                <w:rFonts w:cstheme="minorHAnsi"/>
                <w:sz w:val="18"/>
                <w:szCs w:val="18"/>
              </w:rPr>
              <w:t>Fluorouracil + doxorubicin + cyclophosphamide</w:t>
            </w:r>
          </w:p>
        </w:tc>
        <w:tc>
          <w:tcPr>
            <w:tcW w:w="790" w:type="pct"/>
            <w:tcBorders>
              <w:bottom w:val="single" w:sz="4" w:space="0" w:color="808080" w:themeColor="background1" w:themeShade="80"/>
            </w:tcBorders>
            <w:vAlign w:val="center"/>
          </w:tcPr>
          <w:p w14:paraId="1EB7C22C" w14:textId="449FC71F" w:rsidR="0089558C" w:rsidRPr="00405404" w:rsidRDefault="0089558C" w:rsidP="009F0328">
            <w:pPr>
              <w:jc w:val="left"/>
              <w:rPr>
                <w:rFonts w:cstheme="minorHAnsi"/>
                <w:sz w:val="18"/>
                <w:szCs w:val="18"/>
              </w:rPr>
            </w:pPr>
            <w:r w:rsidRPr="00405404">
              <w:rPr>
                <w:rFonts w:cstheme="minorHAnsi"/>
                <w:sz w:val="18"/>
                <w:szCs w:val="18"/>
              </w:rPr>
              <w:t>BCIRG 001 (Mackey 2013)</w:t>
            </w:r>
            <w:r w:rsidRPr="00405404">
              <w:rPr>
                <w:rFonts w:cstheme="minorHAnsi"/>
                <w:sz w:val="18"/>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16</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0AA0C5FD" w14:textId="77777777" w:rsidR="0089558C" w:rsidRPr="00405404" w:rsidRDefault="0089558C" w:rsidP="009F0328">
            <w:pPr>
              <w:jc w:val="left"/>
              <w:rPr>
                <w:rFonts w:cstheme="minorHAnsi"/>
                <w:sz w:val="18"/>
                <w:szCs w:val="18"/>
              </w:rPr>
            </w:pPr>
          </w:p>
        </w:tc>
      </w:tr>
      <w:tr w:rsidR="0089558C" w:rsidRPr="00405404" w14:paraId="047D848D" w14:textId="77777777" w:rsidTr="00B24225">
        <w:tc>
          <w:tcPr>
            <w:tcW w:w="704" w:type="pct"/>
            <w:tcBorders>
              <w:bottom w:val="single" w:sz="12" w:space="0" w:color="808080" w:themeColor="background1" w:themeShade="80"/>
            </w:tcBorders>
            <w:vAlign w:val="center"/>
          </w:tcPr>
          <w:p w14:paraId="04CE99C3"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04ED7854"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252DE19E"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w:t>
            </w:r>
          </w:p>
        </w:tc>
        <w:tc>
          <w:tcPr>
            <w:tcW w:w="790" w:type="pct"/>
            <w:tcBorders>
              <w:bottom w:val="single" w:sz="12" w:space="0" w:color="808080" w:themeColor="background1" w:themeShade="80"/>
            </w:tcBorders>
            <w:vAlign w:val="center"/>
          </w:tcPr>
          <w:p w14:paraId="6C353F97" w14:textId="23189799" w:rsidR="0089558C" w:rsidRPr="00405404" w:rsidRDefault="0089558C" w:rsidP="009F0328">
            <w:pPr>
              <w:jc w:val="left"/>
              <w:rPr>
                <w:rFonts w:cstheme="minorHAnsi"/>
                <w:sz w:val="18"/>
                <w:szCs w:val="18"/>
              </w:rPr>
            </w:pPr>
            <w:r w:rsidRPr="00405404">
              <w:rPr>
                <w:rFonts w:cstheme="minorHAnsi"/>
                <w:sz w:val="18"/>
                <w:szCs w:val="18"/>
              </w:rPr>
              <w:t>UNICANCER-PACS-01 (Coudert 2012)</w:t>
            </w:r>
            <w:r w:rsidRPr="00405404">
              <w:rPr>
                <w:rFonts w:cstheme="minorHAnsi"/>
                <w:sz w:val="18"/>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25</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51D571D9" w14:textId="77777777" w:rsidR="0089558C" w:rsidRPr="00405404" w:rsidRDefault="0089558C" w:rsidP="009F0328">
            <w:pPr>
              <w:jc w:val="left"/>
              <w:rPr>
                <w:rFonts w:cstheme="minorHAnsi"/>
                <w:sz w:val="18"/>
                <w:szCs w:val="18"/>
              </w:rPr>
            </w:pPr>
          </w:p>
        </w:tc>
      </w:tr>
      <w:tr w:rsidR="0089558C" w:rsidRPr="00405404" w14:paraId="22D65F32"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5E52CC38" w14:textId="77777777" w:rsidR="0089558C" w:rsidRPr="00405404" w:rsidRDefault="0089558C" w:rsidP="009F0328">
            <w:pPr>
              <w:jc w:val="left"/>
              <w:rPr>
                <w:rFonts w:cstheme="minorHAnsi"/>
                <w:b/>
                <w:sz w:val="18"/>
                <w:szCs w:val="18"/>
              </w:rPr>
            </w:pPr>
            <w:r w:rsidRPr="00405404">
              <w:rPr>
                <w:rFonts w:cstheme="minorHAnsi"/>
                <w:b/>
                <w:sz w:val="18"/>
                <w:szCs w:val="18"/>
              </w:rPr>
              <w:t>AC-V</w:t>
            </w:r>
          </w:p>
        </w:tc>
        <w:tc>
          <w:tcPr>
            <w:tcW w:w="940" w:type="pct"/>
            <w:tcBorders>
              <w:top w:val="single" w:sz="12" w:space="0" w:color="808080" w:themeColor="background1" w:themeShade="80"/>
              <w:bottom w:val="single" w:sz="12" w:space="0" w:color="808080" w:themeColor="background1" w:themeShade="80"/>
            </w:tcBorders>
            <w:vAlign w:val="center"/>
          </w:tcPr>
          <w:p w14:paraId="2971669F" w14:textId="77777777" w:rsidR="0089558C" w:rsidRPr="00405404" w:rsidRDefault="0089558C" w:rsidP="009F0328">
            <w:pPr>
              <w:jc w:val="left"/>
              <w:rPr>
                <w:rFonts w:cstheme="minorHAnsi"/>
                <w:sz w:val="18"/>
                <w:szCs w:val="18"/>
              </w:rPr>
            </w:pPr>
            <w:r w:rsidRPr="00405404">
              <w:rPr>
                <w:rFonts w:cstheme="minorHAnsi"/>
                <w:sz w:val="18"/>
                <w:szCs w:val="18"/>
              </w:rPr>
              <w:t xml:space="preserve">Anthracycline-based chemo + </w:t>
            </w:r>
            <w:r w:rsidRPr="00405404">
              <w:rPr>
                <w:rFonts w:cstheme="minorHAnsi"/>
                <w:sz w:val="18"/>
                <w:szCs w:val="18"/>
              </w:rPr>
              <w:lastRenderedPageBreak/>
              <w:t>vinorelbine</w:t>
            </w:r>
          </w:p>
        </w:tc>
        <w:tc>
          <w:tcPr>
            <w:tcW w:w="1086" w:type="pct"/>
            <w:tcBorders>
              <w:top w:val="single" w:sz="12" w:space="0" w:color="808080" w:themeColor="background1" w:themeShade="80"/>
              <w:bottom w:val="single" w:sz="12" w:space="0" w:color="808080" w:themeColor="background1" w:themeShade="80"/>
            </w:tcBorders>
            <w:vAlign w:val="center"/>
          </w:tcPr>
          <w:p w14:paraId="7E7AB946" w14:textId="77777777" w:rsidR="0089558C" w:rsidRPr="00405404" w:rsidRDefault="0089558C" w:rsidP="009F0328">
            <w:pPr>
              <w:jc w:val="left"/>
              <w:rPr>
                <w:rFonts w:cstheme="minorHAnsi"/>
                <w:sz w:val="18"/>
                <w:szCs w:val="18"/>
              </w:rPr>
            </w:pPr>
            <w:r w:rsidRPr="00405404">
              <w:rPr>
                <w:rFonts w:cstheme="minorHAnsi"/>
                <w:sz w:val="18"/>
                <w:szCs w:val="18"/>
              </w:rPr>
              <w:lastRenderedPageBreak/>
              <w:t xml:space="preserve">Vinorelbine + fluorouracil + </w:t>
            </w:r>
            <w:r w:rsidRPr="00405404">
              <w:rPr>
                <w:rFonts w:cstheme="minorHAnsi"/>
                <w:sz w:val="18"/>
                <w:szCs w:val="18"/>
              </w:rPr>
              <w:lastRenderedPageBreak/>
              <w:t>epirubicin + cyclophosphamide</w:t>
            </w:r>
          </w:p>
        </w:tc>
        <w:tc>
          <w:tcPr>
            <w:tcW w:w="790" w:type="pct"/>
            <w:tcBorders>
              <w:top w:val="single" w:sz="12" w:space="0" w:color="808080" w:themeColor="background1" w:themeShade="80"/>
              <w:bottom w:val="single" w:sz="12" w:space="0" w:color="808080" w:themeColor="background1" w:themeShade="80"/>
            </w:tcBorders>
            <w:vAlign w:val="center"/>
          </w:tcPr>
          <w:p w14:paraId="4522B8A0" w14:textId="1AFE0B07" w:rsidR="0089558C" w:rsidRPr="00405404" w:rsidRDefault="0089558C" w:rsidP="009F0328">
            <w:pPr>
              <w:jc w:val="left"/>
              <w:rPr>
                <w:rFonts w:cstheme="minorHAnsi"/>
                <w:sz w:val="18"/>
                <w:szCs w:val="18"/>
              </w:rPr>
            </w:pPr>
            <w:r w:rsidRPr="00405404">
              <w:rPr>
                <w:rFonts w:cstheme="minorHAnsi"/>
                <w:sz w:val="18"/>
                <w:szCs w:val="18"/>
              </w:rPr>
              <w:lastRenderedPageBreak/>
              <w:t>FinHer (Joensuu 2009)</w:t>
            </w:r>
            <w:r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20</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6011B840" w14:textId="77777777" w:rsidR="0089558C" w:rsidRPr="00405404" w:rsidRDefault="0089558C" w:rsidP="009F0328">
            <w:pPr>
              <w:jc w:val="left"/>
              <w:rPr>
                <w:rFonts w:cstheme="minorHAnsi"/>
                <w:sz w:val="18"/>
                <w:szCs w:val="18"/>
              </w:rPr>
            </w:pPr>
          </w:p>
        </w:tc>
      </w:tr>
      <w:tr w:rsidR="0089558C" w:rsidRPr="00405404" w14:paraId="3E45B2F3"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150EC2E1" w14:textId="77777777" w:rsidR="0089558C" w:rsidRPr="00405404" w:rsidRDefault="0089558C" w:rsidP="009F0328">
            <w:pPr>
              <w:jc w:val="left"/>
              <w:rPr>
                <w:rFonts w:cstheme="minorHAnsi"/>
                <w:b/>
                <w:sz w:val="18"/>
                <w:szCs w:val="18"/>
              </w:rPr>
            </w:pPr>
            <w:r w:rsidRPr="00405404">
              <w:rPr>
                <w:rFonts w:cstheme="minorHAnsi"/>
                <w:b/>
                <w:sz w:val="18"/>
                <w:szCs w:val="18"/>
              </w:rPr>
              <w:lastRenderedPageBreak/>
              <w:t>AC-T → VX</w:t>
            </w:r>
          </w:p>
        </w:tc>
        <w:tc>
          <w:tcPr>
            <w:tcW w:w="940" w:type="pct"/>
            <w:tcBorders>
              <w:top w:val="single" w:sz="12" w:space="0" w:color="808080" w:themeColor="background1" w:themeShade="80"/>
              <w:bottom w:val="single" w:sz="12" w:space="0" w:color="808080" w:themeColor="background1" w:themeShade="80"/>
            </w:tcBorders>
            <w:vAlign w:val="center"/>
          </w:tcPr>
          <w:p w14:paraId="7256F0AD"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(in non-responders) vinorelbine + capecitabine</w:t>
            </w:r>
          </w:p>
        </w:tc>
        <w:tc>
          <w:tcPr>
            <w:tcW w:w="1086" w:type="pct"/>
            <w:tcBorders>
              <w:top w:val="single" w:sz="12" w:space="0" w:color="808080" w:themeColor="background1" w:themeShade="80"/>
              <w:bottom w:val="single" w:sz="12" w:space="0" w:color="808080" w:themeColor="background1" w:themeShade="80"/>
            </w:tcBorders>
            <w:vAlign w:val="center"/>
          </w:tcPr>
          <w:p w14:paraId="0C5C0CDE" w14:textId="77777777" w:rsidR="0089558C" w:rsidRPr="00405404" w:rsidRDefault="0089558C" w:rsidP="009F0328">
            <w:pPr>
              <w:jc w:val="left"/>
              <w:rPr>
                <w:rFonts w:cstheme="minorHAnsi"/>
                <w:sz w:val="18"/>
                <w:szCs w:val="18"/>
              </w:rPr>
            </w:pPr>
            <w:r w:rsidRPr="00405404">
              <w:rPr>
                <w:rFonts w:cstheme="minorHAnsi"/>
                <w:sz w:val="18"/>
                <w:szCs w:val="18"/>
              </w:rPr>
              <w:t>Docetaxel + doxorubicin + cyclophosphamide → (in non-responders) vinorelbine + capecitabine</w:t>
            </w:r>
          </w:p>
        </w:tc>
        <w:tc>
          <w:tcPr>
            <w:tcW w:w="790" w:type="pct"/>
            <w:tcBorders>
              <w:top w:val="single" w:sz="12" w:space="0" w:color="808080" w:themeColor="background1" w:themeShade="80"/>
              <w:bottom w:val="single" w:sz="12" w:space="0" w:color="808080" w:themeColor="background1" w:themeShade="80"/>
            </w:tcBorders>
            <w:vAlign w:val="center"/>
          </w:tcPr>
          <w:p w14:paraId="42666967" w14:textId="2AF3B0C4" w:rsidR="0089558C" w:rsidRPr="00405404" w:rsidRDefault="0089558C" w:rsidP="009F0328">
            <w:pPr>
              <w:jc w:val="left"/>
              <w:rPr>
                <w:rFonts w:cstheme="minorHAnsi"/>
                <w:sz w:val="18"/>
                <w:szCs w:val="18"/>
              </w:rPr>
            </w:pPr>
            <w:r w:rsidRPr="00405404">
              <w:rPr>
                <w:rFonts w:cstheme="minorHAnsi"/>
                <w:sz w:val="18"/>
                <w:szCs w:val="18"/>
              </w:rPr>
              <w:t>GeparTrio (von Minckwitz 2013)</w:t>
            </w:r>
            <w:r w:rsidRPr="00405404">
              <w:rPr>
                <w:rFonts w:cstheme="minorHAnsi"/>
                <w:sz w:val="18"/>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22</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6DE67C91" w14:textId="77777777" w:rsidR="0089558C" w:rsidRPr="00405404" w:rsidRDefault="0089558C" w:rsidP="009F0328">
            <w:pPr>
              <w:jc w:val="left"/>
              <w:rPr>
                <w:rFonts w:cstheme="minorHAnsi"/>
                <w:sz w:val="18"/>
                <w:szCs w:val="18"/>
              </w:rPr>
            </w:pPr>
          </w:p>
        </w:tc>
      </w:tr>
      <w:tr w:rsidR="0089558C" w:rsidRPr="00405404" w14:paraId="643C47EE"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12EED9E4" w14:textId="77777777" w:rsidR="0089558C" w:rsidRPr="00405404" w:rsidRDefault="0089558C" w:rsidP="009F0328">
            <w:pPr>
              <w:jc w:val="left"/>
              <w:rPr>
                <w:rFonts w:cstheme="minorHAnsi"/>
                <w:b/>
                <w:sz w:val="18"/>
                <w:szCs w:val="18"/>
              </w:rPr>
            </w:pPr>
            <w:r w:rsidRPr="00405404">
              <w:rPr>
                <w:rFonts w:cstheme="minorHAnsi"/>
                <w:b/>
                <w:sz w:val="18"/>
                <w:szCs w:val="18"/>
              </w:rPr>
              <w:t>AC-VH</w:t>
            </w:r>
            <w:r w:rsidRPr="00405404">
              <w:rPr>
                <w:rFonts w:cstheme="minorHAnsi"/>
                <w:b/>
                <w:sz w:val="18"/>
                <w:szCs w:val="18"/>
                <w:vertAlign w:val="subscript"/>
              </w:rPr>
              <w:t>9wk</w:t>
            </w:r>
          </w:p>
        </w:tc>
        <w:tc>
          <w:tcPr>
            <w:tcW w:w="940" w:type="pct"/>
            <w:tcBorders>
              <w:top w:val="single" w:sz="12" w:space="0" w:color="808080" w:themeColor="background1" w:themeShade="80"/>
              <w:bottom w:val="single" w:sz="12" w:space="0" w:color="808080" w:themeColor="background1" w:themeShade="80"/>
            </w:tcBorders>
            <w:vAlign w:val="center"/>
          </w:tcPr>
          <w:p w14:paraId="7029A97C" w14:textId="77777777" w:rsidR="0089558C" w:rsidRPr="00405404" w:rsidRDefault="0089558C" w:rsidP="009F0328">
            <w:pPr>
              <w:jc w:val="left"/>
              <w:rPr>
                <w:rFonts w:cstheme="minorHAnsi"/>
                <w:sz w:val="18"/>
                <w:szCs w:val="18"/>
              </w:rPr>
            </w:pPr>
            <w:r w:rsidRPr="00405404">
              <w:rPr>
                <w:rFonts w:cstheme="minorHAnsi"/>
                <w:sz w:val="18"/>
                <w:szCs w:val="18"/>
              </w:rPr>
              <w:t>Anthracycline-based chemo + vinorelbine+ trastuzumab IV (9 wks)</w:t>
            </w:r>
            <w:r w:rsidRPr="00405404">
              <w:rPr>
                <w:rFonts w:cstheme="minorHAnsi"/>
                <w:b/>
                <w:bCs/>
                <w:sz w:val="18"/>
                <w:szCs w:val="18"/>
              </w:rPr>
              <w:t xml:space="preserve"> </w:t>
            </w:r>
          </w:p>
        </w:tc>
        <w:tc>
          <w:tcPr>
            <w:tcW w:w="1086" w:type="pct"/>
            <w:tcBorders>
              <w:top w:val="single" w:sz="12" w:space="0" w:color="808080" w:themeColor="background1" w:themeShade="80"/>
              <w:bottom w:val="single" w:sz="12" w:space="0" w:color="808080" w:themeColor="background1" w:themeShade="80"/>
            </w:tcBorders>
            <w:vAlign w:val="center"/>
          </w:tcPr>
          <w:p w14:paraId="0957F9F4" w14:textId="77777777" w:rsidR="0089558C" w:rsidRPr="00405404" w:rsidRDefault="0089558C" w:rsidP="009F0328">
            <w:pPr>
              <w:jc w:val="left"/>
              <w:rPr>
                <w:rFonts w:cstheme="minorHAnsi"/>
                <w:sz w:val="18"/>
                <w:szCs w:val="18"/>
              </w:rPr>
            </w:pPr>
            <w:r w:rsidRPr="00405404">
              <w:rPr>
                <w:rFonts w:cstheme="minorHAnsi"/>
                <w:sz w:val="18"/>
                <w:szCs w:val="18"/>
              </w:rPr>
              <w:t>Vinorelbine + trastuzumab (qw for 9 wks) → fluorouracil + epirubicin + cyclophosphamide</w:t>
            </w:r>
          </w:p>
        </w:tc>
        <w:tc>
          <w:tcPr>
            <w:tcW w:w="790" w:type="pct"/>
            <w:tcBorders>
              <w:top w:val="single" w:sz="12" w:space="0" w:color="808080" w:themeColor="background1" w:themeShade="80"/>
              <w:bottom w:val="single" w:sz="12" w:space="0" w:color="808080" w:themeColor="background1" w:themeShade="80"/>
            </w:tcBorders>
            <w:vAlign w:val="center"/>
          </w:tcPr>
          <w:p w14:paraId="0F1CBB84" w14:textId="73655710" w:rsidR="0089558C" w:rsidRPr="00405404" w:rsidRDefault="0089558C" w:rsidP="009F0328">
            <w:pPr>
              <w:jc w:val="left"/>
              <w:rPr>
                <w:rFonts w:cstheme="minorHAnsi"/>
                <w:sz w:val="18"/>
                <w:szCs w:val="18"/>
              </w:rPr>
            </w:pPr>
            <w:r w:rsidRPr="00405404">
              <w:rPr>
                <w:rFonts w:cstheme="minorHAnsi"/>
                <w:sz w:val="18"/>
                <w:szCs w:val="18"/>
              </w:rPr>
              <w:t>FinHer (Joensuu 2009)</w:t>
            </w:r>
            <w:r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20</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5C52816E" w14:textId="77777777" w:rsidR="0089558C" w:rsidRPr="00405404" w:rsidRDefault="0089558C" w:rsidP="009F0328">
            <w:pPr>
              <w:jc w:val="left"/>
              <w:rPr>
                <w:rFonts w:cstheme="minorHAnsi"/>
                <w:sz w:val="18"/>
                <w:szCs w:val="18"/>
              </w:rPr>
            </w:pPr>
          </w:p>
        </w:tc>
      </w:tr>
      <w:tr w:rsidR="0089558C" w:rsidRPr="00405404" w14:paraId="37A949D8"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77A04FAC" w14:textId="77777777" w:rsidR="0089558C" w:rsidRPr="00405404" w:rsidRDefault="0089558C" w:rsidP="009F0328">
            <w:pPr>
              <w:jc w:val="left"/>
              <w:rPr>
                <w:rFonts w:cstheme="minorHAnsi"/>
                <w:sz w:val="18"/>
                <w:szCs w:val="18"/>
              </w:rPr>
            </w:pPr>
            <w:r w:rsidRPr="00405404">
              <w:rPr>
                <w:rFonts w:cstheme="minorHAnsi"/>
                <w:b/>
                <w:sz w:val="18"/>
                <w:szCs w:val="18"/>
              </w:rPr>
              <w:t>AC-TH</w:t>
            </w:r>
            <w:r w:rsidRPr="00405404">
              <w:rPr>
                <w:rFonts w:cstheme="minorHAnsi"/>
                <w:b/>
                <w:sz w:val="18"/>
                <w:szCs w:val="18"/>
                <w:vertAlign w:val="subscript"/>
              </w:rPr>
              <w:t>104wk</w:t>
            </w:r>
          </w:p>
        </w:tc>
        <w:tc>
          <w:tcPr>
            <w:tcW w:w="940" w:type="pct"/>
            <w:tcBorders>
              <w:top w:val="single" w:sz="12" w:space="0" w:color="808080" w:themeColor="background1" w:themeShade="80"/>
              <w:bottom w:val="single" w:sz="12" w:space="0" w:color="808080" w:themeColor="background1" w:themeShade="80"/>
            </w:tcBorders>
            <w:vAlign w:val="center"/>
          </w:tcPr>
          <w:p w14:paraId="5C1D6DFF"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IV (104 wks)</w:t>
            </w:r>
          </w:p>
        </w:tc>
        <w:tc>
          <w:tcPr>
            <w:tcW w:w="1086" w:type="pct"/>
            <w:tcBorders>
              <w:top w:val="single" w:sz="12" w:space="0" w:color="808080" w:themeColor="background1" w:themeShade="80"/>
              <w:bottom w:val="single" w:sz="12" w:space="0" w:color="808080" w:themeColor="background1" w:themeShade="80"/>
            </w:tcBorders>
            <w:vAlign w:val="center"/>
          </w:tcPr>
          <w:p w14:paraId="7011BADB" w14:textId="77777777" w:rsidR="0089558C" w:rsidRPr="00405404" w:rsidRDefault="0089558C" w:rsidP="009F0328">
            <w:pPr>
              <w:jc w:val="left"/>
              <w:rPr>
                <w:rFonts w:cstheme="minorHAnsi"/>
                <w:sz w:val="18"/>
                <w:szCs w:val="18"/>
              </w:rPr>
            </w:pPr>
            <w:r w:rsidRPr="00405404">
              <w:rPr>
                <w:rFonts w:cstheme="minorHAnsi"/>
                <w:sz w:val="18"/>
                <w:szCs w:val="18"/>
              </w:rPr>
              <w:t>Anthracycline or taxane → trastuzumab IV (2 years)</w:t>
            </w:r>
          </w:p>
        </w:tc>
        <w:tc>
          <w:tcPr>
            <w:tcW w:w="790" w:type="pct"/>
            <w:tcBorders>
              <w:top w:val="single" w:sz="12" w:space="0" w:color="808080" w:themeColor="background1" w:themeShade="80"/>
              <w:bottom w:val="single" w:sz="12" w:space="0" w:color="808080" w:themeColor="background1" w:themeShade="80"/>
            </w:tcBorders>
            <w:vAlign w:val="center"/>
          </w:tcPr>
          <w:p w14:paraId="733A60FC" w14:textId="5F6358AC" w:rsidR="0089558C" w:rsidRPr="00405404" w:rsidRDefault="0089558C" w:rsidP="009F0328">
            <w:pPr>
              <w:jc w:val="left"/>
              <w:rPr>
                <w:rFonts w:cstheme="minorHAnsi"/>
                <w:sz w:val="18"/>
                <w:szCs w:val="18"/>
              </w:rPr>
            </w:pPr>
            <w:r w:rsidRPr="00405404">
              <w:rPr>
                <w:rFonts w:cstheme="minorHAnsi"/>
                <w:sz w:val="18"/>
                <w:szCs w:val="18"/>
              </w:rPr>
              <w:t>HERA (Goldhirsch 2013)</w:t>
            </w:r>
            <w:r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21A7A673" w14:textId="77777777" w:rsidR="0089558C" w:rsidRPr="00405404" w:rsidRDefault="0089558C" w:rsidP="009F0328">
            <w:pPr>
              <w:jc w:val="left"/>
              <w:rPr>
                <w:rFonts w:cstheme="minorHAnsi"/>
                <w:sz w:val="18"/>
                <w:szCs w:val="18"/>
              </w:rPr>
            </w:pPr>
            <w:r w:rsidRPr="00405404">
              <w:rPr>
                <w:rFonts w:cstheme="minorHAnsi"/>
                <w:sz w:val="18"/>
                <w:szCs w:val="18"/>
              </w:rPr>
              <w:t>95% of patients received anthracycline and 25.5% received taxane. Based on this, the HERA trial would be more appropriately displayed as a connection to the AC node; however, the AC node does not exist in all networks. Therefore, the HERA trial was forced to connect to the AC-T vs. AC-TH,52wk main “highway” of the network.</w:t>
            </w:r>
          </w:p>
        </w:tc>
      </w:tr>
      <w:tr w:rsidR="0089558C" w:rsidRPr="00405404" w14:paraId="04CE3DC0" w14:textId="77777777" w:rsidTr="00B24225">
        <w:tc>
          <w:tcPr>
            <w:tcW w:w="704" w:type="pct"/>
            <w:tcBorders>
              <w:top w:val="single" w:sz="12" w:space="0" w:color="808080" w:themeColor="background1" w:themeShade="80"/>
            </w:tcBorders>
            <w:vAlign w:val="center"/>
          </w:tcPr>
          <w:p w14:paraId="7482A28E" w14:textId="77777777" w:rsidR="0089558C" w:rsidRPr="00405404" w:rsidRDefault="0089558C" w:rsidP="009F0328">
            <w:pPr>
              <w:jc w:val="left"/>
              <w:rPr>
                <w:rFonts w:cstheme="minorHAnsi"/>
                <w:b/>
                <w:sz w:val="18"/>
                <w:szCs w:val="18"/>
              </w:rPr>
            </w:pPr>
            <w:r w:rsidRPr="00405404">
              <w:rPr>
                <w:rFonts w:cstheme="minorHAnsi"/>
                <w:b/>
                <w:sz w:val="18"/>
                <w:szCs w:val="18"/>
              </w:rPr>
              <w:t>AC-T</w:t>
            </w:r>
          </w:p>
        </w:tc>
        <w:tc>
          <w:tcPr>
            <w:tcW w:w="940" w:type="pct"/>
            <w:tcBorders>
              <w:top w:val="single" w:sz="12" w:space="0" w:color="808080" w:themeColor="background1" w:themeShade="80"/>
            </w:tcBorders>
            <w:vAlign w:val="center"/>
          </w:tcPr>
          <w:p w14:paraId="52A31F8A"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(q3w)</w:t>
            </w:r>
          </w:p>
        </w:tc>
        <w:tc>
          <w:tcPr>
            <w:tcW w:w="1086" w:type="pct"/>
            <w:tcBorders>
              <w:top w:val="single" w:sz="12" w:space="0" w:color="808080" w:themeColor="background1" w:themeShade="80"/>
            </w:tcBorders>
            <w:vAlign w:val="center"/>
          </w:tcPr>
          <w:p w14:paraId="56FDD802" w14:textId="77777777" w:rsidR="0089558C" w:rsidRPr="00405404" w:rsidRDefault="0089558C" w:rsidP="009F0328">
            <w:pPr>
              <w:jc w:val="left"/>
              <w:rPr>
                <w:rFonts w:cstheme="minorHAnsi"/>
                <w:sz w:val="18"/>
                <w:szCs w:val="18"/>
              </w:rPr>
            </w:pPr>
            <w:r w:rsidRPr="00405404">
              <w:rPr>
                <w:rFonts w:cstheme="minorHAnsi"/>
                <w:sz w:val="18"/>
                <w:szCs w:val="18"/>
              </w:rPr>
              <w:t>Anthracycline or taxane</w:t>
            </w:r>
          </w:p>
        </w:tc>
        <w:tc>
          <w:tcPr>
            <w:tcW w:w="790" w:type="pct"/>
            <w:tcBorders>
              <w:top w:val="single" w:sz="12" w:space="0" w:color="808080" w:themeColor="background1" w:themeShade="80"/>
            </w:tcBorders>
            <w:vAlign w:val="center"/>
          </w:tcPr>
          <w:p w14:paraId="6354ADA0" w14:textId="06A052A9" w:rsidR="0089558C" w:rsidRPr="00405404" w:rsidRDefault="0089558C" w:rsidP="009F0328">
            <w:pPr>
              <w:jc w:val="left"/>
              <w:rPr>
                <w:rFonts w:cstheme="minorHAnsi"/>
                <w:sz w:val="18"/>
                <w:szCs w:val="18"/>
              </w:rPr>
            </w:pPr>
            <w:r w:rsidRPr="00405404">
              <w:rPr>
                <w:rFonts w:cstheme="minorHAnsi"/>
                <w:sz w:val="18"/>
                <w:szCs w:val="18"/>
              </w:rPr>
              <w:t>HERA (Goldhirsch 2013)</w:t>
            </w:r>
            <w:r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4295B85A" w14:textId="77777777" w:rsidR="0089558C" w:rsidRPr="00405404" w:rsidRDefault="0089558C" w:rsidP="009F0328">
            <w:pPr>
              <w:jc w:val="left"/>
              <w:rPr>
                <w:rFonts w:cstheme="minorHAnsi"/>
                <w:sz w:val="18"/>
                <w:szCs w:val="18"/>
              </w:rPr>
            </w:pPr>
            <w:r w:rsidRPr="00405404">
              <w:rPr>
                <w:rFonts w:cstheme="minorHAnsi"/>
                <w:sz w:val="18"/>
                <w:szCs w:val="18"/>
              </w:rPr>
              <w:t>95% of patients received anthracycline and 25.5% received taxane. Based on this, the HERA trial would be more appropriately displayed as a connection to the AC node; however, the AC node does not exist in all networks. Therefore, the HERA trial was forced to connect to the AC-T vs. AC-TH,52wk main “highway” of the network.</w:t>
            </w:r>
          </w:p>
        </w:tc>
      </w:tr>
      <w:tr w:rsidR="0089558C" w:rsidRPr="00405404" w14:paraId="1C6642FB" w14:textId="77777777" w:rsidTr="00B24225">
        <w:tc>
          <w:tcPr>
            <w:tcW w:w="704" w:type="pct"/>
            <w:vAlign w:val="center"/>
          </w:tcPr>
          <w:p w14:paraId="7723952F" w14:textId="77777777" w:rsidR="0089558C" w:rsidRPr="00405404" w:rsidRDefault="0089558C" w:rsidP="009F0328">
            <w:pPr>
              <w:jc w:val="left"/>
              <w:rPr>
                <w:rFonts w:cstheme="minorHAnsi"/>
                <w:b/>
                <w:sz w:val="18"/>
                <w:szCs w:val="18"/>
              </w:rPr>
            </w:pPr>
          </w:p>
        </w:tc>
        <w:tc>
          <w:tcPr>
            <w:tcW w:w="940" w:type="pct"/>
            <w:vAlign w:val="center"/>
          </w:tcPr>
          <w:p w14:paraId="2B1F333F" w14:textId="77777777" w:rsidR="0089558C" w:rsidRPr="00405404" w:rsidRDefault="0089558C" w:rsidP="009F0328">
            <w:pPr>
              <w:jc w:val="left"/>
              <w:rPr>
                <w:rFonts w:cstheme="minorHAnsi"/>
                <w:sz w:val="18"/>
                <w:szCs w:val="18"/>
              </w:rPr>
            </w:pPr>
          </w:p>
        </w:tc>
        <w:tc>
          <w:tcPr>
            <w:tcW w:w="1086" w:type="pct"/>
            <w:vAlign w:val="center"/>
          </w:tcPr>
          <w:p w14:paraId="66FDC56F" w14:textId="77777777" w:rsidR="0089558C" w:rsidRPr="00405404" w:rsidRDefault="0089558C" w:rsidP="009F0328">
            <w:pPr>
              <w:jc w:val="left"/>
              <w:rPr>
                <w:rFonts w:cstheme="minorHAnsi"/>
                <w:sz w:val="18"/>
                <w:szCs w:val="18"/>
              </w:rPr>
            </w:pPr>
            <w:r w:rsidRPr="00405404">
              <w:rPr>
                <w:rFonts w:cstheme="minorHAnsi"/>
                <w:sz w:val="18"/>
                <w:szCs w:val="18"/>
              </w:rPr>
              <w:t>Docetaxel + doxorubicin + cyclophosphamide</w:t>
            </w:r>
          </w:p>
        </w:tc>
        <w:tc>
          <w:tcPr>
            <w:tcW w:w="790" w:type="pct"/>
            <w:vAlign w:val="center"/>
          </w:tcPr>
          <w:p w14:paraId="308C3374" w14:textId="683A48B8" w:rsidR="0089558C" w:rsidRPr="00405404" w:rsidRDefault="0089558C" w:rsidP="009F0328">
            <w:pPr>
              <w:jc w:val="left"/>
              <w:rPr>
                <w:rFonts w:cstheme="minorHAnsi"/>
                <w:sz w:val="18"/>
                <w:szCs w:val="18"/>
              </w:rPr>
            </w:pPr>
            <w:r w:rsidRPr="00405404">
              <w:rPr>
                <w:rFonts w:cstheme="minorHAnsi"/>
                <w:sz w:val="18"/>
                <w:szCs w:val="18"/>
              </w:rPr>
              <w:t>GeparTrio (von Minckwitz 2013)</w:t>
            </w:r>
            <w:r w:rsidRPr="00405404">
              <w:rPr>
                <w:rFonts w:cstheme="minorHAnsi"/>
                <w:sz w:val="18"/>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22</w:t>
            </w:r>
            <w:r w:rsidRPr="00405404">
              <w:rPr>
                <w:rFonts w:cstheme="minorHAnsi"/>
                <w:sz w:val="18"/>
                <w:szCs w:val="18"/>
              </w:rPr>
              <w:fldChar w:fldCharType="end"/>
            </w:r>
          </w:p>
        </w:tc>
        <w:tc>
          <w:tcPr>
            <w:tcW w:w="1480" w:type="pct"/>
            <w:vAlign w:val="center"/>
          </w:tcPr>
          <w:p w14:paraId="0D9EB3D9" w14:textId="77777777" w:rsidR="0089558C" w:rsidRPr="00405404" w:rsidRDefault="0089558C" w:rsidP="009F0328">
            <w:pPr>
              <w:jc w:val="left"/>
              <w:rPr>
                <w:rFonts w:cstheme="minorHAnsi"/>
                <w:sz w:val="18"/>
                <w:szCs w:val="18"/>
              </w:rPr>
            </w:pPr>
          </w:p>
        </w:tc>
      </w:tr>
      <w:tr w:rsidR="0089558C" w:rsidRPr="00405404" w14:paraId="6DFAFABD" w14:textId="77777777" w:rsidTr="00B24225">
        <w:tc>
          <w:tcPr>
            <w:tcW w:w="704" w:type="pct"/>
            <w:vAlign w:val="center"/>
          </w:tcPr>
          <w:p w14:paraId="1A246509" w14:textId="77777777" w:rsidR="0089558C" w:rsidRPr="00405404" w:rsidRDefault="0089558C" w:rsidP="009F0328">
            <w:pPr>
              <w:jc w:val="left"/>
              <w:rPr>
                <w:rFonts w:cstheme="minorHAnsi"/>
                <w:b/>
                <w:sz w:val="18"/>
                <w:szCs w:val="18"/>
              </w:rPr>
            </w:pPr>
          </w:p>
        </w:tc>
        <w:tc>
          <w:tcPr>
            <w:tcW w:w="940" w:type="pct"/>
            <w:vAlign w:val="center"/>
          </w:tcPr>
          <w:p w14:paraId="0144D98C" w14:textId="77777777" w:rsidR="0089558C" w:rsidRPr="00405404" w:rsidRDefault="0089558C" w:rsidP="009F0328">
            <w:pPr>
              <w:jc w:val="left"/>
              <w:rPr>
                <w:rFonts w:cstheme="minorHAnsi"/>
                <w:sz w:val="18"/>
                <w:szCs w:val="18"/>
              </w:rPr>
            </w:pPr>
          </w:p>
        </w:tc>
        <w:tc>
          <w:tcPr>
            <w:tcW w:w="1086" w:type="pct"/>
            <w:vAlign w:val="center"/>
          </w:tcPr>
          <w:p w14:paraId="495A8A14"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 (q3w)</w:t>
            </w:r>
          </w:p>
        </w:tc>
        <w:tc>
          <w:tcPr>
            <w:tcW w:w="790" w:type="pct"/>
            <w:vAlign w:val="center"/>
          </w:tcPr>
          <w:p w14:paraId="31700047" w14:textId="20A1466E" w:rsidR="0089558C" w:rsidRPr="00405404" w:rsidRDefault="0089558C" w:rsidP="009F0328">
            <w:pPr>
              <w:jc w:val="left"/>
              <w:rPr>
                <w:rFonts w:cstheme="minorHAnsi"/>
                <w:sz w:val="18"/>
                <w:szCs w:val="18"/>
              </w:rPr>
            </w:pPr>
            <w:r w:rsidRPr="00405404">
              <w:rPr>
                <w:rFonts w:cstheme="minorHAnsi"/>
                <w:sz w:val="18"/>
                <w:szCs w:val="18"/>
              </w:rPr>
              <w:t>E1199 (Sparano 2008)</w:t>
            </w:r>
            <w:r w:rsidRPr="00405404">
              <w:rPr>
                <w:rFonts w:cstheme="minorHAnsi"/>
                <w:sz w:val="18"/>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37</w:t>
            </w:r>
            <w:r w:rsidRPr="00405404">
              <w:rPr>
                <w:rFonts w:cstheme="minorHAnsi"/>
                <w:sz w:val="18"/>
                <w:szCs w:val="18"/>
              </w:rPr>
              <w:fldChar w:fldCharType="end"/>
            </w:r>
          </w:p>
        </w:tc>
        <w:tc>
          <w:tcPr>
            <w:tcW w:w="1480" w:type="pct"/>
            <w:vAlign w:val="center"/>
          </w:tcPr>
          <w:p w14:paraId="30C76F06" w14:textId="77777777" w:rsidR="0089558C" w:rsidRPr="00405404" w:rsidRDefault="0089558C" w:rsidP="009F0328">
            <w:pPr>
              <w:jc w:val="left"/>
              <w:rPr>
                <w:rFonts w:cstheme="minorHAnsi"/>
                <w:sz w:val="18"/>
                <w:szCs w:val="18"/>
              </w:rPr>
            </w:pPr>
          </w:p>
        </w:tc>
      </w:tr>
      <w:tr w:rsidR="0089558C" w:rsidRPr="00405404" w14:paraId="0D63706E" w14:textId="77777777" w:rsidTr="00B24225">
        <w:tc>
          <w:tcPr>
            <w:tcW w:w="704" w:type="pct"/>
            <w:vAlign w:val="center"/>
          </w:tcPr>
          <w:p w14:paraId="50722264" w14:textId="77777777" w:rsidR="0089558C" w:rsidRPr="00405404" w:rsidRDefault="0089558C" w:rsidP="009F0328">
            <w:pPr>
              <w:jc w:val="left"/>
              <w:rPr>
                <w:rFonts w:cstheme="minorHAnsi"/>
                <w:b/>
                <w:sz w:val="18"/>
                <w:szCs w:val="18"/>
              </w:rPr>
            </w:pPr>
          </w:p>
        </w:tc>
        <w:tc>
          <w:tcPr>
            <w:tcW w:w="940" w:type="pct"/>
            <w:vAlign w:val="center"/>
          </w:tcPr>
          <w:p w14:paraId="459E2860" w14:textId="77777777" w:rsidR="0089558C" w:rsidRPr="00405404" w:rsidRDefault="0089558C" w:rsidP="009F0328">
            <w:pPr>
              <w:jc w:val="left"/>
              <w:rPr>
                <w:rFonts w:cstheme="minorHAnsi"/>
                <w:sz w:val="18"/>
                <w:szCs w:val="18"/>
              </w:rPr>
            </w:pPr>
          </w:p>
        </w:tc>
        <w:tc>
          <w:tcPr>
            <w:tcW w:w="1086" w:type="pct"/>
            <w:vAlign w:val="center"/>
          </w:tcPr>
          <w:p w14:paraId="5F7FC0BE"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 paclitaxel (q3w)</w:t>
            </w:r>
          </w:p>
        </w:tc>
        <w:tc>
          <w:tcPr>
            <w:tcW w:w="790" w:type="pct"/>
            <w:vAlign w:val="center"/>
          </w:tcPr>
          <w:p w14:paraId="43121902" w14:textId="121DB6E6" w:rsidR="0089558C" w:rsidRPr="00405404" w:rsidRDefault="0089558C" w:rsidP="009F0328">
            <w:pPr>
              <w:jc w:val="left"/>
              <w:rPr>
                <w:rFonts w:cstheme="minorHAnsi"/>
                <w:sz w:val="18"/>
                <w:szCs w:val="18"/>
              </w:rPr>
            </w:pPr>
            <w:r w:rsidRPr="00405404">
              <w:rPr>
                <w:rFonts w:cstheme="minorHAnsi"/>
                <w:sz w:val="18"/>
                <w:szCs w:val="18"/>
              </w:rPr>
              <w:t>Del Mastro 2015</w:t>
            </w:r>
            <w:r w:rsidRPr="00405404">
              <w:rPr>
                <w:rFonts w:cstheme="minorHAnsi"/>
                <w:sz w:val="18"/>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26</w:t>
            </w:r>
            <w:r w:rsidRPr="00405404">
              <w:rPr>
                <w:rFonts w:cstheme="minorHAnsi"/>
                <w:sz w:val="18"/>
                <w:szCs w:val="18"/>
              </w:rPr>
              <w:fldChar w:fldCharType="end"/>
            </w:r>
          </w:p>
        </w:tc>
        <w:tc>
          <w:tcPr>
            <w:tcW w:w="1480" w:type="pct"/>
            <w:vAlign w:val="center"/>
          </w:tcPr>
          <w:p w14:paraId="28562F5B" w14:textId="77777777" w:rsidR="0089558C" w:rsidRPr="00405404" w:rsidRDefault="0089558C" w:rsidP="009F0328">
            <w:pPr>
              <w:jc w:val="left"/>
              <w:rPr>
                <w:rFonts w:cstheme="minorHAnsi"/>
                <w:sz w:val="18"/>
                <w:szCs w:val="18"/>
              </w:rPr>
            </w:pPr>
            <w:r w:rsidRPr="00405404">
              <w:rPr>
                <w:rFonts w:cstheme="minorHAnsi"/>
                <w:sz w:val="18"/>
                <w:szCs w:val="18"/>
              </w:rPr>
              <w:t>Four-arm trial in which two arms contained fluorouracil, but results were pooled and compared as the dose dense vs. standard regimens.</w:t>
            </w:r>
          </w:p>
        </w:tc>
      </w:tr>
      <w:tr w:rsidR="0089558C" w:rsidRPr="00405404" w14:paraId="7BE9B4D5" w14:textId="77777777" w:rsidTr="00B24225">
        <w:tc>
          <w:tcPr>
            <w:tcW w:w="704" w:type="pct"/>
            <w:vAlign w:val="center"/>
          </w:tcPr>
          <w:p w14:paraId="3ADCF28B" w14:textId="77777777" w:rsidR="0089558C" w:rsidRPr="00405404" w:rsidRDefault="0089558C" w:rsidP="009F0328">
            <w:pPr>
              <w:jc w:val="left"/>
              <w:rPr>
                <w:rFonts w:cstheme="minorHAnsi"/>
                <w:b/>
                <w:sz w:val="18"/>
                <w:szCs w:val="18"/>
              </w:rPr>
            </w:pPr>
          </w:p>
        </w:tc>
        <w:tc>
          <w:tcPr>
            <w:tcW w:w="940" w:type="pct"/>
            <w:vAlign w:val="center"/>
          </w:tcPr>
          <w:p w14:paraId="49519C62" w14:textId="77777777" w:rsidR="0089558C" w:rsidRPr="00405404" w:rsidRDefault="0089558C" w:rsidP="009F0328">
            <w:pPr>
              <w:jc w:val="left"/>
              <w:rPr>
                <w:rFonts w:cstheme="minorHAnsi"/>
                <w:sz w:val="18"/>
                <w:szCs w:val="18"/>
              </w:rPr>
            </w:pPr>
          </w:p>
        </w:tc>
        <w:tc>
          <w:tcPr>
            <w:tcW w:w="1086" w:type="pct"/>
            <w:vAlign w:val="center"/>
          </w:tcPr>
          <w:p w14:paraId="5AE925EE" w14:textId="77777777" w:rsidR="0089558C" w:rsidRPr="00405404" w:rsidRDefault="0089558C" w:rsidP="009F0328">
            <w:pPr>
              <w:jc w:val="left"/>
              <w:rPr>
                <w:rFonts w:cstheme="minorHAnsi"/>
                <w:sz w:val="18"/>
                <w:szCs w:val="18"/>
              </w:rPr>
            </w:pPr>
            <w:r w:rsidRPr="00405404">
              <w:rPr>
                <w:rFonts w:cstheme="minorHAnsi"/>
                <w:sz w:val="18"/>
                <w:szCs w:val="18"/>
              </w:rPr>
              <w:t>Docetaxel + doxorubicin + cyclophosphamide</w:t>
            </w:r>
          </w:p>
        </w:tc>
        <w:tc>
          <w:tcPr>
            <w:tcW w:w="790" w:type="pct"/>
            <w:vAlign w:val="center"/>
          </w:tcPr>
          <w:p w14:paraId="3D60FC7E" w14:textId="24BB8F3D" w:rsidR="0089558C" w:rsidRPr="00405404" w:rsidRDefault="0089558C" w:rsidP="009F0328">
            <w:pPr>
              <w:jc w:val="left"/>
              <w:rPr>
                <w:rFonts w:cstheme="minorHAnsi"/>
                <w:sz w:val="18"/>
                <w:szCs w:val="18"/>
              </w:rPr>
            </w:pPr>
            <w:r w:rsidRPr="00405404">
              <w:rPr>
                <w:rFonts w:cstheme="minorHAnsi"/>
                <w:sz w:val="18"/>
                <w:szCs w:val="18"/>
              </w:rPr>
              <w:t>BCIRG 001 (Mackey 2013)</w:t>
            </w:r>
            <w:r w:rsidRPr="00405404">
              <w:rPr>
                <w:rFonts w:cstheme="minorHAnsi"/>
                <w:sz w:val="18"/>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16</w:t>
            </w:r>
            <w:r w:rsidRPr="00405404">
              <w:rPr>
                <w:rFonts w:cstheme="minorHAnsi"/>
                <w:sz w:val="18"/>
                <w:szCs w:val="18"/>
              </w:rPr>
              <w:fldChar w:fldCharType="end"/>
            </w:r>
          </w:p>
        </w:tc>
        <w:tc>
          <w:tcPr>
            <w:tcW w:w="1480" w:type="pct"/>
            <w:vAlign w:val="center"/>
          </w:tcPr>
          <w:p w14:paraId="4CC3503B" w14:textId="77777777" w:rsidR="0089558C" w:rsidRPr="00405404" w:rsidRDefault="0089558C" w:rsidP="009F0328">
            <w:pPr>
              <w:jc w:val="left"/>
              <w:rPr>
                <w:rFonts w:cstheme="minorHAnsi"/>
                <w:sz w:val="18"/>
                <w:szCs w:val="18"/>
              </w:rPr>
            </w:pPr>
          </w:p>
        </w:tc>
      </w:tr>
      <w:tr w:rsidR="0089558C" w:rsidRPr="00405404" w14:paraId="14992E72" w14:textId="77777777" w:rsidTr="00B24225">
        <w:tc>
          <w:tcPr>
            <w:tcW w:w="704" w:type="pct"/>
            <w:vAlign w:val="center"/>
          </w:tcPr>
          <w:p w14:paraId="4FCB4192" w14:textId="77777777" w:rsidR="0089558C" w:rsidRPr="00405404" w:rsidRDefault="0089558C" w:rsidP="009F0328">
            <w:pPr>
              <w:jc w:val="left"/>
              <w:rPr>
                <w:rFonts w:cstheme="minorHAnsi"/>
                <w:b/>
                <w:sz w:val="18"/>
                <w:szCs w:val="18"/>
              </w:rPr>
            </w:pPr>
          </w:p>
        </w:tc>
        <w:tc>
          <w:tcPr>
            <w:tcW w:w="940" w:type="pct"/>
            <w:vAlign w:val="center"/>
          </w:tcPr>
          <w:p w14:paraId="439F50FC" w14:textId="77777777" w:rsidR="0089558C" w:rsidRPr="00405404" w:rsidRDefault="0089558C" w:rsidP="009F0328">
            <w:pPr>
              <w:jc w:val="left"/>
              <w:rPr>
                <w:rFonts w:cstheme="minorHAnsi"/>
                <w:sz w:val="18"/>
                <w:szCs w:val="18"/>
              </w:rPr>
            </w:pPr>
          </w:p>
        </w:tc>
        <w:tc>
          <w:tcPr>
            <w:tcW w:w="1086" w:type="pct"/>
            <w:vAlign w:val="center"/>
          </w:tcPr>
          <w:p w14:paraId="51F2B04F"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 docetaxel</w:t>
            </w:r>
          </w:p>
        </w:tc>
        <w:tc>
          <w:tcPr>
            <w:tcW w:w="790" w:type="pct"/>
            <w:vAlign w:val="center"/>
          </w:tcPr>
          <w:p w14:paraId="66629B97" w14:textId="49B52B02" w:rsidR="0089558C" w:rsidRPr="00405404" w:rsidRDefault="0089558C" w:rsidP="009F0328">
            <w:pPr>
              <w:jc w:val="left"/>
              <w:rPr>
                <w:rFonts w:cstheme="minorHAnsi"/>
                <w:sz w:val="18"/>
                <w:szCs w:val="18"/>
              </w:rPr>
            </w:pPr>
            <w:r w:rsidRPr="00405404">
              <w:rPr>
                <w:rFonts w:cstheme="minorHAnsi"/>
                <w:sz w:val="18"/>
                <w:szCs w:val="18"/>
              </w:rPr>
              <w:t>UNICANCER-PACS-01 (Coudert 2012)</w:t>
            </w:r>
            <w:r w:rsidRPr="00405404">
              <w:rPr>
                <w:rFonts w:cstheme="minorHAnsi"/>
                <w:sz w:val="18"/>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25</w:t>
            </w:r>
            <w:r w:rsidRPr="00405404">
              <w:rPr>
                <w:rFonts w:cstheme="minorHAnsi"/>
                <w:sz w:val="18"/>
                <w:szCs w:val="18"/>
              </w:rPr>
              <w:fldChar w:fldCharType="end"/>
            </w:r>
          </w:p>
        </w:tc>
        <w:tc>
          <w:tcPr>
            <w:tcW w:w="1480" w:type="pct"/>
            <w:vAlign w:val="center"/>
          </w:tcPr>
          <w:p w14:paraId="6FF7E856" w14:textId="77777777" w:rsidR="0089558C" w:rsidRPr="00405404" w:rsidRDefault="0089558C" w:rsidP="009F0328">
            <w:pPr>
              <w:jc w:val="left"/>
              <w:rPr>
                <w:rFonts w:cstheme="minorHAnsi"/>
                <w:sz w:val="18"/>
                <w:szCs w:val="18"/>
              </w:rPr>
            </w:pPr>
          </w:p>
        </w:tc>
      </w:tr>
      <w:tr w:rsidR="0089558C" w:rsidRPr="00405404" w14:paraId="7E39A7BD" w14:textId="77777777" w:rsidTr="00B24225">
        <w:tc>
          <w:tcPr>
            <w:tcW w:w="704" w:type="pct"/>
            <w:vAlign w:val="center"/>
          </w:tcPr>
          <w:p w14:paraId="539780FD" w14:textId="77777777" w:rsidR="0089558C" w:rsidRPr="00405404" w:rsidRDefault="0089558C" w:rsidP="009F0328">
            <w:pPr>
              <w:jc w:val="left"/>
              <w:rPr>
                <w:rFonts w:cstheme="minorHAnsi"/>
                <w:b/>
                <w:sz w:val="18"/>
                <w:szCs w:val="18"/>
              </w:rPr>
            </w:pPr>
          </w:p>
        </w:tc>
        <w:tc>
          <w:tcPr>
            <w:tcW w:w="940" w:type="pct"/>
            <w:vAlign w:val="center"/>
          </w:tcPr>
          <w:p w14:paraId="763C3EE0" w14:textId="77777777" w:rsidR="0089558C" w:rsidRPr="00405404" w:rsidRDefault="0089558C" w:rsidP="009F0328">
            <w:pPr>
              <w:jc w:val="left"/>
              <w:rPr>
                <w:rFonts w:cstheme="minorHAnsi"/>
                <w:sz w:val="18"/>
                <w:szCs w:val="18"/>
              </w:rPr>
            </w:pPr>
          </w:p>
        </w:tc>
        <w:tc>
          <w:tcPr>
            <w:tcW w:w="1086" w:type="pct"/>
            <w:vAlign w:val="center"/>
          </w:tcPr>
          <w:p w14:paraId="004516D5" w14:textId="77777777" w:rsidR="0089558C" w:rsidRPr="00405404" w:rsidRDefault="0089558C" w:rsidP="009F0328">
            <w:pPr>
              <w:jc w:val="left"/>
              <w:rPr>
                <w:rFonts w:cstheme="minorHAnsi"/>
                <w:sz w:val="18"/>
                <w:szCs w:val="18"/>
              </w:rPr>
            </w:pPr>
            <w:r w:rsidRPr="00405404">
              <w:rPr>
                <w:rFonts w:cstheme="minorHAnsi"/>
                <w:sz w:val="18"/>
                <w:szCs w:val="18"/>
              </w:rPr>
              <w:t>Docetaxel → fluorouracil + epirubicin + cyclophosphamide</w:t>
            </w:r>
          </w:p>
        </w:tc>
        <w:tc>
          <w:tcPr>
            <w:tcW w:w="790" w:type="pct"/>
            <w:vAlign w:val="center"/>
          </w:tcPr>
          <w:p w14:paraId="75899BCD" w14:textId="6FD528A7" w:rsidR="0089558C" w:rsidRPr="00405404" w:rsidRDefault="0089558C" w:rsidP="009F0328">
            <w:pPr>
              <w:jc w:val="left"/>
              <w:rPr>
                <w:rFonts w:cstheme="minorHAnsi"/>
                <w:sz w:val="18"/>
                <w:szCs w:val="18"/>
              </w:rPr>
            </w:pPr>
            <w:r w:rsidRPr="00405404">
              <w:rPr>
                <w:rFonts w:cstheme="minorHAnsi"/>
                <w:sz w:val="18"/>
                <w:szCs w:val="18"/>
              </w:rPr>
              <w:t>FinHer (Joensuu 2009)</w:t>
            </w:r>
            <w:r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20</w:t>
            </w:r>
            <w:r w:rsidRPr="00405404">
              <w:rPr>
                <w:rFonts w:cstheme="minorHAnsi"/>
                <w:sz w:val="18"/>
                <w:szCs w:val="18"/>
              </w:rPr>
              <w:fldChar w:fldCharType="end"/>
            </w:r>
          </w:p>
        </w:tc>
        <w:tc>
          <w:tcPr>
            <w:tcW w:w="1480" w:type="pct"/>
            <w:vAlign w:val="center"/>
          </w:tcPr>
          <w:p w14:paraId="3B2B110B" w14:textId="77777777" w:rsidR="0089558C" w:rsidRPr="00405404" w:rsidRDefault="0089558C" w:rsidP="009F0328">
            <w:pPr>
              <w:jc w:val="left"/>
              <w:rPr>
                <w:rFonts w:cstheme="minorHAnsi"/>
                <w:sz w:val="18"/>
                <w:szCs w:val="18"/>
              </w:rPr>
            </w:pPr>
          </w:p>
        </w:tc>
      </w:tr>
      <w:tr w:rsidR="0089558C" w:rsidRPr="00405404" w14:paraId="0AD24D41" w14:textId="77777777" w:rsidTr="00B24225">
        <w:tc>
          <w:tcPr>
            <w:tcW w:w="704" w:type="pct"/>
            <w:vAlign w:val="center"/>
          </w:tcPr>
          <w:p w14:paraId="04E4E836" w14:textId="77777777" w:rsidR="0089558C" w:rsidRPr="00405404" w:rsidRDefault="0089558C" w:rsidP="009F0328">
            <w:pPr>
              <w:jc w:val="left"/>
              <w:rPr>
                <w:rFonts w:cstheme="minorHAnsi"/>
                <w:b/>
                <w:sz w:val="18"/>
                <w:szCs w:val="18"/>
              </w:rPr>
            </w:pPr>
          </w:p>
        </w:tc>
        <w:tc>
          <w:tcPr>
            <w:tcW w:w="940" w:type="pct"/>
            <w:vAlign w:val="center"/>
          </w:tcPr>
          <w:p w14:paraId="5CAD1E7B" w14:textId="77777777" w:rsidR="0089558C" w:rsidRPr="00405404" w:rsidRDefault="0089558C" w:rsidP="009F0328">
            <w:pPr>
              <w:jc w:val="left"/>
              <w:rPr>
                <w:rFonts w:cstheme="minorHAnsi"/>
                <w:sz w:val="18"/>
                <w:szCs w:val="18"/>
              </w:rPr>
            </w:pPr>
          </w:p>
        </w:tc>
        <w:tc>
          <w:tcPr>
            <w:tcW w:w="1086" w:type="pct"/>
            <w:vAlign w:val="center"/>
          </w:tcPr>
          <w:p w14:paraId="78773DBB"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docetaxel</w:t>
            </w:r>
          </w:p>
        </w:tc>
        <w:tc>
          <w:tcPr>
            <w:tcW w:w="790" w:type="pct"/>
            <w:vAlign w:val="center"/>
          </w:tcPr>
          <w:p w14:paraId="1188221A" w14:textId="756C991C" w:rsidR="0089558C" w:rsidRPr="00405404" w:rsidRDefault="0089558C" w:rsidP="009F0328">
            <w:pPr>
              <w:jc w:val="left"/>
              <w:rPr>
                <w:rFonts w:cstheme="minorHAnsi"/>
                <w:sz w:val="18"/>
                <w:szCs w:val="18"/>
              </w:rPr>
            </w:pPr>
            <w:r w:rsidRPr="00405404">
              <w:rPr>
                <w:rFonts w:cstheme="minorHAnsi"/>
                <w:sz w:val="18"/>
                <w:szCs w:val="18"/>
              </w:rPr>
              <w:t>BCIRG 006 (Slamon 2015)</w:t>
            </w:r>
            <w:r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38</w:t>
            </w:r>
            <w:r w:rsidRPr="00405404">
              <w:rPr>
                <w:rFonts w:cstheme="minorHAnsi"/>
                <w:sz w:val="18"/>
                <w:szCs w:val="18"/>
              </w:rPr>
              <w:fldChar w:fldCharType="end"/>
            </w:r>
          </w:p>
        </w:tc>
        <w:tc>
          <w:tcPr>
            <w:tcW w:w="1480" w:type="pct"/>
            <w:vAlign w:val="center"/>
          </w:tcPr>
          <w:p w14:paraId="2E90F9F7" w14:textId="77777777" w:rsidR="0089558C" w:rsidRPr="00405404" w:rsidRDefault="0089558C" w:rsidP="009F0328">
            <w:pPr>
              <w:jc w:val="left"/>
              <w:rPr>
                <w:rFonts w:cstheme="minorHAnsi"/>
                <w:sz w:val="18"/>
                <w:szCs w:val="18"/>
              </w:rPr>
            </w:pPr>
          </w:p>
        </w:tc>
      </w:tr>
      <w:tr w:rsidR="0089558C" w:rsidRPr="00405404" w14:paraId="26D2D76E" w14:textId="77777777" w:rsidTr="00B24225">
        <w:tc>
          <w:tcPr>
            <w:tcW w:w="704" w:type="pct"/>
            <w:vAlign w:val="center"/>
          </w:tcPr>
          <w:p w14:paraId="40EA65E5" w14:textId="77777777" w:rsidR="0089558C" w:rsidRPr="00405404" w:rsidRDefault="0089558C" w:rsidP="009F0328">
            <w:pPr>
              <w:jc w:val="left"/>
              <w:rPr>
                <w:rFonts w:cstheme="minorHAnsi"/>
                <w:b/>
                <w:sz w:val="18"/>
                <w:szCs w:val="18"/>
              </w:rPr>
            </w:pPr>
          </w:p>
        </w:tc>
        <w:tc>
          <w:tcPr>
            <w:tcW w:w="940" w:type="pct"/>
            <w:vAlign w:val="center"/>
          </w:tcPr>
          <w:p w14:paraId="7B53CD44" w14:textId="77777777" w:rsidR="0089558C" w:rsidRPr="00405404" w:rsidRDefault="0089558C" w:rsidP="009F0328">
            <w:pPr>
              <w:jc w:val="left"/>
              <w:rPr>
                <w:rFonts w:cstheme="minorHAnsi"/>
                <w:sz w:val="18"/>
                <w:szCs w:val="18"/>
              </w:rPr>
            </w:pPr>
          </w:p>
        </w:tc>
        <w:tc>
          <w:tcPr>
            <w:tcW w:w="1086" w:type="pct"/>
            <w:vAlign w:val="center"/>
          </w:tcPr>
          <w:p w14:paraId="58F6AA0E"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w:t>
            </w:r>
          </w:p>
        </w:tc>
        <w:tc>
          <w:tcPr>
            <w:tcW w:w="790" w:type="pct"/>
            <w:vAlign w:val="center"/>
          </w:tcPr>
          <w:p w14:paraId="09E6BAC6" w14:textId="7178043E" w:rsidR="0089558C" w:rsidRPr="00405404" w:rsidRDefault="0089558C" w:rsidP="009F0328">
            <w:pPr>
              <w:jc w:val="left"/>
              <w:rPr>
                <w:rFonts w:cstheme="minorHAnsi"/>
                <w:sz w:val="18"/>
                <w:szCs w:val="18"/>
              </w:rPr>
            </w:pPr>
            <w:r w:rsidRPr="00405404">
              <w:rPr>
                <w:rFonts w:cstheme="minorHAnsi"/>
                <w:sz w:val="18"/>
                <w:szCs w:val="18"/>
              </w:rPr>
              <w:t>NCCTG N9831 &amp; NSABP B-31 (Perez 2014)</w:t>
            </w:r>
            <w:r w:rsidRPr="00405404">
              <w:rPr>
                <w:rFonts w:cstheme="minorHAnsi"/>
                <w:sz w:val="18"/>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12</w:t>
            </w:r>
            <w:r w:rsidRPr="00405404">
              <w:rPr>
                <w:rFonts w:cstheme="minorHAnsi"/>
                <w:sz w:val="18"/>
                <w:szCs w:val="18"/>
              </w:rPr>
              <w:fldChar w:fldCharType="end"/>
            </w:r>
          </w:p>
        </w:tc>
        <w:tc>
          <w:tcPr>
            <w:tcW w:w="1480" w:type="pct"/>
            <w:vAlign w:val="center"/>
          </w:tcPr>
          <w:p w14:paraId="7397EFAE" w14:textId="77777777" w:rsidR="0089558C" w:rsidRPr="00405404" w:rsidRDefault="0089558C" w:rsidP="009F0328">
            <w:pPr>
              <w:jc w:val="left"/>
              <w:rPr>
                <w:rFonts w:cstheme="minorHAnsi"/>
                <w:sz w:val="18"/>
                <w:szCs w:val="18"/>
              </w:rPr>
            </w:pPr>
          </w:p>
        </w:tc>
      </w:tr>
      <w:tr w:rsidR="0089558C" w:rsidRPr="00405404" w14:paraId="06F915E3" w14:textId="77777777" w:rsidTr="00B24225">
        <w:tc>
          <w:tcPr>
            <w:tcW w:w="704" w:type="pct"/>
            <w:vAlign w:val="center"/>
          </w:tcPr>
          <w:p w14:paraId="019F5C20" w14:textId="77777777" w:rsidR="0089558C" w:rsidRPr="00405404" w:rsidRDefault="0089558C" w:rsidP="009F0328">
            <w:pPr>
              <w:jc w:val="left"/>
              <w:rPr>
                <w:rFonts w:cstheme="minorHAnsi"/>
                <w:b/>
                <w:sz w:val="18"/>
                <w:szCs w:val="18"/>
              </w:rPr>
            </w:pPr>
          </w:p>
        </w:tc>
        <w:tc>
          <w:tcPr>
            <w:tcW w:w="940" w:type="pct"/>
            <w:vAlign w:val="center"/>
          </w:tcPr>
          <w:p w14:paraId="599DDDD6" w14:textId="77777777" w:rsidR="0089558C" w:rsidRPr="00405404" w:rsidRDefault="0089558C" w:rsidP="009F0328">
            <w:pPr>
              <w:jc w:val="left"/>
              <w:rPr>
                <w:rFonts w:cstheme="minorHAnsi"/>
                <w:sz w:val="18"/>
                <w:szCs w:val="18"/>
              </w:rPr>
            </w:pPr>
          </w:p>
        </w:tc>
        <w:tc>
          <w:tcPr>
            <w:tcW w:w="1086" w:type="pct"/>
            <w:vAlign w:val="center"/>
          </w:tcPr>
          <w:p w14:paraId="18544D03" w14:textId="77777777" w:rsidR="0089558C" w:rsidRPr="00405404" w:rsidRDefault="0089558C" w:rsidP="009F0328">
            <w:pPr>
              <w:jc w:val="left"/>
              <w:rPr>
                <w:rFonts w:cstheme="minorHAnsi"/>
                <w:sz w:val="18"/>
                <w:szCs w:val="18"/>
              </w:rPr>
            </w:pPr>
            <w:r w:rsidRPr="00405404">
              <w:rPr>
                <w:rFonts w:cstheme="minorHAnsi"/>
                <w:sz w:val="18"/>
                <w:szCs w:val="18"/>
              </w:rPr>
              <w:t>FEC or epirubicin + docetaxel</w:t>
            </w:r>
          </w:p>
        </w:tc>
        <w:tc>
          <w:tcPr>
            <w:tcW w:w="790" w:type="pct"/>
            <w:vAlign w:val="center"/>
          </w:tcPr>
          <w:p w14:paraId="751B2B1A" w14:textId="12852AE2" w:rsidR="0089558C" w:rsidRPr="00405404" w:rsidRDefault="0089558C" w:rsidP="009F0328">
            <w:pPr>
              <w:jc w:val="left"/>
              <w:rPr>
                <w:rFonts w:cstheme="minorHAnsi"/>
                <w:sz w:val="18"/>
                <w:szCs w:val="18"/>
              </w:rPr>
            </w:pPr>
            <w:r w:rsidRPr="00405404">
              <w:rPr>
                <w:rFonts w:cstheme="minorHAnsi"/>
                <w:sz w:val="18"/>
                <w:szCs w:val="18"/>
              </w:rPr>
              <w:t>FNCLCC-PACS 04 (Spielmann 2009)</w:t>
            </w:r>
            <w:r w:rsidRPr="00405404">
              <w:rPr>
                <w:rFonts w:cstheme="minorHAnsi"/>
                <w:sz w:val="18"/>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9</w:t>
            </w:r>
            <w:r w:rsidRPr="00405404">
              <w:rPr>
                <w:rFonts w:cstheme="minorHAnsi"/>
                <w:sz w:val="18"/>
                <w:szCs w:val="18"/>
              </w:rPr>
              <w:fldChar w:fldCharType="end"/>
            </w:r>
          </w:p>
        </w:tc>
        <w:tc>
          <w:tcPr>
            <w:tcW w:w="1480" w:type="pct"/>
            <w:vAlign w:val="center"/>
          </w:tcPr>
          <w:p w14:paraId="2E517B6F" w14:textId="77777777" w:rsidR="0089558C" w:rsidRPr="00405404" w:rsidRDefault="0089558C" w:rsidP="009F0328">
            <w:pPr>
              <w:jc w:val="left"/>
              <w:rPr>
                <w:rFonts w:cstheme="minorHAnsi"/>
                <w:sz w:val="18"/>
                <w:szCs w:val="18"/>
              </w:rPr>
            </w:pPr>
            <w:r w:rsidRPr="00405404">
              <w:rPr>
                <w:rFonts w:cstheme="minorHAnsi"/>
                <w:sz w:val="18"/>
                <w:szCs w:val="18"/>
              </w:rPr>
              <w:t>~50% of patients received FEC and ~50% received epirubicin + docetaxel.</w:t>
            </w:r>
          </w:p>
        </w:tc>
      </w:tr>
      <w:tr w:rsidR="0089558C" w:rsidRPr="00405404" w14:paraId="2707337C" w14:textId="77777777" w:rsidTr="00B24225">
        <w:tc>
          <w:tcPr>
            <w:tcW w:w="704" w:type="pct"/>
            <w:vAlign w:val="center"/>
          </w:tcPr>
          <w:p w14:paraId="1CC960A9" w14:textId="77777777" w:rsidR="0089558C" w:rsidRPr="00405404" w:rsidRDefault="0089558C" w:rsidP="009F0328">
            <w:pPr>
              <w:jc w:val="left"/>
              <w:rPr>
                <w:rFonts w:cstheme="minorHAnsi"/>
                <w:b/>
                <w:sz w:val="18"/>
                <w:szCs w:val="18"/>
              </w:rPr>
            </w:pPr>
          </w:p>
        </w:tc>
        <w:tc>
          <w:tcPr>
            <w:tcW w:w="940" w:type="pct"/>
            <w:vAlign w:val="center"/>
          </w:tcPr>
          <w:p w14:paraId="748DF9E6" w14:textId="77777777" w:rsidR="0089558C" w:rsidRPr="00405404" w:rsidRDefault="0089558C" w:rsidP="009F0328">
            <w:pPr>
              <w:jc w:val="left"/>
              <w:rPr>
                <w:rFonts w:cstheme="minorHAnsi"/>
                <w:sz w:val="18"/>
                <w:szCs w:val="18"/>
              </w:rPr>
            </w:pPr>
          </w:p>
        </w:tc>
        <w:tc>
          <w:tcPr>
            <w:tcW w:w="1086" w:type="pct"/>
            <w:vAlign w:val="center"/>
          </w:tcPr>
          <w:p w14:paraId="05B8E9D7" w14:textId="77777777" w:rsidR="0089558C" w:rsidRPr="00405404" w:rsidRDefault="0089558C" w:rsidP="009F0328">
            <w:pPr>
              <w:jc w:val="left"/>
              <w:rPr>
                <w:rFonts w:cstheme="minorHAnsi"/>
                <w:sz w:val="18"/>
                <w:szCs w:val="18"/>
              </w:rPr>
            </w:pPr>
            <w:r w:rsidRPr="00405404">
              <w:rPr>
                <w:rFonts w:cstheme="minorHAnsi"/>
                <w:sz w:val="18"/>
                <w:szCs w:val="18"/>
              </w:rPr>
              <w:t>Paclitaxel + doxorubicin → cyclophosphamide + methotrexate + fluorouracil</w:t>
            </w:r>
          </w:p>
        </w:tc>
        <w:tc>
          <w:tcPr>
            <w:tcW w:w="790" w:type="pct"/>
            <w:vAlign w:val="center"/>
          </w:tcPr>
          <w:p w14:paraId="21EF8532" w14:textId="12F82B94" w:rsidR="0089558C" w:rsidRPr="00405404" w:rsidRDefault="0089558C" w:rsidP="009F0328">
            <w:pPr>
              <w:jc w:val="left"/>
              <w:rPr>
                <w:rFonts w:cstheme="minorHAnsi"/>
                <w:sz w:val="18"/>
                <w:szCs w:val="18"/>
              </w:rPr>
            </w:pPr>
            <w:r w:rsidRPr="00405404">
              <w:rPr>
                <w:rFonts w:cstheme="minorHAnsi"/>
                <w:sz w:val="18"/>
                <w:szCs w:val="18"/>
              </w:rPr>
              <w:t>NOAH (Gianni 2014)</w:t>
            </w:r>
            <w:r w:rsidRPr="00405404">
              <w:rPr>
                <w:rFonts w:cstheme="minorHAnsi"/>
                <w:sz w:val="18"/>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6</w:t>
            </w:r>
            <w:r w:rsidRPr="00405404">
              <w:rPr>
                <w:rFonts w:cstheme="minorHAnsi"/>
                <w:sz w:val="18"/>
                <w:szCs w:val="18"/>
              </w:rPr>
              <w:fldChar w:fldCharType="end"/>
            </w:r>
          </w:p>
        </w:tc>
        <w:tc>
          <w:tcPr>
            <w:tcW w:w="1480" w:type="pct"/>
            <w:vAlign w:val="center"/>
          </w:tcPr>
          <w:p w14:paraId="7CD58974" w14:textId="77777777" w:rsidR="0089558C" w:rsidRPr="00405404" w:rsidRDefault="0089558C" w:rsidP="009F0328">
            <w:pPr>
              <w:jc w:val="left"/>
              <w:rPr>
                <w:rFonts w:cstheme="minorHAnsi"/>
                <w:sz w:val="18"/>
                <w:szCs w:val="18"/>
              </w:rPr>
            </w:pPr>
          </w:p>
        </w:tc>
      </w:tr>
      <w:tr w:rsidR="0089558C" w:rsidRPr="00405404" w14:paraId="07BD3BC6" w14:textId="77777777" w:rsidTr="00B24225">
        <w:tc>
          <w:tcPr>
            <w:tcW w:w="704" w:type="pct"/>
            <w:tcBorders>
              <w:bottom w:val="single" w:sz="4" w:space="0" w:color="808080" w:themeColor="background1" w:themeShade="80"/>
            </w:tcBorders>
            <w:vAlign w:val="center"/>
          </w:tcPr>
          <w:p w14:paraId="5A4ED7C3"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1DB84B21"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4226EB0F" w14:textId="77777777" w:rsidR="0089558C" w:rsidRPr="00405404" w:rsidRDefault="0089558C" w:rsidP="009F0328">
            <w:pPr>
              <w:jc w:val="left"/>
              <w:rPr>
                <w:rFonts w:cstheme="minorHAnsi"/>
                <w:sz w:val="18"/>
                <w:szCs w:val="18"/>
              </w:rPr>
            </w:pPr>
            <w:r w:rsidRPr="00405404">
              <w:rPr>
                <w:rFonts w:cstheme="minorHAnsi"/>
                <w:sz w:val="18"/>
                <w:szCs w:val="18"/>
              </w:rPr>
              <w:t>Docetaxel → cyclophosphamide + epirubicin + fluorouracil</w:t>
            </w:r>
          </w:p>
        </w:tc>
        <w:tc>
          <w:tcPr>
            <w:tcW w:w="790" w:type="pct"/>
            <w:tcBorders>
              <w:bottom w:val="single" w:sz="4" w:space="0" w:color="808080" w:themeColor="background1" w:themeShade="80"/>
            </w:tcBorders>
            <w:vAlign w:val="center"/>
          </w:tcPr>
          <w:p w14:paraId="6A146F85" w14:textId="771C4B2A" w:rsidR="0089558C" w:rsidRPr="00405404" w:rsidRDefault="0089558C" w:rsidP="009F0328">
            <w:pPr>
              <w:jc w:val="left"/>
              <w:rPr>
                <w:rFonts w:cstheme="minorHAnsi"/>
                <w:sz w:val="18"/>
                <w:szCs w:val="18"/>
              </w:rPr>
            </w:pPr>
            <w:r w:rsidRPr="00405404">
              <w:rPr>
                <w:rFonts w:cstheme="minorHAnsi"/>
                <w:sz w:val="18"/>
                <w:szCs w:val="18"/>
              </w:rPr>
              <w:t>FinXX (Joensuu 2014)</w:t>
            </w:r>
            <w:r w:rsidRPr="00405404">
              <w:rPr>
                <w:rFonts w:cstheme="minorHAnsi"/>
                <w:sz w:val="18"/>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21</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2D072FB0" w14:textId="77777777" w:rsidR="0089558C" w:rsidRPr="00405404" w:rsidRDefault="0089558C" w:rsidP="009F0328">
            <w:pPr>
              <w:jc w:val="left"/>
              <w:rPr>
                <w:rFonts w:cstheme="minorHAnsi"/>
                <w:sz w:val="18"/>
                <w:szCs w:val="18"/>
              </w:rPr>
            </w:pPr>
          </w:p>
        </w:tc>
      </w:tr>
      <w:tr w:rsidR="0089558C" w:rsidRPr="00405404" w14:paraId="4E1ED10D" w14:textId="77777777" w:rsidTr="00B24225">
        <w:tc>
          <w:tcPr>
            <w:tcW w:w="704" w:type="pct"/>
            <w:tcBorders>
              <w:bottom w:val="single" w:sz="12" w:space="0" w:color="808080" w:themeColor="background1" w:themeShade="80"/>
            </w:tcBorders>
            <w:vAlign w:val="center"/>
          </w:tcPr>
          <w:p w14:paraId="01AABD53"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0E2DDAF1"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placebo</w:t>
            </w:r>
          </w:p>
        </w:tc>
        <w:tc>
          <w:tcPr>
            <w:tcW w:w="1086" w:type="pct"/>
            <w:tcBorders>
              <w:bottom w:val="single" w:sz="12" w:space="0" w:color="808080" w:themeColor="background1" w:themeShade="80"/>
            </w:tcBorders>
            <w:vAlign w:val="center"/>
          </w:tcPr>
          <w:p w14:paraId="10351577" w14:textId="77777777" w:rsidR="0089558C" w:rsidRPr="00405404" w:rsidRDefault="0089558C" w:rsidP="009F0328">
            <w:pPr>
              <w:jc w:val="left"/>
              <w:rPr>
                <w:rFonts w:cstheme="minorHAnsi"/>
                <w:sz w:val="18"/>
                <w:szCs w:val="18"/>
              </w:rPr>
            </w:pPr>
            <w:r w:rsidRPr="00405404">
              <w:rPr>
                <w:rFonts w:cstheme="minorHAnsi"/>
                <w:sz w:val="18"/>
                <w:szCs w:val="18"/>
              </w:rPr>
              <w:t>Placebo (1 year)</w:t>
            </w:r>
          </w:p>
        </w:tc>
        <w:tc>
          <w:tcPr>
            <w:tcW w:w="790" w:type="pct"/>
            <w:tcBorders>
              <w:bottom w:val="single" w:sz="12" w:space="0" w:color="808080" w:themeColor="background1" w:themeShade="80"/>
            </w:tcBorders>
            <w:vAlign w:val="center"/>
          </w:tcPr>
          <w:p w14:paraId="5F852C67" w14:textId="0B110955" w:rsidR="0089558C" w:rsidRPr="00405404" w:rsidRDefault="0089558C" w:rsidP="009F0328">
            <w:pPr>
              <w:jc w:val="left"/>
              <w:rPr>
                <w:rFonts w:cstheme="minorHAnsi"/>
                <w:sz w:val="18"/>
                <w:szCs w:val="18"/>
              </w:rPr>
            </w:pPr>
            <w:r w:rsidRPr="00405404">
              <w:rPr>
                <w:rFonts w:cstheme="minorHAnsi"/>
                <w:sz w:val="18"/>
                <w:szCs w:val="18"/>
              </w:rPr>
              <w:t>TEACH (Goss 2013)</w:t>
            </w:r>
            <w:r w:rsidRPr="00405404">
              <w:rPr>
                <w:rFonts w:cstheme="minorHAnsi"/>
                <w:sz w:val="18"/>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24</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130551C6" w14:textId="77777777" w:rsidR="0089558C" w:rsidRPr="00405404" w:rsidRDefault="0089558C" w:rsidP="009F0328">
            <w:pPr>
              <w:jc w:val="left"/>
              <w:rPr>
                <w:rFonts w:cstheme="minorHAnsi"/>
                <w:sz w:val="18"/>
                <w:szCs w:val="18"/>
              </w:rPr>
            </w:pPr>
            <w:r w:rsidRPr="00405404">
              <w:rPr>
                <w:rFonts w:cstheme="minorHAnsi"/>
                <w:sz w:val="18"/>
                <w:szCs w:val="18"/>
              </w:rPr>
              <w:t>All patients received chemo prior to study commencement, and 58% received anthracycline only. Since no other studies compare to placebo, this node was pooled with the AC-T node.</w:t>
            </w:r>
          </w:p>
        </w:tc>
      </w:tr>
      <w:tr w:rsidR="00650707" w:rsidRPr="00405404" w14:paraId="33F807FB" w14:textId="77777777" w:rsidTr="00B24225">
        <w:tc>
          <w:tcPr>
            <w:tcW w:w="704" w:type="pct"/>
            <w:tcBorders>
              <w:top w:val="single" w:sz="12" w:space="0" w:color="808080" w:themeColor="background1" w:themeShade="80"/>
              <w:bottom w:val="single" w:sz="4" w:space="0" w:color="808080" w:themeColor="background1" w:themeShade="80"/>
            </w:tcBorders>
            <w:vAlign w:val="center"/>
          </w:tcPr>
          <w:p w14:paraId="0F46BB70" w14:textId="77777777" w:rsidR="0089558C" w:rsidRPr="00405404" w:rsidRDefault="0089558C" w:rsidP="009F0328">
            <w:pPr>
              <w:jc w:val="left"/>
              <w:rPr>
                <w:rFonts w:cstheme="minorHAnsi"/>
                <w:b/>
                <w:sz w:val="18"/>
                <w:szCs w:val="18"/>
              </w:rPr>
            </w:pPr>
            <w:r w:rsidRPr="00405404">
              <w:rPr>
                <w:rFonts w:cstheme="minorHAnsi"/>
                <w:b/>
                <w:sz w:val="18"/>
                <w:szCs w:val="18"/>
              </w:rPr>
              <w:t>AC-TH</w:t>
            </w:r>
            <w:r w:rsidRPr="00405404">
              <w:rPr>
                <w:rFonts w:cstheme="minorHAnsi"/>
                <w:b/>
                <w:sz w:val="18"/>
                <w:szCs w:val="18"/>
                <w:vertAlign w:val="subscript"/>
              </w:rPr>
              <w:t>9-10wk</w:t>
            </w:r>
          </w:p>
        </w:tc>
        <w:tc>
          <w:tcPr>
            <w:tcW w:w="940" w:type="pct"/>
            <w:tcBorders>
              <w:top w:val="single" w:sz="12" w:space="0" w:color="808080" w:themeColor="background1" w:themeShade="80"/>
              <w:bottom w:val="single" w:sz="4" w:space="0" w:color="808080" w:themeColor="background1" w:themeShade="80"/>
            </w:tcBorders>
            <w:vAlign w:val="center"/>
          </w:tcPr>
          <w:p w14:paraId="279177C1"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IV (9-10 wks)</w:t>
            </w:r>
          </w:p>
        </w:tc>
        <w:tc>
          <w:tcPr>
            <w:tcW w:w="1086" w:type="pct"/>
            <w:tcBorders>
              <w:top w:val="single" w:sz="12" w:space="0" w:color="808080" w:themeColor="background1" w:themeShade="80"/>
              <w:bottom w:val="single" w:sz="4" w:space="0" w:color="808080" w:themeColor="background1" w:themeShade="80"/>
            </w:tcBorders>
            <w:vAlign w:val="center"/>
          </w:tcPr>
          <w:p w14:paraId="12ABE635" w14:textId="77777777" w:rsidR="0089558C" w:rsidRPr="00405404" w:rsidRDefault="0089558C" w:rsidP="009F0328">
            <w:pPr>
              <w:jc w:val="left"/>
              <w:rPr>
                <w:rFonts w:cstheme="minorHAnsi"/>
                <w:sz w:val="18"/>
                <w:szCs w:val="18"/>
              </w:rPr>
            </w:pPr>
            <w:r w:rsidRPr="00405404">
              <w:rPr>
                <w:rFonts w:cstheme="minorHAnsi"/>
                <w:sz w:val="18"/>
                <w:szCs w:val="18"/>
              </w:rPr>
              <w:t>Docetaxel + trastuzumab (qw for 9 weeks) → fluorouracil + epirubicin + cyclophosphamide</w:t>
            </w:r>
          </w:p>
        </w:tc>
        <w:tc>
          <w:tcPr>
            <w:tcW w:w="790" w:type="pct"/>
            <w:tcBorders>
              <w:top w:val="single" w:sz="12" w:space="0" w:color="808080" w:themeColor="background1" w:themeShade="80"/>
              <w:bottom w:val="single" w:sz="4" w:space="0" w:color="808080" w:themeColor="background1" w:themeShade="80"/>
            </w:tcBorders>
            <w:vAlign w:val="center"/>
          </w:tcPr>
          <w:p w14:paraId="67AB307B" w14:textId="53F3047C" w:rsidR="0089558C" w:rsidRPr="00405404" w:rsidRDefault="0089558C" w:rsidP="009F0328">
            <w:pPr>
              <w:jc w:val="left"/>
              <w:rPr>
                <w:rFonts w:cstheme="minorHAnsi"/>
                <w:sz w:val="18"/>
                <w:szCs w:val="18"/>
              </w:rPr>
            </w:pPr>
            <w:r w:rsidRPr="00405404">
              <w:rPr>
                <w:rFonts w:cstheme="minorHAnsi"/>
                <w:sz w:val="18"/>
                <w:szCs w:val="18"/>
              </w:rPr>
              <w:t>FinHer (Joensuu 2009)</w:t>
            </w:r>
            <w:r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20</w:t>
            </w:r>
            <w:r w:rsidRPr="00405404">
              <w:rPr>
                <w:rFonts w:cstheme="minorHAnsi"/>
                <w:sz w:val="18"/>
                <w:szCs w:val="18"/>
              </w:rPr>
              <w:fldChar w:fldCharType="end"/>
            </w:r>
          </w:p>
        </w:tc>
        <w:tc>
          <w:tcPr>
            <w:tcW w:w="1480" w:type="pct"/>
            <w:tcBorders>
              <w:top w:val="single" w:sz="12" w:space="0" w:color="808080" w:themeColor="background1" w:themeShade="80"/>
              <w:bottom w:val="single" w:sz="4" w:space="0" w:color="808080" w:themeColor="background1" w:themeShade="80"/>
            </w:tcBorders>
            <w:vAlign w:val="center"/>
          </w:tcPr>
          <w:p w14:paraId="2D6FC57D" w14:textId="77777777" w:rsidR="0089558C" w:rsidRPr="00405404" w:rsidRDefault="0089558C" w:rsidP="009F0328">
            <w:pPr>
              <w:jc w:val="left"/>
              <w:rPr>
                <w:rFonts w:cstheme="minorHAnsi"/>
                <w:sz w:val="18"/>
                <w:szCs w:val="18"/>
              </w:rPr>
            </w:pPr>
            <w:r w:rsidRPr="00405404">
              <w:rPr>
                <w:rFonts w:cstheme="minorHAnsi"/>
                <w:sz w:val="18"/>
                <w:szCs w:val="18"/>
              </w:rPr>
              <w:t>FinHer investigated trastuzumab at 9 weeks duration. This was pooled with 10 weeks’ duration from E2198 for simplicity.</w:t>
            </w:r>
          </w:p>
        </w:tc>
      </w:tr>
      <w:tr w:rsidR="0089558C" w:rsidRPr="00405404" w14:paraId="00A38619" w14:textId="77777777" w:rsidTr="00B24225">
        <w:tc>
          <w:tcPr>
            <w:tcW w:w="704" w:type="pct"/>
            <w:tcBorders>
              <w:bottom w:val="single" w:sz="12" w:space="0" w:color="808080" w:themeColor="background1" w:themeShade="80"/>
            </w:tcBorders>
            <w:vAlign w:val="center"/>
          </w:tcPr>
          <w:p w14:paraId="4D56EB2B"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1A88B94C"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0A3968F0" w14:textId="77777777" w:rsidR="0089558C" w:rsidRPr="00405404" w:rsidRDefault="0089558C" w:rsidP="009F0328">
            <w:pPr>
              <w:jc w:val="left"/>
              <w:rPr>
                <w:rFonts w:cstheme="minorHAnsi"/>
                <w:sz w:val="18"/>
                <w:szCs w:val="18"/>
              </w:rPr>
            </w:pPr>
            <w:r w:rsidRPr="00405404">
              <w:rPr>
                <w:rFonts w:cstheme="minorHAnsi"/>
                <w:sz w:val="18"/>
                <w:szCs w:val="18"/>
              </w:rPr>
              <w:t>Paclitaxel + trastuzumab (10 weeks) → doxorubicin + cyclophosphamide</w:t>
            </w:r>
          </w:p>
        </w:tc>
        <w:tc>
          <w:tcPr>
            <w:tcW w:w="790" w:type="pct"/>
            <w:tcBorders>
              <w:bottom w:val="single" w:sz="12" w:space="0" w:color="808080" w:themeColor="background1" w:themeShade="80"/>
            </w:tcBorders>
            <w:vAlign w:val="center"/>
          </w:tcPr>
          <w:p w14:paraId="577B67DF" w14:textId="0691910E" w:rsidR="0089558C" w:rsidRPr="00405404" w:rsidRDefault="0089558C" w:rsidP="009F0328">
            <w:pPr>
              <w:jc w:val="left"/>
              <w:rPr>
                <w:rFonts w:cstheme="minorHAnsi"/>
                <w:sz w:val="18"/>
                <w:szCs w:val="18"/>
              </w:rPr>
            </w:pPr>
            <w:r w:rsidRPr="00405404">
              <w:rPr>
                <w:rFonts w:cstheme="minorHAnsi"/>
                <w:sz w:val="18"/>
                <w:szCs w:val="18"/>
              </w:rPr>
              <w:t>E2198 (Schneider 2015)</w:t>
            </w:r>
            <w:r w:rsidRPr="00405404">
              <w:rPr>
                <w:rFonts w:cstheme="minorHAnsi"/>
                <w:sz w:val="18"/>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19</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344CC80E" w14:textId="77777777" w:rsidR="0089558C" w:rsidRPr="00405404" w:rsidRDefault="0089558C" w:rsidP="009F0328">
            <w:pPr>
              <w:jc w:val="left"/>
              <w:rPr>
                <w:rFonts w:cstheme="minorHAnsi"/>
                <w:sz w:val="18"/>
                <w:szCs w:val="18"/>
              </w:rPr>
            </w:pPr>
            <w:r w:rsidRPr="00405404">
              <w:rPr>
                <w:rFonts w:cstheme="minorHAnsi"/>
                <w:sz w:val="18"/>
                <w:szCs w:val="18"/>
              </w:rPr>
              <w:t>E2198 investigated trastuzumab at 10 weeks duration. This was pooled with 9 weeks’ duration from FinHer for simplicity.</w:t>
            </w:r>
          </w:p>
        </w:tc>
      </w:tr>
      <w:tr w:rsidR="00650707" w:rsidRPr="00405404" w14:paraId="14899584" w14:textId="77777777" w:rsidTr="00B24225">
        <w:tc>
          <w:tcPr>
            <w:tcW w:w="704" w:type="pct"/>
            <w:tcBorders>
              <w:top w:val="single" w:sz="12" w:space="0" w:color="808080" w:themeColor="background1" w:themeShade="80"/>
              <w:bottom w:val="single" w:sz="4" w:space="0" w:color="808080" w:themeColor="background1" w:themeShade="80"/>
            </w:tcBorders>
            <w:vAlign w:val="center"/>
          </w:tcPr>
          <w:p w14:paraId="1C5C2BB9" w14:textId="77777777" w:rsidR="0089558C" w:rsidRPr="00405404" w:rsidRDefault="0089558C" w:rsidP="009F0328">
            <w:pPr>
              <w:jc w:val="left"/>
              <w:rPr>
                <w:rFonts w:cstheme="minorHAnsi"/>
                <w:b/>
                <w:sz w:val="18"/>
                <w:szCs w:val="18"/>
              </w:rPr>
            </w:pPr>
            <w:r w:rsidRPr="00405404">
              <w:rPr>
                <w:rFonts w:cstheme="minorHAnsi"/>
                <w:b/>
                <w:sz w:val="18"/>
                <w:szCs w:val="18"/>
              </w:rPr>
              <w:t>TCH</w:t>
            </w:r>
            <w:r w:rsidRPr="00405404">
              <w:rPr>
                <w:rFonts w:cstheme="minorHAnsi"/>
                <w:b/>
                <w:sz w:val="18"/>
                <w:szCs w:val="18"/>
                <w:vertAlign w:val="subscript"/>
              </w:rPr>
              <w:t>52wk</w:t>
            </w:r>
          </w:p>
        </w:tc>
        <w:tc>
          <w:tcPr>
            <w:tcW w:w="940" w:type="pct"/>
            <w:tcBorders>
              <w:top w:val="single" w:sz="12" w:space="0" w:color="808080" w:themeColor="background1" w:themeShade="80"/>
              <w:bottom w:val="single" w:sz="4" w:space="0" w:color="808080" w:themeColor="background1" w:themeShade="80"/>
            </w:tcBorders>
            <w:vAlign w:val="center"/>
          </w:tcPr>
          <w:p w14:paraId="17062C5B" w14:textId="77777777" w:rsidR="0089558C" w:rsidRPr="00405404" w:rsidRDefault="0089558C" w:rsidP="009F0328">
            <w:pPr>
              <w:jc w:val="left"/>
              <w:rPr>
                <w:rFonts w:cstheme="minorHAnsi"/>
                <w:sz w:val="18"/>
                <w:szCs w:val="18"/>
              </w:rPr>
            </w:pPr>
            <w:r w:rsidRPr="00405404">
              <w:rPr>
                <w:rFonts w:cstheme="minorHAnsi"/>
                <w:sz w:val="18"/>
                <w:szCs w:val="18"/>
              </w:rPr>
              <w:t>Docetaxel + carboplatin + trastuzumab IV (52 wks)</w:t>
            </w:r>
          </w:p>
        </w:tc>
        <w:tc>
          <w:tcPr>
            <w:tcW w:w="1086" w:type="pct"/>
            <w:tcBorders>
              <w:top w:val="single" w:sz="12" w:space="0" w:color="808080" w:themeColor="background1" w:themeShade="80"/>
              <w:bottom w:val="single" w:sz="4" w:space="0" w:color="808080" w:themeColor="background1" w:themeShade="80"/>
            </w:tcBorders>
            <w:vAlign w:val="center"/>
          </w:tcPr>
          <w:p w14:paraId="62E05D5C" w14:textId="77777777" w:rsidR="0089558C" w:rsidRPr="00405404" w:rsidRDefault="0089558C" w:rsidP="009F0328">
            <w:pPr>
              <w:jc w:val="left"/>
              <w:rPr>
                <w:rFonts w:cstheme="minorHAnsi"/>
                <w:sz w:val="18"/>
                <w:szCs w:val="18"/>
              </w:rPr>
            </w:pPr>
            <w:r w:rsidRPr="00405404">
              <w:rPr>
                <w:rFonts w:cstheme="minorHAnsi"/>
                <w:sz w:val="18"/>
                <w:szCs w:val="18"/>
              </w:rPr>
              <w:t>Docetaxel + carboplatin + trastuzumab IV (52 wks)</w:t>
            </w:r>
          </w:p>
        </w:tc>
        <w:tc>
          <w:tcPr>
            <w:tcW w:w="790" w:type="pct"/>
            <w:tcBorders>
              <w:top w:val="single" w:sz="12" w:space="0" w:color="808080" w:themeColor="background1" w:themeShade="80"/>
              <w:bottom w:val="single" w:sz="4" w:space="0" w:color="808080" w:themeColor="background1" w:themeShade="80"/>
            </w:tcBorders>
            <w:vAlign w:val="center"/>
          </w:tcPr>
          <w:p w14:paraId="546A80C1" w14:textId="0A70C19C" w:rsidR="0089558C" w:rsidRPr="00405404" w:rsidRDefault="0089558C" w:rsidP="009F0328">
            <w:pPr>
              <w:jc w:val="left"/>
              <w:rPr>
                <w:rFonts w:cstheme="minorHAnsi"/>
                <w:sz w:val="18"/>
                <w:szCs w:val="18"/>
              </w:rPr>
            </w:pPr>
            <w:r w:rsidRPr="00405404">
              <w:rPr>
                <w:rFonts w:cstheme="minorHAnsi"/>
                <w:sz w:val="18"/>
                <w:szCs w:val="18"/>
              </w:rPr>
              <w:t>BCIRG 006 (Slamon 2015)</w:t>
            </w:r>
            <w:r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38</w:t>
            </w:r>
            <w:r w:rsidRPr="00405404">
              <w:rPr>
                <w:rFonts w:cstheme="minorHAnsi"/>
                <w:sz w:val="18"/>
                <w:szCs w:val="18"/>
              </w:rPr>
              <w:fldChar w:fldCharType="end"/>
            </w:r>
          </w:p>
        </w:tc>
        <w:tc>
          <w:tcPr>
            <w:tcW w:w="1480" w:type="pct"/>
            <w:tcBorders>
              <w:top w:val="single" w:sz="12" w:space="0" w:color="808080" w:themeColor="background1" w:themeShade="80"/>
              <w:bottom w:val="single" w:sz="4" w:space="0" w:color="808080" w:themeColor="background1" w:themeShade="80"/>
            </w:tcBorders>
            <w:vAlign w:val="center"/>
          </w:tcPr>
          <w:p w14:paraId="14DA44AE" w14:textId="77777777" w:rsidR="0089558C" w:rsidRPr="00405404" w:rsidRDefault="0089558C" w:rsidP="009F0328">
            <w:pPr>
              <w:jc w:val="left"/>
              <w:rPr>
                <w:rFonts w:cstheme="minorHAnsi"/>
                <w:sz w:val="18"/>
                <w:szCs w:val="18"/>
              </w:rPr>
            </w:pPr>
          </w:p>
        </w:tc>
      </w:tr>
      <w:tr w:rsidR="00650707" w:rsidRPr="00405404" w14:paraId="00B00AF0" w14:textId="77777777" w:rsidTr="00B24225">
        <w:tc>
          <w:tcPr>
            <w:tcW w:w="704" w:type="pct"/>
            <w:tcBorders>
              <w:top w:val="single" w:sz="4" w:space="0" w:color="808080" w:themeColor="background1" w:themeShade="80"/>
              <w:bottom w:val="single" w:sz="12" w:space="0" w:color="808080" w:themeColor="background1" w:themeShade="80"/>
            </w:tcBorders>
            <w:vAlign w:val="center"/>
          </w:tcPr>
          <w:p w14:paraId="7D39954F" w14:textId="77777777" w:rsidR="0089558C" w:rsidRPr="00405404" w:rsidRDefault="0089558C" w:rsidP="009F0328">
            <w:pPr>
              <w:jc w:val="left"/>
              <w:rPr>
                <w:rFonts w:cstheme="minorHAnsi"/>
                <w:b/>
                <w:sz w:val="18"/>
                <w:szCs w:val="18"/>
              </w:rPr>
            </w:pPr>
          </w:p>
        </w:tc>
        <w:tc>
          <w:tcPr>
            <w:tcW w:w="940" w:type="pct"/>
            <w:tcBorders>
              <w:top w:val="single" w:sz="4" w:space="0" w:color="808080" w:themeColor="background1" w:themeShade="80"/>
              <w:bottom w:val="single" w:sz="12" w:space="0" w:color="808080" w:themeColor="background1" w:themeShade="80"/>
            </w:tcBorders>
            <w:vAlign w:val="center"/>
          </w:tcPr>
          <w:p w14:paraId="2521E5EC" w14:textId="77777777" w:rsidR="0089558C" w:rsidRPr="00405404" w:rsidRDefault="0089558C" w:rsidP="009F0328">
            <w:pPr>
              <w:jc w:val="left"/>
              <w:rPr>
                <w:rFonts w:cstheme="minorHAnsi"/>
                <w:sz w:val="18"/>
                <w:szCs w:val="18"/>
              </w:rPr>
            </w:pPr>
          </w:p>
        </w:tc>
        <w:tc>
          <w:tcPr>
            <w:tcW w:w="1086" w:type="pct"/>
            <w:tcBorders>
              <w:top w:val="single" w:sz="4" w:space="0" w:color="808080" w:themeColor="background1" w:themeShade="80"/>
              <w:bottom w:val="single" w:sz="12" w:space="0" w:color="808080" w:themeColor="background1" w:themeShade="80"/>
            </w:tcBorders>
            <w:vAlign w:val="center"/>
          </w:tcPr>
          <w:p w14:paraId="207E49B5" w14:textId="77777777" w:rsidR="0089558C" w:rsidRPr="00405404" w:rsidRDefault="0089558C" w:rsidP="009F0328">
            <w:pPr>
              <w:jc w:val="left"/>
              <w:rPr>
                <w:rFonts w:cstheme="minorHAnsi"/>
                <w:sz w:val="18"/>
                <w:szCs w:val="18"/>
              </w:rPr>
            </w:pPr>
            <w:r w:rsidRPr="00405404">
              <w:rPr>
                <w:rFonts w:cstheme="minorHAnsi"/>
                <w:sz w:val="18"/>
                <w:szCs w:val="18"/>
              </w:rPr>
              <w:t>Docetaxel + carboplatin + trastuzumab IV (1 year)</w:t>
            </w:r>
          </w:p>
        </w:tc>
        <w:tc>
          <w:tcPr>
            <w:tcW w:w="790" w:type="pct"/>
            <w:tcBorders>
              <w:top w:val="single" w:sz="4" w:space="0" w:color="808080" w:themeColor="background1" w:themeShade="80"/>
              <w:bottom w:val="single" w:sz="12" w:space="0" w:color="808080" w:themeColor="background1" w:themeShade="80"/>
            </w:tcBorders>
            <w:vAlign w:val="center"/>
          </w:tcPr>
          <w:p w14:paraId="27DE565C" w14:textId="6B4B1929" w:rsidR="0089558C" w:rsidRPr="00405404" w:rsidRDefault="0089558C" w:rsidP="009F0328">
            <w:pPr>
              <w:jc w:val="left"/>
              <w:rPr>
                <w:rFonts w:cstheme="minorHAnsi"/>
                <w:sz w:val="18"/>
                <w:szCs w:val="18"/>
              </w:rPr>
            </w:pPr>
            <w:r w:rsidRPr="00405404">
              <w:rPr>
                <w:rFonts w:cstheme="minorHAnsi"/>
                <w:sz w:val="18"/>
                <w:szCs w:val="18"/>
              </w:rPr>
              <w:t>Bayraktar 2012</w:t>
            </w:r>
            <w:r w:rsidRPr="00405404">
              <w:rPr>
                <w:rFonts w:cstheme="minorHAnsi"/>
                <w:sz w:val="18"/>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33</w:t>
            </w:r>
            <w:r w:rsidRPr="00405404">
              <w:rPr>
                <w:rFonts w:cstheme="minorHAnsi"/>
                <w:sz w:val="18"/>
                <w:szCs w:val="18"/>
              </w:rPr>
              <w:fldChar w:fldCharType="end"/>
            </w:r>
          </w:p>
        </w:tc>
        <w:tc>
          <w:tcPr>
            <w:tcW w:w="1480" w:type="pct"/>
            <w:tcBorders>
              <w:top w:val="single" w:sz="4" w:space="0" w:color="808080" w:themeColor="background1" w:themeShade="80"/>
              <w:bottom w:val="single" w:sz="12" w:space="0" w:color="808080" w:themeColor="background1" w:themeShade="80"/>
            </w:tcBorders>
            <w:vAlign w:val="center"/>
          </w:tcPr>
          <w:p w14:paraId="17A3C457" w14:textId="77777777" w:rsidR="0089558C" w:rsidRPr="00405404" w:rsidRDefault="0089558C" w:rsidP="009F0328">
            <w:pPr>
              <w:jc w:val="left"/>
              <w:rPr>
                <w:rFonts w:cstheme="minorHAnsi"/>
                <w:sz w:val="18"/>
                <w:szCs w:val="18"/>
              </w:rPr>
            </w:pPr>
          </w:p>
        </w:tc>
      </w:tr>
      <w:tr w:rsidR="0089558C" w:rsidRPr="00405404" w14:paraId="07B0978E" w14:textId="77777777" w:rsidTr="00B24225">
        <w:tc>
          <w:tcPr>
            <w:tcW w:w="704" w:type="pct"/>
            <w:tcBorders>
              <w:top w:val="single" w:sz="12" w:space="0" w:color="808080" w:themeColor="background1" w:themeShade="80"/>
            </w:tcBorders>
            <w:vAlign w:val="center"/>
          </w:tcPr>
          <w:p w14:paraId="7CA037AE" w14:textId="77777777" w:rsidR="0089558C" w:rsidRPr="00405404" w:rsidRDefault="0089558C" w:rsidP="009F0328">
            <w:pPr>
              <w:jc w:val="left"/>
              <w:rPr>
                <w:rFonts w:cstheme="minorHAnsi"/>
                <w:b/>
                <w:sz w:val="18"/>
                <w:szCs w:val="18"/>
              </w:rPr>
            </w:pPr>
            <w:r w:rsidRPr="00405404">
              <w:rPr>
                <w:rFonts w:cstheme="minorHAnsi"/>
                <w:b/>
                <w:sz w:val="18"/>
                <w:szCs w:val="18"/>
              </w:rPr>
              <w:t>AC-TH</w:t>
            </w:r>
            <w:r w:rsidRPr="00405404">
              <w:rPr>
                <w:rFonts w:cstheme="minorHAnsi"/>
                <w:b/>
                <w:sz w:val="18"/>
                <w:szCs w:val="18"/>
                <w:vertAlign w:val="subscript"/>
              </w:rPr>
              <w:t>26wk</w:t>
            </w:r>
          </w:p>
        </w:tc>
        <w:tc>
          <w:tcPr>
            <w:tcW w:w="940" w:type="pct"/>
            <w:tcBorders>
              <w:top w:val="single" w:sz="12" w:space="0" w:color="808080" w:themeColor="background1" w:themeShade="80"/>
            </w:tcBorders>
            <w:vAlign w:val="center"/>
          </w:tcPr>
          <w:p w14:paraId="29850BA5"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IV (26 wks)</w:t>
            </w:r>
          </w:p>
        </w:tc>
        <w:tc>
          <w:tcPr>
            <w:tcW w:w="1086" w:type="pct"/>
            <w:tcBorders>
              <w:top w:val="single" w:sz="12" w:space="0" w:color="808080" w:themeColor="background1" w:themeShade="80"/>
            </w:tcBorders>
            <w:vAlign w:val="center"/>
          </w:tcPr>
          <w:p w14:paraId="701C7A80"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 docetaxel + trastuzumab IV (6 months)</w:t>
            </w:r>
          </w:p>
        </w:tc>
        <w:tc>
          <w:tcPr>
            <w:tcW w:w="790" w:type="pct"/>
            <w:tcBorders>
              <w:top w:val="single" w:sz="12" w:space="0" w:color="808080" w:themeColor="background1" w:themeShade="80"/>
            </w:tcBorders>
            <w:vAlign w:val="center"/>
          </w:tcPr>
          <w:p w14:paraId="0F947E3C" w14:textId="51BA444B" w:rsidR="0089558C" w:rsidRPr="00405404" w:rsidRDefault="0089558C" w:rsidP="009F0328">
            <w:pPr>
              <w:jc w:val="left"/>
              <w:rPr>
                <w:rFonts w:cstheme="minorHAnsi"/>
                <w:sz w:val="18"/>
                <w:szCs w:val="18"/>
              </w:rPr>
            </w:pPr>
            <w:r w:rsidRPr="00405404">
              <w:rPr>
                <w:rFonts w:cstheme="minorHAnsi"/>
                <w:sz w:val="18"/>
                <w:szCs w:val="18"/>
              </w:rPr>
              <w:t>HORG (Mavroudis 2015)</w:t>
            </w:r>
            <w:r w:rsidRPr="00405404">
              <w:rPr>
                <w:rFonts w:cstheme="minorHAnsi"/>
                <w:sz w:val="18"/>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11</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4EBB6F7B" w14:textId="77777777" w:rsidR="0089558C" w:rsidRPr="00405404" w:rsidRDefault="0089558C" w:rsidP="009F0328">
            <w:pPr>
              <w:jc w:val="left"/>
              <w:rPr>
                <w:rFonts w:cstheme="minorHAnsi"/>
                <w:sz w:val="18"/>
                <w:szCs w:val="18"/>
              </w:rPr>
            </w:pPr>
          </w:p>
        </w:tc>
      </w:tr>
      <w:tr w:rsidR="0089558C" w:rsidRPr="00405404" w14:paraId="03C15026" w14:textId="77777777" w:rsidTr="00B24225">
        <w:tc>
          <w:tcPr>
            <w:tcW w:w="704" w:type="pct"/>
            <w:tcBorders>
              <w:bottom w:val="single" w:sz="4" w:space="0" w:color="808080" w:themeColor="background1" w:themeShade="80"/>
            </w:tcBorders>
            <w:vAlign w:val="center"/>
          </w:tcPr>
          <w:p w14:paraId="1CB2DC35"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14B6AAE2"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3EC65A79" w14:textId="77777777" w:rsidR="0089558C" w:rsidRPr="00405404" w:rsidRDefault="0089558C" w:rsidP="009F0328">
            <w:pPr>
              <w:jc w:val="left"/>
              <w:rPr>
                <w:rFonts w:cstheme="minorHAnsi"/>
                <w:sz w:val="18"/>
                <w:szCs w:val="18"/>
              </w:rPr>
            </w:pPr>
            <w:r w:rsidRPr="00405404">
              <w:rPr>
                <w:rFonts w:cstheme="minorHAnsi"/>
                <w:sz w:val="18"/>
                <w:szCs w:val="18"/>
              </w:rPr>
              <w:t>‘Chemo’ + trastuzumab IV (6 months)</w:t>
            </w:r>
          </w:p>
        </w:tc>
        <w:tc>
          <w:tcPr>
            <w:tcW w:w="790" w:type="pct"/>
            <w:tcBorders>
              <w:bottom w:val="single" w:sz="4" w:space="0" w:color="808080" w:themeColor="background1" w:themeShade="80"/>
            </w:tcBorders>
            <w:vAlign w:val="center"/>
          </w:tcPr>
          <w:p w14:paraId="5A899A8A" w14:textId="28632FE4" w:rsidR="0089558C" w:rsidRPr="00405404" w:rsidRDefault="0089558C" w:rsidP="009F0328">
            <w:pPr>
              <w:jc w:val="left"/>
              <w:rPr>
                <w:rFonts w:cstheme="minorHAnsi"/>
                <w:sz w:val="18"/>
                <w:szCs w:val="18"/>
              </w:rPr>
            </w:pPr>
            <w:r w:rsidRPr="00405404">
              <w:rPr>
                <w:rFonts w:cstheme="minorHAnsi"/>
                <w:sz w:val="18"/>
                <w:szCs w:val="18"/>
              </w:rPr>
              <w:t>PHARE (Pivot 2013)</w:t>
            </w:r>
            <w:r w:rsidRPr="00405404">
              <w:rPr>
                <w:rFonts w:cstheme="minorHAnsi"/>
                <w:sz w:val="18"/>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15</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6BFA7E04" w14:textId="77777777" w:rsidR="0089558C" w:rsidRPr="00405404" w:rsidRDefault="0089558C" w:rsidP="009F0328">
            <w:pPr>
              <w:jc w:val="left"/>
              <w:rPr>
                <w:rFonts w:cstheme="minorHAnsi"/>
                <w:sz w:val="18"/>
                <w:szCs w:val="18"/>
              </w:rPr>
            </w:pPr>
            <w:r w:rsidRPr="00405404">
              <w:rPr>
                <w:rFonts w:cstheme="minorHAnsi"/>
                <w:sz w:val="18"/>
                <w:szCs w:val="18"/>
              </w:rPr>
              <w:t>73% of patients received an anthracycline/taxane-based regimen.</w:t>
            </w:r>
          </w:p>
        </w:tc>
      </w:tr>
      <w:tr w:rsidR="0089558C" w:rsidRPr="00405404" w14:paraId="33EE7FAE" w14:textId="77777777" w:rsidTr="00B24225">
        <w:tc>
          <w:tcPr>
            <w:tcW w:w="704" w:type="pct"/>
            <w:tcBorders>
              <w:bottom w:val="single" w:sz="12" w:space="0" w:color="808080" w:themeColor="background1" w:themeShade="80"/>
            </w:tcBorders>
            <w:vAlign w:val="center"/>
          </w:tcPr>
          <w:p w14:paraId="2A2C7C7A"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07B0106B"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08727FEA" w14:textId="77777777" w:rsidR="0089558C" w:rsidRPr="00405404" w:rsidRDefault="0089558C" w:rsidP="009F0328">
            <w:pPr>
              <w:jc w:val="left"/>
              <w:rPr>
                <w:rFonts w:cstheme="minorHAnsi"/>
                <w:sz w:val="18"/>
                <w:szCs w:val="18"/>
              </w:rPr>
            </w:pPr>
            <w:r w:rsidRPr="00405404">
              <w:rPr>
                <w:rFonts w:cstheme="minorHAnsi"/>
                <w:sz w:val="18"/>
                <w:szCs w:val="18"/>
              </w:rPr>
              <w:t>Paclitaxel + trastuzumab (6 months) → FEC</w:t>
            </w:r>
          </w:p>
        </w:tc>
        <w:tc>
          <w:tcPr>
            <w:tcW w:w="790" w:type="pct"/>
            <w:tcBorders>
              <w:bottom w:val="single" w:sz="12" w:space="0" w:color="808080" w:themeColor="background1" w:themeShade="80"/>
            </w:tcBorders>
            <w:vAlign w:val="center"/>
          </w:tcPr>
          <w:p w14:paraId="2BA1D979" w14:textId="25410F95" w:rsidR="0089558C" w:rsidRPr="00405404" w:rsidRDefault="0089558C" w:rsidP="009F0328">
            <w:pPr>
              <w:jc w:val="left"/>
              <w:rPr>
                <w:rFonts w:cstheme="minorHAnsi"/>
                <w:sz w:val="18"/>
                <w:szCs w:val="18"/>
              </w:rPr>
            </w:pPr>
            <w:r w:rsidRPr="00405404">
              <w:rPr>
                <w:rFonts w:cstheme="minorHAnsi"/>
                <w:sz w:val="18"/>
                <w:szCs w:val="18"/>
              </w:rPr>
              <w:t>Gonzalez-Angulo 2015</w:t>
            </w:r>
            <w:r w:rsidRPr="00405404">
              <w:rPr>
                <w:rFonts w:cstheme="minorHAnsi"/>
                <w:sz w:val="18"/>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34</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7B20C9E6" w14:textId="77777777" w:rsidR="0089558C" w:rsidRPr="00405404" w:rsidRDefault="0089558C" w:rsidP="009F0328">
            <w:pPr>
              <w:jc w:val="left"/>
              <w:rPr>
                <w:rFonts w:cstheme="minorHAnsi"/>
                <w:sz w:val="18"/>
                <w:szCs w:val="18"/>
              </w:rPr>
            </w:pPr>
          </w:p>
        </w:tc>
      </w:tr>
      <w:tr w:rsidR="0089558C" w:rsidRPr="00405404" w14:paraId="3D3AA307"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5FA50B41" w14:textId="77777777" w:rsidR="0089558C" w:rsidRPr="00405404" w:rsidRDefault="0089558C" w:rsidP="009F0328">
            <w:pPr>
              <w:jc w:val="left"/>
              <w:rPr>
                <w:rFonts w:cstheme="minorHAnsi"/>
                <w:b/>
                <w:sz w:val="18"/>
                <w:szCs w:val="18"/>
              </w:rPr>
            </w:pPr>
            <w:r w:rsidRPr="00405404">
              <w:rPr>
                <w:rFonts w:cstheme="minorHAnsi"/>
                <w:b/>
                <w:sz w:val="18"/>
                <w:szCs w:val="18"/>
              </w:rPr>
              <w:t>AC-TH</w:t>
            </w:r>
            <w:r w:rsidRPr="00405404">
              <w:rPr>
                <w:rFonts w:cstheme="minorHAnsi"/>
                <w:b/>
                <w:sz w:val="18"/>
                <w:szCs w:val="18"/>
                <w:vertAlign w:val="subscript"/>
              </w:rPr>
              <w:t>SC,52wk</w:t>
            </w:r>
          </w:p>
        </w:tc>
        <w:tc>
          <w:tcPr>
            <w:tcW w:w="940" w:type="pct"/>
            <w:tcBorders>
              <w:top w:val="single" w:sz="12" w:space="0" w:color="808080" w:themeColor="background1" w:themeShade="80"/>
              <w:bottom w:val="single" w:sz="12" w:space="0" w:color="808080" w:themeColor="background1" w:themeShade="80"/>
            </w:tcBorders>
            <w:vAlign w:val="center"/>
          </w:tcPr>
          <w:p w14:paraId="59AD9CAC"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SC (52 wks)</w:t>
            </w:r>
          </w:p>
        </w:tc>
        <w:tc>
          <w:tcPr>
            <w:tcW w:w="1086" w:type="pct"/>
            <w:tcBorders>
              <w:top w:val="single" w:sz="12" w:space="0" w:color="808080" w:themeColor="background1" w:themeShade="80"/>
              <w:bottom w:val="single" w:sz="12" w:space="0" w:color="808080" w:themeColor="background1" w:themeShade="80"/>
            </w:tcBorders>
            <w:vAlign w:val="center"/>
          </w:tcPr>
          <w:p w14:paraId="74604713" w14:textId="77777777" w:rsidR="0089558C" w:rsidRPr="00405404" w:rsidRDefault="0089558C" w:rsidP="009F0328">
            <w:pPr>
              <w:jc w:val="left"/>
              <w:rPr>
                <w:rFonts w:cstheme="minorHAnsi"/>
                <w:sz w:val="18"/>
                <w:szCs w:val="18"/>
              </w:rPr>
            </w:pPr>
            <w:r w:rsidRPr="00405404">
              <w:rPr>
                <w:rFonts w:cstheme="minorHAnsi"/>
                <w:sz w:val="18"/>
                <w:szCs w:val="18"/>
              </w:rPr>
              <w:t>Docetaxel → fluorouracil + epirubicin + cyclophosphamide + trastuzumab SC (1 year)</w:t>
            </w:r>
          </w:p>
        </w:tc>
        <w:tc>
          <w:tcPr>
            <w:tcW w:w="790" w:type="pct"/>
            <w:tcBorders>
              <w:top w:val="single" w:sz="12" w:space="0" w:color="808080" w:themeColor="background1" w:themeShade="80"/>
              <w:bottom w:val="single" w:sz="12" w:space="0" w:color="808080" w:themeColor="background1" w:themeShade="80"/>
            </w:tcBorders>
            <w:vAlign w:val="center"/>
          </w:tcPr>
          <w:p w14:paraId="2C93A6E1" w14:textId="6E969546" w:rsidR="0089558C" w:rsidRPr="00405404" w:rsidRDefault="0089558C" w:rsidP="009F0328">
            <w:pPr>
              <w:jc w:val="left"/>
              <w:rPr>
                <w:rFonts w:cstheme="minorHAnsi"/>
                <w:sz w:val="18"/>
                <w:szCs w:val="18"/>
              </w:rPr>
            </w:pPr>
            <w:r w:rsidRPr="00405404">
              <w:rPr>
                <w:rFonts w:cstheme="minorHAnsi"/>
                <w:sz w:val="18"/>
                <w:szCs w:val="18"/>
              </w:rPr>
              <w:t>HannaH (Jackisch 2016)</w:t>
            </w:r>
            <w:r w:rsidRPr="00405404">
              <w:rPr>
                <w:rFonts w:cstheme="minorHAnsi"/>
                <w:sz w:val="18"/>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10</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3775CCB2" w14:textId="77777777" w:rsidR="0089558C" w:rsidRPr="00405404" w:rsidRDefault="0089558C" w:rsidP="009F0328">
            <w:pPr>
              <w:jc w:val="left"/>
              <w:rPr>
                <w:rFonts w:cstheme="minorHAnsi"/>
                <w:sz w:val="18"/>
                <w:szCs w:val="18"/>
              </w:rPr>
            </w:pPr>
          </w:p>
        </w:tc>
      </w:tr>
      <w:tr w:rsidR="0089558C" w:rsidRPr="00405404" w14:paraId="4F7261D1" w14:textId="77777777" w:rsidTr="00B24225">
        <w:tc>
          <w:tcPr>
            <w:tcW w:w="704" w:type="pct"/>
            <w:tcBorders>
              <w:top w:val="single" w:sz="12" w:space="0" w:color="808080" w:themeColor="background1" w:themeShade="80"/>
            </w:tcBorders>
            <w:vAlign w:val="center"/>
          </w:tcPr>
          <w:p w14:paraId="0D8D1FA2" w14:textId="77777777" w:rsidR="0089558C" w:rsidRPr="00405404" w:rsidRDefault="0089558C" w:rsidP="009F0328">
            <w:pPr>
              <w:jc w:val="left"/>
              <w:rPr>
                <w:rFonts w:cstheme="minorHAnsi"/>
                <w:b/>
                <w:sz w:val="18"/>
                <w:szCs w:val="18"/>
              </w:rPr>
            </w:pPr>
            <w:r w:rsidRPr="00405404">
              <w:rPr>
                <w:rFonts w:cstheme="minorHAnsi"/>
                <w:b/>
                <w:sz w:val="18"/>
                <w:szCs w:val="18"/>
              </w:rPr>
              <w:t>AC-TH</w:t>
            </w:r>
            <w:r w:rsidRPr="00405404">
              <w:rPr>
                <w:rFonts w:cstheme="minorHAnsi"/>
                <w:b/>
                <w:sz w:val="18"/>
                <w:szCs w:val="18"/>
                <w:vertAlign w:val="subscript"/>
              </w:rPr>
              <w:t>52wk</w:t>
            </w:r>
          </w:p>
        </w:tc>
        <w:tc>
          <w:tcPr>
            <w:tcW w:w="940" w:type="pct"/>
            <w:tcBorders>
              <w:top w:val="single" w:sz="12" w:space="0" w:color="808080" w:themeColor="background1" w:themeShade="80"/>
            </w:tcBorders>
            <w:vAlign w:val="center"/>
          </w:tcPr>
          <w:p w14:paraId="7A034664"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IV (52 wks)</w:t>
            </w:r>
          </w:p>
        </w:tc>
        <w:tc>
          <w:tcPr>
            <w:tcW w:w="1086" w:type="pct"/>
            <w:tcBorders>
              <w:top w:val="single" w:sz="12" w:space="0" w:color="808080" w:themeColor="background1" w:themeShade="80"/>
            </w:tcBorders>
            <w:vAlign w:val="center"/>
          </w:tcPr>
          <w:p w14:paraId="6AB06189" w14:textId="77777777" w:rsidR="0089558C" w:rsidRPr="00405404" w:rsidRDefault="0089558C" w:rsidP="009F0328">
            <w:pPr>
              <w:jc w:val="left"/>
              <w:rPr>
                <w:rFonts w:cstheme="minorHAnsi"/>
                <w:sz w:val="18"/>
                <w:szCs w:val="18"/>
              </w:rPr>
            </w:pPr>
            <w:r w:rsidRPr="00405404">
              <w:rPr>
                <w:rFonts w:cstheme="minorHAnsi"/>
                <w:sz w:val="18"/>
                <w:szCs w:val="18"/>
              </w:rPr>
              <w:t>Docetaxel → fluorouracil + epirubicin + cyclophosphamide + trastuzumab IV (1 year)</w:t>
            </w:r>
          </w:p>
        </w:tc>
        <w:tc>
          <w:tcPr>
            <w:tcW w:w="790" w:type="pct"/>
            <w:tcBorders>
              <w:top w:val="single" w:sz="12" w:space="0" w:color="808080" w:themeColor="background1" w:themeShade="80"/>
            </w:tcBorders>
            <w:vAlign w:val="center"/>
          </w:tcPr>
          <w:p w14:paraId="0B9AC4AD" w14:textId="10D11BC7" w:rsidR="0089558C" w:rsidRPr="00405404" w:rsidRDefault="0089558C" w:rsidP="009F0328">
            <w:pPr>
              <w:jc w:val="left"/>
              <w:rPr>
                <w:rFonts w:cstheme="minorHAnsi"/>
                <w:sz w:val="18"/>
                <w:szCs w:val="18"/>
              </w:rPr>
            </w:pPr>
            <w:r w:rsidRPr="00405404">
              <w:rPr>
                <w:rFonts w:cstheme="minorHAnsi"/>
                <w:sz w:val="18"/>
                <w:szCs w:val="18"/>
              </w:rPr>
              <w:t>HannaH (Jackisch 2016)</w:t>
            </w:r>
            <w:r w:rsidRPr="00405404">
              <w:rPr>
                <w:rFonts w:cstheme="minorHAnsi"/>
                <w:sz w:val="18"/>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10</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4B77D6A5" w14:textId="77777777" w:rsidR="0089558C" w:rsidRPr="00405404" w:rsidRDefault="0089558C" w:rsidP="009F0328">
            <w:pPr>
              <w:jc w:val="left"/>
              <w:rPr>
                <w:rFonts w:cstheme="minorHAnsi"/>
                <w:sz w:val="18"/>
                <w:szCs w:val="18"/>
              </w:rPr>
            </w:pPr>
          </w:p>
        </w:tc>
      </w:tr>
      <w:tr w:rsidR="0089558C" w:rsidRPr="00405404" w14:paraId="13FC7609" w14:textId="77777777" w:rsidTr="00B24225">
        <w:tc>
          <w:tcPr>
            <w:tcW w:w="704" w:type="pct"/>
            <w:vAlign w:val="center"/>
          </w:tcPr>
          <w:p w14:paraId="721F5BA6" w14:textId="77777777" w:rsidR="0089558C" w:rsidRPr="00405404" w:rsidRDefault="0089558C" w:rsidP="009F0328">
            <w:pPr>
              <w:jc w:val="left"/>
              <w:rPr>
                <w:rFonts w:cstheme="minorHAnsi"/>
                <w:b/>
                <w:sz w:val="18"/>
                <w:szCs w:val="18"/>
              </w:rPr>
            </w:pPr>
          </w:p>
        </w:tc>
        <w:tc>
          <w:tcPr>
            <w:tcW w:w="940" w:type="pct"/>
            <w:vAlign w:val="center"/>
          </w:tcPr>
          <w:p w14:paraId="380BEF82" w14:textId="77777777" w:rsidR="0089558C" w:rsidRPr="00405404" w:rsidRDefault="0089558C" w:rsidP="009F0328">
            <w:pPr>
              <w:jc w:val="left"/>
              <w:rPr>
                <w:rFonts w:cstheme="minorHAnsi"/>
                <w:sz w:val="18"/>
                <w:szCs w:val="18"/>
              </w:rPr>
            </w:pPr>
          </w:p>
        </w:tc>
        <w:tc>
          <w:tcPr>
            <w:tcW w:w="1086" w:type="pct"/>
            <w:vAlign w:val="center"/>
          </w:tcPr>
          <w:p w14:paraId="3CF01FF9" w14:textId="77777777" w:rsidR="0089558C" w:rsidRPr="00405404" w:rsidRDefault="0089558C" w:rsidP="009F0328">
            <w:pPr>
              <w:jc w:val="left"/>
              <w:rPr>
                <w:rFonts w:cstheme="minorHAnsi"/>
                <w:sz w:val="18"/>
                <w:szCs w:val="18"/>
              </w:rPr>
            </w:pPr>
            <w:r w:rsidRPr="00405404">
              <w:rPr>
                <w:rFonts w:cstheme="minorHAnsi"/>
                <w:sz w:val="18"/>
                <w:szCs w:val="18"/>
              </w:rPr>
              <w:t>Fluorouracil + epirubicin + cyclophosphamide → docetaxel + trastuzumab IV (1 year)</w:t>
            </w:r>
          </w:p>
        </w:tc>
        <w:tc>
          <w:tcPr>
            <w:tcW w:w="790" w:type="pct"/>
            <w:vAlign w:val="center"/>
          </w:tcPr>
          <w:p w14:paraId="630773D0" w14:textId="6AA36DD5" w:rsidR="0089558C" w:rsidRPr="00405404" w:rsidRDefault="0089558C" w:rsidP="009F0328">
            <w:pPr>
              <w:jc w:val="left"/>
              <w:rPr>
                <w:rFonts w:cstheme="minorHAnsi"/>
                <w:sz w:val="18"/>
                <w:szCs w:val="18"/>
              </w:rPr>
            </w:pPr>
            <w:r w:rsidRPr="00405404">
              <w:rPr>
                <w:rFonts w:cstheme="minorHAnsi"/>
                <w:sz w:val="18"/>
                <w:szCs w:val="18"/>
              </w:rPr>
              <w:t>HORG (Mavroudis 2015)</w:t>
            </w:r>
            <w:r w:rsidRPr="00405404">
              <w:rPr>
                <w:rFonts w:cstheme="minorHAnsi"/>
                <w:sz w:val="18"/>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11</w:t>
            </w:r>
            <w:r w:rsidRPr="00405404">
              <w:rPr>
                <w:rFonts w:cstheme="minorHAnsi"/>
                <w:sz w:val="18"/>
                <w:szCs w:val="18"/>
              </w:rPr>
              <w:fldChar w:fldCharType="end"/>
            </w:r>
          </w:p>
        </w:tc>
        <w:tc>
          <w:tcPr>
            <w:tcW w:w="1480" w:type="pct"/>
            <w:vAlign w:val="center"/>
          </w:tcPr>
          <w:p w14:paraId="2FF2E308" w14:textId="77777777" w:rsidR="0089558C" w:rsidRPr="00405404" w:rsidRDefault="0089558C" w:rsidP="009F0328">
            <w:pPr>
              <w:jc w:val="left"/>
              <w:rPr>
                <w:rFonts w:cstheme="minorHAnsi"/>
                <w:sz w:val="18"/>
                <w:szCs w:val="18"/>
              </w:rPr>
            </w:pPr>
          </w:p>
        </w:tc>
      </w:tr>
      <w:tr w:rsidR="0089558C" w:rsidRPr="00405404" w14:paraId="74ECB9A1" w14:textId="77777777" w:rsidTr="00B24225">
        <w:tc>
          <w:tcPr>
            <w:tcW w:w="704" w:type="pct"/>
            <w:vAlign w:val="center"/>
          </w:tcPr>
          <w:p w14:paraId="5748FFB9" w14:textId="77777777" w:rsidR="0089558C" w:rsidRPr="00405404" w:rsidRDefault="0089558C" w:rsidP="009F0328">
            <w:pPr>
              <w:jc w:val="left"/>
              <w:rPr>
                <w:rFonts w:cstheme="minorHAnsi"/>
                <w:b/>
                <w:sz w:val="18"/>
                <w:szCs w:val="18"/>
              </w:rPr>
            </w:pPr>
          </w:p>
        </w:tc>
        <w:tc>
          <w:tcPr>
            <w:tcW w:w="940" w:type="pct"/>
            <w:vAlign w:val="center"/>
          </w:tcPr>
          <w:p w14:paraId="26874ED9" w14:textId="77777777" w:rsidR="0089558C" w:rsidRPr="00405404" w:rsidRDefault="0089558C" w:rsidP="009F0328">
            <w:pPr>
              <w:jc w:val="left"/>
              <w:rPr>
                <w:rFonts w:cstheme="minorHAnsi"/>
                <w:sz w:val="18"/>
                <w:szCs w:val="18"/>
              </w:rPr>
            </w:pPr>
          </w:p>
        </w:tc>
        <w:tc>
          <w:tcPr>
            <w:tcW w:w="1086" w:type="pct"/>
            <w:vAlign w:val="center"/>
          </w:tcPr>
          <w:p w14:paraId="2FE8B13A" w14:textId="77777777" w:rsidR="0089558C" w:rsidRPr="00405404" w:rsidRDefault="0089558C" w:rsidP="009F0328">
            <w:pPr>
              <w:jc w:val="left"/>
              <w:rPr>
                <w:rFonts w:cstheme="minorHAnsi"/>
                <w:sz w:val="18"/>
                <w:szCs w:val="18"/>
              </w:rPr>
            </w:pPr>
            <w:r w:rsidRPr="00405404">
              <w:rPr>
                <w:rFonts w:cstheme="minorHAnsi"/>
                <w:sz w:val="18"/>
                <w:szCs w:val="18"/>
              </w:rPr>
              <w:t>‘Chemo’ + trastuzumab IV (12 months)</w:t>
            </w:r>
          </w:p>
        </w:tc>
        <w:tc>
          <w:tcPr>
            <w:tcW w:w="790" w:type="pct"/>
            <w:vAlign w:val="center"/>
          </w:tcPr>
          <w:p w14:paraId="0CE3C21C" w14:textId="4DA25AE1" w:rsidR="0089558C" w:rsidRPr="00405404" w:rsidRDefault="0089558C" w:rsidP="009F0328">
            <w:pPr>
              <w:jc w:val="left"/>
              <w:rPr>
                <w:rFonts w:cstheme="minorHAnsi"/>
                <w:sz w:val="18"/>
                <w:szCs w:val="18"/>
              </w:rPr>
            </w:pPr>
            <w:r w:rsidRPr="00405404">
              <w:rPr>
                <w:rFonts w:cstheme="minorHAnsi"/>
                <w:sz w:val="18"/>
                <w:szCs w:val="18"/>
              </w:rPr>
              <w:t>PHARE (Pivot 2013)</w:t>
            </w:r>
            <w:r w:rsidRPr="00405404">
              <w:rPr>
                <w:rFonts w:cstheme="minorHAnsi"/>
                <w:sz w:val="18"/>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15</w:t>
            </w:r>
            <w:r w:rsidRPr="00405404">
              <w:rPr>
                <w:rFonts w:cstheme="minorHAnsi"/>
                <w:sz w:val="18"/>
                <w:szCs w:val="18"/>
              </w:rPr>
              <w:fldChar w:fldCharType="end"/>
            </w:r>
          </w:p>
        </w:tc>
        <w:tc>
          <w:tcPr>
            <w:tcW w:w="1480" w:type="pct"/>
            <w:vAlign w:val="center"/>
          </w:tcPr>
          <w:p w14:paraId="189A5CF4" w14:textId="77777777" w:rsidR="0089558C" w:rsidRPr="00405404" w:rsidRDefault="0089558C" w:rsidP="009F0328">
            <w:pPr>
              <w:jc w:val="left"/>
              <w:rPr>
                <w:rFonts w:cstheme="minorHAnsi"/>
                <w:sz w:val="18"/>
                <w:szCs w:val="18"/>
              </w:rPr>
            </w:pPr>
            <w:r w:rsidRPr="00405404">
              <w:rPr>
                <w:rFonts w:cstheme="minorHAnsi"/>
                <w:sz w:val="18"/>
                <w:szCs w:val="18"/>
              </w:rPr>
              <w:t>73% of patients received an anthracycline/taxane-based regimen.</w:t>
            </w:r>
          </w:p>
        </w:tc>
      </w:tr>
      <w:tr w:rsidR="0089558C" w:rsidRPr="00405404" w14:paraId="638AC64F" w14:textId="77777777" w:rsidTr="00B24225">
        <w:tc>
          <w:tcPr>
            <w:tcW w:w="704" w:type="pct"/>
            <w:vAlign w:val="center"/>
          </w:tcPr>
          <w:p w14:paraId="389A5026" w14:textId="77777777" w:rsidR="0089558C" w:rsidRPr="00405404" w:rsidRDefault="0089558C" w:rsidP="009F0328">
            <w:pPr>
              <w:jc w:val="left"/>
              <w:rPr>
                <w:rFonts w:cstheme="minorHAnsi"/>
                <w:b/>
                <w:sz w:val="18"/>
                <w:szCs w:val="18"/>
              </w:rPr>
            </w:pPr>
          </w:p>
        </w:tc>
        <w:tc>
          <w:tcPr>
            <w:tcW w:w="940" w:type="pct"/>
            <w:vAlign w:val="center"/>
          </w:tcPr>
          <w:p w14:paraId="1301829F" w14:textId="77777777" w:rsidR="0089558C" w:rsidRPr="00405404" w:rsidRDefault="0089558C" w:rsidP="009F0328">
            <w:pPr>
              <w:jc w:val="left"/>
              <w:rPr>
                <w:rFonts w:cstheme="minorHAnsi"/>
                <w:sz w:val="18"/>
                <w:szCs w:val="18"/>
              </w:rPr>
            </w:pPr>
          </w:p>
        </w:tc>
        <w:tc>
          <w:tcPr>
            <w:tcW w:w="1086" w:type="pct"/>
            <w:vAlign w:val="center"/>
          </w:tcPr>
          <w:p w14:paraId="3BFCC5CF" w14:textId="77777777" w:rsidR="0089558C" w:rsidRPr="00405404" w:rsidRDefault="0089558C" w:rsidP="009F0328">
            <w:pPr>
              <w:jc w:val="left"/>
              <w:rPr>
                <w:rFonts w:cstheme="minorHAnsi"/>
                <w:sz w:val="18"/>
                <w:szCs w:val="18"/>
              </w:rPr>
            </w:pPr>
            <w:r w:rsidRPr="00405404">
              <w:rPr>
                <w:rFonts w:cstheme="minorHAnsi"/>
                <w:sz w:val="18"/>
                <w:szCs w:val="18"/>
              </w:rPr>
              <w:t xml:space="preserve">Anthracycline or taxane → </w:t>
            </w:r>
            <w:r w:rsidRPr="00405404">
              <w:rPr>
                <w:rFonts w:cstheme="minorHAnsi"/>
                <w:sz w:val="18"/>
                <w:szCs w:val="18"/>
              </w:rPr>
              <w:lastRenderedPageBreak/>
              <w:t>trastuzumab (1 year)</w:t>
            </w:r>
          </w:p>
        </w:tc>
        <w:tc>
          <w:tcPr>
            <w:tcW w:w="790" w:type="pct"/>
            <w:vAlign w:val="center"/>
          </w:tcPr>
          <w:p w14:paraId="6B3D6AF1" w14:textId="6B4E01A7" w:rsidR="0089558C" w:rsidRPr="00405404" w:rsidRDefault="0089558C" w:rsidP="009F0328">
            <w:pPr>
              <w:jc w:val="left"/>
              <w:rPr>
                <w:rFonts w:cstheme="minorHAnsi"/>
                <w:sz w:val="18"/>
                <w:szCs w:val="18"/>
              </w:rPr>
            </w:pPr>
            <w:r w:rsidRPr="00405404">
              <w:rPr>
                <w:rFonts w:cstheme="minorHAnsi"/>
                <w:sz w:val="18"/>
                <w:szCs w:val="18"/>
              </w:rPr>
              <w:lastRenderedPageBreak/>
              <w:t>HERA (Goldhirsch 2013)</w:t>
            </w:r>
            <w:r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w:t>
            </w:r>
            <w:r w:rsidRPr="00405404">
              <w:rPr>
                <w:rFonts w:cstheme="minorHAnsi"/>
                <w:sz w:val="18"/>
                <w:szCs w:val="18"/>
              </w:rPr>
              <w:fldChar w:fldCharType="end"/>
            </w:r>
          </w:p>
        </w:tc>
        <w:tc>
          <w:tcPr>
            <w:tcW w:w="1480" w:type="pct"/>
            <w:vAlign w:val="center"/>
          </w:tcPr>
          <w:p w14:paraId="2E3C8A1A" w14:textId="77777777" w:rsidR="0089558C" w:rsidRPr="00405404" w:rsidRDefault="0089558C" w:rsidP="009F0328">
            <w:pPr>
              <w:jc w:val="left"/>
              <w:rPr>
                <w:rFonts w:cstheme="minorHAnsi"/>
                <w:sz w:val="18"/>
                <w:szCs w:val="18"/>
              </w:rPr>
            </w:pPr>
            <w:r w:rsidRPr="00405404">
              <w:rPr>
                <w:rFonts w:cstheme="minorHAnsi"/>
                <w:sz w:val="18"/>
                <w:szCs w:val="18"/>
              </w:rPr>
              <w:t xml:space="preserve">95% of patients received anthracycline and 25.5% </w:t>
            </w:r>
            <w:r w:rsidRPr="00405404">
              <w:rPr>
                <w:rFonts w:cstheme="minorHAnsi"/>
                <w:sz w:val="18"/>
                <w:szCs w:val="18"/>
              </w:rPr>
              <w:lastRenderedPageBreak/>
              <w:t>received taxane. Based on this, the HERA trial would be more appropriately displayed as a connection to the AC node; however, the AC node does not exist in all networks. Therefore, the HERA trial was forced to connect to the AC-T vs. AC-TH,52wk main “highway” of the network.</w:t>
            </w:r>
          </w:p>
        </w:tc>
      </w:tr>
      <w:tr w:rsidR="0089558C" w:rsidRPr="00405404" w14:paraId="5D2D20C5" w14:textId="77777777" w:rsidTr="00B24225">
        <w:tc>
          <w:tcPr>
            <w:tcW w:w="704" w:type="pct"/>
            <w:vAlign w:val="center"/>
          </w:tcPr>
          <w:p w14:paraId="5DE6ADBF" w14:textId="77777777" w:rsidR="0089558C" w:rsidRPr="00405404" w:rsidRDefault="0089558C" w:rsidP="009F0328">
            <w:pPr>
              <w:jc w:val="left"/>
              <w:rPr>
                <w:rFonts w:cstheme="minorHAnsi"/>
                <w:b/>
                <w:sz w:val="18"/>
                <w:szCs w:val="18"/>
              </w:rPr>
            </w:pPr>
          </w:p>
        </w:tc>
        <w:tc>
          <w:tcPr>
            <w:tcW w:w="940" w:type="pct"/>
            <w:vAlign w:val="center"/>
          </w:tcPr>
          <w:p w14:paraId="75A46B8C" w14:textId="77777777" w:rsidR="0089558C" w:rsidRPr="00405404" w:rsidRDefault="0089558C" w:rsidP="009F0328">
            <w:pPr>
              <w:jc w:val="left"/>
              <w:rPr>
                <w:rFonts w:cstheme="minorHAnsi"/>
                <w:sz w:val="18"/>
                <w:szCs w:val="18"/>
              </w:rPr>
            </w:pPr>
          </w:p>
        </w:tc>
        <w:tc>
          <w:tcPr>
            <w:tcW w:w="1086" w:type="pct"/>
            <w:vAlign w:val="center"/>
          </w:tcPr>
          <w:p w14:paraId="3FBEE108"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docetaxel + trastuzumab IV (1 year)</w:t>
            </w:r>
          </w:p>
        </w:tc>
        <w:tc>
          <w:tcPr>
            <w:tcW w:w="790" w:type="pct"/>
            <w:vAlign w:val="center"/>
          </w:tcPr>
          <w:p w14:paraId="18CBBD76" w14:textId="673A22C4" w:rsidR="0089558C" w:rsidRPr="00405404" w:rsidRDefault="0089558C" w:rsidP="009F0328">
            <w:pPr>
              <w:jc w:val="left"/>
              <w:rPr>
                <w:rFonts w:cstheme="minorHAnsi"/>
                <w:sz w:val="18"/>
                <w:szCs w:val="18"/>
              </w:rPr>
            </w:pPr>
            <w:r w:rsidRPr="00405404">
              <w:rPr>
                <w:rFonts w:cstheme="minorHAnsi"/>
                <w:sz w:val="18"/>
                <w:szCs w:val="18"/>
              </w:rPr>
              <w:t>BCIRG 006 (Slamon 2015)</w:t>
            </w:r>
            <w:r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38</w:t>
            </w:r>
            <w:r w:rsidRPr="00405404">
              <w:rPr>
                <w:rFonts w:cstheme="minorHAnsi"/>
                <w:sz w:val="18"/>
                <w:szCs w:val="18"/>
              </w:rPr>
              <w:fldChar w:fldCharType="end"/>
            </w:r>
          </w:p>
        </w:tc>
        <w:tc>
          <w:tcPr>
            <w:tcW w:w="1480" w:type="pct"/>
            <w:vAlign w:val="center"/>
          </w:tcPr>
          <w:p w14:paraId="5B300B44" w14:textId="77777777" w:rsidR="0089558C" w:rsidRPr="00405404" w:rsidRDefault="0089558C" w:rsidP="009F0328">
            <w:pPr>
              <w:jc w:val="left"/>
              <w:rPr>
                <w:rFonts w:cstheme="minorHAnsi"/>
                <w:sz w:val="18"/>
                <w:szCs w:val="18"/>
              </w:rPr>
            </w:pPr>
          </w:p>
        </w:tc>
      </w:tr>
      <w:tr w:rsidR="0089558C" w:rsidRPr="00405404" w14:paraId="215196B4" w14:textId="77777777" w:rsidTr="00B24225">
        <w:tc>
          <w:tcPr>
            <w:tcW w:w="704" w:type="pct"/>
            <w:vAlign w:val="center"/>
          </w:tcPr>
          <w:p w14:paraId="274F0314" w14:textId="77777777" w:rsidR="0089558C" w:rsidRPr="00405404" w:rsidRDefault="0089558C" w:rsidP="009F0328">
            <w:pPr>
              <w:jc w:val="left"/>
              <w:rPr>
                <w:rFonts w:cstheme="minorHAnsi"/>
                <w:b/>
                <w:sz w:val="18"/>
                <w:szCs w:val="18"/>
              </w:rPr>
            </w:pPr>
          </w:p>
        </w:tc>
        <w:tc>
          <w:tcPr>
            <w:tcW w:w="940" w:type="pct"/>
            <w:vAlign w:val="center"/>
          </w:tcPr>
          <w:p w14:paraId="1D35E41E" w14:textId="77777777" w:rsidR="0089558C" w:rsidRPr="00405404" w:rsidRDefault="0089558C" w:rsidP="009F0328">
            <w:pPr>
              <w:jc w:val="left"/>
              <w:rPr>
                <w:rFonts w:cstheme="minorHAnsi"/>
                <w:sz w:val="18"/>
                <w:szCs w:val="18"/>
              </w:rPr>
            </w:pPr>
          </w:p>
        </w:tc>
        <w:tc>
          <w:tcPr>
            <w:tcW w:w="1086" w:type="pct"/>
            <w:vAlign w:val="center"/>
          </w:tcPr>
          <w:p w14:paraId="377D222C"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 + trastuzumab IV (1 year)</w:t>
            </w:r>
          </w:p>
        </w:tc>
        <w:tc>
          <w:tcPr>
            <w:tcW w:w="790" w:type="pct"/>
            <w:vAlign w:val="center"/>
          </w:tcPr>
          <w:p w14:paraId="5694D291" w14:textId="2DCFB0B2" w:rsidR="0089558C" w:rsidRPr="00405404" w:rsidRDefault="0089558C" w:rsidP="009F0328">
            <w:pPr>
              <w:jc w:val="left"/>
              <w:rPr>
                <w:rFonts w:cstheme="minorHAnsi"/>
                <w:sz w:val="18"/>
                <w:szCs w:val="18"/>
              </w:rPr>
            </w:pPr>
            <w:r w:rsidRPr="00405404">
              <w:rPr>
                <w:rFonts w:cstheme="minorHAnsi"/>
                <w:sz w:val="18"/>
                <w:szCs w:val="18"/>
              </w:rPr>
              <w:t>NCCTG N9831 &amp; NSABP B-31 (Perez 2014)</w:t>
            </w:r>
            <w:r w:rsidRPr="00405404">
              <w:rPr>
                <w:rFonts w:cstheme="minorHAnsi"/>
                <w:sz w:val="18"/>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12</w:t>
            </w:r>
            <w:r w:rsidRPr="00405404">
              <w:rPr>
                <w:rFonts w:cstheme="minorHAnsi"/>
                <w:sz w:val="18"/>
                <w:szCs w:val="18"/>
              </w:rPr>
              <w:fldChar w:fldCharType="end"/>
            </w:r>
          </w:p>
        </w:tc>
        <w:tc>
          <w:tcPr>
            <w:tcW w:w="1480" w:type="pct"/>
            <w:vAlign w:val="center"/>
          </w:tcPr>
          <w:p w14:paraId="265EE3B0" w14:textId="77777777" w:rsidR="0089558C" w:rsidRPr="00405404" w:rsidRDefault="0089558C" w:rsidP="009F0328">
            <w:pPr>
              <w:jc w:val="left"/>
              <w:rPr>
                <w:rFonts w:cstheme="minorHAnsi"/>
                <w:sz w:val="18"/>
                <w:szCs w:val="18"/>
              </w:rPr>
            </w:pPr>
          </w:p>
        </w:tc>
      </w:tr>
      <w:tr w:rsidR="0089558C" w:rsidRPr="00405404" w14:paraId="679CC5ED" w14:textId="77777777" w:rsidTr="00B24225">
        <w:tc>
          <w:tcPr>
            <w:tcW w:w="704" w:type="pct"/>
            <w:vAlign w:val="center"/>
          </w:tcPr>
          <w:p w14:paraId="520F40F8" w14:textId="77777777" w:rsidR="0089558C" w:rsidRPr="00405404" w:rsidRDefault="0089558C" w:rsidP="009F0328">
            <w:pPr>
              <w:jc w:val="left"/>
              <w:rPr>
                <w:rFonts w:cstheme="minorHAnsi"/>
                <w:b/>
                <w:sz w:val="18"/>
                <w:szCs w:val="18"/>
              </w:rPr>
            </w:pPr>
          </w:p>
        </w:tc>
        <w:tc>
          <w:tcPr>
            <w:tcW w:w="940" w:type="pct"/>
            <w:vAlign w:val="center"/>
          </w:tcPr>
          <w:p w14:paraId="2E3C522C" w14:textId="77777777" w:rsidR="0089558C" w:rsidRPr="00405404" w:rsidRDefault="0089558C" w:rsidP="009F0328">
            <w:pPr>
              <w:jc w:val="left"/>
              <w:rPr>
                <w:rFonts w:cstheme="minorHAnsi"/>
                <w:sz w:val="18"/>
                <w:szCs w:val="18"/>
              </w:rPr>
            </w:pPr>
          </w:p>
        </w:tc>
        <w:tc>
          <w:tcPr>
            <w:tcW w:w="1086" w:type="pct"/>
            <w:vAlign w:val="center"/>
          </w:tcPr>
          <w:p w14:paraId="5B2920EC" w14:textId="77777777" w:rsidR="0089558C" w:rsidRPr="00405404" w:rsidRDefault="0089558C" w:rsidP="009F0328">
            <w:pPr>
              <w:jc w:val="left"/>
              <w:rPr>
                <w:rFonts w:cstheme="minorHAnsi"/>
                <w:sz w:val="18"/>
                <w:szCs w:val="18"/>
              </w:rPr>
            </w:pPr>
            <w:r w:rsidRPr="00405404">
              <w:rPr>
                <w:rFonts w:cstheme="minorHAnsi"/>
                <w:sz w:val="18"/>
                <w:szCs w:val="18"/>
              </w:rPr>
              <w:t>FEC or epirubicin + docetaxel → trastuzumab IV (1 year)</w:t>
            </w:r>
          </w:p>
        </w:tc>
        <w:tc>
          <w:tcPr>
            <w:tcW w:w="790" w:type="pct"/>
            <w:vAlign w:val="center"/>
          </w:tcPr>
          <w:p w14:paraId="53E0EDC0" w14:textId="2B3D2C53" w:rsidR="0089558C" w:rsidRPr="00405404" w:rsidRDefault="0089558C" w:rsidP="009F0328">
            <w:pPr>
              <w:jc w:val="left"/>
              <w:rPr>
                <w:rFonts w:cstheme="minorHAnsi"/>
                <w:sz w:val="18"/>
                <w:szCs w:val="18"/>
              </w:rPr>
            </w:pPr>
            <w:r w:rsidRPr="00405404">
              <w:rPr>
                <w:rFonts w:cstheme="minorHAnsi"/>
                <w:sz w:val="18"/>
                <w:szCs w:val="18"/>
              </w:rPr>
              <w:t>FNCLCC-PACS 04 (Spielmann 2009)</w:t>
            </w:r>
            <w:r w:rsidRPr="00405404">
              <w:rPr>
                <w:rFonts w:cstheme="minorHAnsi"/>
                <w:sz w:val="18"/>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9</w:t>
            </w:r>
            <w:r w:rsidRPr="00405404">
              <w:rPr>
                <w:rFonts w:cstheme="minorHAnsi"/>
                <w:sz w:val="18"/>
                <w:szCs w:val="18"/>
              </w:rPr>
              <w:fldChar w:fldCharType="end"/>
            </w:r>
          </w:p>
        </w:tc>
        <w:tc>
          <w:tcPr>
            <w:tcW w:w="1480" w:type="pct"/>
            <w:vAlign w:val="center"/>
          </w:tcPr>
          <w:p w14:paraId="770DCDCA" w14:textId="77777777" w:rsidR="0089558C" w:rsidRPr="00405404" w:rsidRDefault="0089558C" w:rsidP="009F0328">
            <w:pPr>
              <w:jc w:val="left"/>
              <w:rPr>
                <w:rFonts w:cstheme="minorHAnsi"/>
                <w:sz w:val="18"/>
                <w:szCs w:val="18"/>
              </w:rPr>
            </w:pPr>
            <w:r w:rsidRPr="00405404">
              <w:rPr>
                <w:rFonts w:cstheme="minorHAnsi"/>
                <w:sz w:val="18"/>
                <w:szCs w:val="18"/>
              </w:rPr>
              <w:t>~50% of patients received FEC and ~50% received epirubicin + docetaxel.</w:t>
            </w:r>
          </w:p>
        </w:tc>
      </w:tr>
      <w:tr w:rsidR="0089558C" w:rsidRPr="00405404" w14:paraId="174156F1" w14:textId="77777777" w:rsidTr="00B24225">
        <w:tc>
          <w:tcPr>
            <w:tcW w:w="704" w:type="pct"/>
            <w:vAlign w:val="center"/>
          </w:tcPr>
          <w:p w14:paraId="04620592" w14:textId="77777777" w:rsidR="0089558C" w:rsidRPr="00405404" w:rsidRDefault="0089558C" w:rsidP="009F0328">
            <w:pPr>
              <w:jc w:val="left"/>
              <w:rPr>
                <w:rFonts w:cstheme="minorHAnsi"/>
                <w:b/>
                <w:sz w:val="18"/>
                <w:szCs w:val="18"/>
              </w:rPr>
            </w:pPr>
          </w:p>
        </w:tc>
        <w:tc>
          <w:tcPr>
            <w:tcW w:w="940" w:type="pct"/>
            <w:vAlign w:val="center"/>
          </w:tcPr>
          <w:p w14:paraId="3F7C57CE" w14:textId="77777777" w:rsidR="0089558C" w:rsidRPr="00405404" w:rsidRDefault="0089558C" w:rsidP="009F0328">
            <w:pPr>
              <w:jc w:val="left"/>
              <w:rPr>
                <w:rFonts w:cstheme="minorHAnsi"/>
                <w:sz w:val="18"/>
                <w:szCs w:val="18"/>
              </w:rPr>
            </w:pPr>
          </w:p>
        </w:tc>
        <w:tc>
          <w:tcPr>
            <w:tcW w:w="1086" w:type="pct"/>
            <w:vAlign w:val="center"/>
          </w:tcPr>
          <w:p w14:paraId="2041424B" w14:textId="77777777" w:rsidR="0089558C" w:rsidRPr="00405404" w:rsidRDefault="0089558C" w:rsidP="009F0328">
            <w:pPr>
              <w:jc w:val="left"/>
              <w:rPr>
                <w:rFonts w:cstheme="minorHAnsi"/>
                <w:sz w:val="18"/>
                <w:szCs w:val="18"/>
              </w:rPr>
            </w:pPr>
            <w:r w:rsidRPr="00405404">
              <w:rPr>
                <w:rFonts w:cstheme="minorHAnsi"/>
                <w:sz w:val="18"/>
                <w:szCs w:val="18"/>
              </w:rPr>
              <w:t>Paclitaxel + doxorubicin → CMF → trastuzumab IV (1 year)</w:t>
            </w:r>
          </w:p>
        </w:tc>
        <w:tc>
          <w:tcPr>
            <w:tcW w:w="790" w:type="pct"/>
            <w:vAlign w:val="center"/>
          </w:tcPr>
          <w:p w14:paraId="02990387" w14:textId="39057706" w:rsidR="0089558C" w:rsidRPr="00405404" w:rsidRDefault="0089558C" w:rsidP="009F0328">
            <w:pPr>
              <w:jc w:val="left"/>
              <w:rPr>
                <w:rFonts w:cstheme="minorHAnsi"/>
                <w:sz w:val="18"/>
                <w:szCs w:val="18"/>
              </w:rPr>
            </w:pPr>
            <w:r w:rsidRPr="00405404">
              <w:rPr>
                <w:rFonts w:cstheme="minorHAnsi"/>
                <w:sz w:val="18"/>
                <w:szCs w:val="18"/>
              </w:rPr>
              <w:t>NOAH (Gianni 2014)</w:t>
            </w:r>
            <w:r w:rsidRPr="00405404">
              <w:rPr>
                <w:rFonts w:cstheme="minorHAnsi"/>
                <w:sz w:val="18"/>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6</w:t>
            </w:r>
            <w:r w:rsidRPr="00405404">
              <w:rPr>
                <w:rFonts w:cstheme="minorHAnsi"/>
                <w:sz w:val="18"/>
                <w:szCs w:val="18"/>
              </w:rPr>
              <w:fldChar w:fldCharType="end"/>
            </w:r>
          </w:p>
        </w:tc>
        <w:tc>
          <w:tcPr>
            <w:tcW w:w="1480" w:type="pct"/>
            <w:vAlign w:val="center"/>
          </w:tcPr>
          <w:p w14:paraId="43290212" w14:textId="77777777" w:rsidR="0089558C" w:rsidRPr="00405404" w:rsidRDefault="0089558C" w:rsidP="009F0328">
            <w:pPr>
              <w:jc w:val="left"/>
              <w:rPr>
                <w:rFonts w:cstheme="minorHAnsi"/>
                <w:sz w:val="18"/>
                <w:szCs w:val="18"/>
              </w:rPr>
            </w:pPr>
          </w:p>
        </w:tc>
      </w:tr>
      <w:tr w:rsidR="0089558C" w:rsidRPr="00405404" w14:paraId="6A55B600" w14:textId="77777777" w:rsidTr="00B24225">
        <w:tc>
          <w:tcPr>
            <w:tcW w:w="704" w:type="pct"/>
            <w:vAlign w:val="center"/>
          </w:tcPr>
          <w:p w14:paraId="40B12355" w14:textId="77777777" w:rsidR="0089558C" w:rsidRPr="00405404" w:rsidRDefault="0089558C" w:rsidP="009F0328">
            <w:pPr>
              <w:jc w:val="left"/>
              <w:rPr>
                <w:rFonts w:cstheme="minorHAnsi"/>
                <w:b/>
                <w:sz w:val="18"/>
                <w:szCs w:val="18"/>
              </w:rPr>
            </w:pPr>
          </w:p>
        </w:tc>
        <w:tc>
          <w:tcPr>
            <w:tcW w:w="940" w:type="pct"/>
            <w:vAlign w:val="center"/>
          </w:tcPr>
          <w:p w14:paraId="66A54E2A" w14:textId="77777777" w:rsidR="0089558C" w:rsidRPr="00405404" w:rsidRDefault="0089558C" w:rsidP="009F0328">
            <w:pPr>
              <w:jc w:val="left"/>
              <w:rPr>
                <w:rFonts w:cstheme="minorHAnsi"/>
                <w:sz w:val="18"/>
                <w:szCs w:val="18"/>
              </w:rPr>
            </w:pPr>
          </w:p>
        </w:tc>
        <w:tc>
          <w:tcPr>
            <w:tcW w:w="1086" w:type="pct"/>
            <w:vAlign w:val="center"/>
          </w:tcPr>
          <w:p w14:paraId="6EB49CBD" w14:textId="77777777" w:rsidR="0089558C" w:rsidRPr="00405404" w:rsidRDefault="0089558C" w:rsidP="009F0328">
            <w:pPr>
              <w:jc w:val="left"/>
              <w:rPr>
                <w:rFonts w:cstheme="minorHAnsi"/>
                <w:sz w:val="18"/>
                <w:szCs w:val="18"/>
              </w:rPr>
            </w:pPr>
            <w:r w:rsidRPr="00405404">
              <w:rPr>
                <w:rFonts w:cstheme="minorHAnsi"/>
                <w:sz w:val="18"/>
                <w:szCs w:val="18"/>
              </w:rPr>
              <w:t>Docetaxel → cyclophosphamide + epirubicin + fluorouracil → trastuzumab IV (1 year)</w:t>
            </w:r>
          </w:p>
        </w:tc>
        <w:tc>
          <w:tcPr>
            <w:tcW w:w="790" w:type="pct"/>
            <w:vAlign w:val="center"/>
          </w:tcPr>
          <w:p w14:paraId="21EDE5B0" w14:textId="3B4F10EB" w:rsidR="0089558C" w:rsidRPr="00405404" w:rsidRDefault="0089558C" w:rsidP="009F0328">
            <w:pPr>
              <w:jc w:val="left"/>
              <w:rPr>
                <w:rFonts w:cstheme="minorHAnsi"/>
                <w:sz w:val="18"/>
                <w:szCs w:val="18"/>
              </w:rPr>
            </w:pPr>
            <w:r w:rsidRPr="00405404">
              <w:rPr>
                <w:rFonts w:cstheme="minorHAnsi"/>
                <w:sz w:val="18"/>
                <w:szCs w:val="18"/>
              </w:rPr>
              <w:t>FinXX (Joensuu 2014)</w:t>
            </w:r>
            <w:r w:rsidRPr="00405404">
              <w:rPr>
                <w:rFonts w:cstheme="minorHAnsi"/>
                <w:sz w:val="18"/>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21</w:t>
            </w:r>
            <w:r w:rsidRPr="00405404">
              <w:rPr>
                <w:rFonts w:cstheme="minorHAnsi"/>
                <w:sz w:val="18"/>
                <w:szCs w:val="18"/>
              </w:rPr>
              <w:fldChar w:fldCharType="end"/>
            </w:r>
          </w:p>
        </w:tc>
        <w:tc>
          <w:tcPr>
            <w:tcW w:w="1480" w:type="pct"/>
            <w:vAlign w:val="center"/>
          </w:tcPr>
          <w:p w14:paraId="3E91617C" w14:textId="77777777" w:rsidR="0089558C" w:rsidRPr="00405404" w:rsidRDefault="0089558C" w:rsidP="009F0328">
            <w:pPr>
              <w:jc w:val="left"/>
              <w:rPr>
                <w:rFonts w:cstheme="minorHAnsi"/>
                <w:sz w:val="18"/>
                <w:szCs w:val="18"/>
              </w:rPr>
            </w:pPr>
          </w:p>
        </w:tc>
      </w:tr>
      <w:tr w:rsidR="0089558C" w:rsidRPr="00405404" w14:paraId="42B99644" w14:textId="77777777" w:rsidTr="00B24225">
        <w:tc>
          <w:tcPr>
            <w:tcW w:w="704" w:type="pct"/>
            <w:vAlign w:val="center"/>
          </w:tcPr>
          <w:p w14:paraId="753403AD" w14:textId="77777777" w:rsidR="0089558C" w:rsidRPr="00405404" w:rsidRDefault="0089558C" w:rsidP="009F0328">
            <w:pPr>
              <w:jc w:val="left"/>
              <w:rPr>
                <w:rFonts w:cstheme="minorHAnsi"/>
                <w:b/>
                <w:sz w:val="18"/>
                <w:szCs w:val="18"/>
              </w:rPr>
            </w:pPr>
          </w:p>
        </w:tc>
        <w:tc>
          <w:tcPr>
            <w:tcW w:w="940" w:type="pct"/>
            <w:vAlign w:val="center"/>
          </w:tcPr>
          <w:p w14:paraId="677DF057" w14:textId="77777777" w:rsidR="0089558C" w:rsidRPr="00405404" w:rsidRDefault="0089558C" w:rsidP="009F0328">
            <w:pPr>
              <w:jc w:val="left"/>
              <w:rPr>
                <w:rFonts w:cstheme="minorHAnsi"/>
                <w:sz w:val="18"/>
                <w:szCs w:val="18"/>
              </w:rPr>
            </w:pPr>
          </w:p>
        </w:tc>
        <w:tc>
          <w:tcPr>
            <w:tcW w:w="1086" w:type="pct"/>
            <w:vAlign w:val="center"/>
          </w:tcPr>
          <w:p w14:paraId="657A3A68" w14:textId="77777777" w:rsidR="0089558C" w:rsidRPr="00405404" w:rsidRDefault="0089558C" w:rsidP="009F0328">
            <w:pPr>
              <w:jc w:val="left"/>
              <w:rPr>
                <w:rFonts w:cstheme="minorHAnsi"/>
                <w:sz w:val="18"/>
                <w:szCs w:val="18"/>
              </w:rPr>
            </w:pPr>
            <w:r w:rsidRPr="00405404">
              <w:rPr>
                <w:rFonts w:cstheme="minorHAnsi"/>
                <w:sz w:val="18"/>
                <w:szCs w:val="18"/>
              </w:rPr>
              <w:t>Paclitaxel + doxorubicin + cyclophosphamide + trastuzumab IV (1 year)</w:t>
            </w:r>
          </w:p>
        </w:tc>
        <w:tc>
          <w:tcPr>
            <w:tcW w:w="790" w:type="pct"/>
            <w:vAlign w:val="center"/>
          </w:tcPr>
          <w:p w14:paraId="1D1F8AD7" w14:textId="422493BC" w:rsidR="0089558C" w:rsidRPr="00405404" w:rsidRDefault="0089558C" w:rsidP="009F0328">
            <w:pPr>
              <w:jc w:val="left"/>
              <w:rPr>
                <w:rFonts w:cstheme="minorHAnsi"/>
                <w:sz w:val="18"/>
                <w:szCs w:val="18"/>
              </w:rPr>
            </w:pPr>
            <w:r w:rsidRPr="00405404">
              <w:rPr>
                <w:rFonts w:cstheme="minorHAnsi"/>
                <w:sz w:val="18"/>
                <w:szCs w:val="18"/>
              </w:rPr>
              <w:t>E2198 (Schneider 2015)</w:t>
            </w:r>
            <w:r w:rsidRPr="00405404">
              <w:rPr>
                <w:rFonts w:cstheme="minorHAnsi"/>
                <w:sz w:val="18"/>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19</w:t>
            </w:r>
            <w:r w:rsidRPr="00405404">
              <w:rPr>
                <w:rFonts w:cstheme="minorHAnsi"/>
                <w:sz w:val="18"/>
                <w:szCs w:val="18"/>
              </w:rPr>
              <w:fldChar w:fldCharType="end"/>
            </w:r>
          </w:p>
        </w:tc>
        <w:tc>
          <w:tcPr>
            <w:tcW w:w="1480" w:type="pct"/>
            <w:vAlign w:val="center"/>
          </w:tcPr>
          <w:p w14:paraId="5E1E1286" w14:textId="77777777" w:rsidR="0089558C" w:rsidRPr="00405404" w:rsidRDefault="0089558C" w:rsidP="009F0328">
            <w:pPr>
              <w:jc w:val="left"/>
              <w:rPr>
                <w:rFonts w:cstheme="minorHAnsi"/>
                <w:sz w:val="18"/>
                <w:szCs w:val="18"/>
              </w:rPr>
            </w:pPr>
          </w:p>
        </w:tc>
      </w:tr>
      <w:tr w:rsidR="0089558C" w:rsidRPr="00405404" w14:paraId="5A22DA8D" w14:textId="77777777" w:rsidTr="00B24225">
        <w:tc>
          <w:tcPr>
            <w:tcW w:w="704" w:type="pct"/>
            <w:vAlign w:val="center"/>
          </w:tcPr>
          <w:p w14:paraId="64C684A5" w14:textId="77777777" w:rsidR="0089558C" w:rsidRPr="00405404" w:rsidRDefault="0089558C" w:rsidP="009F0328">
            <w:pPr>
              <w:jc w:val="left"/>
              <w:rPr>
                <w:rFonts w:cstheme="minorHAnsi"/>
                <w:b/>
                <w:sz w:val="18"/>
                <w:szCs w:val="18"/>
              </w:rPr>
            </w:pPr>
          </w:p>
        </w:tc>
        <w:tc>
          <w:tcPr>
            <w:tcW w:w="940" w:type="pct"/>
            <w:vAlign w:val="center"/>
          </w:tcPr>
          <w:p w14:paraId="2EDB94E5" w14:textId="77777777" w:rsidR="0089558C" w:rsidRPr="00405404" w:rsidRDefault="0089558C" w:rsidP="009F0328">
            <w:pPr>
              <w:jc w:val="left"/>
              <w:rPr>
                <w:rFonts w:cstheme="minorHAnsi"/>
                <w:sz w:val="18"/>
                <w:szCs w:val="18"/>
              </w:rPr>
            </w:pPr>
          </w:p>
        </w:tc>
        <w:tc>
          <w:tcPr>
            <w:tcW w:w="1086" w:type="pct"/>
            <w:vAlign w:val="center"/>
          </w:tcPr>
          <w:p w14:paraId="38EBDEB2" w14:textId="77777777" w:rsidR="0089558C" w:rsidRPr="00405404" w:rsidRDefault="0089558C" w:rsidP="009F0328">
            <w:pPr>
              <w:jc w:val="left"/>
              <w:rPr>
                <w:rFonts w:cstheme="minorHAnsi"/>
                <w:sz w:val="18"/>
                <w:szCs w:val="18"/>
              </w:rPr>
            </w:pPr>
            <w:r w:rsidRPr="00405404">
              <w:rPr>
                <w:rFonts w:cstheme="minorHAnsi"/>
                <w:sz w:val="18"/>
                <w:szCs w:val="18"/>
              </w:rPr>
              <w:t>Paclitaxel → FEC → trastuzumab IV (1 year)</w:t>
            </w:r>
          </w:p>
        </w:tc>
        <w:tc>
          <w:tcPr>
            <w:tcW w:w="790" w:type="pct"/>
            <w:vAlign w:val="center"/>
          </w:tcPr>
          <w:p w14:paraId="4BCB33C5" w14:textId="5476C2D3" w:rsidR="0089558C" w:rsidRPr="00405404" w:rsidRDefault="0089558C" w:rsidP="009F0328">
            <w:pPr>
              <w:jc w:val="left"/>
              <w:rPr>
                <w:rFonts w:cstheme="minorHAnsi"/>
                <w:sz w:val="18"/>
                <w:szCs w:val="18"/>
              </w:rPr>
            </w:pPr>
            <w:r w:rsidRPr="00405404">
              <w:rPr>
                <w:rFonts w:cstheme="minorHAnsi"/>
                <w:sz w:val="18"/>
                <w:szCs w:val="18"/>
              </w:rPr>
              <w:t>NeoALTTO (de Azambuja 2014)</w:t>
            </w:r>
            <w:r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13</w:t>
            </w:r>
            <w:r w:rsidRPr="00405404">
              <w:rPr>
                <w:rFonts w:cstheme="minorHAnsi"/>
                <w:sz w:val="18"/>
                <w:szCs w:val="18"/>
              </w:rPr>
              <w:fldChar w:fldCharType="end"/>
            </w:r>
          </w:p>
        </w:tc>
        <w:tc>
          <w:tcPr>
            <w:tcW w:w="1480" w:type="pct"/>
            <w:vAlign w:val="center"/>
          </w:tcPr>
          <w:p w14:paraId="4D8DF5FD" w14:textId="77777777" w:rsidR="0089558C" w:rsidRPr="00405404" w:rsidRDefault="0089558C" w:rsidP="009F0328">
            <w:pPr>
              <w:jc w:val="left"/>
              <w:rPr>
                <w:rFonts w:cstheme="minorHAnsi"/>
                <w:sz w:val="18"/>
                <w:szCs w:val="18"/>
              </w:rPr>
            </w:pPr>
          </w:p>
        </w:tc>
      </w:tr>
      <w:tr w:rsidR="0089558C" w:rsidRPr="00405404" w14:paraId="596AABF1" w14:textId="77777777" w:rsidTr="00B24225">
        <w:tc>
          <w:tcPr>
            <w:tcW w:w="704" w:type="pct"/>
            <w:tcBorders>
              <w:bottom w:val="single" w:sz="4" w:space="0" w:color="808080" w:themeColor="background1" w:themeShade="80"/>
            </w:tcBorders>
            <w:vAlign w:val="center"/>
          </w:tcPr>
          <w:p w14:paraId="062745CB"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2BAD25CF"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2C903E5B" w14:textId="77777777" w:rsidR="0089558C" w:rsidRPr="00405404" w:rsidRDefault="0089558C" w:rsidP="009F0328">
            <w:pPr>
              <w:jc w:val="left"/>
              <w:rPr>
                <w:rFonts w:cstheme="minorHAnsi"/>
                <w:sz w:val="18"/>
                <w:szCs w:val="18"/>
              </w:rPr>
            </w:pPr>
            <w:r w:rsidRPr="00405404">
              <w:rPr>
                <w:rFonts w:cstheme="minorHAnsi"/>
                <w:sz w:val="18"/>
                <w:szCs w:val="18"/>
              </w:rPr>
              <w:t>‘Chemo’ → trastuzumab IV (1 year)</w:t>
            </w:r>
          </w:p>
        </w:tc>
        <w:tc>
          <w:tcPr>
            <w:tcW w:w="790" w:type="pct"/>
            <w:tcBorders>
              <w:bottom w:val="single" w:sz="4" w:space="0" w:color="808080" w:themeColor="background1" w:themeShade="80"/>
            </w:tcBorders>
            <w:vAlign w:val="center"/>
          </w:tcPr>
          <w:p w14:paraId="34B4FFD4" w14:textId="507A7179" w:rsidR="0089558C" w:rsidRPr="00405404" w:rsidRDefault="0089558C" w:rsidP="009F0328">
            <w:pPr>
              <w:jc w:val="left"/>
              <w:rPr>
                <w:rFonts w:cstheme="minorHAnsi"/>
                <w:sz w:val="18"/>
                <w:szCs w:val="18"/>
              </w:rPr>
            </w:pPr>
            <w:r w:rsidRPr="00405404">
              <w:rPr>
                <w:rFonts w:cstheme="minorHAnsi"/>
                <w:sz w:val="18"/>
                <w:szCs w:val="18"/>
              </w:rPr>
              <w:t>ALTTO (Piccart-Gebhart 2016)</w:t>
            </w:r>
            <w:r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5</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1EC72888" w14:textId="77777777" w:rsidR="0089558C" w:rsidRPr="00405404" w:rsidRDefault="0089558C" w:rsidP="009F0328">
            <w:pPr>
              <w:jc w:val="left"/>
              <w:rPr>
                <w:rFonts w:cstheme="minorHAnsi"/>
                <w:sz w:val="18"/>
                <w:szCs w:val="18"/>
              </w:rPr>
            </w:pPr>
            <w:r w:rsidRPr="00405404">
              <w:rPr>
                <w:rFonts w:cstheme="minorHAnsi"/>
                <w:sz w:val="18"/>
                <w:szCs w:val="18"/>
              </w:rPr>
              <w:t>5% of patients received only taxanes, 40% definitely received anthracyclines + taxanes, and 55% probably received anthracyclines + taxanes.</w:t>
            </w:r>
          </w:p>
        </w:tc>
      </w:tr>
      <w:tr w:rsidR="0089558C" w:rsidRPr="00405404" w14:paraId="4A0179D8" w14:textId="77777777" w:rsidTr="00B24225">
        <w:tc>
          <w:tcPr>
            <w:tcW w:w="704" w:type="pct"/>
            <w:tcBorders>
              <w:bottom w:val="single" w:sz="4" w:space="0" w:color="808080" w:themeColor="background1" w:themeShade="80"/>
            </w:tcBorders>
            <w:vAlign w:val="center"/>
          </w:tcPr>
          <w:p w14:paraId="6C5321C7"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4C43B858"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5D03D4EB"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 → trastuzumab IV (1 year)</w:t>
            </w:r>
          </w:p>
        </w:tc>
        <w:tc>
          <w:tcPr>
            <w:tcW w:w="790" w:type="pct"/>
            <w:tcBorders>
              <w:bottom w:val="single" w:sz="4" w:space="0" w:color="808080" w:themeColor="background1" w:themeShade="80"/>
            </w:tcBorders>
            <w:vAlign w:val="center"/>
          </w:tcPr>
          <w:p w14:paraId="770C2A1D" w14:textId="365D4BE3" w:rsidR="0089558C" w:rsidRPr="00405404" w:rsidRDefault="0089558C" w:rsidP="009F0328">
            <w:pPr>
              <w:jc w:val="left"/>
              <w:rPr>
                <w:rFonts w:cstheme="minorHAnsi"/>
                <w:sz w:val="18"/>
                <w:szCs w:val="18"/>
              </w:rPr>
            </w:pPr>
            <w:r w:rsidRPr="00405404">
              <w:rPr>
                <w:rFonts w:cstheme="minorHAnsi"/>
                <w:sz w:val="18"/>
                <w:szCs w:val="18"/>
              </w:rPr>
              <w:t>NSABP B-41 (Robidoux 2016)</w:t>
            </w:r>
            <w:r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36</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28B88635" w14:textId="77777777" w:rsidR="0089558C" w:rsidRPr="00405404" w:rsidRDefault="0089558C" w:rsidP="009F0328">
            <w:pPr>
              <w:jc w:val="left"/>
              <w:rPr>
                <w:rFonts w:cstheme="minorHAnsi"/>
                <w:sz w:val="18"/>
                <w:szCs w:val="18"/>
              </w:rPr>
            </w:pPr>
          </w:p>
        </w:tc>
      </w:tr>
      <w:tr w:rsidR="0089558C" w:rsidRPr="00405404" w14:paraId="70A5BD00" w14:textId="77777777" w:rsidTr="00B24225">
        <w:tc>
          <w:tcPr>
            <w:tcW w:w="704" w:type="pct"/>
            <w:tcBorders>
              <w:bottom w:val="single" w:sz="4" w:space="0" w:color="808080" w:themeColor="background1" w:themeShade="80"/>
            </w:tcBorders>
            <w:vAlign w:val="center"/>
          </w:tcPr>
          <w:p w14:paraId="35AC1E19"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270B7BA0"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7E927B18" w14:textId="77777777" w:rsidR="0089558C" w:rsidRPr="00405404" w:rsidRDefault="0089558C" w:rsidP="009F0328">
            <w:pPr>
              <w:jc w:val="left"/>
              <w:rPr>
                <w:rFonts w:cstheme="minorHAnsi"/>
                <w:sz w:val="18"/>
                <w:szCs w:val="18"/>
              </w:rPr>
            </w:pPr>
            <w:r w:rsidRPr="00405404">
              <w:rPr>
                <w:rFonts w:cstheme="minorHAnsi"/>
                <w:sz w:val="18"/>
                <w:szCs w:val="18"/>
              </w:rPr>
              <w:t>Anthracycline + taxane chemotherapy + trastuzumab (1 year)</w:t>
            </w:r>
          </w:p>
        </w:tc>
        <w:tc>
          <w:tcPr>
            <w:tcW w:w="790" w:type="pct"/>
            <w:tcBorders>
              <w:bottom w:val="single" w:sz="4" w:space="0" w:color="808080" w:themeColor="background1" w:themeShade="80"/>
            </w:tcBorders>
            <w:vAlign w:val="center"/>
          </w:tcPr>
          <w:p w14:paraId="54893CFB" w14:textId="433764CC" w:rsidR="0089558C" w:rsidRPr="00405404" w:rsidRDefault="0089558C" w:rsidP="009F0328">
            <w:pPr>
              <w:jc w:val="left"/>
              <w:rPr>
                <w:rFonts w:cstheme="minorHAnsi"/>
                <w:sz w:val="18"/>
                <w:szCs w:val="18"/>
              </w:rPr>
            </w:pPr>
            <w:r w:rsidRPr="00405404">
              <w:rPr>
                <w:rFonts w:cstheme="minorHAnsi"/>
                <w:sz w:val="18"/>
                <w:szCs w:val="18"/>
              </w:rPr>
              <w:t>Seferina 2015</w:t>
            </w:r>
            <w:r w:rsidRPr="00405404">
              <w:rPr>
                <w:rFonts w:cstheme="minorHAnsi"/>
                <w:sz w:val="18"/>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35</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2FF54D5D" w14:textId="77777777" w:rsidR="0089558C" w:rsidRPr="00405404" w:rsidRDefault="0089558C" w:rsidP="009F0328">
            <w:pPr>
              <w:jc w:val="left"/>
              <w:rPr>
                <w:rFonts w:cstheme="minorHAnsi"/>
                <w:sz w:val="18"/>
                <w:szCs w:val="18"/>
              </w:rPr>
            </w:pPr>
          </w:p>
        </w:tc>
      </w:tr>
      <w:tr w:rsidR="0089558C" w:rsidRPr="00405404" w14:paraId="6ED47586" w14:textId="77777777" w:rsidTr="00B24225">
        <w:tc>
          <w:tcPr>
            <w:tcW w:w="704" w:type="pct"/>
            <w:tcBorders>
              <w:bottom w:val="single" w:sz="4" w:space="0" w:color="808080" w:themeColor="background1" w:themeShade="80"/>
            </w:tcBorders>
            <w:vAlign w:val="center"/>
          </w:tcPr>
          <w:p w14:paraId="2150AF80"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2F6976C6"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7BFE6963" w14:textId="77777777" w:rsidR="0089558C" w:rsidRPr="00405404" w:rsidRDefault="0089558C" w:rsidP="009F0328">
            <w:pPr>
              <w:jc w:val="left"/>
              <w:rPr>
                <w:rFonts w:cstheme="minorHAnsi"/>
                <w:sz w:val="18"/>
                <w:szCs w:val="18"/>
              </w:rPr>
            </w:pPr>
            <w:r w:rsidRPr="00405404">
              <w:rPr>
                <w:rFonts w:cstheme="minorHAnsi"/>
                <w:sz w:val="18"/>
                <w:szCs w:val="18"/>
              </w:rPr>
              <w:t>Paclitaxel + trastuzumab → FEC + trastuzumab (1 year)</w:t>
            </w:r>
          </w:p>
        </w:tc>
        <w:tc>
          <w:tcPr>
            <w:tcW w:w="790" w:type="pct"/>
            <w:tcBorders>
              <w:bottom w:val="single" w:sz="4" w:space="0" w:color="808080" w:themeColor="background1" w:themeShade="80"/>
            </w:tcBorders>
            <w:vAlign w:val="center"/>
          </w:tcPr>
          <w:p w14:paraId="6A1DE489" w14:textId="62E96820" w:rsidR="0089558C" w:rsidRPr="00405404" w:rsidRDefault="0089558C" w:rsidP="009F0328">
            <w:pPr>
              <w:jc w:val="left"/>
              <w:rPr>
                <w:rFonts w:cstheme="minorHAnsi"/>
                <w:sz w:val="18"/>
                <w:szCs w:val="18"/>
              </w:rPr>
            </w:pPr>
            <w:r w:rsidRPr="00405404">
              <w:rPr>
                <w:rFonts w:cstheme="minorHAnsi"/>
                <w:sz w:val="18"/>
                <w:szCs w:val="18"/>
              </w:rPr>
              <w:t>Bayraktar 2012</w:t>
            </w:r>
            <w:r w:rsidRPr="00405404">
              <w:rPr>
                <w:rFonts w:cstheme="minorHAnsi"/>
                <w:sz w:val="18"/>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33</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17D5596D" w14:textId="77777777" w:rsidR="0089558C" w:rsidRPr="00405404" w:rsidRDefault="0089558C" w:rsidP="009F0328">
            <w:pPr>
              <w:jc w:val="left"/>
              <w:rPr>
                <w:rFonts w:cstheme="minorHAnsi"/>
                <w:sz w:val="18"/>
                <w:szCs w:val="18"/>
              </w:rPr>
            </w:pPr>
          </w:p>
        </w:tc>
      </w:tr>
      <w:tr w:rsidR="0089558C" w:rsidRPr="00405404" w14:paraId="11DE6FD1" w14:textId="77777777" w:rsidTr="00B24225">
        <w:tc>
          <w:tcPr>
            <w:tcW w:w="704" w:type="pct"/>
            <w:tcBorders>
              <w:bottom w:val="single" w:sz="12" w:space="0" w:color="808080" w:themeColor="background1" w:themeShade="80"/>
            </w:tcBorders>
            <w:vAlign w:val="center"/>
          </w:tcPr>
          <w:p w14:paraId="67AD8818"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074AE8A6"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5FCBD94E" w14:textId="77777777" w:rsidR="0089558C" w:rsidRPr="00405404" w:rsidRDefault="0089558C" w:rsidP="009F0328">
            <w:pPr>
              <w:jc w:val="left"/>
              <w:rPr>
                <w:rFonts w:cstheme="minorHAnsi"/>
                <w:sz w:val="18"/>
                <w:szCs w:val="18"/>
              </w:rPr>
            </w:pPr>
            <w:r w:rsidRPr="00405404">
              <w:rPr>
                <w:rFonts w:cstheme="minorHAnsi"/>
                <w:sz w:val="18"/>
                <w:szCs w:val="18"/>
              </w:rPr>
              <w:t>Paclitaxel + trastuzumab → FEC + trastuzumab (1 year)</w:t>
            </w:r>
          </w:p>
        </w:tc>
        <w:tc>
          <w:tcPr>
            <w:tcW w:w="790" w:type="pct"/>
            <w:tcBorders>
              <w:bottom w:val="single" w:sz="12" w:space="0" w:color="808080" w:themeColor="background1" w:themeShade="80"/>
            </w:tcBorders>
            <w:vAlign w:val="center"/>
          </w:tcPr>
          <w:p w14:paraId="2A5C7D99" w14:textId="0C5BA05B" w:rsidR="0089558C" w:rsidRPr="00405404" w:rsidRDefault="0089558C" w:rsidP="009F0328">
            <w:pPr>
              <w:jc w:val="left"/>
              <w:rPr>
                <w:rFonts w:cstheme="minorHAnsi"/>
                <w:sz w:val="18"/>
                <w:szCs w:val="18"/>
              </w:rPr>
            </w:pPr>
            <w:r w:rsidRPr="00405404">
              <w:rPr>
                <w:rFonts w:cstheme="minorHAnsi"/>
                <w:sz w:val="18"/>
                <w:szCs w:val="18"/>
              </w:rPr>
              <w:t>Gonzalez-Angulo 2015</w:t>
            </w:r>
            <w:r w:rsidRPr="00405404">
              <w:rPr>
                <w:rFonts w:cstheme="minorHAnsi"/>
                <w:sz w:val="18"/>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34</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394B1E84" w14:textId="77777777" w:rsidR="0089558C" w:rsidRPr="00405404" w:rsidRDefault="0089558C" w:rsidP="009F0328">
            <w:pPr>
              <w:jc w:val="left"/>
              <w:rPr>
                <w:rFonts w:cstheme="minorHAnsi"/>
                <w:sz w:val="18"/>
                <w:szCs w:val="18"/>
              </w:rPr>
            </w:pPr>
          </w:p>
        </w:tc>
      </w:tr>
      <w:tr w:rsidR="0089558C" w:rsidRPr="00405404" w14:paraId="2F6A09A5" w14:textId="77777777" w:rsidTr="00B24225">
        <w:tc>
          <w:tcPr>
            <w:tcW w:w="704" w:type="pct"/>
            <w:tcBorders>
              <w:bottom w:val="single" w:sz="12" w:space="0" w:color="808080" w:themeColor="background1" w:themeShade="80"/>
            </w:tcBorders>
            <w:vAlign w:val="center"/>
          </w:tcPr>
          <w:p w14:paraId="1D7471CE" w14:textId="77777777" w:rsidR="0089558C" w:rsidRPr="00405404" w:rsidRDefault="0089558C" w:rsidP="009F0328">
            <w:pPr>
              <w:jc w:val="left"/>
              <w:rPr>
                <w:rFonts w:cstheme="minorHAnsi"/>
                <w:b/>
                <w:sz w:val="18"/>
                <w:szCs w:val="18"/>
              </w:rPr>
            </w:pPr>
            <w:r w:rsidRPr="00405404">
              <w:rPr>
                <w:rFonts w:cstheme="minorHAnsi"/>
                <w:b/>
                <w:sz w:val="18"/>
                <w:szCs w:val="18"/>
              </w:rPr>
              <w:t>No chemo</w:t>
            </w:r>
          </w:p>
        </w:tc>
        <w:tc>
          <w:tcPr>
            <w:tcW w:w="940" w:type="pct"/>
            <w:tcBorders>
              <w:bottom w:val="single" w:sz="12" w:space="0" w:color="808080" w:themeColor="background1" w:themeShade="80"/>
            </w:tcBorders>
            <w:vAlign w:val="center"/>
          </w:tcPr>
          <w:p w14:paraId="173EAD40" w14:textId="77777777" w:rsidR="0089558C" w:rsidRPr="00405404" w:rsidRDefault="0089558C" w:rsidP="009F0328">
            <w:pPr>
              <w:jc w:val="left"/>
              <w:rPr>
                <w:rFonts w:cstheme="minorHAnsi"/>
                <w:sz w:val="18"/>
                <w:szCs w:val="18"/>
              </w:rPr>
            </w:pPr>
            <w:r w:rsidRPr="00405404">
              <w:rPr>
                <w:rFonts w:cstheme="minorHAnsi"/>
                <w:sz w:val="18"/>
                <w:szCs w:val="18"/>
              </w:rPr>
              <w:t>No chemotherapy</w:t>
            </w:r>
          </w:p>
        </w:tc>
        <w:tc>
          <w:tcPr>
            <w:tcW w:w="1086" w:type="pct"/>
            <w:tcBorders>
              <w:bottom w:val="single" w:sz="12" w:space="0" w:color="808080" w:themeColor="background1" w:themeShade="80"/>
            </w:tcBorders>
            <w:vAlign w:val="center"/>
          </w:tcPr>
          <w:p w14:paraId="5A8939AE" w14:textId="77777777" w:rsidR="0089558C" w:rsidRPr="00405404" w:rsidRDefault="0089558C" w:rsidP="009F0328">
            <w:pPr>
              <w:jc w:val="left"/>
              <w:rPr>
                <w:rFonts w:cstheme="minorHAnsi"/>
                <w:sz w:val="18"/>
                <w:szCs w:val="18"/>
              </w:rPr>
            </w:pPr>
            <w:r w:rsidRPr="00405404">
              <w:rPr>
                <w:rFonts w:cstheme="minorHAnsi"/>
                <w:sz w:val="18"/>
                <w:szCs w:val="18"/>
              </w:rPr>
              <w:t>No chemotherapy (includes radiotherapy and endocrine therapy)</w:t>
            </w:r>
          </w:p>
        </w:tc>
        <w:tc>
          <w:tcPr>
            <w:tcW w:w="790" w:type="pct"/>
            <w:tcBorders>
              <w:bottom w:val="single" w:sz="12" w:space="0" w:color="808080" w:themeColor="background1" w:themeShade="80"/>
            </w:tcBorders>
            <w:vAlign w:val="center"/>
          </w:tcPr>
          <w:p w14:paraId="5D76A259" w14:textId="09382F3C" w:rsidR="0089558C" w:rsidRPr="00405404" w:rsidRDefault="0089558C" w:rsidP="009F0328">
            <w:pPr>
              <w:jc w:val="left"/>
              <w:rPr>
                <w:rFonts w:cstheme="minorHAnsi"/>
                <w:sz w:val="18"/>
                <w:szCs w:val="18"/>
              </w:rPr>
            </w:pPr>
            <w:r w:rsidRPr="00405404">
              <w:rPr>
                <w:rFonts w:cstheme="minorHAnsi"/>
                <w:sz w:val="18"/>
                <w:szCs w:val="18"/>
              </w:rPr>
              <w:t>Seferina 2015</w:t>
            </w:r>
            <w:r w:rsidRPr="00405404">
              <w:rPr>
                <w:rFonts w:cstheme="minorHAnsi"/>
                <w:sz w:val="18"/>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35</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2B3F1DE1" w14:textId="77777777" w:rsidR="0089558C" w:rsidRPr="00405404" w:rsidRDefault="0089558C" w:rsidP="009F0328">
            <w:pPr>
              <w:jc w:val="left"/>
              <w:rPr>
                <w:rFonts w:cstheme="minorHAnsi"/>
                <w:sz w:val="18"/>
                <w:szCs w:val="18"/>
              </w:rPr>
            </w:pPr>
            <w:r w:rsidRPr="00405404">
              <w:rPr>
                <w:rFonts w:cstheme="minorHAnsi"/>
                <w:sz w:val="18"/>
                <w:szCs w:val="18"/>
              </w:rPr>
              <w:t>Most patients received no chemotherapy (16.3% received adjuvant chemotherapy, 58% received radiotherapy, 16.3% received (neo)adjuvant chemotherapy, and 43% received adjuvant endocrine therapy)</w:t>
            </w:r>
          </w:p>
        </w:tc>
      </w:tr>
      <w:tr w:rsidR="0089558C" w:rsidRPr="00405404" w14:paraId="195A3DCB" w14:textId="77777777" w:rsidTr="00B24225">
        <w:tc>
          <w:tcPr>
            <w:tcW w:w="704" w:type="pct"/>
            <w:tcBorders>
              <w:top w:val="single" w:sz="12" w:space="0" w:color="808080" w:themeColor="background1" w:themeShade="80"/>
            </w:tcBorders>
            <w:vAlign w:val="center"/>
          </w:tcPr>
          <w:p w14:paraId="1200CEAB" w14:textId="77777777" w:rsidR="0089558C" w:rsidRPr="00405404" w:rsidRDefault="0089558C" w:rsidP="009F0328">
            <w:pPr>
              <w:jc w:val="left"/>
              <w:rPr>
                <w:rFonts w:cstheme="minorHAnsi"/>
                <w:b/>
                <w:sz w:val="18"/>
                <w:szCs w:val="18"/>
              </w:rPr>
            </w:pPr>
            <w:r w:rsidRPr="00405404">
              <w:rPr>
                <w:rFonts w:cstheme="minorHAnsi"/>
                <w:b/>
                <w:sz w:val="18"/>
                <w:szCs w:val="18"/>
              </w:rPr>
              <w:lastRenderedPageBreak/>
              <w:t>AC-TL</w:t>
            </w:r>
            <w:r w:rsidRPr="00405404">
              <w:rPr>
                <w:rFonts w:cstheme="minorHAnsi"/>
                <w:b/>
                <w:sz w:val="18"/>
                <w:szCs w:val="18"/>
                <w:vertAlign w:val="subscript"/>
              </w:rPr>
              <w:t>52wk</w:t>
            </w:r>
          </w:p>
        </w:tc>
        <w:tc>
          <w:tcPr>
            <w:tcW w:w="940" w:type="pct"/>
            <w:tcBorders>
              <w:top w:val="single" w:sz="12" w:space="0" w:color="808080" w:themeColor="background1" w:themeShade="80"/>
            </w:tcBorders>
            <w:vAlign w:val="center"/>
          </w:tcPr>
          <w:p w14:paraId="440533CA"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lapatinib (52 wks)</w:t>
            </w:r>
          </w:p>
        </w:tc>
        <w:tc>
          <w:tcPr>
            <w:tcW w:w="1086" w:type="pct"/>
            <w:tcBorders>
              <w:top w:val="single" w:sz="12" w:space="0" w:color="808080" w:themeColor="background1" w:themeShade="80"/>
            </w:tcBorders>
            <w:vAlign w:val="center"/>
          </w:tcPr>
          <w:p w14:paraId="16A092AB" w14:textId="77777777" w:rsidR="0089558C" w:rsidRPr="00405404" w:rsidRDefault="0089558C" w:rsidP="009F0328">
            <w:pPr>
              <w:jc w:val="left"/>
              <w:rPr>
                <w:rFonts w:cstheme="minorHAnsi"/>
                <w:sz w:val="18"/>
                <w:szCs w:val="18"/>
              </w:rPr>
            </w:pPr>
            <w:r w:rsidRPr="00405404">
              <w:rPr>
                <w:rFonts w:cstheme="minorHAnsi"/>
                <w:sz w:val="18"/>
                <w:szCs w:val="18"/>
              </w:rPr>
              <w:t>Paclitaxel → FEC → lapatinib (1 year)</w:t>
            </w:r>
          </w:p>
        </w:tc>
        <w:tc>
          <w:tcPr>
            <w:tcW w:w="790" w:type="pct"/>
            <w:tcBorders>
              <w:top w:val="single" w:sz="12" w:space="0" w:color="808080" w:themeColor="background1" w:themeShade="80"/>
            </w:tcBorders>
            <w:vAlign w:val="center"/>
          </w:tcPr>
          <w:p w14:paraId="29276C22" w14:textId="7C74D052" w:rsidR="0089558C" w:rsidRPr="00405404" w:rsidRDefault="0089558C" w:rsidP="009F0328">
            <w:pPr>
              <w:jc w:val="left"/>
              <w:rPr>
                <w:rFonts w:cstheme="minorHAnsi"/>
                <w:sz w:val="18"/>
                <w:szCs w:val="18"/>
              </w:rPr>
            </w:pPr>
            <w:r w:rsidRPr="00405404">
              <w:rPr>
                <w:rFonts w:cstheme="minorHAnsi"/>
                <w:sz w:val="18"/>
                <w:szCs w:val="18"/>
              </w:rPr>
              <w:t>NeoALTTO (de Azambuja 2014)</w:t>
            </w:r>
            <w:r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13</w:t>
            </w:r>
            <w:r w:rsidRPr="00405404">
              <w:rPr>
                <w:rFonts w:cstheme="minorHAnsi"/>
                <w:sz w:val="18"/>
                <w:szCs w:val="18"/>
              </w:rPr>
              <w:fldChar w:fldCharType="end"/>
            </w:r>
          </w:p>
        </w:tc>
        <w:tc>
          <w:tcPr>
            <w:tcW w:w="1480" w:type="pct"/>
            <w:tcBorders>
              <w:top w:val="single" w:sz="12" w:space="0" w:color="808080" w:themeColor="background1" w:themeShade="80"/>
            </w:tcBorders>
            <w:vAlign w:val="center"/>
          </w:tcPr>
          <w:p w14:paraId="686C2F2A" w14:textId="77777777" w:rsidR="0089558C" w:rsidRPr="00405404" w:rsidRDefault="0089558C" w:rsidP="009F0328">
            <w:pPr>
              <w:jc w:val="left"/>
              <w:rPr>
                <w:rFonts w:cstheme="minorHAnsi"/>
                <w:sz w:val="18"/>
                <w:szCs w:val="18"/>
              </w:rPr>
            </w:pPr>
          </w:p>
        </w:tc>
      </w:tr>
      <w:tr w:rsidR="0089558C" w:rsidRPr="00405404" w14:paraId="0E5CDE94" w14:textId="77777777" w:rsidTr="00B24225">
        <w:tc>
          <w:tcPr>
            <w:tcW w:w="704" w:type="pct"/>
            <w:tcBorders>
              <w:bottom w:val="single" w:sz="4" w:space="0" w:color="808080" w:themeColor="background1" w:themeShade="80"/>
            </w:tcBorders>
            <w:vAlign w:val="center"/>
          </w:tcPr>
          <w:p w14:paraId="36015EED" w14:textId="77777777" w:rsidR="0089558C" w:rsidRPr="00405404" w:rsidRDefault="0089558C" w:rsidP="009F0328">
            <w:pPr>
              <w:jc w:val="left"/>
              <w:rPr>
                <w:rFonts w:cstheme="minorHAnsi"/>
                <w:b/>
                <w:sz w:val="18"/>
                <w:szCs w:val="18"/>
              </w:rPr>
            </w:pPr>
          </w:p>
        </w:tc>
        <w:tc>
          <w:tcPr>
            <w:tcW w:w="940" w:type="pct"/>
            <w:tcBorders>
              <w:bottom w:val="single" w:sz="4" w:space="0" w:color="808080" w:themeColor="background1" w:themeShade="80"/>
            </w:tcBorders>
            <w:vAlign w:val="center"/>
          </w:tcPr>
          <w:p w14:paraId="6DA37D31" w14:textId="77777777" w:rsidR="0089558C" w:rsidRPr="00405404" w:rsidRDefault="0089558C" w:rsidP="009F0328">
            <w:pPr>
              <w:jc w:val="left"/>
              <w:rPr>
                <w:rFonts w:cstheme="minorHAnsi"/>
                <w:sz w:val="18"/>
                <w:szCs w:val="18"/>
              </w:rPr>
            </w:pPr>
          </w:p>
        </w:tc>
        <w:tc>
          <w:tcPr>
            <w:tcW w:w="1086" w:type="pct"/>
            <w:tcBorders>
              <w:bottom w:val="single" w:sz="4" w:space="0" w:color="808080" w:themeColor="background1" w:themeShade="80"/>
            </w:tcBorders>
            <w:vAlign w:val="center"/>
          </w:tcPr>
          <w:p w14:paraId="3406AB80" w14:textId="77777777" w:rsidR="0089558C" w:rsidRPr="00405404" w:rsidRDefault="0089558C" w:rsidP="009F0328">
            <w:pPr>
              <w:jc w:val="left"/>
              <w:rPr>
                <w:rFonts w:cstheme="minorHAnsi"/>
                <w:sz w:val="18"/>
                <w:szCs w:val="18"/>
              </w:rPr>
            </w:pPr>
            <w:r w:rsidRPr="00405404">
              <w:rPr>
                <w:rFonts w:cstheme="minorHAnsi"/>
                <w:sz w:val="18"/>
                <w:szCs w:val="18"/>
              </w:rPr>
              <w:t>‘Chemo’ → lapatinib (1 year)</w:t>
            </w:r>
          </w:p>
        </w:tc>
        <w:tc>
          <w:tcPr>
            <w:tcW w:w="790" w:type="pct"/>
            <w:tcBorders>
              <w:bottom w:val="single" w:sz="4" w:space="0" w:color="808080" w:themeColor="background1" w:themeShade="80"/>
            </w:tcBorders>
            <w:vAlign w:val="center"/>
          </w:tcPr>
          <w:p w14:paraId="7EEE1A26" w14:textId="34E33660" w:rsidR="0089558C" w:rsidRPr="00405404" w:rsidRDefault="0089558C" w:rsidP="009F0328">
            <w:pPr>
              <w:jc w:val="left"/>
              <w:rPr>
                <w:rFonts w:cstheme="minorHAnsi"/>
                <w:sz w:val="18"/>
                <w:szCs w:val="18"/>
              </w:rPr>
            </w:pPr>
            <w:r w:rsidRPr="00405404">
              <w:rPr>
                <w:rFonts w:cstheme="minorHAnsi"/>
                <w:sz w:val="18"/>
                <w:szCs w:val="18"/>
              </w:rPr>
              <w:t>ALTTO (Piccart-Gebhart 2016)</w:t>
            </w:r>
            <w:r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5</w:t>
            </w:r>
            <w:r w:rsidRPr="00405404">
              <w:rPr>
                <w:rFonts w:cstheme="minorHAnsi"/>
                <w:sz w:val="18"/>
                <w:szCs w:val="18"/>
              </w:rPr>
              <w:fldChar w:fldCharType="end"/>
            </w:r>
          </w:p>
        </w:tc>
        <w:tc>
          <w:tcPr>
            <w:tcW w:w="1480" w:type="pct"/>
            <w:tcBorders>
              <w:bottom w:val="single" w:sz="4" w:space="0" w:color="808080" w:themeColor="background1" w:themeShade="80"/>
            </w:tcBorders>
            <w:vAlign w:val="center"/>
          </w:tcPr>
          <w:p w14:paraId="0F6E1D0B" w14:textId="77777777" w:rsidR="0089558C" w:rsidRPr="00405404" w:rsidRDefault="0089558C" w:rsidP="009F0328">
            <w:pPr>
              <w:jc w:val="left"/>
              <w:rPr>
                <w:rFonts w:cstheme="minorHAnsi"/>
                <w:sz w:val="18"/>
                <w:szCs w:val="18"/>
              </w:rPr>
            </w:pPr>
            <w:r w:rsidRPr="00405404">
              <w:rPr>
                <w:rFonts w:cstheme="minorHAnsi"/>
                <w:sz w:val="18"/>
                <w:szCs w:val="18"/>
              </w:rPr>
              <w:t>5% of patients received only taxanes, 40% definitely received anthracyclines + taxanes, and 55% probably received anthracyclines + taxanes.</w:t>
            </w:r>
          </w:p>
        </w:tc>
      </w:tr>
      <w:tr w:rsidR="0089558C" w:rsidRPr="00405404" w14:paraId="1F8D6E08" w14:textId="77777777" w:rsidTr="00B24225">
        <w:tc>
          <w:tcPr>
            <w:tcW w:w="704" w:type="pct"/>
            <w:tcBorders>
              <w:bottom w:val="single" w:sz="12" w:space="0" w:color="808080" w:themeColor="background1" w:themeShade="80"/>
            </w:tcBorders>
            <w:vAlign w:val="center"/>
          </w:tcPr>
          <w:p w14:paraId="1BD3945B"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1EEF3091"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5926E56B" w14:textId="77777777" w:rsidR="0089558C" w:rsidRPr="00405404" w:rsidRDefault="0089558C" w:rsidP="009F0328">
            <w:pPr>
              <w:jc w:val="left"/>
              <w:rPr>
                <w:rFonts w:cstheme="minorHAnsi"/>
                <w:sz w:val="18"/>
                <w:szCs w:val="18"/>
              </w:rPr>
            </w:pPr>
            <w:r w:rsidRPr="00405404">
              <w:rPr>
                <w:rFonts w:cstheme="minorHAnsi"/>
                <w:sz w:val="18"/>
                <w:szCs w:val="18"/>
              </w:rPr>
              <w:t>Lapatinib (1 year)</w:t>
            </w:r>
          </w:p>
        </w:tc>
        <w:tc>
          <w:tcPr>
            <w:tcW w:w="790" w:type="pct"/>
            <w:tcBorders>
              <w:bottom w:val="single" w:sz="12" w:space="0" w:color="808080" w:themeColor="background1" w:themeShade="80"/>
            </w:tcBorders>
            <w:vAlign w:val="center"/>
          </w:tcPr>
          <w:p w14:paraId="443C234C" w14:textId="768745D1" w:rsidR="0089558C" w:rsidRPr="00405404" w:rsidRDefault="0089558C" w:rsidP="009F0328">
            <w:pPr>
              <w:jc w:val="left"/>
              <w:rPr>
                <w:rFonts w:cstheme="minorHAnsi"/>
                <w:sz w:val="18"/>
                <w:szCs w:val="18"/>
              </w:rPr>
            </w:pPr>
            <w:r w:rsidRPr="00405404">
              <w:rPr>
                <w:rFonts w:cstheme="minorHAnsi"/>
                <w:sz w:val="18"/>
                <w:szCs w:val="18"/>
              </w:rPr>
              <w:t>TEACH (Goss 2013)</w:t>
            </w:r>
            <w:r w:rsidRPr="00405404">
              <w:rPr>
                <w:rFonts w:cstheme="minorHAnsi"/>
                <w:sz w:val="18"/>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24</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5222E3E3" w14:textId="77777777" w:rsidR="0089558C" w:rsidRPr="00405404" w:rsidRDefault="0089558C" w:rsidP="009F0328">
            <w:pPr>
              <w:jc w:val="left"/>
              <w:rPr>
                <w:rFonts w:cstheme="minorHAnsi"/>
                <w:sz w:val="18"/>
                <w:szCs w:val="18"/>
              </w:rPr>
            </w:pPr>
            <w:r w:rsidRPr="00405404">
              <w:rPr>
                <w:rFonts w:cstheme="minorHAnsi"/>
                <w:sz w:val="18"/>
                <w:szCs w:val="18"/>
              </w:rPr>
              <w:t>All patients received chemo prior to study commencement, and 58% received anthracycline only.</w:t>
            </w:r>
          </w:p>
        </w:tc>
      </w:tr>
      <w:tr w:rsidR="0089558C" w:rsidRPr="00405404" w14:paraId="38356FD6"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0FC2F855" w14:textId="77777777" w:rsidR="0089558C" w:rsidRPr="00405404" w:rsidRDefault="0089558C" w:rsidP="009F0328">
            <w:pPr>
              <w:jc w:val="left"/>
              <w:rPr>
                <w:rFonts w:cstheme="minorHAnsi"/>
                <w:b/>
                <w:sz w:val="18"/>
                <w:szCs w:val="18"/>
              </w:rPr>
            </w:pPr>
            <w:r w:rsidRPr="00405404">
              <w:rPr>
                <w:rFonts w:cstheme="minorHAnsi"/>
                <w:b/>
                <w:sz w:val="18"/>
                <w:szCs w:val="18"/>
              </w:rPr>
              <w:t>AC → T-L</w:t>
            </w:r>
            <w:r w:rsidRPr="00405404">
              <w:rPr>
                <w:rFonts w:cstheme="minorHAnsi"/>
                <w:b/>
                <w:sz w:val="18"/>
                <w:szCs w:val="18"/>
                <w:vertAlign w:val="subscript"/>
              </w:rPr>
              <w:t>12wk</w:t>
            </w:r>
            <w:r w:rsidRPr="00405404">
              <w:rPr>
                <w:rFonts w:cstheme="minorHAnsi"/>
                <w:b/>
                <w:sz w:val="18"/>
                <w:szCs w:val="18"/>
              </w:rPr>
              <w:t>-H</w:t>
            </w:r>
            <w:r w:rsidRPr="00405404">
              <w:rPr>
                <w:rFonts w:cstheme="minorHAnsi"/>
                <w:b/>
                <w:sz w:val="18"/>
                <w:szCs w:val="18"/>
                <w:vertAlign w:val="subscript"/>
              </w:rPr>
              <w:t>52wk</w:t>
            </w:r>
          </w:p>
        </w:tc>
        <w:tc>
          <w:tcPr>
            <w:tcW w:w="940" w:type="pct"/>
            <w:tcBorders>
              <w:top w:val="single" w:sz="12" w:space="0" w:color="808080" w:themeColor="background1" w:themeShade="80"/>
              <w:bottom w:val="single" w:sz="12" w:space="0" w:color="808080" w:themeColor="background1" w:themeShade="80"/>
            </w:tcBorders>
            <w:vAlign w:val="center"/>
          </w:tcPr>
          <w:p w14:paraId="45BD9D09"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lapatinib (12 wks) + trastuzumab IV (52 wks)</w:t>
            </w:r>
          </w:p>
        </w:tc>
        <w:tc>
          <w:tcPr>
            <w:tcW w:w="1086" w:type="pct"/>
            <w:tcBorders>
              <w:top w:val="single" w:sz="12" w:space="0" w:color="808080" w:themeColor="background1" w:themeShade="80"/>
              <w:bottom w:val="single" w:sz="12" w:space="0" w:color="808080" w:themeColor="background1" w:themeShade="80"/>
            </w:tcBorders>
            <w:vAlign w:val="center"/>
          </w:tcPr>
          <w:p w14:paraId="163E390A"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 + lapatinib (12 wks) + trastuzumab IV (52 wks)</w:t>
            </w:r>
          </w:p>
        </w:tc>
        <w:tc>
          <w:tcPr>
            <w:tcW w:w="790" w:type="pct"/>
            <w:tcBorders>
              <w:top w:val="single" w:sz="12" w:space="0" w:color="808080" w:themeColor="background1" w:themeShade="80"/>
              <w:bottom w:val="single" w:sz="12" w:space="0" w:color="808080" w:themeColor="background1" w:themeShade="80"/>
            </w:tcBorders>
            <w:vAlign w:val="center"/>
          </w:tcPr>
          <w:p w14:paraId="6C1EF525" w14:textId="683986F0" w:rsidR="0089558C" w:rsidRPr="00405404" w:rsidRDefault="0089558C" w:rsidP="009F0328">
            <w:pPr>
              <w:jc w:val="left"/>
              <w:rPr>
                <w:rFonts w:cstheme="minorHAnsi"/>
                <w:sz w:val="18"/>
                <w:szCs w:val="18"/>
              </w:rPr>
            </w:pPr>
            <w:r w:rsidRPr="00405404">
              <w:rPr>
                <w:rFonts w:cstheme="minorHAnsi"/>
                <w:sz w:val="18"/>
                <w:szCs w:val="18"/>
              </w:rPr>
              <w:t>NSABP B-41 (Robidoux 2016)</w:t>
            </w:r>
            <w:r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36</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7AAF7556" w14:textId="77777777" w:rsidR="0089558C" w:rsidRPr="00405404" w:rsidRDefault="0089558C" w:rsidP="009F0328">
            <w:pPr>
              <w:jc w:val="left"/>
              <w:rPr>
                <w:rFonts w:cstheme="minorHAnsi"/>
                <w:sz w:val="18"/>
                <w:szCs w:val="18"/>
              </w:rPr>
            </w:pPr>
          </w:p>
        </w:tc>
      </w:tr>
      <w:tr w:rsidR="0089558C" w:rsidRPr="00405404" w14:paraId="7531722A"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75102780" w14:textId="77777777" w:rsidR="0089558C" w:rsidRPr="00405404" w:rsidRDefault="0089558C" w:rsidP="009F0328">
            <w:pPr>
              <w:jc w:val="left"/>
              <w:rPr>
                <w:rFonts w:cstheme="minorHAnsi"/>
                <w:b/>
                <w:sz w:val="18"/>
                <w:szCs w:val="18"/>
              </w:rPr>
            </w:pPr>
            <w:r w:rsidRPr="00405404">
              <w:rPr>
                <w:rFonts w:cstheme="minorHAnsi"/>
                <w:b/>
                <w:sz w:val="18"/>
                <w:szCs w:val="18"/>
              </w:rPr>
              <w:t>AC → T-L</w:t>
            </w:r>
            <w:r w:rsidRPr="00405404">
              <w:rPr>
                <w:rFonts w:cstheme="minorHAnsi"/>
                <w:b/>
                <w:sz w:val="18"/>
                <w:szCs w:val="18"/>
                <w:vertAlign w:val="subscript"/>
              </w:rPr>
              <w:t>12wk</w:t>
            </w:r>
            <w:r w:rsidRPr="00405404">
              <w:rPr>
                <w:rFonts w:cstheme="minorHAnsi"/>
                <w:b/>
                <w:sz w:val="18"/>
                <w:szCs w:val="18"/>
              </w:rPr>
              <w:t>-H</w:t>
            </w:r>
            <w:r w:rsidRPr="00405404">
              <w:rPr>
                <w:rFonts w:cstheme="minorHAnsi"/>
                <w:b/>
                <w:sz w:val="18"/>
                <w:szCs w:val="18"/>
                <w:vertAlign w:val="subscript"/>
              </w:rPr>
              <w:t>34wk</w:t>
            </w:r>
          </w:p>
        </w:tc>
        <w:tc>
          <w:tcPr>
            <w:tcW w:w="940" w:type="pct"/>
            <w:tcBorders>
              <w:top w:val="single" w:sz="12" w:space="0" w:color="808080" w:themeColor="background1" w:themeShade="80"/>
              <w:bottom w:val="single" w:sz="12" w:space="0" w:color="808080" w:themeColor="background1" w:themeShade="80"/>
            </w:tcBorders>
            <w:vAlign w:val="center"/>
          </w:tcPr>
          <w:p w14:paraId="07C853A3"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lapatinib (12 wks) + trastuzumab IV (34 wks)</w:t>
            </w:r>
          </w:p>
        </w:tc>
        <w:tc>
          <w:tcPr>
            <w:tcW w:w="1086" w:type="pct"/>
            <w:tcBorders>
              <w:top w:val="single" w:sz="12" w:space="0" w:color="808080" w:themeColor="background1" w:themeShade="80"/>
              <w:bottom w:val="single" w:sz="12" w:space="0" w:color="808080" w:themeColor="background1" w:themeShade="80"/>
            </w:tcBorders>
            <w:vAlign w:val="center"/>
          </w:tcPr>
          <w:p w14:paraId="2B3D4AB0" w14:textId="77777777" w:rsidR="0089558C" w:rsidRPr="00405404" w:rsidRDefault="0089558C" w:rsidP="009F0328">
            <w:pPr>
              <w:jc w:val="left"/>
              <w:rPr>
                <w:rFonts w:cstheme="minorHAnsi"/>
                <w:sz w:val="18"/>
                <w:szCs w:val="18"/>
              </w:rPr>
            </w:pPr>
            <w:r w:rsidRPr="00405404">
              <w:rPr>
                <w:rFonts w:cstheme="minorHAnsi"/>
                <w:sz w:val="18"/>
                <w:szCs w:val="18"/>
              </w:rPr>
              <w:t>Doxorubicin + cyclophosphamide → paclitaxel + lapatinib (12 wks) + trastuzumab IV (34 wks)</w:t>
            </w:r>
          </w:p>
        </w:tc>
        <w:tc>
          <w:tcPr>
            <w:tcW w:w="790" w:type="pct"/>
            <w:tcBorders>
              <w:top w:val="single" w:sz="12" w:space="0" w:color="808080" w:themeColor="background1" w:themeShade="80"/>
              <w:bottom w:val="single" w:sz="12" w:space="0" w:color="808080" w:themeColor="background1" w:themeShade="80"/>
            </w:tcBorders>
            <w:vAlign w:val="center"/>
          </w:tcPr>
          <w:p w14:paraId="69671DCC" w14:textId="1F15365E" w:rsidR="0089558C" w:rsidRPr="00405404" w:rsidRDefault="0089558C" w:rsidP="009F0328">
            <w:pPr>
              <w:jc w:val="left"/>
              <w:rPr>
                <w:rFonts w:cstheme="minorHAnsi"/>
                <w:sz w:val="18"/>
                <w:szCs w:val="18"/>
              </w:rPr>
            </w:pPr>
            <w:r w:rsidRPr="00405404">
              <w:rPr>
                <w:rFonts w:cstheme="minorHAnsi"/>
                <w:sz w:val="18"/>
                <w:szCs w:val="18"/>
              </w:rPr>
              <w:t>NSABP B-41 (Robidoux 2016)</w:t>
            </w:r>
            <w:r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36</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33EF0F79" w14:textId="77777777" w:rsidR="0089558C" w:rsidRPr="00405404" w:rsidRDefault="0089558C" w:rsidP="009F0328">
            <w:pPr>
              <w:jc w:val="left"/>
              <w:rPr>
                <w:rFonts w:cstheme="minorHAnsi"/>
                <w:sz w:val="18"/>
                <w:szCs w:val="18"/>
              </w:rPr>
            </w:pPr>
          </w:p>
        </w:tc>
      </w:tr>
      <w:tr w:rsidR="00650707" w:rsidRPr="00405404" w14:paraId="10EF387D" w14:textId="77777777" w:rsidTr="00B24225">
        <w:tc>
          <w:tcPr>
            <w:tcW w:w="704" w:type="pct"/>
            <w:tcBorders>
              <w:top w:val="single" w:sz="12" w:space="0" w:color="808080" w:themeColor="background1" w:themeShade="80"/>
              <w:bottom w:val="single" w:sz="4" w:space="0" w:color="808080" w:themeColor="background1" w:themeShade="80"/>
            </w:tcBorders>
            <w:vAlign w:val="center"/>
          </w:tcPr>
          <w:p w14:paraId="04F5B3F7" w14:textId="77777777" w:rsidR="0089558C" w:rsidRPr="00405404" w:rsidRDefault="0089558C" w:rsidP="009F0328">
            <w:pPr>
              <w:jc w:val="left"/>
              <w:rPr>
                <w:rFonts w:cstheme="minorHAnsi"/>
                <w:b/>
                <w:sz w:val="18"/>
                <w:szCs w:val="18"/>
              </w:rPr>
            </w:pPr>
            <w:r w:rsidRPr="00405404">
              <w:rPr>
                <w:rFonts w:cstheme="minorHAnsi"/>
                <w:b/>
                <w:sz w:val="18"/>
                <w:szCs w:val="18"/>
              </w:rPr>
              <w:t>AC-TL</w:t>
            </w:r>
            <w:r w:rsidRPr="00405404">
              <w:rPr>
                <w:rFonts w:cstheme="minorHAnsi"/>
                <w:b/>
                <w:sz w:val="18"/>
                <w:szCs w:val="18"/>
                <w:vertAlign w:val="subscript"/>
              </w:rPr>
              <w:t>52wk</w:t>
            </w:r>
            <w:r w:rsidRPr="00405404">
              <w:rPr>
                <w:rFonts w:cstheme="minorHAnsi"/>
                <w:b/>
                <w:sz w:val="18"/>
                <w:szCs w:val="18"/>
              </w:rPr>
              <w:t>-H</w:t>
            </w:r>
            <w:r w:rsidRPr="00405404">
              <w:rPr>
                <w:rFonts w:cstheme="minorHAnsi"/>
                <w:b/>
                <w:sz w:val="18"/>
                <w:szCs w:val="18"/>
                <w:vertAlign w:val="subscript"/>
              </w:rPr>
              <w:t>52wk</w:t>
            </w:r>
          </w:p>
        </w:tc>
        <w:tc>
          <w:tcPr>
            <w:tcW w:w="940" w:type="pct"/>
            <w:tcBorders>
              <w:top w:val="single" w:sz="12" w:space="0" w:color="808080" w:themeColor="background1" w:themeShade="80"/>
              <w:bottom w:val="single" w:sz="4" w:space="0" w:color="808080" w:themeColor="background1" w:themeShade="80"/>
            </w:tcBorders>
            <w:vAlign w:val="center"/>
          </w:tcPr>
          <w:p w14:paraId="6105C433"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lapatinib (52 wks) + trastuzumab IV (52 wks)</w:t>
            </w:r>
          </w:p>
        </w:tc>
        <w:tc>
          <w:tcPr>
            <w:tcW w:w="1086" w:type="pct"/>
            <w:tcBorders>
              <w:top w:val="single" w:sz="12" w:space="0" w:color="808080" w:themeColor="background1" w:themeShade="80"/>
              <w:bottom w:val="single" w:sz="4" w:space="0" w:color="808080" w:themeColor="background1" w:themeShade="80"/>
            </w:tcBorders>
            <w:vAlign w:val="center"/>
          </w:tcPr>
          <w:p w14:paraId="3544BE95" w14:textId="77777777" w:rsidR="0089558C" w:rsidRPr="00405404" w:rsidRDefault="0089558C" w:rsidP="009F0328">
            <w:pPr>
              <w:jc w:val="left"/>
              <w:rPr>
                <w:rFonts w:cstheme="minorHAnsi"/>
                <w:sz w:val="18"/>
                <w:szCs w:val="18"/>
              </w:rPr>
            </w:pPr>
            <w:r w:rsidRPr="00405404">
              <w:rPr>
                <w:rFonts w:cstheme="minorHAnsi"/>
                <w:sz w:val="18"/>
                <w:szCs w:val="18"/>
              </w:rPr>
              <w:t>Paclitaxel → FEC → Lapatinib (1 year) + trastuzumab IV (1 year)</w:t>
            </w:r>
          </w:p>
        </w:tc>
        <w:tc>
          <w:tcPr>
            <w:tcW w:w="790" w:type="pct"/>
            <w:tcBorders>
              <w:top w:val="single" w:sz="12" w:space="0" w:color="808080" w:themeColor="background1" w:themeShade="80"/>
              <w:bottom w:val="single" w:sz="4" w:space="0" w:color="808080" w:themeColor="background1" w:themeShade="80"/>
            </w:tcBorders>
            <w:vAlign w:val="center"/>
          </w:tcPr>
          <w:p w14:paraId="29501CBE" w14:textId="7388AC5A" w:rsidR="0089558C" w:rsidRPr="00405404" w:rsidRDefault="0089558C" w:rsidP="009F0328">
            <w:pPr>
              <w:jc w:val="left"/>
              <w:rPr>
                <w:rFonts w:cstheme="minorHAnsi"/>
                <w:sz w:val="18"/>
                <w:szCs w:val="18"/>
              </w:rPr>
            </w:pPr>
            <w:r w:rsidRPr="00405404">
              <w:rPr>
                <w:rFonts w:cstheme="minorHAnsi"/>
                <w:sz w:val="18"/>
                <w:szCs w:val="18"/>
              </w:rPr>
              <w:t>NeoALTTO (de Azambuja 2014)</w:t>
            </w:r>
            <w:r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13</w:t>
            </w:r>
            <w:r w:rsidRPr="00405404">
              <w:rPr>
                <w:rFonts w:cstheme="minorHAnsi"/>
                <w:sz w:val="18"/>
                <w:szCs w:val="18"/>
              </w:rPr>
              <w:fldChar w:fldCharType="end"/>
            </w:r>
          </w:p>
        </w:tc>
        <w:tc>
          <w:tcPr>
            <w:tcW w:w="1480" w:type="pct"/>
            <w:tcBorders>
              <w:top w:val="single" w:sz="12" w:space="0" w:color="808080" w:themeColor="background1" w:themeShade="80"/>
              <w:bottom w:val="single" w:sz="4" w:space="0" w:color="808080" w:themeColor="background1" w:themeShade="80"/>
            </w:tcBorders>
            <w:vAlign w:val="center"/>
          </w:tcPr>
          <w:p w14:paraId="016B6ADC" w14:textId="77777777" w:rsidR="0089558C" w:rsidRPr="00405404" w:rsidRDefault="0089558C" w:rsidP="009F0328">
            <w:pPr>
              <w:jc w:val="left"/>
              <w:rPr>
                <w:rFonts w:cstheme="minorHAnsi"/>
                <w:sz w:val="18"/>
                <w:szCs w:val="18"/>
              </w:rPr>
            </w:pPr>
          </w:p>
        </w:tc>
      </w:tr>
      <w:tr w:rsidR="0089558C" w:rsidRPr="00405404" w14:paraId="6925B94E" w14:textId="77777777" w:rsidTr="00B24225">
        <w:tc>
          <w:tcPr>
            <w:tcW w:w="704" w:type="pct"/>
            <w:tcBorders>
              <w:bottom w:val="single" w:sz="12" w:space="0" w:color="808080" w:themeColor="background1" w:themeShade="80"/>
            </w:tcBorders>
            <w:vAlign w:val="center"/>
          </w:tcPr>
          <w:p w14:paraId="4456E096" w14:textId="77777777" w:rsidR="0089558C" w:rsidRPr="00405404" w:rsidRDefault="0089558C" w:rsidP="009F0328">
            <w:pPr>
              <w:jc w:val="left"/>
              <w:rPr>
                <w:rFonts w:cstheme="minorHAnsi"/>
                <w:b/>
                <w:sz w:val="18"/>
                <w:szCs w:val="18"/>
              </w:rPr>
            </w:pPr>
          </w:p>
        </w:tc>
        <w:tc>
          <w:tcPr>
            <w:tcW w:w="940" w:type="pct"/>
            <w:tcBorders>
              <w:bottom w:val="single" w:sz="12" w:space="0" w:color="808080" w:themeColor="background1" w:themeShade="80"/>
            </w:tcBorders>
            <w:vAlign w:val="center"/>
          </w:tcPr>
          <w:p w14:paraId="53F2C347" w14:textId="77777777" w:rsidR="0089558C" w:rsidRPr="00405404" w:rsidRDefault="0089558C" w:rsidP="009F0328">
            <w:pPr>
              <w:jc w:val="left"/>
              <w:rPr>
                <w:rFonts w:cstheme="minorHAnsi"/>
                <w:sz w:val="18"/>
                <w:szCs w:val="18"/>
              </w:rPr>
            </w:pPr>
          </w:p>
        </w:tc>
        <w:tc>
          <w:tcPr>
            <w:tcW w:w="1086" w:type="pct"/>
            <w:tcBorders>
              <w:bottom w:val="single" w:sz="12" w:space="0" w:color="808080" w:themeColor="background1" w:themeShade="80"/>
            </w:tcBorders>
            <w:vAlign w:val="center"/>
          </w:tcPr>
          <w:p w14:paraId="233A68CA" w14:textId="77777777" w:rsidR="0089558C" w:rsidRPr="00405404" w:rsidRDefault="0089558C" w:rsidP="009F0328">
            <w:pPr>
              <w:jc w:val="left"/>
              <w:rPr>
                <w:rFonts w:cstheme="minorHAnsi"/>
                <w:sz w:val="18"/>
                <w:szCs w:val="18"/>
              </w:rPr>
            </w:pPr>
            <w:r w:rsidRPr="00405404">
              <w:rPr>
                <w:rFonts w:cstheme="minorHAnsi"/>
                <w:sz w:val="18"/>
                <w:szCs w:val="18"/>
              </w:rPr>
              <w:t>‘Chemo’ → trastuzumab IV (1 year) + lapatinib (1 year)</w:t>
            </w:r>
          </w:p>
        </w:tc>
        <w:tc>
          <w:tcPr>
            <w:tcW w:w="790" w:type="pct"/>
            <w:tcBorders>
              <w:bottom w:val="single" w:sz="12" w:space="0" w:color="808080" w:themeColor="background1" w:themeShade="80"/>
            </w:tcBorders>
            <w:vAlign w:val="center"/>
          </w:tcPr>
          <w:p w14:paraId="12D2D9BD" w14:textId="7CB52788" w:rsidR="0089558C" w:rsidRPr="00405404" w:rsidRDefault="0089558C" w:rsidP="009F0328">
            <w:pPr>
              <w:jc w:val="left"/>
              <w:rPr>
                <w:rFonts w:cstheme="minorHAnsi"/>
                <w:sz w:val="18"/>
                <w:szCs w:val="18"/>
              </w:rPr>
            </w:pPr>
            <w:r w:rsidRPr="00405404">
              <w:rPr>
                <w:rFonts w:cstheme="minorHAnsi"/>
                <w:sz w:val="18"/>
                <w:szCs w:val="18"/>
              </w:rPr>
              <w:t>ALTTO (Piccart-Gebhart 2016)</w:t>
            </w:r>
            <w:r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5</w:t>
            </w:r>
            <w:r w:rsidRPr="00405404">
              <w:rPr>
                <w:rFonts w:cstheme="minorHAnsi"/>
                <w:sz w:val="18"/>
                <w:szCs w:val="18"/>
              </w:rPr>
              <w:fldChar w:fldCharType="end"/>
            </w:r>
          </w:p>
        </w:tc>
        <w:tc>
          <w:tcPr>
            <w:tcW w:w="1480" w:type="pct"/>
            <w:tcBorders>
              <w:bottom w:val="single" w:sz="12" w:space="0" w:color="808080" w:themeColor="background1" w:themeShade="80"/>
            </w:tcBorders>
            <w:vAlign w:val="center"/>
          </w:tcPr>
          <w:p w14:paraId="3DF7DEA8" w14:textId="77777777" w:rsidR="0089558C" w:rsidRPr="00405404" w:rsidRDefault="0089558C" w:rsidP="009F0328">
            <w:pPr>
              <w:jc w:val="left"/>
              <w:rPr>
                <w:rFonts w:cstheme="minorHAnsi"/>
                <w:sz w:val="18"/>
                <w:szCs w:val="18"/>
              </w:rPr>
            </w:pPr>
            <w:r w:rsidRPr="00405404">
              <w:rPr>
                <w:rFonts w:cstheme="minorHAnsi"/>
                <w:sz w:val="18"/>
                <w:szCs w:val="18"/>
              </w:rPr>
              <w:t>5% of patients received only taxanes, 40% definitely received anthracyclines + taxanes, and 55% probably received anthracyclines + taxanes.</w:t>
            </w:r>
          </w:p>
        </w:tc>
      </w:tr>
      <w:tr w:rsidR="0089558C" w:rsidRPr="00405404" w14:paraId="6045B3A9" w14:textId="77777777" w:rsidTr="00B24225">
        <w:tc>
          <w:tcPr>
            <w:tcW w:w="704" w:type="pct"/>
            <w:tcBorders>
              <w:top w:val="single" w:sz="12" w:space="0" w:color="808080" w:themeColor="background1" w:themeShade="80"/>
              <w:bottom w:val="single" w:sz="12" w:space="0" w:color="808080" w:themeColor="background1" w:themeShade="80"/>
            </w:tcBorders>
            <w:vAlign w:val="center"/>
          </w:tcPr>
          <w:p w14:paraId="6742E337" w14:textId="77777777" w:rsidR="0089558C" w:rsidRPr="00405404" w:rsidRDefault="0089558C" w:rsidP="009F0328">
            <w:pPr>
              <w:jc w:val="left"/>
              <w:rPr>
                <w:rFonts w:cstheme="minorHAnsi"/>
                <w:b/>
                <w:sz w:val="18"/>
                <w:szCs w:val="18"/>
              </w:rPr>
            </w:pPr>
            <w:r w:rsidRPr="00405404">
              <w:rPr>
                <w:rFonts w:cstheme="minorHAnsi"/>
                <w:b/>
                <w:sz w:val="18"/>
                <w:szCs w:val="18"/>
              </w:rPr>
              <w:t>AC-TL</w:t>
            </w:r>
            <w:r w:rsidRPr="00405404">
              <w:rPr>
                <w:rFonts w:cstheme="minorHAnsi"/>
                <w:b/>
                <w:sz w:val="18"/>
                <w:szCs w:val="18"/>
                <w:vertAlign w:val="subscript"/>
              </w:rPr>
              <w:t>34wk</w:t>
            </w:r>
            <w:r w:rsidRPr="00405404">
              <w:rPr>
                <w:rFonts w:cstheme="minorHAnsi"/>
                <w:b/>
                <w:sz w:val="18"/>
                <w:szCs w:val="18"/>
              </w:rPr>
              <w:t>-H</w:t>
            </w:r>
            <w:r w:rsidRPr="00405404">
              <w:rPr>
                <w:rFonts w:cstheme="minorHAnsi"/>
                <w:b/>
                <w:sz w:val="18"/>
                <w:szCs w:val="18"/>
                <w:vertAlign w:val="subscript"/>
              </w:rPr>
              <w:t>12wk</w:t>
            </w:r>
          </w:p>
        </w:tc>
        <w:tc>
          <w:tcPr>
            <w:tcW w:w="940" w:type="pct"/>
            <w:tcBorders>
              <w:top w:val="single" w:sz="12" w:space="0" w:color="808080" w:themeColor="background1" w:themeShade="80"/>
              <w:bottom w:val="single" w:sz="12" w:space="0" w:color="808080" w:themeColor="background1" w:themeShade="80"/>
            </w:tcBorders>
            <w:vAlign w:val="center"/>
          </w:tcPr>
          <w:p w14:paraId="0C1394D1" w14:textId="77777777" w:rsidR="0089558C" w:rsidRPr="00405404" w:rsidRDefault="0089558C" w:rsidP="009F0328">
            <w:pPr>
              <w:jc w:val="left"/>
              <w:rPr>
                <w:rFonts w:cstheme="minorHAnsi"/>
                <w:sz w:val="18"/>
                <w:szCs w:val="18"/>
              </w:rPr>
            </w:pPr>
            <w:r w:rsidRPr="00405404">
              <w:rPr>
                <w:rFonts w:cstheme="minorHAnsi"/>
                <w:sz w:val="18"/>
                <w:szCs w:val="18"/>
              </w:rPr>
              <w:t>Anthracycline + taxane-based chemo + trastuzumab IV (12 wks) + lapatinib (34 wks)</w:t>
            </w:r>
          </w:p>
        </w:tc>
        <w:tc>
          <w:tcPr>
            <w:tcW w:w="1086" w:type="pct"/>
            <w:tcBorders>
              <w:top w:val="single" w:sz="12" w:space="0" w:color="808080" w:themeColor="background1" w:themeShade="80"/>
              <w:bottom w:val="single" w:sz="12" w:space="0" w:color="808080" w:themeColor="background1" w:themeShade="80"/>
            </w:tcBorders>
            <w:vAlign w:val="center"/>
          </w:tcPr>
          <w:p w14:paraId="6640D59D" w14:textId="77777777" w:rsidR="0089558C" w:rsidRPr="00405404" w:rsidRDefault="0089558C" w:rsidP="009F0328">
            <w:pPr>
              <w:jc w:val="left"/>
              <w:rPr>
                <w:rFonts w:cstheme="minorHAnsi"/>
                <w:sz w:val="18"/>
                <w:szCs w:val="18"/>
              </w:rPr>
            </w:pPr>
            <w:r w:rsidRPr="00405404">
              <w:rPr>
                <w:rFonts w:cstheme="minorHAnsi"/>
                <w:sz w:val="18"/>
                <w:szCs w:val="18"/>
              </w:rPr>
              <w:t>‘Chemo’ → trastuzumab IV (q1w for 12 wks) + lapatinib (34 wks)</w:t>
            </w:r>
          </w:p>
        </w:tc>
        <w:tc>
          <w:tcPr>
            <w:tcW w:w="790" w:type="pct"/>
            <w:tcBorders>
              <w:top w:val="single" w:sz="12" w:space="0" w:color="808080" w:themeColor="background1" w:themeShade="80"/>
              <w:bottom w:val="single" w:sz="12" w:space="0" w:color="808080" w:themeColor="background1" w:themeShade="80"/>
            </w:tcBorders>
            <w:vAlign w:val="center"/>
          </w:tcPr>
          <w:p w14:paraId="604FD102" w14:textId="603505B8" w:rsidR="0089558C" w:rsidRPr="00405404" w:rsidRDefault="0089558C" w:rsidP="009F0328">
            <w:pPr>
              <w:jc w:val="left"/>
              <w:rPr>
                <w:rFonts w:cstheme="minorHAnsi"/>
                <w:sz w:val="18"/>
                <w:szCs w:val="18"/>
              </w:rPr>
            </w:pPr>
            <w:r w:rsidRPr="00405404">
              <w:rPr>
                <w:rFonts w:cstheme="minorHAnsi"/>
                <w:sz w:val="18"/>
                <w:szCs w:val="18"/>
              </w:rPr>
              <w:t>ALTTO (Piccart-Gebhart 2016)</w:t>
            </w:r>
            <w:r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 </w:instrText>
            </w:r>
            <w:r w:rsidR="001045E3" w:rsidRPr="00405404">
              <w:rPr>
                <w:rFonts w:cstheme="minorHAnsi"/>
                <w:sz w:val="18"/>
                <w:szCs w:val="18"/>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001045E3" w:rsidRPr="00405404">
              <w:rPr>
                <w:rFonts w:cstheme="minorHAnsi"/>
                <w:sz w:val="18"/>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rFonts w:cstheme="minorHAnsi"/>
                <w:sz w:val="18"/>
                <w:szCs w:val="18"/>
              </w:rPr>
              <w:instrText xml:space="preserve"> ADDIN EN.CITE.DATA </w:instrText>
            </w:r>
            <w:r w:rsidR="001045E3" w:rsidRPr="00405404">
              <w:rPr>
                <w:rFonts w:cstheme="minorHAnsi"/>
                <w:sz w:val="18"/>
                <w:szCs w:val="18"/>
              </w:rPr>
            </w:r>
            <w:r w:rsidR="001045E3" w:rsidRPr="00405404">
              <w:rPr>
                <w:rFonts w:cstheme="minorHAnsi"/>
                <w:sz w:val="18"/>
                <w:szCs w:val="18"/>
              </w:rPr>
              <w:fldChar w:fldCharType="end"/>
            </w:r>
            <w:r w:rsidRPr="00405404">
              <w:rPr>
                <w:rFonts w:cstheme="minorHAnsi"/>
                <w:sz w:val="18"/>
                <w:szCs w:val="18"/>
              </w:rPr>
            </w:r>
            <w:r w:rsidRPr="00405404">
              <w:rPr>
                <w:rFonts w:cstheme="minorHAnsi"/>
                <w:sz w:val="18"/>
                <w:szCs w:val="18"/>
              </w:rPr>
              <w:fldChar w:fldCharType="separate"/>
            </w:r>
            <w:r w:rsidR="001045E3" w:rsidRPr="00405404">
              <w:rPr>
                <w:rFonts w:cstheme="minorHAnsi"/>
                <w:sz w:val="18"/>
                <w:szCs w:val="18"/>
                <w:vertAlign w:val="superscript"/>
              </w:rPr>
              <w:t>5</w:t>
            </w:r>
            <w:r w:rsidRPr="00405404">
              <w:rPr>
                <w:rFonts w:cstheme="minorHAnsi"/>
                <w:sz w:val="18"/>
                <w:szCs w:val="18"/>
              </w:rPr>
              <w:fldChar w:fldCharType="end"/>
            </w:r>
          </w:p>
        </w:tc>
        <w:tc>
          <w:tcPr>
            <w:tcW w:w="1480" w:type="pct"/>
            <w:tcBorders>
              <w:top w:val="single" w:sz="12" w:space="0" w:color="808080" w:themeColor="background1" w:themeShade="80"/>
              <w:bottom w:val="single" w:sz="12" w:space="0" w:color="808080" w:themeColor="background1" w:themeShade="80"/>
            </w:tcBorders>
            <w:vAlign w:val="center"/>
          </w:tcPr>
          <w:p w14:paraId="711225EC" w14:textId="77777777" w:rsidR="0089558C" w:rsidRPr="00405404" w:rsidRDefault="0089558C" w:rsidP="009F0328">
            <w:pPr>
              <w:jc w:val="left"/>
              <w:rPr>
                <w:rFonts w:cstheme="minorHAnsi"/>
                <w:sz w:val="18"/>
                <w:szCs w:val="18"/>
              </w:rPr>
            </w:pPr>
            <w:r w:rsidRPr="00405404">
              <w:rPr>
                <w:rFonts w:cstheme="minorHAnsi"/>
                <w:sz w:val="18"/>
                <w:szCs w:val="18"/>
              </w:rPr>
              <w:t>5% of patients received only taxanes, 40% definitely received anthracyclines + taxanes, and 55% probably received anthracyclines + taxanes.</w:t>
            </w:r>
          </w:p>
        </w:tc>
      </w:tr>
    </w:tbl>
    <w:p w14:paraId="46C6AFDA" w14:textId="339E633F" w:rsidR="005718FC" w:rsidRPr="00405404" w:rsidRDefault="0089558C" w:rsidP="00BE5DFD">
      <w:pPr>
        <w:rPr>
          <w:rFonts w:cstheme="minorHAnsi"/>
          <w:bCs/>
          <w:sz w:val="18"/>
          <w:szCs w:val="24"/>
        </w:rPr>
      </w:pPr>
      <w:r w:rsidRPr="00405404">
        <w:rPr>
          <w:rFonts w:cstheme="minorHAnsi"/>
          <w:bCs/>
          <w:i/>
          <w:sz w:val="18"/>
          <w:szCs w:val="24"/>
        </w:rPr>
        <w:t>AC</w:t>
      </w:r>
      <w:r w:rsidR="00582AC8" w:rsidRPr="00405404">
        <w:rPr>
          <w:rFonts w:cstheme="minorHAnsi"/>
          <w:bCs/>
          <w:i/>
          <w:sz w:val="18"/>
          <w:szCs w:val="24"/>
        </w:rPr>
        <w:t xml:space="preserve"> </w:t>
      </w:r>
      <w:r w:rsidRPr="00405404">
        <w:rPr>
          <w:rFonts w:cstheme="minorHAnsi"/>
          <w:bCs/>
          <w:sz w:val="18"/>
          <w:szCs w:val="24"/>
        </w:rPr>
        <w:t>anthracycline (doxorubicin, epirubicin) + cyclophosphamide</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AV</w:t>
      </w:r>
      <w:r w:rsidR="00582AC8" w:rsidRPr="00405404">
        <w:rPr>
          <w:rFonts w:cstheme="minorHAnsi"/>
          <w:bCs/>
          <w:i/>
          <w:sz w:val="18"/>
          <w:szCs w:val="24"/>
        </w:rPr>
        <w:t xml:space="preserve"> </w:t>
      </w:r>
      <w:r w:rsidRPr="00405404">
        <w:rPr>
          <w:rFonts w:cstheme="minorHAnsi"/>
          <w:bCs/>
          <w:sz w:val="18"/>
          <w:szCs w:val="24"/>
        </w:rPr>
        <w:t>anthracycline + vinorelbine</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CMF</w:t>
      </w:r>
      <w:r w:rsidR="00582AC8" w:rsidRPr="00405404">
        <w:rPr>
          <w:rFonts w:cstheme="minorHAnsi"/>
          <w:bCs/>
          <w:i/>
          <w:sz w:val="18"/>
          <w:szCs w:val="24"/>
        </w:rPr>
        <w:t xml:space="preserve"> </w:t>
      </w:r>
      <w:r w:rsidRPr="00405404">
        <w:rPr>
          <w:rFonts w:cstheme="minorHAnsi"/>
          <w:bCs/>
          <w:sz w:val="18"/>
          <w:szCs w:val="24"/>
        </w:rPr>
        <w:t>cyclophosphamide + methotrexate + fluorouracil</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Dose dense</w:t>
      </w:r>
      <w:r w:rsidR="00582AC8" w:rsidRPr="00405404">
        <w:rPr>
          <w:rFonts w:cstheme="minorHAnsi"/>
          <w:bCs/>
          <w:i/>
          <w:sz w:val="18"/>
          <w:szCs w:val="24"/>
        </w:rPr>
        <w:t xml:space="preserve"> </w:t>
      </w:r>
      <w:r w:rsidRPr="00405404">
        <w:rPr>
          <w:rFonts w:cstheme="minorHAnsi"/>
          <w:bCs/>
          <w:sz w:val="18"/>
          <w:szCs w:val="24"/>
        </w:rPr>
        <w:t>AC → T, or AC, either weekly or biweekly</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E</w:t>
      </w:r>
      <w:r w:rsidR="00582AC8" w:rsidRPr="00405404">
        <w:rPr>
          <w:rFonts w:cstheme="minorHAnsi"/>
          <w:bCs/>
          <w:i/>
          <w:sz w:val="18"/>
          <w:szCs w:val="24"/>
        </w:rPr>
        <w:t xml:space="preserve"> </w:t>
      </w:r>
      <w:r w:rsidRPr="00405404">
        <w:rPr>
          <w:rFonts w:cstheme="minorHAnsi"/>
          <w:bCs/>
          <w:sz w:val="18"/>
          <w:szCs w:val="24"/>
        </w:rPr>
        <w:t>epirubicin</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FEC</w:t>
      </w:r>
      <w:r w:rsidR="00582AC8" w:rsidRPr="00405404">
        <w:rPr>
          <w:rFonts w:cstheme="minorHAnsi"/>
          <w:bCs/>
          <w:i/>
          <w:sz w:val="18"/>
          <w:szCs w:val="24"/>
        </w:rPr>
        <w:t xml:space="preserve"> </w:t>
      </w:r>
      <w:r w:rsidRPr="00405404">
        <w:rPr>
          <w:rFonts w:cstheme="minorHAnsi"/>
          <w:bCs/>
          <w:sz w:val="18"/>
          <w:szCs w:val="24"/>
        </w:rPr>
        <w:t>fluorouracil + epirubicin + cyclophosphamide</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w:t>
      </w:r>
      <w:r w:rsidR="00582AC8" w:rsidRPr="00405404">
        <w:rPr>
          <w:rFonts w:cstheme="minorHAnsi"/>
          <w:bCs/>
          <w:i/>
          <w:sz w:val="18"/>
          <w:szCs w:val="24"/>
        </w:rPr>
        <w:t xml:space="preserve"> </w:t>
      </w:r>
      <w:r w:rsidRPr="00405404">
        <w:rPr>
          <w:rFonts w:cstheme="minorHAnsi"/>
          <w:bCs/>
          <w:sz w:val="18"/>
          <w:szCs w:val="24"/>
        </w:rPr>
        <w:t>Herceptin® intravenous (IV)</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HSC</w:t>
      </w:r>
      <w:r w:rsidR="00582AC8" w:rsidRPr="00405404">
        <w:rPr>
          <w:rFonts w:cstheme="minorHAnsi"/>
          <w:bCs/>
          <w:i/>
          <w:sz w:val="18"/>
          <w:szCs w:val="24"/>
        </w:rPr>
        <w:t xml:space="preserve"> </w:t>
      </w:r>
      <w:r w:rsidRPr="00405404">
        <w:rPr>
          <w:rFonts w:cstheme="minorHAnsi"/>
          <w:bCs/>
          <w:sz w:val="18"/>
          <w:szCs w:val="24"/>
        </w:rPr>
        <w:t>Herceptin® subcutaneous (SC)</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L</w:t>
      </w:r>
      <w:r w:rsidR="00582AC8" w:rsidRPr="00405404">
        <w:rPr>
          <w:rFonts w:cstheme="minorHAnsi"/>
          <w:bCs/>
          <w:i/>
          <w:sz w:val="18"/>
          <w:szCs w:val="24"/>
        </w:rPr>
        <w:t xml:space="preserve"> </w:t>
      </w:r>
      <w:r w:rsidRPr="00405404">
        <w:rPr>
          <w:rFonts w:cstheme="minorHAnsi"/>
          <w:bCs/>
          <w:sz w:val="18"/>
          <w:szCs w:val="24"/>
        </w:rPr>
        <w:t>lapatinib</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No Chemo</w:t>
      </w:r>
      <w:r w:rsidR="00582AC8" w:rsidRPr="00405404">
        <w:rPr>
          <w:rFonts w:cstheme="minorHAnsi"/>
          <w:bCs/>
          <w:i/>
          <w:sz w:val="18"/>
          <w:szCs w:val="24"/>
        </w:rPr>
        <w:t xml:space="preserve"> </w:t>
      </w:r>
      <w:r w:rsidRPr="00405404">
        <w:rPr>
          <w:rFonts w:cstheme="minorHAnsi"/>
          <w:bCs/>
          <w:sz w:val="18"/>
          <w:szCs w:val="24"/>
        </w:rPr>
        <w:t>no chemotherapy (includes endocrine therapy and radiotherapy)</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No Tx</w:t>
      </w:r>
      <w:r w:rsidR="00582AC8" w:rsidRPr="00405404">
        <w:rPr>
          <w:rFonts w:cstheme="minorHAnsi"/>
          <w:bCs/>
          <w:i/>
          <w:sz w:val="18"/>
          <w:szCs w:val="24"/>
        </w:rPr>
        <w:t xml:space="preserve"> </w:t>
      </w:r>
      <w:r w:rsidRPr="00405404">
        <w:rPr>
          <w:rFonts w:cstheme="minorHAnsi"/>
          <w:bCs/>
          <w:sz w:val="18"/>
          <w:szCs w:val="24"/>
        </w:rPr>
        <w:t>no treatment</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q2w</w:t>
      </w:r>
      <w:r w:rsidR="00582AC8" w:rsidRPr="00405404">
        <w:rPr>
          <w:rFonts w:cstheme="minorHAnsi"/>
          <w:bCs/>
          <w:sz w:val="18"/>
          <w:szCs w:val="24"/>
        </w:rPr>
        <w:t xml:space="preserve"> </w:t>
      </w:r>
      <w:r w:rsidRPr="00405404">
        <w:rPr>
          <w:rFonts w:cstheme="minorHAnsi"/>
          <w:bCs/>
          <w:sz w:val="18"/>
          <w:szCs w:val="24"/>
        </w:rPr>
        <w:t>once every 2 weeks</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q3w</w:t>
      </w:r>
      <w:r w:rsidR="00582AC8" w:rsidRPr="00405404">
        <w:rPr>
          <w:rFonts w:cstheme="minorHAnsi"/>
          <w:bCs/>
          <w:sz w:val="18"/>
          <w:szCs w:val="24"/>
        </w:rPr>
        <w:t xml:space="preserve"> </w:t>
      </w:r>
      <w:r w:rsidRPr="00405404">
        <w:rPr>
          <w:rFonts w:cstheme="minorHAnsi"/>
          <w:bCs/>
          <w:sz w:val="18"/>
          <w:szCs w:val="24"/>
        </w:rPr>
        <w:t>once every 3 weeks</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qw</w:t>
      </w:r>
      <w:r w:rsidR="00582AC8" w:rsidRPr="00405404">
        <w:rPr>
          <w:rFonts w:cstheme="minorHAnsi"/>
          <w:bCs/>
          <w:i/>
          <w:sz w:val="18"/>
          <w:szCs w:val="24"/>
        </w:rPr>
        <w:t xml:space="preserve"> </w:t>
      </w:r>
      <w:r w:rsidRPr="00405404">
        <w:rPr>
          <w:rFonts w:cstheme="minorHAnsi"/>
          <w:bCs/>
          <w:sz w:val="18"/>
          <w:szCs w:val="24"/>
        </w:rPr>
        <w:t>weekly</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w:t>
      </w:r>
      <w:r w:rsidR="00582AC8" w:rsidRPr="00405404">
        <w:rPr>
          <w:rFonts w:cstheme="minorHAnsi"/>
          <w:bCs/>
          <w:i/>
          <w:sz w:val="18"/>
          <w:szCs w:val="24"/>
        </w:rPr>
        <w:t xml:space="preserve"> </w:t>
      </w:r>
      <w:r w:rsidRPr="00405404">
        <w:rPr>
          <w:rFonts w:cstheme="minorHAnsi"/>
          <w:bCs/>
          <w:sz w:val="18"/>
          <w:szCs w:val="24"/>
        </w:rPr>
        <w:t>taxane (docetaxel, paclitaxel)</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TCH</w:t>
      </w:r>
      <w:r w:rsidR="00582AC8" w:rsidRPr="00405404">
        <w:rPr>
          <w:rFonts w:cstheme="minorHAnsi"/>
          <w:bCs/>
          <w:i/>
          <w:sz w:val="18"/>
          <w:szCs w:val="24"/>
        </w:rPr>
        <w:t xml:space="preserve"> </w:t>
      </w:r>
      <w:r w:rsidRPr="00405404">
        <w:rPr>
          <w:rFonts w:cstheme="minorHAnsi"/>
          <w:bCs/>
          <w:sz w:val="18"/>
          <w:szCs w:val="24"/>
        </w:rPr>
        <w:t>docetaxel + carboplatin + Herceptin® IV</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V</w:t>
      </w:r>
      <w:r w:rsidR="00582AC8" w:rsidRPr="00405404">
        <w:rPr>
          <w:rFonts w:cstheme="minorHAnsi"/>
          <w:bCs/>
          <w:i/>
          <w:sz w:val="18"/>
          <w:szCs w:val="24"/>
        </w:rPr>
        <w:t xml:space="preserve"> </w:t>
      </w:r>
      <w:r w:rsidRPr="00405404">
        <w:rPr>
          <w:rFonts w:cstheme="minorHAnsi"/>
          <w:bCs/>
          <w:sz w:val="18"/>
          <w:szCs w:val="24"/>
        </w:rPr>
        <w:t>vinorelbine</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wk</w:t>
      </w:r>
      <w:r w:rsidR="00582AC8" w:rsidRPr="00405404">
        <w:rPr>
          <w:rFonts w:cstheme="minorHAnsi"/>
          <w:bCs/>
          <w:i/>
          <w:sz w:val="18"/>
          <w:szCs w:val="24"/>
        </w:rPr>
        <w:t xml:space="preserve"> </w:t>
      </w:r>
      <w:r w:rsidRPr="00405404">
        <w:rPr>
          <w:rFonts w:cstheme="minorHAnsi"/>
          <w:bCs/>
          <w:sz w:val="18"/>
          <w:szCs w:val="24"/>
        </w:rPr>
        <w:t>weeks</w:t>
      </w:r>
      <w:r w:rsidR="00582AC8"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X</w:t>
      </w:r>
      <w:r w:rsidR="00582AC8" w:rsidRPr="00405404">
        <w:rPr>
          <w:rFonts w:cstheme="minorHAnsi"/>
          <w:bCs/>
          <w:i/>
          <w:sz w:val="18"/>
          <w:szCs w:val="24"/>
        </w:rPr>
        <w:t xml:space="preserve"> </w:t>
      </w:r>
      <w:r w:rsidRPr="00405404">
        <w:rPr>
          <w:rFonts w:cstheme="minorHAnsi"/>
          <w:bCs/>
          <w:sz w:val="18"/>
          <w:szCs w:val="24"/>
        </w:rPr>
        <w:t>capecitabine.</w:t>
      </w:r>
    </w:p>
    <w:p w14:paraId="23B385E1" w14:textId="77777777" w:rsidR="005718FC" w:rsidRPr="00405404" w:rsidRDefault="005718FC">
      <w:pPr>
        <w:jc w:val="left"/>
        <w:rPr>
          <w:rFonts w:cstheme="minorHAnsi"/>
          <w:bCs/>
          <w:sz w:val="18"/>
          <w:szCs w:val="24"/>
        </w:rPr>
      </w:pPr>
      <w:r w:rsidRPr="00405404">
        <w:rPr>
          <w:rFonts w:cstheme="minorHAnsi"/>
          <w:bCs/>
          <w:sz w:val="18"/>
          <w:szCs w:val="24"/>
        </w:rPr>
        <w:br w:type="page"/>
      </w:r>
    </w:p>
    <w:p w14:paraId="6846088B" w14:textId="1DFCF0F4" w:rsidR="005718FC" w:rsidRPr="00405404" w:rsidRDefault="005718FC" w:rsidP="005718FC">
      <w:pPr>
        <w:pStyle w:val="Caption"/>
        <w:spacing w:after="240"/>
        <w:rPr>
          <w:sz w:val="28"/>
        </w:rPr>
      </w:pPr>
      <w:bookmarkStart w:id="15" w:name="_Ref490467272"/>
      <w:r w:rsidRPr="00405404">
        <w:rPr>
          <w:sz w:val="28"/>
        </w:rPr>
        <w:lastRenderedPageBreak/>
        <w:t>Summary of Hazard Ratios for Analyses</w:t>
      </w:r>
      <w:bookmarkEnd w:id="15"/>
    </w:p>
    <w:p w14:paraId="71E03F65" w14:textId="3B8864EC" w:rsidR="005718FC" w:rsidRPr="00405404" w:rsidRDefault="005718FC" w:rsidP="005718FC">
      <w:pPr>
        <w:pStyle w:val="Caption"/>
        <w:rPr>
          <w:b w:val="0"/>
        </w:rPr>
      </w:pPr>
      <w:r w:rsidRPr="00405404">
        <w:t>Table</w:t>
      </w:r>
      <w:r w:rsidR="000137DC" w:rsidRPr="00405404">
        <w:t xml:space="preserve"> 6</w:t>
      </w:r>
      <w:r w:rsidRPr="00405404">
        <w:rPr>
          <w:b w:val="0"/>
        </w:rPr>
        <w:t xml:space="preserve"> </w:t>
      </w:r>
      <w:r w:rsidRPr="00405404">
        <w:rPr>
          <w:rFonts w:cstheme="minorHAnsi"/>
          <w:b w:val="0"/>
          <w:szCs w:val="24"/>
        </w:rPr>
        <w:t xml:space="preserve">Summary of </w:t>
      </w:r>
      <w:r w:rsidR="000137DC" w:rsidRPr="00405404">
        <w:rPr>
          <w:rFonts w:cstheme="minorHAnsi"/>
          <w:b w:val="0"/>
          <w:szCs w:val="24"/>
        </w:rPr>
        <w:t>h</w:t>
      </w:r>
      <w:r w:rsidRPr="00405404">
        <w:rPr>
          <w:rFonts w:cstheme="minorHAnsi"/>
          <w:b w:val="0"/>
          <w:szCs w:val="24"/>
        </w:rPr>
        <w:t xml:space="preserve">azard </w:t>
      </w:r>
      <w:r w:rsidR="000137DC" w:rsidRPr="00405404">
        <w:rPr>
          <w:rFonts w:cstheme="minorHAnsi"/>
          <w:b w:val="0"/>
          <w:szCs w:val="24"/>
        </w:rPr>
        <w:t>r</w:t>
      </w:r>
      <w:r w:rsidRPr="00405404">
        <w:rPr>
          <w:rFonts w:cstheme="minorHAnsi"/>
          <w:b w:val="0"/>
          <w:szCs w:val="24"/>
        </w:rPr>
        <w:t xml:space="preserve">atios for </w:t>
      </w:r>
      <w:r w:rsidR="000137DC" w:rsidRPr="00405404">
        <w:rPr>
          <w:rFonts w:cstheme="minorHAnsi"/>
          <w:b w:val="0"/>
          <w:szCs w:val="24"/>
        </w:rPr>
        <w:t>overall survival</w:t>
      </w:r>
      <w:r w:rsidRPr="00405404">
        <w:rPr>
          <w:rFonts w:cstheme="minorHAnsi"/>
          <w:b w:val="0"/>
          <w:szCs w:val="24"/>
        </w:rPr>
        <w:t xml:space="preserve"> </w:t>
      </w:r>
      <w:r w:rsidR="000137DC" w:rsidRPr="00405404">
        <w:rPr>
          <w:rFonts w:cstheme="minorHAnsi"/>
          <w:b w:val="0"/>
          <w:szCs w:val="24"/>
        </w:rPr>
        <w:t>a</w:t>
      </w:r>
      <w:r w:rsidRPr="00405404">
        <w:rPr>
          <w:rFonts w:cstheme="minorHAnsi"/>
          <w:b w:val="0"/>
          <w:szCs w:val="24"/>
        </w:rPr>
        <w:t>nalyses</w:t>
      </w:r>
    </w:p>
    <w:tbl>
      <w:tblPr>
        <w:tblStyle w:val="GridTable1Light"/>
        <w:tblW w:w="5000" w:type="pct"/>
        <w:tblLook w:val="04A0" w:firstRow="1" w:lastRow="0" w:firstColumn="1" w:lastColumn="0" w:noHBand="0" w:noVBand="1"/>
      </w:tblPr>
      <w:tblGrid>
        <w:gridCol w:w="1425"/>
        <w:gridCol w:w="1431"/>
        <w:gridCol w:w="1289"/>
        <w:gridCol w:w="1354"/>
        <w:gridCol w:w="1347"/>
        <w:gridCol w:w="1347"/>
        <w:gridCol w:w="1750"/>
        <w:gridCol w:w="1618"/>
        <w:gridCol w:w="1615"/>
      </w:tblGrid>
      <w:tr w:rsidR="005718FC" w:rsidRPr="00405404" w14:paraId="1647F43B" w14:textId="77777777" w:rsidTr="00E556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 w:type="pct"/>
            <w:tcBorders>
              <w:bottom w:val="single" w:sz="12" w:space="0" w:color="808080" w:themeColor="background1" w:themeShade="80"/>
            </w:tcBorders>
            <w:shd w:val="clear" w:color="auto" w:fill="F2F2F2" w:themeFill="background1" w:themeFillShade="F2"/>
            <w:vAlign w:val="center"/>
          </w:tcPr>
          <w:p w14:paraId="1BEE6794" w14:textId="77777777" w:rsidR="005718FC" w:rsidRPr="00405404" w:rsidRDefault="005718FC" w:rsidP="00B436EA">
            <w:pPr>
              <w:pStyle w:val="TableText"/>
              <w:jc w:val="center"/>
              <w:rPr>
                <w:rFonts w:cstheme="minorHAnsi"/>
                <w:szCs w:val="18"/>
              </w:rPr>
            </w:pPr>
            <w:r w:rsidRPr="00405404">
              <w:rPr>
                <w:rFonts w:cstheme="minorHAnsi"/>
                <w:szCs w:val="18"/>
              </w:rPr>
              <w:t>Study</w:t>
            </w:r>
          </w:p>
        </w:tc>
        <w:tc>
          <w:tcPr>
            <w:tcW w:w="543" w:type="pct"/>
            <w:tcBorders>
              <w:bottom w:val="single" w:sz="12" w:space="0" w:color="808080" w:themeColor="background1" w:themeShade="80"/>
            </w:tcBorders>
            <w:shd w:val="clear" w:color="auto" w:fill="F2F2F2" w:themeFill="background1" w:themeFillShade="F2"/>
            <w:vAlign w:val="center"/>
          </w:tcPr>
          <w:p w14:paraId="24085D54" w14:textId="77777777"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Publication</w:t>
            </w:r>
          </w:p>
        </w:tc>
        <w:tc>
          <w:tcPr>
            <w:tcW w:w="489" w:type="pct"/>
            <w:tcBorders>
              <w:bottom w:val="single" w:sz="12" w:space="0" w:color="808080" w:themeColor="background1" w:themeShade="80"/>
            </w:tcBorders>
            <w:shd w:val="clear" w:color="auto" w:fill="F2F2F2" w:themeFill="background1" w:themeFillShade="F2"/>
            <w:vAlign w:val="center"/>
          </w:tcPr>
          <w:p w14:paraId="6FF11AB5" w14:textId="77777777"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Treatment 1</w:t>
            </w:r>
          </w:p>
        </w:tc>
        <w:tc>
          <w:tcPr>
            <w:tcW w:w="514" w:type="pct"/>
            <w:tcBorders>
              <w:bottom w:val="single" w:sz="12" w:space="0" w:color="808080" w:themeColor="background1" w:themeShade="80"/>
            </w:tcBorders>
            <w:shd w:val="clear" w:color="auto" w:fill="F2F2F2" w:themeFill="background1" w:themeFillShade="F2"/>
            <w:vAlign w:val="center"/>
          </w:tcPr>
          <w:p w14:paraId="0F9A7EA1" w14:textId="77777777"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Treatment 2</w:t>
            </w:r>
          </w:p>
        </w:tc>
        <w:tc>
          <w:tcPr>
            <w:tcW w:w="511" w:type="pct"/>
            <w:tcBorders>
              <w:bottom w:val="nil"/>
            </w:tcBorders>
            <w:shd w:val="clear" w:color="auto" w:fill="F2F2F2" w:themeFill="background1" w:themeFillShade="F2"/>
            <w:vAlign w:val="center"/>
          </w:tcPr>
          <w:p w14:paraId="34F8971E" w14:textId="77777777"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Treatment 3</w:t>
            </w:r>
          </w:p>
        </w:tc>
        <w:tc>
          <w:tcPr>
            <w:tcW w:w="511" w:type="pct"/>
            <w:tcBorders>
              <w:bottom w:val="nil"/>
            </w:tcBorders>
            <w:shd w:val="clear" w:color="auto" w:fill="F2F2F2" w:themeFill="background1" w:themeFillShade="F2"/>
            <w:vAlign w:val="center"/>
          </w:tcPr>
          <w:p w14:paraId="3FCA2F51" w14:textId="77777777"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Treatment 4</w:t>
            </w:r>
          </w:p>
        </w:tc>
        <w:tc>
          <w:tcPr>
            <w:tcW w:w="664" w:type="pct"/>
            <w:tcBorders>
              <w:bottom w:val="nil"/>
            </w:tcBorders>
            <w:shd w:val="clear" w:color="auto" w:fill="F2F2F2" w:themeFill="background1" w:themeFillShade="F2"/>
            <w:vAlign w:val="center"/>
          </w:tcPr>
          <w:p w14:paraId="0D7DBEDC" w14:textId="77777777" w:rsidR="008201A5"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 xml:space="preserve">T1 vs. T2, </w:t>
            </w:r>
          </w:p>
          <w:p w14:paraId="4A8612F6" w14:textId="568027A5"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HR (95% CI)</w:t>
            </w:r>
          </w:p>
        </w:tc>
        <w:tc>
          <w:tcPr>
            <w:tcW w:w="614" w:type="pct"/>
            <w:tcBorders>
              <w:bottom w:val="nil"/>
            </w:tcBorders>
            <w:shd w:val="clear" w:color="auto" w:fill="F2F2F2" w:themeFill="background1" w:themeFillShade="F2"/>
            <w:vAlign w:val="center"/>
          </w:tcPr>
          <w:p w14:paraId="70E769CB" w14:textId="77777777" w:rsidR="008201A5"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 xml:space="preserve">T1 vs. T3, </w:t>
            </w:r>
          </w:p>
          <w:p w14:paraId="14924DB9" w14:textId="2C0FB033"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HR (95% CI)</w:t>
            </w:r>
          </w:p>
        </w:tc>
        <w:tc>
          <w:tcPr>
            <w:tcW w:w="613" w:type="pct"/>
            <w:tcBorders>
              <w:bottom w:val="nil"/>
            </w:tcBorders>
            <w:shd w:val="clear" w:color="auto" w:fill="F2F2F2" w:themeFill="background1" w:themeFillShade="F2"/>
            <w:vAlign w:val="center"/>
          </w:tcPr>
          <w:p w14:paraId="3F605F6C" w14:textId="77777777" w:rsidR="008201A5"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 xml:space="preserve">T1 vs. T4, </w:t>
            </w:r>
          </w:p>
          <w:p w14:paraId="4BBC6A54" w14:textId="78D285B5" w:rsidR="005718FC" w:rsidRPr="00405404" w:rsidRDefault="005718FC" w:rsidP="00B436E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HR (95% CI)</w:t>
            </w:r>
          </w:p>
        </w:tc>
      </w:tr>
      <w:tr w:rsidR="005718FC" w:rsidRPr="00405404" w14:paraId="50045C97" w14:textId="77777777" w:rsidTr="00B436EA">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2" w:space="0" w:color="808080" w:themeColor="background1" w:themeShade="80"/>
            </w:tcBorders>
            <w:shd w:val="clear" w:color="auto" w:fill="F2F2F2" w:themeFill="background1" w:themeFillShade="F2"/>
            <w:vAlign w:val="center"/>
          </w:tcPr>
          <w:p w14:paraId="61713B7F" w14:textId="77777777" w:rsidR="005718FC" w:rsidRPr="00405404" w:rsidRDefault="005718FC" w:rsidP="00B436EA">
            <w:pPr>
              <w:pStyle w:val="TableListParagraph"/>
              <w:numPr>
                <w:ilvl w:val="0"/>
                <w:numId w:val="0"/>
              </w:numPr>
              <w:ind w:left="144" w:hanging="144"/>
              <w:jc w:val="center"/>
              <w:rPr>
                <w:rFonts w:cstheme="minorHAnsi"/>
                <w:szCs w:val="18"/>
              </w:rPr>
            </w:pPr>
            <w:r w:rsidRPr="00405404">
              <w:rPr>
                <w:rFonts w:cstheme="minorHAnsi"/>
                <w:szCs w:val="18"/>
              </w:rPr>
              <w:t>RCTs with 100% HER2+ patients</w:t>
            </w:r>
          </w:p>
        </w:tc>
      </w:tr>
      <w:tr w:rsidR="005718FC" w:rsidRPr="00405404" w14:paraId="4DCCB35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5260E472" w14:textId="77777777" w:rsidR="005718FC" w:rsidRPr="00405404" w:rsidRDefault="005718FC" w:rsidP="00B436EA">
            <w:pPr>
              <w:pStyle w:val="TableText"/>
              <w:jc w:val="center"/>
              <w:rPr>
                <w:rFonts w:cstheme="minorHAnsi"/>
                <w:szCs w:val="18"/>
              </w:rPr>
            </w:pPr>
            <w:r w:rsidRPr="00405404">
              <w:rPr>
                <w:rFonts w:cstheme="minorHAnsi"/>
                <w:szCs w:val="18"/>
              </w:rPr>
              <w:t>ALTTO</w:t>
            </w:r>
          </w:p>
        </w:tc>
        <w:tc>
          <w:tcPr>
            <w:tcW w:w="543" w:type="pct"/>
            <w:vAlign w:val="center"/>
          </w:tcPr>
          <w:p w14:paraId="6A28D037" w14:textId="78AA3518"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Piccart-Gebhart 2016</w:t>
            </w:r>
            <w:r w:rsidRPr="00405404">
              <w:rPr>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szCs w:val="18"/>
              </w:rPr>
              <w:instrText xml:space="preserve"> ADDIN EN.CITE </w:instrText>
            </w:r>
            <w:r w:rsidR="001045E3" w:rsidRPr="00405404">
              <w:rPr>
                <w:szCs w:val="18"/>
              </w:rPr>
              <w:fldChar w:fldCharType="begin">
                <w:fldData xml:space="preserve">PEVuZE5vdGU+PENpdGU+PEF1dGhvcj5QaWNjYXJ0LUdlYmhhcnQ8L0F1dGhvcj48WWVhcj4yMDE2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bSBPZmZlbmJhIGRlIEF6YW1idWphLEV2YW5kcm8uIE1hcnRpbmUgUGljY2FydC1HZWJoYXJ0LCBV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TUQ7IENocmlzdGlhbiBKYWNraXNjaCwgS2xpbmlrdW0gT2ZmZW5iYSBEdWVjayxBbXlsb3UgQy4g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aW5hIEFjYWRlbXkgb2YgQ2hpbmVzZSBNZWRpY2FsIFNjaWVuY2VzLCBCZWlqaW5nLCBQZW9wbGUm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aXN0aWFuIEphY2tpc2NoLCBLbGluaWt1bSBPZmZlbmJhIEFybW91cixBbGlzb24uIE1hcnRpbmUg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YSBQcml0Y2hhcmQsS2F0aGxlZW4gSS4gTWFydGluZSBQaWNjYXJ0LUdlYmhhcnQsIFVuaXZlcnNp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aXN0aWFuIEphY2tpc2NoLCBLbGluaWt1bSBPZmZlbmJhIE1jQ3VsbG91Z2gsQW5uIEUuIE1hcnRp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==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001045E3" w:rsidRPr="00405404">
              <w:rPr>
                <w:szCs w:val="18"/>
              </w:rPr>
              <w:fldChar w:fldCharType="begin">
                <w:fldData xml:space="preserve">ZHRtYW5uLEhvbGdlci4gTWFydGluZSBQaWNjYXJ0LUdlYmhhcnQsIFVuaXZlcnNpdGUgTGlicmUg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aW1vcmUsIE1EOyBDaHJpc3RpYW4gSmFja2lzY2gsIEtsaW5pa3VtIE9mZmVuYmEgRGkgQ29zaW1v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TUQ7IENocmlzdGlhbiBKYWNraXNjaCwgS2xpbmlrdW0gT2ZmZW5iYSBIdWFuZyxDaGl1bi1TaGVu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dW0gT2ZmZW5iYSBXb2xmZixBbnRvbmlvIEMuIE1hcnRpbmUgUGljY2FydC1HZWJoYXJ0LCBVbml2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==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001045E3" w:rsidRPr="00405404">
              <w:rPr>
                <w:szCs w:val="18"/>
              </w:rPr>
              <w:fldChar w:fldCharType="begin">
                <w:fldData xml:space="preserve">aW47IE5hZGlhIEhhcmJlY2ssIEZyYXVlbmtsaW5payBkZXIgVW5pdmVyc2l0YXQgTXVuY2hlbiwg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5</w:t>
            </w:r>
            <w:r w:rsidRPr="00405404">
              <w:rPr>
                <w:szCs w:val="18"/>
              </w:rPr>
              <w:fldChar w:fldCharType="end"/>
            </w:r>
          </w:p>
        </w:tc>
        <w:tc>
          <w:tcPr>
            <w:tcW w:w="489" w:type="pct"/>
            <w:vAlign w:val="center"/>
          </w:tcPr>
          <w:p w14:paraId="3AC8AFE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4" w:type="pct"/>
            <w:vAlign w:val="center"/>
          </w:tcPr>
          <w:p w14:paraId="401166F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AC-TL,52wk</w:t>
            </w:r>
          </w:p>
        </w:tc>
        <w:tc>
          <w:tcPr>
            <w:tcW w:w="511" w:type="pct"/>
            <w:vAlign w:val="center"/>
          </w:tcPr>
          <w:p w14:paraId="76A906F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AC-TL,52wk-H,52wk</w:t>
            </w:r>
          </w:p>
        </w:tc>
        <w:tc>
          <w:tcPr>
            <w:tcW w:w="511" w:type="pct"/>
            <w:vAlign w:val="center"/>
          </w:tcPr>
          <w:p w14:paraId="4D7C689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AC-TL,34wk-H,12wk</w:t>
            </w:r>
          </w:p>
        </w:tc>
        <w:tc>
          <w:tcPr>
            <w:tcW w:w="664" w:type="pct"/>
            <w:vAlign w:val="center"/>
          </w:tcPr>
          <w:p w14:paraId="38C5AAF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0.74 (0.58 to 0.92)</w:t>
            </w:r>
          </w:p>
        </w:tc>
        <w:tc>
          <w:tcPr>
            <w:tcW w:w="614" w:type="pct"/>
            <w:vAlign w:val="center"/>
          </w:tcPr>
          <w:p w14:paraId="123DC45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1.25 (0.97 to 1.61)</w:t>
            </w:r>
          </w:p>
        </w:tc>
        <w:tc>
          <w:tcPr>
            <w:tcW w:w="613" w:type="pct"/>
            <w:vAlign w:val="center"/>
          </w:tcPr>
          <w:p w14:paraId="66A11C6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1.10 (0.86 to 1.41)</w:t>
            </w:r>
          </w:p>
        </w:tc>
      </w:tr>
      <w:tr w:rsidR="005718FC" w:rsidRPr="00405404" w14:paraId="10A883EB"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10871A9" w14:textId="77777777" w:rsidR="005718FC" w:rsidRPr="00405404" w:rsidRDefault="005718FC" w:rsidP="00B436EA">
            <w:pPr>
              <w:pStyle w:val="TableText"/>
              <w:jc w:val="center"/>
              <w:rPr>
                <w:rFonts w:cstheme="minorHAnsi"/>
                <w:szCs w:val="18"/>
              </w:rPr>
            </w:pPr>
            <w:r w:rsidRPr="00405404">
              <w:rPr>
                <w:rFonts w:cstheme="minorHAnsi"/>
                <w:szCs w:val="18"/>
              </w:rPr>
              <w:t>BCIRG 006</w:t>
            </w:r>
          </w:p>
        </w:tc>
        <w:tc>
          <w:tcPr>
            <w:tcW w:w="543" w:type="pct"/>
            <w:vAlign w:val="center"/>
          </w:tcPr>
          <w:p w14:paraId="7BFD398E" w14:textId="09998C7B"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Slamon 2015</w:t>
            </w:r>
            <w:r w:rsidR="00B7572C" w:rsidRPr="00405404">
              <w:rPr>
                <w:rFonts w:cstheme="minorHAnsi"/>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PEVuZE5vdGU+PENpdGU+PEF1dGhvcj5TbGFtb248L0F1dGhvcj48UmVjTnVtPjEyMTwvUmVjTnVt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==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00B7572C" w:rsidRPr="00405404">
              <w:rPr>
                <w:rFonts w:cstheme="minorHAnsi"/>
                <w:szCs w:val="18"/>
              </w:rPr>
            </w:r>
            <w:r w:rsidR="00B7572C" w:rsidRPr="00405404">
              <w:rPr>
                <w:rFonts w:cstheme="minorHAnsi"/>
                <w:szCs w:val="18"/>
              </w:rPr>
              <w:fldChar w:fldCharType="separate"/>
            </w:r>
            <w:r w:rsidR="001045E3" w:rsidRPr="00405404">
              <w:rPr>
                <w:rFonts w:cstheme="minorHAnsi"/>
                <w:szCs w:val="18"/>
                <w:vertAlign w:val="superscript"/>
              </w:rPr>
              <w:t>38</w:t>
            </w:r>
            <w:r w:rsidR="00B7572C" w:rsidRPr="00405404">
              <w:rPr>
                <w:rFonts w:cstheme="minorHAnsi"/>
                <w:szCs w:val="18"/>
              </w:rPr>
              <w:fldChar w:fldCharType="end"/>
            </w:r>
          </w:p>
        </w:tc>
        <w:tc>
          <w:tcPr>
            <w:tcW w:w="489" w:type="pct"/>
            <w:vAlign w:val="center"/>
          </w:tcPr>
          <w:p w14:paraId="3C9602A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4" w:type="pct"/>
            <w:vAlign w:val="center"/>
          </w:tcPr>
          <w:p w14:paraId="61EFD90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1" w:type="pct"/>
            <w:vAlign w:val="center"/>
          </w:tcPr>
          <w:p w14:paraId="49664CD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TCH,52wk</w:t>
            </w:r>
          </w:p>
        </w:tc>
        <w:tc>
          <w:tcPr>
            <w:tcW w:w="511" w:type="pct"/>
            <w:vAlign w:val="center"/>
          </w:tcPr>
          <w:p w14:paraId="749DD540"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660AE498"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1.59 (1.27 to 1.96)</w:t>
            </w:r>
          </w:p>
        </w:tc>
        <w:tc>
          <w:tcPr>
            <w:tcW w:w="614" w:type="pct"/>
            <w:vAlign w:val="center"/>
          </w:tcPr>
          <w:p w14:paraId="4AF08E3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1.32 (1.08 to 1.61)</w:t>
            </w:r>
          </w:p>
        </w:tc>
        <w:tc>
          <w:tcPr>
            <w:tcW w:w="613" w:type="pct"/>
            <w:vAlign w:val="center"/>
          </w:tcPr>
          <w:p w14:paraId="098D66A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56999E2F"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2BD98106" w14:textId="77777777" w:rsidR="005718FC" w:rsidRPr="00405404" w:rsidRDefault="005718FC" w:rsidP="00B436EA">
            <w:pPr>
              <w:pStyle w:val="TableText"/>
              <w:jc w:val="center"/>
              <w:rPr>
                <w:rFonts w:cstheme="minorHAnsi"/>
                <w:szCs w:val="18"/>
              </w:rPr>
            </w:pPr>
            <w:r w:rsidRPr="00405404">
              <w:rPr>
                <w:rFonts w:cstheme="minorHAnsi"/>
                <w:szCs w:val="18"/>
              </w:rPr>
              <w:t>BCIRG 006</w:t>
            </w:r>
          </w:p>
        </w:tc>
        <w:tc>
          <w:tcPr>
            <w:tcW w:w="543" w:type="pct"/>
            <w:vAlign w:val="center"/>
          </w:tcPr>
          <w:p w14:paraId="523794ED" w14:textId="5719AC1B"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Slamon 2011</w:t>
            </w:r>
            <w:r w:rsidRPr="00405404">
              <w:rPr>
                <w:szCs w:val="18"/>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szCs w:val="18"/>
              </w:rPr>
              <w:instrText xml:space="preserve"> ADDIN EN.CITE </w:instrText>
            </w:r>
            <w:r w:rsidR="001045E3" w:rsidRPr="00405404">
              <w:rPr>
                <w:szCs w:val="18"/>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8</w:t>
            </w:r>
            <w:r w:rsidRPr="00405404">
              <w:rPr>
                <w:szCs w:val="18"/>
              </w:rPr>
              <w:fldChar w:fldCharType="end"/>
            </w:r>
          </w:p>
        </w:tc>
        <w:tc>
          <w:tcPr>
            <w:tcW w:w="489" w:type="pct"/>
            <w:vAlign w:val="center"/>
          </w:tcPr>
          <w:p w14:paraId="3959287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4" w:type="pct"/>
            <w:vAlign w:val="center"/>
          </w:tcPr>
          <w:p w14:paraId="2C71DA9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1" w:type="pct"/>
            <w:vAlign w:val="center"/>
          </w:tcPr>
          <w:p w14:paraId="26DC5EC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TCH,52wk</w:t>
            </w:r>
          </w:p>
        </w:tc>
        <w:tc>
          <w:tcPr>
            <w:tcW w:w="511" w:type="pct"/>
            <w:vAlign w:val="center"/>
          </w:tcPr>
          <w:p w14:paraId="6F2DA6E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4569C4B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1.59 (P &lt; 0.001)</w:t>
            </w:r>
          </w:p>
        </w:tc>
        <w:tc>
          <w:tcPr>
            <w:tcW w:w="614" w:type="pct"/>
            <w:vAlign w:val="center"/>
          </w:tcPr>
          <w:p w14:paraId="05AD5D3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1.30 (P = 0.04)</w:t>
            </w:r>
          </w:p>
        </w:tc>
        <w:tc>
          <w:tcPr>
            <w:tcW w:w="613" w:type="pct"/>
            <w:vAlign w:val="center"/>
          </w:tcPr>
          <w:p w14:paraId="66DD65D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2CEA4611"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5E56552D" w14:textId="77777777" w:rsidR="005718FC" w:rsidRPr="00405404" w:rsidRDefault="005718FC" w:rsidP="00B436EA">
            <w:pPr>
              <w:pStyle w:val="TableText"/>
              <w:jc w:val="center"/>
              <w:rPr>
                <w:rFonts w:cstheme="minorHAnsi"/>
                <w:szCs w:val="18"/>
              </w:rPr>
            </w:pPr>
            <w:r w:rsidRPr="00405404">
              <w:rPr>
                <w:rFonts w:cstheme="minorHAnsi"/>
                <w:szCs w:val="18"/>
              </w:rPr>
              <w:t>FNCLCC-PACS 04</w:t>
            </w:r>
          </w:p>
        </w:tc>
        <w:tc>
          <w:tcPr>
            <w:tcW w:w="543" w:type="pct"/>
            <w:vAlign w:val="center"/>
          </w:tcPr>
          <w:p w14:paraId="310E92F7" w14:textId="06121D3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Spielmann 2009</w:t>
            </w:r>
            <w:r w:rsidRPr="00405404">
              <w:rPr>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szCs w:val="18"/>
              </w:rPr>
              <w:instrText xml:space="preserve"> ADDIN EN.CITE </w:instrText>
            </w:r>
            <w:r w:rsidR="001045E3" w:rsidRPr="00405404">
              <w:rPr>
                <w:szCs w:val="18"/>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9</w:t>
            </w:r>
            <w:r w:rsidRPr="00405404">
              <w:rPr>
                <w:szCs w:val="18"/>
              </w:rPr>
              <w:fldChar w:fldCharType="end"/>
            </w:r>
          </w:p>
        </w:tc>
        <w:tc>
          <w:tcPr>
            <w:tcW w:w="489" w:type="pct"/>
            <w:vAlign w:val="center"/>
          </w:tcPr>
          <w:p w14:paraId="1728CBA0"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4" w:type="pct"/>
            <w:vAlign w:val="center"/>
          </w:tcPr>
          <w:p w14:paraId="13186DF4"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2B3EDF4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2608F5D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40CB4E4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1.27 (0.68 to 2.38)</w:t>
            </w:r>
          </w:p>
        </w:tc>
        <w:tc>
          <w:tcPr>
            <w:tcW w:w="614" w:type="pct"/>
            <w:vAlign w:val="center"/>
          </w:tcPr>
          <w:p w14:paraId="5286131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7C964BE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10A253F2"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328EC4BB" w14:textId="77777777" w:rsidR="005718FC" w:rsidRPr="00405404" w:rsidRDefault="005718FC" w:rsidP="00B436EA">
            <w:pPr>
              <w:pStyle w:val="TableText"/>
              <w:jc w:val="center"/>
              <w:rPr>
                <w:rFonts w:cstheme="minorHAnsi"/>
                <w:szCs w:val="18"/>
              </w:rPr>
            </w:pPr>
            <w:r w:rsidRPr="00405404">
              <w:rPr>
                <w:rFonts w:cstheme="minorHAnsi"/>
                <w:szCs w:val="18"/>
              </w:rPr>
              <w:t>HannaH</w:t>
            </w:r>
          </w:p>
        </w:tc>
        <w:tc>
          <w:tcPr>
            <w:tcW w:w="543" w:type="pct"/>
            <w:vAlign w:val="center"/>
          </w:tcPr>
          <w:p w14:paraId="2A1E0982" w14:textId="02F436B1"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Jackisch 2016</w:t>
            </w:r>
            <w:r w:rsidRPr="00405404">
              <w:rPr>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szCs w:val="18"/>
              </w:rPr>
              <w:instrText xml:space="preserve"> ADDIN EN.CITE </w:instrText>
            </w:r>
            <w:r w:rsidR="001045E3" w:rsidRPr="00405404">
              <w:rPr>
                <w:szCs w:val="18"/>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10</w:t>
            </w:r>
            <w:r w:rsidRPr="00405404">
              <w:rPr>
                <w:szCs w:val="18"/>
              </w:rPr>
              <w:fldChar w:fldCharType="end"/>
            </w:r>
          </w:p>
        </w:tc>
        <w:tc>
          <w:tcPr>
            <w:tcW w:w="489" w:type="pct"/>
            <w:vAlign w:val="center"/>
          </w:tcPr>
          <w:p w14:paraId="5D5F965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AC-THSC,52wk</w:t>
            </w:r>
          </w:p>
        </w:tc>
        <w:tc>
          <w:tcPr>
            <w:tcW w:w="514" w:type="pct"/>
            <w:vAlign w:val="center"/>
          </w:tcPr>
          <w:p w14:paraId="3716965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1" w:type="pct"/>
            <w:vAlign w:val="center"/>
          </w:tcPr>
          <w:p w14:paraId="789162A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7C83DBC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6993DD4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0.76 (0.44 to 1.32)</w:t>
            </w:r>
          </w:p>
        </w:tc>
        <w:tc>
          <w:tcPr>
            <w:tcW w:w="614" w:type="pct"/>
            <w:vAlign w:val="center"/>
          </w:tcPr>
          <w:p w14:paraId="689CC13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60AE0FD5"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3F4C7648"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3E7B1E2A" w14:textId="77777777" w:rsidR="005718FC" w:rsidRPr="00405404" w:rsidRDefault="005718FC" w:rsidP="00B436EA">
            <w:pPr>
              <w:pStyle w:val="TableText"/>
              <w:jc w:val="center"/>
              <w:rPr>
                <w:rFonts w:cstheme="minorHAnsi"/>
                <w:szCs w:val="18"/>
              </w:rPr>
            </w:pPr>
            <w:r w:rsidRPr="00405404">
              <w:rPr>
                <w:rFonts w:cstheme="minorHAnsi"/>
                <w:szCs w:val="18"/>
              </w:rPr>
              <w:t>HERA</w:t>
            </w:r>
          </w:p>
        </w:tc>
        <w:tc>
          <w:tcPr>
            <w:tcW w:w="543" w:type="pct"/>
            <w:vAlign w:val="center"/>
          </w:tcPr>
          <w:p w14:paraId="14411464" w14:textId="5C195C29"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Goldhirsch 2013</w:t>
            </w:r>
            <w:r w:rsidRPr="00405404">
              <w:rPr>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szCs w:val="18"/>
              </w:rPr>
              <w:instrText xml:space="preserve"> ADDIN EN.CITE </w:instrText>
            </w:r>
            <w:r w:rsidR="001045E3" w:rsidRPr="00405404">
              <w:rPr>
                <w:szCs w:val="18"/>
              </w:rPr>
              <w:fldChar w:fldCharType="begin">
                <w:fldData xml:space="preserve">PEVuZE5vdGU+PENpdGU+PEF1dGhvcj5Hb2xkaGlyc2NoPC9BdXRob3I+PFllYXI+MjAxMzwvWWVh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2</w:t>
            </w:r>
            <w:r w:rsidRPr="00405404">
              <w:rPr>
                <w:szCs w:val="18"/>
              </w:rPr>
              <w:fldChar w:fldCharType="end"/>
            </w:r>
          </w:p>
        </w:tc>
        <w:tc>
          <w:tcPr>
            <w:tcW w:w="489" w:type="pct"/>
            <w:vAlign w:val="center"/>
          </w:tcPr>
          <w:p w14:paraId="1FB7FFB8"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70DA02F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AC-TH,104wk</w:t>
            </w:r>
          </w:p>
        </w:tc>
        <w:tc>
          <w:tcPr>
            <w:tcW w:w="511" w:type="pct"/>
            <w:vAlign w:val="center"/>
          </w:tcPr>
          <w:p w14:paraId="76AFD43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526DBED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573FFF9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1.05 (0.86 to 1.28)</w:t>
            </w:r>
          </w:p>
        </w:tc>
        <w:tc>
          <w:tcPr>
            <w:tcW w:w="614" w:type="pct"/>
            <w:vAlign w:val="center"/>
          </w:tcPr>
          <w:p w14:paraId="4D3E60B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0.76 (0.65 to 0.88)</w:t>
            </w:r>
          </w:p>
        </w:tc>
        <w:tc>
          <w:tcPr>
            <w:tcW w:w="613" w:type="pct"/>
            <w:vAlign w:val="center"/>
          </w:tcPr>
          <w:p w14:paraId="6D10F9C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63707E97"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73627A33" w14:textId="77777777" w:rsidR="005718FC" w:rsidRPr="00405404" w:rsidRDefault="005718FC" w:rsidP="00B436EA">
            <w:pPr>
              <w:pStyle w:val="TableText"/>
              <w:jc w:val="center"/>
              <w:rPr>
                <w:rFonts w:cstheme="minorHAnsi"/>
                <w:szCs w:val="18"/>
              </w:rPr>
            </w:pPr>
            <w:r w:rsidRPr="00405404">
              <w:rPr>
                <w:rFonts w:cstheme="minorHAnsi"/>
                <w:szCs w:val="18"/>
              </w:rPr>
              <w:t>HERA</w:t>
            </w:r>
          </w:p>
        </w:tc>
        <w:tc>
          <w:tcPr>
            <w:tcW w:w="543" w:type="pct"/>
            <w:vAlign w:val="center"/>
          </w:tcPr>
          <w:p w14:paraId="23F6F2C3" w14:textId="4BDCEC3F"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Gianni 2011</w:t>
            </w:r>
            <w:r w:rsidRPr="00405404">
              <w:rPr>
                <w:rFonts w:cstheme="minorHAnsi"/>
                <w:szCs w:val="18"/>
              </w:rPr>
              <w:fldChar w:fldCharType="begin">
                <w:fldData xml:space="preserve">PEVuZE5vdGU+PENpdGU+PEF1dGhvcj5HaWFubmk8L0F1dGhvcj48WWVhcj4yMDExPC9ZZWFyPjxS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PEVuZE5vdGU+PENpdGU+PEF1dGhvcj5HaWFubmk8L0F1dGhvcj48WWVhcj4yMDExPC9ZZWFyPjxS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4</w:t>
            </w:r>
            <w:r w:rsidRPr="00405404">
              <w:rPr>
                <w:rFonts w:cstheme="minorHAnsi"/>
                <w:szCs w:val="18"/>
              </w:rPr>
              <w:fldChar w:fldCharType="end"/>
            </w:r>
          </w:p>
        </w:tc>
        <w:tc>
          <w:tcPr>
            <w:tcW w:w="489" w:type="pct"/>
            <w:vAlign w:val="center"/>
          </w:tcPr>
          <w:p w14:paraId="53CBDC9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4EDB283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w:t>
            </w:r>
          </w:p>
        </w:tc>
        <w:tc>
          <w:tcPr>
            <w:tcW w:w="511" w:type="pct"/>
            <w:vAlign w:val="center"/>
          </w:tcPr>
          <w:p w14:paraId="48A35E49"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3E65043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445F88D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0.85 (0.70 to 1.04)</w:t>
            </w:r>
          </w:p>
        </w:tc>
        <w:tc>
          <w:tcPr>
            <w:tcW w:w="614" w:type="pct"/>
            <w:vAlign w:val="center"/>
          </w:tcPr>
          <w:p w14:paraId="2010CE2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3FC0D321"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3D3E8FAD"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6DB54C61" w14:textId="77777777" w:rsidR="005718FC" w:rsidRPr="00405404" w:rsidRDefault="005718FC" w:rsidP="00B436EA">
            <w:pPr>
              <w:pStyle w:val="TableText"/>
              <w:jc w:val="center"/>
              <w:rPr>
                <w:rFonts w:cstheme="minorHAnsi"/>
                <w:szCs w:val="18"/>
              </w:rPr>
            </w:pPr>
            <w:r w:rsidRPr="00405404">
              <w:rPr>
                <w:rFonts w:cstheme="minorHAnsi"/>
                <w:szCs w:val="18"/>
              </w:rPr>
              <w:t>HERA</w:t>
            </w:r>
          </w:p>
        </w:tc>
        <w:tc>
          <w:tcPr>
            <w:tcW w:w="543" w:type="pct"/>
            <w:vAlign w:val="center"/>
          </w:tcPr>
          <w:p w14:paraId="5F402A29" w14:textId="5FE4011F"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Smith 2007</w:t>
            </w:r>
            <w:r w:rsidRPr="00405404">
              <w:rPr>
                <w:rFonts w:cstheme="minorHAnsi"/>
                <w:szCs w:val="18"/>
              </w:rPr>
              <w:fldChar w:fldCharType="begin">
                <w:fldData xml:space="preserve">PEVuZE5vdGU+PENpdGU+PEF1dGhvcj5TbWl0aDwvQXV0aG9yPjxZZWFyPjIwMDc8L1llYXI+PFJl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PEVuZE5vdGU+PENpdGU+PEF1dGhvcj5TbWl0aDwvQXV0aG9yPjxZZWFyPjIwMDc8L1llYXI+PFJl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w:t>
            </w:r>
            <w:r w:rsidRPr="00405404">
              <w:rPr>
                <w:rFonts w:cstheme="minorHAnsi"/>
                <w:szCs w:val="18"/>
              </w:rPr>
              <w:fldChar w:fldCharType="end"/>
            </w:r>
          </w:p>
        </w:tc>
        <w:tc>
          <w:tcPr>
            <w:tcW w:w="489" w:type="pct"/>
            <w:vAlign w:val="center"/>
          </w:tcPr>
          <w:p w14:paraId="3B9E49B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427F2E7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w:t>
            </w:r>
          </w:p>
        </w:tc>
        <w:tc>
          <w:tcPr>
            <w:tcW w:w="511" w:type="pct"/>
            <w:vAlign w:val="center"/>
          </w:tcPr>
          <w:p w14:paraId="2425CF5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5990F79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2977C07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0.66 (0.47 to 0.91)</w:t>
            </w:r>
          </w:p>
        </w:tc>
        <w:tc>
          <w:tcPr>
            <w:tcW w:w="614" w:type="pct"/>
            <w:vAlign w:val="center"/>
          </w:tcPr>
          <w:p w14:paraId="721F4FD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36462D2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3DFB6C8C"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241AB245" w14:textId="77777777" w:rsidR="005718FC" w:rsidRPr="00405404" w:rsidRDefault="005718FC" w:rsidP="00B436EA">
            <w:pPr>
              <w:pStyle w:val="TableText"/>
              <w:jc w:val="center"/>
              <w:rPr>
                <w:rFonts w:cstheme="minorHAnsi"/>
                <w:szCs w:val="18"/>
              </w:rPr>
            </w:pPr>
            <w:r w:rsidRPr="00405404">
              <w:rPr>
                <w:rFonts w:cstheme="minorHAnsi"/>
                <w:szCs w:val="18"/>
              </w:rPr>
              <w:t>HERA</w:t>
            </w:r>
          </w:p>
        </w:tc>
        <w:tc>
          <w:tcPr>
            <w:tcW w:w="543" w:type="pct"/>
            <w:vAlign w:val="center"/>
          </w:tcPr>
          <w:p w14:paraId="2F35D36A" w14:textId="7513EF22"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Piccart-Gebhart 2005</w:t>
            </w:r>
            <w:r w:rsidRPr="00405404">
              <w:rPr>
                <w:rFonts w:cstheme="minorHAnsi"/>
                <w:szCs w:val="18"/>
              </w:rPr>
              <w:fldChar w:fldCharType="begin">
                <w:fldData xml:space="preserve">PEVuZE5vdGU+PENpdGU+PEF1dGhvcj5QaWNjYXJ0LUdlYmhhcnQ8L0F1dGhvcj48WWVhcj4yMDA1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PEVuZE5vdGU+PENpdGU+PEF1dGhvcj5QaWNjYXJ0LUdlYmhhcnQ8L0F1dGhvcj48WWVhcj4yMDA1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39</w:t>
            </w:r>
            <w:r w:rsidRPr="00405404">
              <w:rPr>
                <w:rFonts w:cstheme="minorHAnsi"/>
                <w:szCs w:val="18"/>
              </w:rPr>
              <w:fldChar w:fldCharType="end"/>
            </w:r>
          </w:p>
        </w:tc>
        <w:tc>
          <w:tcPr>
            <w:tcW w:w="489" w:type="pct"/>
            <w:vAlign w:val="center"/>
          </w:tcPr>
          <w:p w14:paraId="3EFC54E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715157F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w:t>
            </w:r>
          </w:p>
        </w:tc>
        <w:tc>
          <w:tcPr>
            <w:tcW w:w="511" w:type="pct"/>
            <w:vAlign w:val="center"/>
          </w:tcPr>
          <w:p w14:paraId="58A86DD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508B3D3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08B7DB2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0.76 (0.47 to 1.23)</w:t>
            </w:r>
          </w:p>
        </w:tc>
        <w:tc>
          <w:tcPr>
            <w:tcW w:w="614" w:type="pct"/>
            <w:vAlign w:val="center"/>
          </w:tcPr>
          <w:p w14:paraId="105ED97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21C92E21"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63471FDB"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7180186A" w14:textId="77777777" w:rsidR="005718FC" w:rsidRPr="00405404" w:rsidRDefault="005718FC" w:rsidP="00B436EA">
            <w:pPr>
              <w:pStyle w:val="TableText"/>
              <w:jc w:val="center"/>
              <w:rPr>
                <w:rFonts w:cstheme="minorHAnsi"/>
                <w:szCs w:val="18"/>
              </w:rPr>
            </w:pPr>
            <w:r w:rsidRPr="00405404">
              <w:rPr>
                <w:rFonts w:cstheme="minorHAnsi"/>
                <w:szCs w:val="18"/>
              </w:rPr>
              <w:t>HORG</w:t>
            </w:r>
          </w:p>
        </w:tc>
        <w:tc>
          <w:tcPr>
            <w:tcW w:w="543" w:type="pct"/>
            <w:vAlign w:val="center"/>
          </w:tcPr>
          <w:p w14:paraId="5A358761" w14:textId="7FCBD36E"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Mavroudis 2015</w:t>
            </w:r>
            <w:r w:rsidRPr="00405404">
              <w:rPr>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szCs w:val="18"/>
              </w:rPr>
              <w:instrText xml:space="preserve"> ADDIN EN.CITE </w:instrText>
            </w:r>
            <w:r w:rsidR="001045E3" w:rsidRPr="00405404">
              <w:rPr>
                <w:szCs w:val="18"/>
              </w:rPr>
              <w:fldChar w:fldCharType="begin">
                <w:fldData xml:space="preserve">PEVuZE5vdGU+PENpdGU+PEF1dGhvcj5NYXZyb3VkaXM8L0F1dGhvcj48WWVhcj4yMDE1PC9ZZWFy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11</w:t>
            </w:r>
            <w:r w:rsidRPr="00405404">
              <w:rPr>
                <w:szCs w:val="18"/>
              </w:rPr>
              <w:fldChar w:fldCharType="end"/>
            </w:r>
          </w:p>
        </w:tc>
        <w:tc>
          <w:tcPr>
            <w:tcW w:w="489" w:type="pct"/>
            <w:vAlign w:val="center"/>
          </w:tcPr>
          <w:p w14:paraId="52976B3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AC-TH,26wk</w:t>
            </w:r>
          </w:p>
        </w:tc>
        <w:tc>
          <w:tcPr>
            <w:tcW w:w="514" w:type="pct"/>
            <w:vAlign w:val="center"/>
          </w:tcPr>
          <w:p w14:paraId="15F98BD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1" w:type="pct"/>
            <w:vAlign w:val="center"/>
          </w:tcPr>
          <w:p w14:paraId="217706B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6E4A1A48"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2BDF410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0.72 (0.30 to 1.73)</w:t>
            </w:r>
          </w:p>
        </w:tc>
        <w:tc>
          <w:tcPr>
            <w:tcW w:w="614" w:type="pct"/>
            <w:vAlign w:val="center"/>
          </w:tcPr>
          <w:p w14:paraId="2ECD9F2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215F623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0ACF27E1"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3A9E12E3" w14:textId="77777777" w:rsidR="005718FC" w:rsidRPr="00405404" w:rsidRDefault="005718FC" w:rsidP="00B436EA">
            <w:pPr>
              <w:pStyle w:val="TableText"/>
              <w:jc w:val="center"/>
              <w:rPr>
                <w:rFonts w:cstheme="minorHAnsi"/>
                <w:szCs w:val="18"/>
              </w:rPr>
            </w:pPr>
            <w:r w:rsidRPr="00405404">
              <w:rPr>
                <w:rFonts w:cstheme="minorHAnsi"/>
                <w:szCs w:val="18"/>
              </w:rPr>
              <w:t>NCCTG N9831 &amp; NSABP B-31</w:t>
            </w:r>
          </w:p>
        </w:tc>
        <w:tc>
          <w:tcPr>
            <w:tcW w:w="543" w:type="pct"/>
            <w:vAlign w:val="center"/>
          </w:tcPr>
          <w:p w14:paraId="5D4771BE" w14:textId="737AB361"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Perez 2014</w:t>
            </w:r>
            <w:r w:rsidRPr="00405404">
              <w:rPr>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szCs w:val="18"/>
              </w:rPr>
              <w:instrText xml:space="preserve"> ADDIN EN.CITE </w:instrText>
            </w:r>
            <w:r w:rsidR="001045E3" w:rsidRPr="00405404">
              <w:rPr>
                <w:szCs w:val="18"/>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12</w:t>
            </w:r>
            <w:r w:rsidRPr="00405404">
              <w:rPr>
                <w:szCs w:val="18"/>
              </w:rPr>
              <w:fldChar w:fldCharType="end"/>
            </w:r>
          </w:p>
        </w:tc>
        <w:tc>
          <w:tcPr>
            <w:tcW w:w="489" w:type="pct"/>
            <w:vAlign w:val="center"/>
          </w:tcPr>
          <w:p w14:paraId="18E379B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69C1265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31E8AEA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4681D8D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7E69BB6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0.63 (0.54 to 0.73)</w:t>
            </w:r>
          </w:p>
        </w:tc>
        <w:tc>
          <w:tcPr>
            <w:tcW w:w="614" w:type="pct"/>
            <w:vAlign w:val="center"/>
          </w:tcPr>
          <w:p w14:paraId="39482B5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20B2EA31"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54868F36"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839A08E" w14:textId="77777777" w:rsidR="005718FC" w:rsidRPr="00405404" w:rsidRDefault="005718FC" w:rsidP="00B436EA">
            <w:pPr>
              <w:pStyle w:val="TableText"/>
              <w:jc w:val="center"/>
              <w:rPr>
                <w:rFonts w:cstheme="minorHAnsi"/>
                <w:szCs w:val="18"/>
              </w:rPr>
            </w:pPr>
            <w:r w:rsidRPr="00405404">
              <w:rPr>
                <w:rFonts w:cstheme="minorHAnsi"/>
                <w:szCs w:val="18"/>
              </w:rPr>
              <w:t>NCCTG N9831 &amp; NSABP B-31</w:t>
            </w:r>
          </w:p>
        </w:tc>
        <w:tc>
          <w:tcPr>
            <w:tcW w:w="543" w:type="pct"/>
            <w:vAlign w:val="center"/>
          </w:tcPr>
          <w:p w14:paraId="65D13BCE" w14:textId="7ACBE52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Perez 2011</w:t>
            </w:r>
            <w:r w:rsidRPr="00405404">
              <w:rPr>
                <w:rFonts w:cstheme="minorHAnsi"/>
                <w:szCs w:val="18"/>
              </w:rPr>
              <w:fldChar w:fldCharType="begin">
                <w:fldData xml:space="preserve">PEVuZE5vdGU+PENpdGU+PEF1dGhvcj5QZXJlejwvQXV0aG9yPjxZZWFyPjIwMTE8L1llYXI+PFJl
Y051bT4xMzA8L1JlY051bT48RGlzcGxheVRleHQ+PHN0eWxlIGZhY2U9InN1cGVyc2NyaXB0Ij40
MDwvc3R5bGU+PC9EaXNwbGF5VGV4dD48cmVjb3JkPjxyZWMtbnVtYmVyPjEzMDwvcmVjLW51bWJl
cj48Zm9yZWlnbi1rZXlzPjxrZXkgYXBwPSJFTiIgZGItaWQ9InNzdnBhZmV4NmF2dzJxZXg5eDJ4
eGZ4djB3dmR6dGF4cHR2MiIgdGltZXN0YW1wPSIxNDk5Mjg0MjY0Ij4xMzA8L2tleT48L2ZvcmVp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cj5KZW9uZywgSi4gSC48L2F1dGhvcj48YXV0aG9yPkRhdmlkc29uLCBOLiBFLjwvYXV0aG9yPjxh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==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PEVuZE5vdGU+PENpdGU+PEF1dGhvcj5QZXJlejwvQXV0aG9yPjxZZWFyPjIwMTE8L1llYXI+PFJl
Y051bT4xMzA8L1JlY051bT48RGlzcGxheVRleHQ+PHN0eWxlIGZhY2U9InN1cGVyc2NyaXB0Ij40
MDwvc3R5bGU+PC9EaXNwbGF5VGV4dD48cmVjb3JkPjxyZWMtbnVtYmVyPjEzMDwvcmVjLW51bWJl
cj48Zm9yZWlnbi1rZXlzPjxrZXkgYXBwPSJFTiIgZGItaWQ9InNzdnBhZmV4NmF2dzJxZXg5eDJ4
eGZ4djB3dmR6dGF4cHR2MiIgdGltZXN0YW1wPSIxNDk5Mjg0MjY0Ij4xMzA8L2tleT48L2ZvcmVp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cj5KZW9uZywgSi4gSC48L2F1dGhvcj48YXV0aG9yPkRhdmlkc29uLCBOLiBFLjwvYXV0aG9yPjxh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==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40</w:t>
            </w:r>
            <w:r w:rsidRPr="00405404">
              <w:rPr>
                <w:rFonts w:cstheme="minorHAnsi"/>
                <w:szCs w:val="18"/>
              </w:rPr>
              <w:fldChar w:fldCharType="end"/>
            </w:r>
          </w:p>
        </w:tc>
        <w:tc>
          <w:tcPr>
            <w:tcW w:w="489" w:type="pct"/>
            <w:vAlign w:val="center"/>
          </w:tcPr>
          <w:p w14:paraId="26F02DF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67205EA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5FDC2B8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1C7E7B0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3B41F8E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0.61 (0.50 to 0.75)</w:t>
            </w:r>
          </w:p>
        </w:tc>
        <w:tc>
          <w:tcPr>
            <w:tcW w:w="614" w:type="pct"/>
            <w:vAlign w:val="center"/>
          </w:tcPr>
          <w:p w14:paraId="6CF7B04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7533851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3566778D"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930F730" w14:textId="77777777" w:rsidR="005718FC" w:rsidRPr="00405404" w:rsidRDefault="005718FC" w:rsidP="00B436EA">
            <w:pPr>
              <w:pStyle w:val="TableText"/>
              <w:jc w:val="center"/>
              <w:rPr>
                <w:rFonts w:cstheme="minorHAnsi"/>
                <w:szCs w:val="18"/>
              </w:rPr>
            </w:pPr>
            <w:r w:rsidRPr="00405404">
              <w:rPr>
                <w:rFonts w:cstheme="minorHAnsi"/>
                <w:szCs w:val="18"/>
              </w:rPr>
              <w:t>NCCTG N9831 &amp; NSABP B-31</w:t>
            </w:r>
          </w:p>
        </w:tc>
        <w:tc>
          <w:tcPr>
            <w:tcW w:w="543" w:type="pct"/>
            <w:vAlign w:val="center"/>
          </w:tcPr>
          <w:p w14:paraId="7687CDD7" w14:textId="77C7348B"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Romond 2005</w:t>
            </w:r>
            <w:r w:rsidRPr="00405404">
              <w:rPr>
                <w:rFonts w:cstheme="minorHAnsi"/>
                <w:szCs w:val="18"/>
              </w:rPr>
              <w:fldChar w:fldCharType="begin">
                <w:fldData xml:space="preserve">PEVuZE5vdGU+PENpdGU+PEF1dGhvcj5Sb21vbmQ8L0F1dGhvcj48WWVhcj4yMDA1PC9ZZWFyPjxS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PEVuZE5vdGU+PENpdGU+PEF1dGhvcj5Sb21vbmQ8L0F1dGhvcj48WWVhcj4yMDA1PC9ZZWFyPjxS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41</w:t>
            </w:r>
            <w:r w:rsidRPr="00405404">
              <w:rPr>
                <w:rFonts w:cstheme="minorHAnsi"/>
                <w:szCs w:val="18"/>
              </w:rPr>
              <w:fldChar w:fldCharType="end"/>
            </w:r>
          </w:p>
        </w:tc>
        <w:tc>
          <w:tcPr>
            <w:tcW w:w="489" w:type="pct"/>
            <w:vAlign w:val="center"/>
          </w:tcPr>
          <w:p w14:paraId="52F0B66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77926CA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475F175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260F21F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2D971E3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0.67 (0.48 to 0.93)</w:t>
            </w:r>
          </w:p>
        </w:tc>
        <w:tc>
          <w:tcPr>
            <w:tcW w:w="614" w:type="pct"/>
            <w:vAlign w:val="center"/>
          </w:tcPr>
          <w:p w14:paraId="196F8FE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67F176C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748E4F75"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37052C19" w14:textId="77777777" w:rsidR="005718FC" w:rsidRPr="00405404" w:rsidRDefault="005718FC" w:rsidP="00B436EA">
            <w:pPr>
              <w:pStyle w:val="TableText"/>
              <w:jc w:val="center"/>
              <w:rPr>
                <w:rFonts w:cstheme="minorHAnsi"/>
                <w:szCs w:val="18"/>
              </w:rPr>
            </w:pPr>
            <w:r w:rsidRPr="00405404">
              <w:rPr>
                <w:rFonts w:cstheme="minorHAnsi"/>
                <w:szCs w:val="18"/>
              </w:rPr>
              <w:t>NeoALTTO</w:t>
            </w:r>
          </w:p>
        </w:tc>
        <w:tc>
          <w:tcPr>
            <w:tcW w:w="543" w:type="pct"/>
            <w:vAlign w:val="center"/>
          </w:tcPr>
          <w:p w14:paraId="5C7986AF" w14:textId="5BF347FD"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de Azambuja 2014</w:t>
            </w:r>
            <w:r w:rsidRPr="00405404">
              <w:rPr>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szCs w:val="18"/>
              </w:rPr>
              <w:instrText xml:space="preserve"> ADDIN EN.CITE </w:instrText>
            </w:r>
            <w:r w:rsidR="001045E3" w:rsidRPr="00405404">
              <w:rPr>
                <w:szCs w:val="18"/>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13</w:t>
            </w:r>
            <w:r w:rsidRPr="00405404">
              <w:rPr>
                <w:szCs w:val="18"/>
              </w:rPr>
              <w:fldChar w:fldCharType="end"/>
            </w:r>
          </w:p>
        </w:tc>
        <w:tc>
          <w:tcPr>
            <w:tcW w:w="489" w:type="pct"/>
            <w:vAlign w:val="center"/>
          </w:tcPr>
          <w:p w14:paraId="3D30CBF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140E1EF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AC-TL,52wk</w:t>
            </w:r>
          </w:p>
        </w:tc>
        <w:tc>
          <w:tcPr>
            <w:tcW w:w="511" w:type="pct"/>
            <w:vAlign w:val="center"/>
          </w:tcPr>
          <w:p w14:paraId="7CC5FDA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AC-TL,52wk-H,52wk</w:t>
            </w:r>
          </w:p>
        </w:tc>
        <w:tc>
          <w:tcPr>
            <w:tcW w:w="511" w:type="pct"/>
            <w:vAlign w:val="center"/>
          </w:tcPr>
          <w:p w14:paraId="52A1FF4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2BCA7B5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1.16 (0.61 to 2.22)</w:t>
            </w:r>
          </w:p>
        </w:tc>
        <w:tc>
          <w:tcPr>
            <w:tcW w:w="614" w:type="pct"/>
            <w:vAlign w:val="center"/>
          </w:tcPr>
          <w:p w14:paraId="11EA95D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1.61 (0.80 to 3.33)</w:t>
            </w:r>
          </w:p>
        </w:tc>
        <w:tc>
          <w:tcPr>
            <w:tcW w:w="613" w:type="pct"/>
            <w:vAlign w:val="center"/>
          </w:tcPr>
          <w:p w14:paraId="6F824B4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147E443B"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128B411B" w14:textId="77777777" w:rsidR="005718FC" w:rsidRPr="00405404" w:rsidRDefault="005718FC" w:rsidP="00B436EA">
            <w:pPr>
              <w:pStyle w:val="TableText"/>
              <w:jc w:val="center"/>
              <w:rPr>
                <w:rFonts w:cstheme="minorHAnsi"/>
                <w:szCs w:val="18"/>
              </w:rPr>
            </w:pPr>
            <w:r w:rsidRPr="00405404">
              <w:rPr>
                <w:rFonts w:cstheme="minorHAnsi"/>
                <w:szCs w:val="18"/>
              </w:rPr>
              <w:t>NOAH</w:t>
            </w:r>
          </w:p>
        </w:tc>
        <w:tc>
          <w:tcPr>
            <w:tcW w:w="543" w:type="pct"/>
            <w:vAlign w:val="center"/>
          </w:tcPr>
          <w:p w14:paraId="034D5731" w14:textId="16B9D9F4"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Gianni 2014</w:t>
            </w:r>
            <w:r w:rsidRPr="00405404">
              <w:rPr>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szCs w:val="18"/>
              </w:rPr>
              <w:instrText xml:space="preserve"> ADDIN EN.CITE </w:instrText>
            </w:r>
            <w:r w:rsidR="001045E3" w:rsidRPr="00405404">
              <w:rPr>
                <w:szCs w:val="18"/>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6</w:t>
            </w:r>
            <w:r w:rsidRPr="00405404">
              <w:rPr>
                <w:szCs w:val="18"/>
              </w:rPr>
              <w:fldChar w:fldCharType="end"/>
            </w:r>
          </w:p>
        </w:tc>
        <w:tc>
          <w:tcPr>
            <w:tcW w:w="489" w:type="pct"/>
            <w:vAlign w:val="center"/>
          </w:tcPr>
          <w:p w14:paraId="4916B6F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0776C6A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72AEDA3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38F74880"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01A53789"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0.66 (0.43 to 1.01)</w:t>
            </w:r>
          </w:p>
        </w:tc>
        <w:tc>
          <w:tcPr>
            <w:tcW w:w="614" w:type="pct"/>
            <w:vAlign w:val="center"/>
          </w:tcPr>
          <w:p w14:paraId="3A503ED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338871B0"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33F36540"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B0C565D" w14:textId="77777777" w:rsidR="005718FC" w:rsidRPr="00405404" w:rsidRDefault="005718FC" w:rsidP="00B436EA">
            <w:pPr>
              <w:pStyle w:val="TableText"/>
              <w:jc w:val="center"/>
              <w:rPr>
                <w:rFonts w:cstheme="minorHAnsi"/>
                <w:szCs w:val="18"/>
              </w:rPr>
            </w:pPr>
            <w:r w:rsidRPr="00405404">
              <w:rPr>
                <w:rFonts w:cstheme="minorHAnsi"/>
                <w:szCs w:val="18"/>
              </w:rPr>
              <w:t>NOAH</w:t>
            </w:r>
          </w:p>
        </w:tc>
        <w:tc>
          <w:tcPr>
            <w:tcW w:w="543" w:type="pct"/>
            <w:vAlign w:val="center"/>
          </w:tcPr>
          <w:p w14:paraId="3359F9D7" w14:textId="0E1A5D0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Gianni 2010</w:t>
            </w:r>
            <w:r w:rsidRPr="00405404">
              <w:rPr>
                <w:rFonts w:cstheme="minorHAnsi"/>
                <w:szCs w:val="18"/>
              </w:rPr>
              <w:fldChar w:fldCharType="begin">
                <w:fldData xml:space="preserve">PEVuZE5vdGU+PENpdGU+PEF1dGhvcj5HaWFubmk8L0F1dGhvcj48WWVhcj4yMDEwPC9ZZWFyPjxS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PEVuZE5vdGU+PENpdGU+PEF1dGhvcj5HaWFubmk8L0F1dGhvcj48WWVhcj4yMDEwPC9ZZWFyPjxS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7</w:t>
            </w:r>
            <w:r w:rsidRPr="00405404">
              <w:rPr>
                <w:rFonts w:cstheme="minorHAnsi"/>
                <w:szCs w:val="18"/>
              </w:rPr>
              <w:fldChar w:fldCharType="end"/>
            </w:r>
          </w:p>
        </w:tc>
        <w:tc>
          <w:tcPr>
            <w:tcW w:w="489" w:type="pct"/>
            <w:vAlign w:val="center"/>
          </w:tcPr>
          <w:p w14:paraId="1DD26E98"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2CE98D9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16EABC6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464B1C6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4A8E6D58"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0.62 (P = 0.114)</w:t>
            </w:r>
          </w:p>
        </w:tc>
        <w:tc>
          <w:tcPr>
            <w:tcW w:w="614" w:type="pct"/>
            <w:vAlign w:val="center"/>
          </w:tcPr>
          <w:p w14:paraId="5505AA7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5568E3AE"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595D3B4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1B801654" w14:textId="77777777" w:rsidR="005718FC" w:rsidRPr="00405404" w:rsidRDefault="005718FC" w:rsidP="00B436EA">
            <w:pPr>
              <w:pStyle w:val="TableText"/>
              <w:jc w:val="center"/>
              <w:rPr>
                <w:rFonts w:cstheme="minorHAnsi"/>
                <w:szCs w:val="18"/>
              </w:rPr>
            </w:pPr>
            <w:r w:rsidRPr="00405404">
              <w:rPr>
                <w:rFonts w:cstheme="minorHAnsi"/>
                <w:szCs w:val="18"/>
              </w:rPr>
              <w:t>NSABP B-41</w:t>
            </w:r>
          </w:p>
        </w:tc>
        <w:tc>
          <w:tcPr>
            <w:tcW w:w="543" w:type="pct"/>
            <w:vAlign w:val="center"/>
          </w:tcPr>
          <w:p w14:paraId="1BE55256" w14:textId="4CAC384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Robidoux 2016</w:t>
            </w:r>
            <w:r w:rsidRPr="00405404">
              <w:rPr>
                <w:rFonts w:cstheme="minorHAnsi"/>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36</w:t>
            </w:r>
            <w:r w:rsidRPr="00405404">
              <w:rPr>
                <w:rFonts w:cstheme="minorHAnsi"/>
                <w:szCs w:val="18"/>
              </w:rPr>
              <w:fldChar w:fldCharType="end"/>
            </w:r>
          </w:p>
        </w:tc>
        <w:tc>
          <w:tcPr>
            <w:tcW w:w="489" w:type="pct"/>
            <w:vAlign w:val="center"/>
          </w:tcPr>
          <w:p w14:paraId="47945B1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2177AE38"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 → T-L,12wk-H,34wk</w:t>
            </w:r>
          </w:p>
        </w:tc>
        <w:tc>
          <w:tcPr>
            <w:tcW w:w="511" w:type="pct"/>
            <w:vAlign w:val="center"/>
          </w:tcPr>
          <w:p w14:paraId="07634F8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 → T-L,12wk-H,52wk</w:t>
            </w:r>
          </w:p>
        </w:tc>
        <w:tc>
          <w:tcPr>
            <w:tcW w:w="511" w:type="pct"/>
            <w:vAlign w:val="center"/>
          </w:tcPr>
          <w:p w14:paraId="07EF5FF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0542343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0.66 (0.30 to 1.45)</w:t>
            </w:r>
          </w:p>
        </w:tc>
        <w:tc>
          <w:tcPr>
            <w:tcW w:w="614" w:type="pct"/>
            <w:vAlign w:val="center"/>
          </w:tcPr>
          <w:p w14:paraId="57DB055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1.59 (0.60 to 4.17)</w:t>
            </w:r>
          </w:p>
        </w:tc>
        <w:tc>
          <w:tcPr>
            <w:tcW w:w="613" w:type="pct"/>
            <w:vAlign w:val="center"/>
          </w:tcPr>
          <w:p w14:paraId="0869AEA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1530EC6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68B7854E" w14:textId="77777777" w:rsidR="005718FC" w:rsidRPr="00405404" w:rsidRDefault="005718FC" w:rsidP="00B436EA">
            <w:pPr>
              <w:pStyle w:val="TableText"/>
              <w:jc w:val="center"/>
              <w:rPr>
                <w:rFonts w:cstheme="minorHAnsi"/>
                <w:szCs w:val="18"/>
              </w:rPr>
            </w:pPr>
            <w:r w:rsidRPr="00405404">
              <w:rPr>
                <w:rFonts w:cstheme="minorHAnsi"/>
                <w:szCs w:val="18"/>
              </w:rPr>
              <w:t>PHARE</w:t>
            </w:r>
          </w:p>
        </w:tc>
        <w:tc>
          <w:tcPr>
            <w:tcW w:w="543" w:type="pct"/>
            <w:vAlign w:val="center"/>
          </w:tcPr>
          <w:p w14:paraId="6381E6DD" w14:textId="6FC6C11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Pivot 2013</w:t>
            </w:r>
            <w:r w:rsidRPr="00405404">
              <w:rPr>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szCs w:val="18"/>
              </w:rPr>
              <w:instrText xml:space="preserve"> ADDIN EN.CITE </w:instrText>
            </w:r>
            <w:r w:rsidR="001045E3" w:rsidRPr="00405404">
              <w:rPr>
                <w:szCs w:val="18"/>
              </w:rPr>
              <w:fldChar w:fldCharType="begin">
                <w:fldData xml:space="preserve">PEVuZE5vdGU+PENpdGU+PEF1dGhvcj5QaXZvdDwvQXV0aG9yPjxZZWFyPjIwMTM8L1llYXI+PFJl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</w:fldData>
              </w:fldChar>
            </w:r>
            <w:r w:rsidR="001045E3" w:rsidRPr="00405404">
              <w:rPr>
                <w:szCs w:val="18"/>
              </w:rPr>
              <w:instrText xml:space="preserve"> ADDIN EN.CITE.DATA </w:instrText>
            </w:r>
            <w:r w:rsidR="001045E3" w:rsidRPr="00405404">
              <w:rPr>
                <w:szCs w:val="18"/>
              </w:rPr>
            </w:r>
            <w:r w:rsidR="001045E3" w:rsidRPr="00405404">
              <w:rPr>
                <w:szCs w:val="18"/>
              </w:rPr>
              <w:fldChar w:fldCharType="end"/>
            </w:r>
            <w:r w:rsidRPr="00405404">
              <w:rPr>
                <w:szCs w:val="18"/>
              </w:rPr>
            </w:r>
            <w:r w:rsidRPr="00405404">
              <w:rPr>
                <w:szCs w:val="18"/>
              </w:rPr>
              <w:fldChar w:fldCharType="separate"/>
            </w:r>
            <w:r w:rsidR="001045E3" w:rsidRPr="00405404">
              <w:rPr>
                <w:szCs w:val="18"/>
                <w:vertAlign w:val="superscript"/>
              </w:rPr>
              <w:t>15</w:t>
            </w:r>
            <w:r w:rsidRPr="00405404">
              <w:rPr>
                <w:szCs w:val="18"/>
              </w:rPr>
              <w:fldChar w:fldCharType="end"/>
            </w:r>
          </w:p>
        </w:tc>
        <w:tc>
          <w:tcPr>
            <w:tcW w:w="489" w:type="pct"/>
            <w:vAlign w:val="center"/>
          </w:tcPr>
          <w:p w14:paraId="09828AD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AC-TH,52wk</w:t>
            </w:r>
          </w:p>
        </w:tc>
        <w:tc>
          <w:tcPr>
            <w:tcW w:w="514" w:type="pct"/>
            <w:vAlign w:val="center"/>
          </w:tcPr>
          <w:p w14:paraId="7015632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AC-TH,26wk</w:t>
            </w:r>
          </w:p>
        </w:tc>
        <w:tc>
          <w:tcPr>
            <w:tcW w:w="511" w:type="pct"/>
            <w:vAlign w:val="center"/>
          </w:tcPr>
          <w:p w14:paraId="7F898B1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5AAA9700"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c>
          <w:tcPr>
            <w:tcW w:w="664" w:type="pct"/>
            <w:vAlign w:val="center"/>
          </w:tcPr>
          <w:p w14:paraId="5D6FAF2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0.68 (0.49 to 0.93)</w:t>
            </w:r>
          </w:p>
        </w:tc>
        <w:tc>
          <w:tcPr>
            <w:tcW w:w="614" w:type="pct"/>
            <w:vAlign w:val="center"/>
          </w:tcPr>
          <w:p w14:paraId="209EF79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0D8DD4F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5404">
              <w:rPr>
                <w:rFonts w:cstheme="minorHAnsi"/>
                <w:sz w:val="18"/>
                <w:szCs w:val="18"/>
              </w:rPr>
              <w:t>NA</w:t>
            </w:r>
          </w:p>
        </w:tc>
      </w:tr>
      <w:tr w:rsidR="005718FC" w:rsidRPr="00405404" w14:paraId="695A6728" w14:textId="77777777" w:rsidTr="00B436EA">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F2F2F2" w:themeFill="background1" w:themeFillShade="F2"/>
            <w:vAlign w:val="center"/>
          </w:tcPr>
          <w:p w14:paraId="10E9832F" w14:textId="77777777" w:rsidR="005718FC" w:rsidRPr="00405404" w:rsidRDefault="005718FC" w:rsidP="00B436EA">
            <w:pPr>
              <w:pStyle w:val="TableText"/>
              <w:jc w:val="center"/>
              <w:rPr>
                <w:rFonts w:cstheme="minorHAnsi"/>
                <w:szCs w:val="18"/>
              </w:rPr>
            </w:pPr>
            <w:r w:rsidRPr="00405404">
              <w:rPr>
                <w:rFonts w:cstheme="minorHAnsi"/>
                <w:szCs w:val="18"/>
              </w:rPr>
              <w:t>RCTs with HER2+ subgroups</w:t>
            </w:r>
          </w:p>
        </w:tc>
      </w:tr>
      <w:tr w:rsidR="005718FC" w:rsidRPr="00405404" w14:paraId="64BFED1C"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C345581" w14:textId="77777777" w:rsidR="005718FC" w:rsidRPr="00405404" w:rsidRDefault="005718FC" w:rsidP="00B436EA">
            <w:pPr>
              <w:pStyle w:val="TableText"/>
              <w:jc w:val="center"/>
              <w:rPr>
                <w:rFonts w:cstheme="minorHAnsi"/>
                <w:szCs w:val="18"/>
              </w:rPr>
            </w:pPr>
            <w:r w:rsidRPr="00405404">
              <w:rPr>
                <w:rFonts w:cstheme="minorHAnsi"/>
                <w:szCs w:val="18"/>
              </w:rPr>
              <w:t>BCIRG 001</w:t>
            </w:r>
          </w:p>
        </w:tc>
        <w:tc>
          <w:tcPr>
            <w:tcW w:w="543" w:type="pct"/>
            <w:vAlign w:val="center"/>
          </w:tcPr>
          <w:p w14:paraId="0EC105E4" w14:textId="60687378"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Mackey 2013</w:t>
            </w:r>
            <w:r w:rsidRPr="00405404">
              <w:rPr>
                <w:rFonts w:cstheme="minorHAnsi"/>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16</w:t>
            </w:r>
            <w:r w:rsidRPr="00405404">
              <w:rPr>
                <w:rFonts w:cstheme="minorHAnsi"/>
                <w:szCs w:val="18"/>
              </w:rPr>
              <w:fldChar w:fldCharType="end"/>
            </w:r>
          </w:p>
        </w:tc>
        <w:tc>
          <w:tcPr>
            <w:tcW w:w="489" w:type="pct"/>
            <w:vAlign w:val="center"/>
          </w:tcPr>
          <w:p w14:paraId="1E0BAF0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4" w:type="pct"/>
            <w:vAlign w:val="center"/>
          </w:tcPr>
          <w:p w14:paraId="4145958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1" w:type="pct"/>
            <w:vAlign w:val="center"/>
          </w:tcPr>
          <w:p w14:paraId="25861F8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511" w:type="pct"/>
            <w:vAlign w:val="center"/>
          </w:tcPr>
          <w:p w14:paraId="2575575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64" w:type="pct"/>
            <w:vAlign w:val="center"/>
          </w:tcPr>
          <w:p w14:paraId="21A371E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0.63 (0.43 to 0.93)</w:t>
            </w:r>
          </w:p>
        </w:tc>
        <w:tc>
          <w:tcPr>
            <w:tcW w:w="614" w:type="pct"/>
            <w:vAlign w:val="center"/>
          </w:tcPr>
          <w:p w14:paraId="16557C98"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6899863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r>
      <w:tr w:rsidR="005718FC" w:rsidRPr="00405404" w14:paraId="43B43F75"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31F83D4A" w14:textId="77777777" w:rsidR="005718FC" w:rsidRPr="00405404" w:rsidRDefault="005718FC" w:rsidP="00B436EA">
            <w:pPr>
              <w:pStyle w:val="TableText"/>
              <w:jc w:val="center"/>
              <w:rPr>
                <w:rFonts w:cstheme="minorHAnsi"/>
                <w:szCs w:val="18"/>
              </w:rPr>
            </w:pPr>
            <w:r w:rsidRPr="00405404">
              <w:rPr>
                <w:rFonts w:cstheme="minorHAnsi"/>
                <w:szCs w:val="18"/>
              </w:rPr>
              <w:t>Boccardo 2010</w:t>
            </w:r>
          </w:p>
        </w:tc>
        <w:tc>
          <w:tcPr>
            <w:tcW w:w="543" w:type="pct"/>
            <w:vAlign w:val="center"/>
          </w:tcPr>
          <w:p w14:paraId="1B540BDD" w14:textId="073AD5BF"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Boccardo 2010</w:t>
            </w:r>
            <w:r w:rsidRPr="00405404">
              <w:rPr>
                <w:rFonts w:cstheme="minorHAnsi"/>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PEVuZE5vdGU+PENpdGU+PEF1dGhvcj5Cb2NjYXJkbzwvQXV0aG9yPjxZZWFyPjIwMTA8L1llYXI+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28</w:t>
            </w:r>
            <w:r w:rsidRPr="00405404">
              <w:rPr>
                <w:rFonts w:cstheme="minorHAnsi"/>
                <w:szCs w:val="18"/>
              </w:rPr>
              <w:fldChar w:fldCharType="end"/>
            </w:r>
          </w:p>
        </w:tc>
        <w:tc>
          <w:tcPr>
            <w:tcW w:w="489" w:type="pct"/>
            <w:vAlign w:val="center"/>
          </w:tcPr>
          <w:p w14:paraId="0257D7C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4" w:type="pct"/>
            <w:vAlign w:val="center"/>
          </w:tcPr>
          <w:p w14:paraId="7EFECE5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 → AV</w:t>
            </w:r>
          </w:p>
        </w:tc>
        <w:tc>
          <w:tcPr>
            <w:tcW w:w="511" w:type="pct"/>
            <w:vAlign w:val="center"/>
          </w:tcPr>
          <w:p w14:paraId="103F4EB5"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67BB3178"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1365BFE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0.68 (0.32 to 1.45)</w:t>
            </w:r>
          </w:p>
        </w:tc>
        <w:tc>
          <w:tcPr>
            <w:tcW w:w="614" w:type="pct"/>
            <w:vAlign w:val="center"/>
          </w:tcPr>
          <w:p w14:paraId="417EFB2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3F76980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5ED15376"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74F33455" w14:textId="77777777" w:rsidR="005718FC" w:rsidRPr="00405404" w:rsidRDefault="005718FC" w:rsidP="00B436EA">
            <w:pPr>
              <w:pStyle w:val="TableText"/>
              <w:jc w:val="center"/>
              <w:rPr>
                <w:rFonts w:cstheme="minorHAnsi"/>
                <w:szCs w:val="18"/>
              </w:rPr>
            </w:pPr>
            <w:r w:rsidRPr="00405404">
              <w:rPr>
                <w:rFonts w:cstheme="minorHAnsi"/>
                <w:szCs w:val="18"/>
              </w:rPr>
              <w:t>BR9601 &amp; NEAT</w:t>
            </w:r>
          </w:p>
        </w:tc>
        <w:tc>
          <w:tcPr>
            <w:tcW w:w="543" w:type="pct"/>
            <w:vAlign w:val="center"/>
          </w:tcPr>
          <w:p w14:paraId="312B9000" w14:textId="35F9A41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Earl 2012</w:t>
            </w:r>
            <w:r w:rsidRPr="00405404">
              <w:rPr>
                <w:rFonts w:cstheme="minorHAnsi"/>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PEVuZE5vdGU+PENpdGU+PEF1dGhvcj5FYXJsPC9BdXRob3I+PFllYXI+MjAxMjwvWWVhcj48UmVj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17</w:t>
            </w:r>
            <w:r w:rsidRPr="00405404">
              <w:rPr>
                <w:rFonts w:cstheme="minorHAnsi"/>
                <w:szCs w:val="18"/>
              </w:rPr>
              <w:fldChar w:fldCharType="end"/>
            </w:r>
          </w:p>
        </w:tc>
        <w:tc>
          <w:tcPr>
            <w:tcW w:w="489" w:type="pct"/>
            <w:vAlign w:val="center"/>
          </w:tcPr>
          <w:p w14:paraId="6F4011DC"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4" w:type="pct"/>
            <w:vAlign w:val="center"/>
          </w:tcPr>
          <w:p w14:paraId="07FA182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CMF</w:t>
            </w:r>
          </w:p>
        </w:tc>
        <w:tc>
          <w:tcPr>
            <w:tcW w:w="511" w:type="pct"/>
            <w:vAlign w:val="center"/>
          </w:tcPr>
          <w:p w14:paraId="207DC4D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13F483A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266B95E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0.75 (0.49 to 1.17)</w:t>
            </w:r>
          </w:p>
        </w:tc>
        <w:tc>
          <w:tcPr>
            <w:tcW w:w="614" w:type="pct"/>
            <w:vAlign w:val="center"/>
          </w:tcPr>
          <w:p w14:paraId="08639365"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6F1A4B8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74C7C16E"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1F7BBDCC" w14:textId="77777777" w:rsidR="005718FC" w:rsidRPr="00405404" w:rsidRDefault="005718FC" w:rsidP="00B436EA">
            <w:pPr>
              <w:pStyle w:val="TableText"/>
              <w:jc w:val="center"/>
              <w:rPr>
                <w:rFonts w:cstheme="minorHAnsi"/>
                <w:szCs w:val="18"/>
              </w:rPr>
            </w:pPr>
            <w:r w:rsidRPr="00405404">
              <w:rPr>
                <w:rFonts w:cstheme="minorHAnsi"/>
                <w:szCs w:val="18"/>
              </w:rPr>
              <w:t>Colozza 2005</w:t>
            </w:r>
          </w:p>
        </w:tc>
        <w:tc>
          <w:tcPr>
            <w:tcW w:w="543" w:type="pct"/>
            <w:vAlign w:val="center"/>
          </w:tcPr>
          <w:p w14:paraId="692CEC1C" w14:textId="408DF8C5"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Colozza 2005</w:t>
            </w:r>
            <w:r w:rsidRPr="00405404">
              <w:rPr>
                <w:rFonts w:cstheme="minorHAnsi"/>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PEVuZE5vdGU+PENpdGU+PEF1dGhvcj5Db2xvenphPC9BdXRob3I+PFllYXI+MjAwNTwvWWVhcj48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30</w:t>
            </w:r>
            <w:r w:rsidRPr="00405404">
              <w:rPr>
                <w:rFonts w:cstheme="minorHAnsi"/>
                <w:szCs w:val="18"/>
              </w:rPr>
              <w:fldChar w:fldCharType="end"/>
            </w:r>
          </w:p>
        </w:tc>
        <w:tc>
          <w:tcPr>
            <w:tcW w:w="489" w:type="pct"/>
            <w:vAlign w:val="center"/>
          </w:tcPr>
          <w:p w14:paraId="7B6AE66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CMF</w:t>
            </w:r>
          </w:p>
        </w:tc>
        <w:tc>
          <w:tcPr>
            <w:tcW w:w="514" w:type="pct"/>
            <w:vAlign w:val="center"/>
          </w:tcPr>
          <w:p w14:paraId="4F16F84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E</w:t>
            </w:r>
          </w:p>
        </w:tc>
        <w:tc>
          <w:tcPr>
            <w:tcW w:w="511" w:type="pct"/>
            <w:vAlign w:val="center"/>
          </w:tcPr>
          <w:p w14:paraId="3F3EBDD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6505ADF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25F05DF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0.61 (0.22 to 2.71)</w:t>
            </w:r>
          </w:p>
        </w:tc>
        <w:tc>
          <w:tcPr>
            <w:tcW w:w="614" w:type="pct"/>
            <w:vAlign w:val="center"/>
          </w:tcPr>
          <w:p w14:paraId="11516FCD"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7C3ABF3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04DF89F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2E548861" w14:textId="77777777" w:rsidR="005718FC" w:rsidRPr="00405404" w:rsidRDefault="005718FC" w:rsidP="00B436EA">
            <w:pPr>
              <w:pStyle w:val="TableText"/>
              <w:jc w:val="center"/>
              <w:rPr>
                <w:rFonts w:cstheme="minorHAnsi"/>
                <w:szCs w:val="18"/>
              </w:rPr>
            </w:pPr>
            <w:r w:rsidRPr="00405404">
              <w:rPr>
                <w:rFonts w:cstheme="minorHAnsi"/>
                <w:szCs w:val="18"/>
              </w:rPr>
              <w:lastRenderedPageBreak/>
              <w:t>Del Mastro 2015</w:t>
            </w:r>
          </w:p>
        </w:tc>
        <w:tc>
          <w:tcPr>
            <w:tcW w:w="543" w:type="pct"/>
            <w:vAlign w:val="center"/>
          </w:tcPr>
          <w:p w14:paraId="7C00CEF8" w14:textId="180321A3"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Del Mastro 2015</w:t>
            </w:r>
            <w:r w:rsidRPr="00405404">
              <w:rPr>
                <w:rFonts w:cstheme="minorHAnsi"/>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26</w:t>
            </w:r>
            <w:r w:rsidRPr="00405404">
              <w:rPr>
                <w:rFonts w:cstheme="minorHAnsi"/>
                <w:szCs w:val="18"/>
              </w:rPr>
              <w:fldChar w:fldCharType="end"/>
            </w:r>
          </w:p>
        </w:tc>
        <w:tc>
          <w:tcPr>
            <w:tcW w:w="489" w:type="pct"/>
            <w:vAlign w:val="center"/>
          </w:tcPr>
          <w:p w14:paraId="46110936" w14:textId="08442923" w:rsidR="005718FC" w:rsidRPr="00405404" w:rsidRDefault="00E5563F"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Dose d</w:t>
            </w:r>
            <w:r w:rsidR="005718FC" w:rsidRPr="00405404">
              <w:rPr>
                <w:rFonts w:cstheme="minorHAnsi"/>
                <w:szCs w:val="18"/>
              </w:rPr>
              <w:t>ense</w:t>
            </w:r>
          </w:p>
        </w:tc>
        <w:tc>
          <w:tcPr>
            <w:tcW w:w="514" w:type="pct"/>
            <w:vAlign w:val="center"/>
          </w:tcPr>
          <w:p w14:paraId="169B460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5DDADD4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3067B8F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1630DE10"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0.70 (0.43 to 1.14)</w:t>
            </w:r>
          </w:p>
        </w:tc>
        <w:tc>
          <w:tcPr>
            <w:tcW w:w="614" w:type="pct"/>
            <w:vAlign w:val="center"/>
          </w:tcPr>
          <w:p w14:paraId="6BC3D3F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52A7A7D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6BD2A0C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EBBFFC1" w14:textId="77777777" w:rsidR="005718FC" w:rsidRPr="00405404" w:rsidRDefault="005718FC" w:rsidP="00B436EA">
            <w:pPr>
              <w:pStyle w:val="TableText"/>
              <w:jc w:val="center"/>
              <w:rPr>
                <w:rFonts w:cstheme="minorHAnsi"/>
                <w:szCs w:val="18"/>
              </w:rPr>
            </w:pPr>
            <w:r w:rsidRPr="00405404">
              <w:rPr>
                <w:rFonts w:cstheme="minorHAnsi"/>
                <w:szCs w:val="18"/>
              </w:rPr>
              <w:t>E1199</w:t>
            </w:r>
          </w:p>
        </w:tc>
        <w:tc>
          <w:tcPr>
            <w:tcW w:w="543" w:type="pct"/>
            <w:vAlign w:val="center"/>
          </w:tcPr>
          <w:p w14:paraId="5D4F45BC" w14:textId="584A8F53"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 xml:space="preserve">Sparano 2008 </w:t>
            </w:r>
            <w:r w:rsidRPr="00405404">
              <w:rPr>
                <w:rFonts w:cstheme="minorHAnsi"/>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PEVuZE5vdGU+PENpdGU+PEF1dGhvcj5TcGFyYW5vPC9BdXRob3I+PFllYXI+MjAwODwvWWVhcj48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37</w:t>
            </w:r>
            <w:r w:rsidRPr="00405404">
              <w:rPr>
                <w:rFonts w:cstheme="minorHAnsi"/>
                <w:szCs w:val="18"/>
              </w:rPr>
              <w:fldChar w:fldCharType="end"/>
            </w:r>
          </w:p>
        </w:tc>
        <w:tc>
          <w:tcPr>
            <w:tcW w:w="489" w:type="pct"/>
            <w:vAlign w:val="center"/>
          </w:tcPr>
          <w:p w14:paraId="45332718" w14:textId="445F4575" w:rsidR="005718FC" w:rsidRPr="00405404" w:rsidRDefault="00E5563F"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Dose d</w:t>
            </w:r>
            <w:r w:rsidR="005718FC" w:rsidRPr="00405404">
              <w:rPr>
                <w:rFonts w:cstheme="minorHAnsi"/>
                <w:szCs w:val="18"/>
              </w:rPr>
              <w:t>ense</w:t>
            </w:r>
          </w:p>
        </w:tc>
        <w:tc>
          <w:tcPr>
            <w:tcW w:w="514" w:type="pct"/>
            <w:vAlign w:val="center"/>
          </w:tcPr>
          <w:p w14:paraId="566FAFD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15B9A91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0E97C27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6F0C78D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0.85 (0.46 to 3.13)</w:t>
            </w:r>
          </w:p>
        </w:tc>
        <w:tc>
          <w:tcPr>
            <w:tcW w:w="614" w:type="pct"/>
            <w:vAlign w:val="center"/>
          </w:tcPr>
          <w:p w14:paraId="4C85BF7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420F9BA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12CDBE42"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A6E7645" w14:textId="77777777" w:rsidR="005718FC" w:rsidRPr="00405404" w:rsidRDefault="005718FC" w:rsidP="00B436EA">
            <w:pPr>
              <w:pStyle w:val="TableText"/>
              <w:jc w:val="center"/>
              <w:rPr>
                <w:rFonts w:cstheme="minorHAnsi"/>
                <w:szCs w:val="18"/>
              </w:rPr>
            </w:pPr>
            <w:r w:rsidRPr="00405404">
              <w:rPr>
                <w:rFonts w:cstheme="minorHAnsi"/>
                <w:szCs w:val="18"/>
              </w:rPr>
              <w:t>E2198</w:t>
            </w:r>
          </w:p>
        </w:tc>
        <w:tc>
          <w:tcPr>
            <w:tcW w:w="543" w:type="pct"/>
            <w:vAlign w:val="center"/>
          </w:tcPr>
          <w:p w14:paraId="4ABBDA4E" w14:textId="32406175"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Schneider 2015</w:t>
            </w:r>
            <w:r w:rsidRPr="00405404">
              <w:rPr>
                <w:rFonts w:cstheme="minorHAnsi"/>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19</w:t>
            </w:r>
            <w:r w:rsidRPr="00405404">
              <w:rPr>
                <w:rFonts w:cstheme="minorHAnsi"/>
                <w:szCs w:val="18"/>
              </w:rPr>
              <w:fldChar w:fldCharType="end"/>
            </w:r>
          </w:p>
        </w:tc>
        <w:tc>
          <w:tcPr>
            <w:tcW w:w="489" w:type="pct"/>
            <w:vAlign w:val="center"/>
          </w:tcPr>
          <w:p w14:paraId="23B2C6B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4" w:type="pct"/>
            <w:vAlign w:val="center"/>
          </w:tcPr>
          <w:p w14:paraId="1C7F29C9"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AC-TH,9-10wk</w:t>
            </w:r>
          </w:p>
        </w:tc>
        <w:tc>
          <w:tcPr>
            <w:tcW w:w="511" w:type="pct"/>
            <w:vAlign w:val="center"/>
          </w:tcPr>
          <w:p w14:paraId="5572D7C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31CD3D1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29ACA97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1.21 (0.46 to 3.13)</w:t>
            </w:r>
          </w:p>
        </w:tc>
        <w:tc>
          <w:tcPr>
            <w:tcW w:w="614" w:type="pct"/>
            <w:vAlign w:val="center"/>
          </w:tcPr>
          <w:p w14:paraId="5FEE107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4AFACE6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3F5036DD"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7A08A637" w14:textId="77777777" w:rsidR="005718FC" w:rsidRPr="00405404" w:rsidRDefault="005718FC" w:rsidP="00B436EA">
            <w:pPr>
              <w:pStyle w:val="TableText"/>
              <w:jc w:val="center"/>
              <w:rPr>
                <w:rFonts w:cstheme="minorHAnsi"/>
                <w:szCs w:val="18"/>
              </w:rPr>
            </w:pPr>
            <w:r w:rsidRPr="00405404">
              <w:rPr>
                <w:rFonts w:cstheme="minorHAnsi"/>
                <w:szCs w:val="18"/>
              </w:rPr>
              <w:t>FinHer</w:t>
            </w:r>
          </w:p>
        </w:tc>
        <w:tc>
          <w:tcPr>
            <w:tcW w:w="543" w:type="pct"/>
            <w:vAlign w:val="center"/>
          </w:tcPr>
          <w:p w14:paraId="38DD8DAF" w14:textId="2A16F7E6"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Joensuu 2009</w:t>
            </w:r>
            <w:r w:rsidRPr="00405404">
              <w:rPr>
                <w:rFonts w:cstheme="minorHAnsi"/>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PEVuZE5vdGU+PENpdGU+PEF1dGhvcj5Kb2Vuc3V1PC9BdXRob3I+PFllYXI+MjAwOTwvWWVhcj48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20</w:t>
            </w:r>
            <w:r w:rsidRPr="00405404">
              <w:rPr>
                <w:rFonts w:cstheme="minorHAnsi"/>
                <w:szCs w:val="18"/>
              </w:rPr>
              <w:fldChar w:fldCharType="end"/>
            </w:r>
          </w:p>
        </w:tc>
        <w:tc>
          <w:tcPr>
            <w:tcW w:w="489" w:type="pct"/>
            <w:vAlign w:val="center"/>
          </w:tcPr>
          <w:p w14:paraId="2691363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AC-TH,9-10wk</w:t>
            </w:r>
          </w:p>
        </w:tc>
        <w:tc>
          <w:tcPr>
            <w:tcW w:w="514" w:type="pct"/>
            <w:vAlign w:val="center"/>
          </w:tcPr>
          <w:p w14:paraId="2BDA767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76FF5E7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AC-VH,9wk</w:t>
            </w:r>
          </w:p>
        </w:tc>
        <w:tc>
          <w:tcPr>
            <w:tcW w:w="511" w:type="pct"/>
            <w:vAlign w:val="center"/>
          </w:tcPr>
          <w:p w14:paraId="3DD7CDA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AC-V</w:t>
            </w:r>
          </w:p>
        </w:tc>
        <w:tc>
          <w:tcPr>
            <w:tcW w:w="664" w:type="pct"/>
            <w:vAlign w:val="center"/>
          </w:tcPr>
          <w:p w14:paraId="1AF95204"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0.42 (0.13 to 1.33)</w:t>
            </w:r>
          </w:p>
        </w:tc>
        <w:tc>
          <w:tcPr>
            <w:tcW w:w="614" w:type="pct"/>
            <w:vAlign w:val="center"/>
          </w:tcPr>
          <w:p w14:paraId="69CC2ED4"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0.56 (0.17 to 1.85)</w:t>
            </w:r>
          </w:p>
        </w:tc>
        <w:tc>
          <w:tcPr>
            <w:tcW w:w="613" w:type="pct"/>
            <w:vAlign w:val="center"/>
          </w:tcPr>
          <w:p w14:paraId="592D70E0"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0.37 (0.12 to 1.15)</w:t>
            </w:r>
          </w:p>
        </w:tc>
      </w:tr>
      <w:tr w:rsidR="005718FC" w:rsidRPr="00405404" w14:paraId="58FEF4A9"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3558EEF" w14:textId="77777777" w:rsidR="005718FC" w:rsidRPr="00405404" w:rsidRDefault="005718FC" w:rsidP="00B436EA">
            <w:pPr>
              <w:pStyle w:val="TableText"/>
              <w:jc w:val="center"/>
              <w:rPr>
                <w:rFonts w:cstheme="minorHAnsi"/>
                <w:szCs w:val="18"/>
              </w:rPr>
            </w:pPr>
            <w:r w:rsidRPr="00405404">
              <w:rPr>
                <w:rFonts w:cstheme="minorHAnsi"/>
                <w:szCs w:val="18"/>
              </w:rPr>
              <w:t>FinXX</w:t>
            </w:r>
          </w:p>
        </w:tc>
        <w:tc>
          <w:tcPr>
            <w:tcW w:w="543" w:type="pct"/>
            <w:vAlign w:val="center"/>
          </w:tcPr>
          <w:p w14:paraId="045927B7" w14:textId="2AA66C7F"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Joensuu 2014</w:t>
            </w:r>
            <w:r w:rsidRPr="00405404">
              <w:rPr>
                <w:rFonts w:cstheme="minorHAnsi"/>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PEVuZE5vdGU+PENpdGU+PEF1dGhvcj5Kb2Vuc3V1PC9BdXRob3I+PFllYXI+MjAxNDwvWWVhcj48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21</w:t>
            </w:r>
            <w:r w:rsidRPr="00405404">
              <w:rPr>
                <w:rFonts w:cstheme="minorHAnsi"/>
                <w:szCs w:val="18"/>
              </w:rPr>
              <w:fldChar w:fldCharType="end"/>
            </w:r>
          </w:p>
        </w:tc>
        <w:tc>
          <w:tcPr>
            <w:tcW w:w="489" w:type="pct"/>
            <w:vAlign w:val="center"/>
          </w:tcPr>
          <w:p w14:paraId="6B55567E"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AC-TH,52wk</w:t>
            </w:r>
          </w:p>
        </w:tc>
        <w:tc>
          <w:tcPr>
            <w:tcW w:w="514" w:type="pct"/>
            <w:vAlign w:val="center"/>
          </w:tcPr>
          <w:p w14:paraId="43E416C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2049FB6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513E599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6000A28B"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0.70 (0.37 to 1.32)</w:t>
            </w:r>
          </w:p>
        </w:tc>
        <w:tc>
          <w:tcPr>
            <w:tcW w:w="614" w:type="pct"/>
            <w:vAlign w:val="center"/>
          </w:tcPr>
          <w:p w14:paraId="1368856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c>
          <w:tcPr>
            <w:tcW w:w="613" w:type="pct"/>
            <w:vAlign w:val="center"/>
          </w:tcPr>
          <w:p w14:paraId="2BD301F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NA</w:t>
            </w:r>
          </w:p>
        </w:tc>
      </w:tr>
      <w:tr w:rsidR="005718FC" w:rsidRPr="00405404" w14:paraId="56BDEDE1"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7FCDD5F" w14:textId="77777777" w:rsidR="005718FC" w:rsidRPr="00405404" w:rsidRDefault="005718FC" w:rsidP="00B436EA">
            <w:pPr>
              <w:pStyle w:val="TableText"/>
              <w:jc w:val="center"/>
              <w:rPr>
                <w:rFonts w:cstheme="minorHAnsi"/>
                <w:szCs w:val="18"/>
              </w:rPr>
            </w:pPr>
            <w:r w:rsidRPr="00405404">
              <w:rPr>
                <w:rFonts w:cstheme="minorHAnsi"/>
                <w:szCs w:val="18"/>
              </w:rPr>
              <w:t>GeparTrio</w:t>
            </w:r>
          </w:p>
        </w:tc>
        <w:tc>
          <w:tcPr>
            <w:tcW w:w="543" w:type="pct"/>
            <w:vAlign w:val="center"/>
          </w:tcPr>
          <w:p w14:paraId="4AC56785" w14:textId="37F7575D"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Von Minckwitz 2013</w:t>
            </w:r>
            <w:r w:rsidRPr="00405404">
              <w:rPr>
                <w:rFonts w:cstheme="minorHAnsi"/>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22</w:t>
            </w:r>
            <w:r w:rsidRPr="00405404">
              <w:rPr>
                <w:rFonts w:cstheme="minorHAnsi"/>
                <w:szCs w:val="18"/>
              </w:rPr>
              <w:fldChar w:fldCharType="end"/>
            </w:r>
          </w:p>
        </w:tc>
        <w:tc>
          <w:tcPr>
            <w:tcW w:w="489" w:type="pct"/>
            <w:vAlign w:val="center"/>
          </w:tcPr>
          <w:p w14:paraId="1221234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 → VX</w:t>
            </w:r>
          </w:p>
        </w:tc>
        <w:tc>
          <w:tcPr>
            <w:tcW w:w="514" w:type="pct"/>
            <w:vAlign w:val="center"/>
          </w:tcPr>
          <w:p w14:paraId="1C52F29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35328E7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6F90106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04D1D02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0.72 (0.51 to 1.04)</w:t>
            </w:r>
          </w:p>
        </w:tc>
        <w:tc>
          <w:tcPr>
            <w:tcW w:w="614" w:type="pct"/>
            <w:vAlign w:val="center"/>
          </w:tcPr>
          <w:p w14:paraId="002A48F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713D464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7C6695FA"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4F5BC21B" w14:textId="77777777" w:rsidR="005718FC" w:rsidRPr="00405404" w:rsidRDefault="005718FC" w:rsidP="00B436EA">
            <w:pPr>
              <w:pStyle w:val="TableText"/>
              <w:jc w:val="center"/>
              <w:rPr>
                <w:rFonts w:cstheme="minorHAnsi"/>
                <w:szCs w:val="18"/>
              </w:rPr>
            </w:pPr>
            <w:r w:rsidRPr="00405404">
              <w:rPr>
                <w:rFonts w:cstheme="minorHAnsi"/>
                <w:szCs w:val="18"/>
              </w:rPr>
              <w:t>GONO-MIG-1</w:t>
            </w:r>
          </w:p>
        </w:tc>
        <w:tc>
          <w:tcPr>
            <w:tcW w:w="543" w:type="pct"/>
            <w:vAlign w:val="center"/>
          </w:tcPr>
          <w:p w14:paraId="0E3258D5" w14:textId="3E48ABAE"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Del Mastro 2005</w:t>
            </w:r>
            <w:r w:rsidRPr="00405404">
              <w:rPr>
                <w:rFonts w:cstheme="minorHAnsi"/>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PEVuZE5vdGU+PENpdGU+PEF1dGhvcj5EZWwgTWFzdHJvPC9BdXRob3I+PFllYXI+MjAwNTwvWWVh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23</w:t>
            </w:r>
            <w:r w:rsidRPr="00405404">
              <w:rPr>
                <w:rFonts w:cstheme="minorHAnsi"/>
                <w:szCs w:val="18"/>
              </w:rPr>
              <w:fldChar w:fldCharType="end"/>
            </w:r>
          </w:p>
        </w:tc>
        <w:tc>
          <w:tcPr>
            <w:tcW w:w="489" w:type="pct"/>
            <w:vAlign w:val="center"/>
          </w:tcPr>
          <w:p w14:paraId="3C86A0BF" w14:textId="3E4ECDD3" w:rsidR="005718FC" w:rsidRPr="00405404" w:rsidRDefault="00E5563F"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Dose d</w:t>
            </w:r>
            <w:r w:rsidR="005718FC" w:rsidRPr="00405404">
              <w:rPr>
                <w:rFonts w:cstheme="minorHAnsi"/>
                <w:szCs w:val="18"/>
              </w:rPr>
              <w:t>ense</w:t>
            </w:r>
          </w:p>
        </w:tc>
        <w:tc>
          <w:tcPr>
            <w:tcW w:w="514" w:type="pct"/>
            <w:vAlign w:val="center"/>
          </w:tcPr>
          <w:p w14:paraId="13D1902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1" w:type="pct"/>
            <w:vAlign w:val="center"/>
          </w:tcPr>
          <w:p w14:paraId="6994476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7883A0A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6CB6A132"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0.59 (0.26 to 1.37)</w:t>
            </w:r>
          </w:p>
        </w:tc>
        <w:tc>
          <w:tcPr>
            <w:tcW w:w="614" w:type="pct"/>
            <w:vAlign w:val="center"/>
          </w:tcPr>
          <w:p w14:paraId="3552F17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4A06A7F7"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2FBA7EEA"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694A391" w14:textId="77777777" w:rsidR="005718FC" w:rsidRPr="00405404" w:rsidRDefault="005718FC" w:rsidP="00B436EA">
            <w:pPr>
              <w:pStyle w:val="TableText"/>
              <w:jc w:val="center"/>
              <w:rPr>
                <w:rFonts w:cstheme="minorHAnsi"/>
                <w:szCs w:val="18"/>
              </w:rPr>
            </w:pPr>
            <w:r w:rsidRPr="00405404">
              <w:rPr>
                <w:rFonts w:cstheme="minorHAnsi"/>
                <w:szCs w:val="18"/>
              </w:rPr>
              <w:t>Miles 1999</w:t>
            </w:r>
          </w:p>
        </w:tc>
        <w:tc>
          <w:tcPr>
            <w:tcW w:w="543" w:type="pct"/>
            <w:vAlign w:val="center"/>
          </w:tcPr>
          <w:p w14:paraId="0F539C03" w14:textId="6CE06E78"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Miles 1999</w:t>
            </w:r>
            <w:r w:rsidRPr="00405404">
              <w:rPr>
                <w:rFonts w:cstheme="minorHAnsi"/>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PEVuZE5vdGU+PENpdGU+PEF1dGhvcj5NaWxlczwvQXV0aG9yPjxZZWFyPjE5OTk8L1llYXI+PFJl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=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29</w:t>
            </w:r>
            <w:r w:rsidRPr="00405404">
              <w:rPr>
                <w:rFonts w:cstheme="minorHAnsi"/>
                <w:szCs w:val="18"/>
              </w:rPr>
              <w:fldChar w:fldCharType="end"/>
            </w:r>
          </w:p>
        </w:tc>
        <w:tc>
          <w:tcPr>
            <w:tcW w:w="489" w:type="pct"/>
            <w:vAlign w:val="center"/>
          </w:tcPr>
          <w:p w14:paraId="1594EA9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CMF</w:t>
            </w:r>
          </w:p>
        </w:tc>
        <w:tc>
          <w:tcPr>
            <w:tcW w:w="514" w:type="pct"/>
            <w:vAlign w:val="center"/>
          </w:tcPr>
          <w:p w14:paraId="0CF98CD6"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No Tx</w:t>
            </w:r>
          </w:p>
        </w:tc>
        <w:tc>
          <w:tcPr>
            <w:tcW w:w="511" w:type="pct"/>
            <w:vAlign w:val="center"/>
          </w:tcPr>
          <w:p w14:paraId="5C9CB49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02CA318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21DA9B8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0.62 (0.38 to 1.02)</w:t>
            </w:r>
          </w:p>
        </w:tc>
        <w:tc>
          <w:tcPr>
            <w:tcW w:w="614" w:type="pct"/>
            <w:vAlign w:val="center"/>
          </w:tcPr>
          <w:p w14:paraId="5A8D463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78CB70F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36DED294"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20A3AB28" w14:textId="77777777" w:rsidR="005718FC" w:rsidRPr="00405404" w:rsidRDefault="005718FC" w:rsidP="00B436EA">
            <w:pPr>
              <w:pStyle w:val="TableText"/>
              <w:jc w:val="center"/>
              <w:rPr>
                <w:rFonts w:cstheme="minorHAnsi"/>
                <w:szCs w:val="18"/>
              </w:rPr>
            </w:pPr>
            <w:r w:rsidRPr="00405404">
              <w:rPr>
                <w:rFonts w:cstheme="minorHAnsi"/>
                <w:szCs w:val="18"/>
              </w:rPr>
              <w:t>Rocca 2014</w:t>
            </w:r>
          </w:p>
        </w:tc>
        <w:tc>
          <w:tcPr>
            <w:tcW w:w="543" w:type="pct"/>
            <w:vAlign w:val="center"/>
          </w:tcPr>
          <w:p w14:paraId="41E9D055" w14:textId="2DC0260B"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Rocca 2014</w:t>
            </w:r>
            <w:r w:rsidRPr="00405404">
              <w:rPr>
                <w:rFonts w:cstheme="minorHAnsi"/>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PEVuZE5vdGU+PENpdGU+PEF1dGhvcj5Sb2NjYTwvQXV0aG9yPjxZZWFyPjIwMTQ8L1llYXI+PFJl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27</w:t>
            </w:r>
            <w:r w:rsidRPr="00405404">
              <w:rPr>
                <w:rFonts w:cstheme="minorHAnsi"/>
                <w:szCs w:val="18"/>
              </w:rPr>
              <w:fldChar w:fldCharType="end"/>
            </w:r>
          </w:p>
        </w:tc>
        <w:tc>
          <w:tcPr>
            <w:tcW w:w="489" w:type="pct"/>
            <w:vAlign w:val="center"/>
          </w:tcPr>
          <w:p w14:paraId="41EA2C90"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4" w:type="pct"/>
            <w:vAlign w:val="center"/>
          </w:tcPr>
          <w:p w14:paraId="4FBC686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CMF</w:t>
            </w:r>
          </w:p>
        </w:tc>
        <w:tc>
          <w:tcPr>
            <w:tcW w:w="511" w:type="pct"/>
            <w:vAlign w:val="center"/>
          </w:tcPr>
          <w:p w14:paraId="09FF0ED1"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18E82D0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1E1391B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0.53 (0.24 to 1.16)</w:t>
            </w:r>
          </w:p>
        </w:tc>
        <w:tc>
          <w:tcPr>
            <w:tcW w:w="614" w:type="pct"/>
            <w:vAlign w:val="center"/>
          </w:tcPr>
          <w:p w14:paraId="6FC9500C"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1910DC44"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416057D9"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1D41423F" w14:textId="77777777" w:rsidR="005718FC" w:rsidRPr="00405404" w:rsidRDefault="005718FC" w:rsidP="00B436EA">
            <w:pPr>
              <w:pStyle w:val="TableText"/>
              <w:jc w:val="center"/>
              <w:rPr>
                <w:rFonts w:cstheme="minorHAnsi"/>
                <w:szCs w:val="18"/>
              </w:rPr>
            </w:pPr>
            <w:r w:rsidRPr="00405404">
              <w:rPr>
                <w:rFonts w:cstheme="minorHAnsi"/>
                <w:szCs w:val="18"/>
              </w:rPr>
              <w:t>TEACH</w:t>
            </w:r>
          </w:p>
        </w:tc>
        <w:tc>
          <w:tcPr>
            <w:tcW w:w="543" w:type="pct"/>
            <w:vAlign w:val="center"/>
          </w:tcPr>
          <w:p w14:paraId="6B97337D" w14:textId="44F727EA"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Goss 2013</w:t>
            </w:r>
            <w:r w:rsidRPr="00405404">
              <w:rPr>
                <w:rFonts w:cstheme="minorHAnsi"/>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PEVuZE5vdGU+PENpdGU+PEF1dGhvcj5Hb3NzPC9BdXRob3I+PFllYXI+MjAxMzwvWWVhcj48UmVj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24</w:t>
            </w:r>
            <w:r w:rsidRPr="00405404">
              <w:rPr>
                <w:rFonts w:cstheme="minorHAnsi"/>
                <w:szCs w:val="18"/>
              </w:rPr>
              <w:fldChar w:fldCharType="end"/>
            </w:r>
          </w:p>
        </w:tc>
        <w:tc>
          <w:tcPr>
            <w:tcW w:w="489" w:type="pct"/>
            <w:vAlign w:val="center"/>
          </w:tcPr>
          <w:p w14:paraId="229F42FD"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AC-TL,52wk</w:t>
            </w:r>
          </w:p>
        </w:tc>
        <w:tc>
          <w:tcPr>
            <w:tcW w:w="514" w:type="pct"/>
            <w:vAlign w:val="center"/>
          </w:tcPr>
          <w:p w14:paraId="52D9B20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1" w:type="pct"/>
            <w:vAlign w:val="center"/>
          </w:tcPr>
          <w:p w14:paraId="0490D49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4338C1AE"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736B10B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1.02 (0.75 to 1.39)</w:t>
            </w:r>
          </w:p>
        </w:tc>
        <w:tc>
          <w:tcPr>
            <w:tcW w:w="614" w:type="pct"/>
            <w:vAlign w:val="center"/>
          </w:tcPr>
          <w:p w14:paraId="6D6D3AE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1278DA6E"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7A7C10FC"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2816E7EA" w14:textId="77777777" w:rsidR="005718FC" w:rsidRPr="00405404" w:rsidRDefault="005718FC" w:rsidP="00B436EA">
            <w:pPr>
              <w:pStyle w:val="TableText"/>
              <w:jc w:val="center"/>
              <w:rPr>
                <w:rFonts w:cstheme="minorHAnsi"/>
                <w:szCs w:val="18"/>
              </w:rPr>
            </w:pPr>
            <w:r w:rsidRPr="00405404">
              <w:rPr>
                <w:rFonts w:cstheme="minorHAnsi"/>
                <w:szCs w:val="18"/>
              </w:rPr>
              <w:t>UNICANCER-PACS-01</w:t>
            </w:r>
          </w:p>
        </w:tc>
        <w:tc>
          <w:tcPr>
            <w:tcW w:w="543" w:type="pct"/>
            <w:vAlign w:val="center"/>
          </w:tcPr>
          <w:p w14:paraId="11CBCBCF" w14:textId="18028CCD"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Coudert 2012</w:t>
            </w:r>
            <w:r w:rsidRPr="00405404">
              <w:rPr>
                <w:rFonts w:cstheme="minorHAnsi"/>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25</w:t>
            </w:r>
            <w:r w:rsidRPr="00405404">
              <w:rPr>
                <w:rFonts w:cstheme="minorHAnsi"/>
                <w:szCs w:val="18"/>
              </w:rPr>
              <w:fldChar w:fldCharType="end"/>
            </w:r>
          </w:p>
        </w:tc>
        <w:tc>
          <w:tcPr>
            <w:tcW w:w="489" w:type="pct"/>
            <w:vAlign w:val="center"/>
          </w:tcPr>
          <w:p w14:paraId="525688D5"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w:t>
            </w:r>
          </w:p>
        </w:tc>
        <w:tc>
          <w:tcPr>
            <w:tcW w:w="514" w:type="pct"/>
            <w:vAlign w:val="center"/>
          </w:tcPr>
          <w:p w14:paraId="5CCC3BE7"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w:t>
            </w:r>
          </w:p>
        </w:tc>
        <w:tc>
          <w:tcPr>
            <w:tcW w:w="511" w:type="pct"/>
            <w:vAlign w:val="center"/>
          </w:tcPr>
          <w:p w14:paraId="2222F5A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3237786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15134570"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0.50 (0.27 to 0.90)</w:t>
            </w:r>
          </w:p>
        </w:tc>
        <w:tc>
          <w:tcPr>
            <w:tcW w:w="614" w:type="pct"/>
            <w:vAlign w:val="center"/>
          </w:tcPr>
          <w:p w14:paraId="1F5BA5BE"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19F22B83"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38326505" w14:textId="77777777" w:rsidTr="00B436EA">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F2F2F2" w:themeFill="background1" w:themeFillShade="F2"/>
            <w:vAlign w:val="center"/>
          </w:tcPr>
          <w:p w14:paraId="04A48FEF" w14:textId="3818A66F" w:rsidR="005718FC" w:rsidRPr="00405404" w:rsidRDefault="008201A5" w:rsidP="00B436EA">
            <w:pPr>
              <w:pStyle w:val="TableText"/>
              <w:jc w:val="center"/>
              <w:rPr>
                <w:rFonts w:cstheme="minorHAnsi"/>
                <w:szCs w:val="18"/>
              </w:rPr>
            </w:pPr>
            <w:r w:rsidRPr="00405404">
              <w:rPr>
                <w:rFonts w:cstheme="minorHAnsi"/>
                <w:szCs w:val="18"/>
              </w:rPr>
              <w:t xml:space="preserve">Non-randomized </w:t>
            </w:r>
            <w:r w:rsidR="005718FC" w:rsidRPr="00405404">
              <w:rPr>
                <w:rFonts w:cstheme="minorHAnsi"/>
                <w:szCs w:val="18"/>
              </w:rPr>
              <w:t>studies</w:t>
            </w:r>
          </w:p>
        </w:tc>
      </w:tr>
      <w:tr w:rsidR="005718FC" w:rsidRPr="00405404" w14:paraId="23EE7873"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05A3634" w14:textId="77777777" w:rsidR="005718FC" w:rsidRPr="00405404" w:rsidRDefault="005718FC" w:rsidP="00B436EA">
            <w:pPr>
              <w:pStyle w:val="TableText"/>
              <w:jc w:val="center"/>
              <w:rPr>
                <w:rFonts w:cstheme="minorHAnsi"/>
                <w:szCs w:val="18"/>
              </w:rPr>
            </w:pPr>
            <w:r w:rsidRPr="00405404">
              <w:rPr>
                <w:rFonts w:cstheme="minorHAnsi"/>
                <w:szCs w:val="18"/>
              </w:rPr>
              <w:t>Bayraktar 2012</w:t>
            </w:r>
          </w:p>
        </w:tc>
        <w:tc>
          <w:tcPr>
            <w:tcW w:w="543" w:type="pct"/>
            <w:vAlign w:val="center"/>
          </w:tcPr>
          <w:p w14:paraId="1FDE2403" w14:textId="193DEF58"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Bayraktar 2012</w:t>
            </w:r>
            <w:r w:rsidRPr="00405404">
              <w:rPr>
                <w:rFonts w:cstheme="minorHAnsi"/>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33</w:t>
            </w:r>
            <w:r w:rsidRPr="00405404">
              <w:rPr>
                <w:rFonts w:cstheme="minorHAnsi"/>
                <w:szCs w:val="18"/>
              </w:rPr>
              <w:fldChar w:fldCharType="end"/>
            </w:r>
          </w:p>
        </w:tc>
        <w:tc>
          <w:tcPr>
            <w:tcW w:w="489" w:type="pct"/>
            <w:vAlign w:val="center"/>
          </w:tcPr>
          <w:p w14:paraId="281846A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pPr>
            <w:r w:rsidRPr="00405404">
              <w:rPr>
                <w:rFonts w:cstheme="minorHAnsi"/>
                <w:sz w:val="18"/>
                <w:szCs w:val="18"/>
              </w:rPr>
              <w:t>AC-TH,52wk</w:t>
            </w:r>
          </w:p>
        </w:tc>
        <w:tc>
          <w:tcPr>
            <w:tcW w:w="514" w:type="pct"/>
            <w:vAlign w:val="center"/>
          </w:tcPr>
          <w:p w14:paraId="465A77E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TCH,52wk</w:t>
            </w:r>
          </w:p>
        </w:tc>
        <w:tc>
          <w:tcPr>
            <w:tcW w:w="511" w:type="pct"/>
            <w:vAlign w:val="center"/>
          </w:tcPr>
          <w:p w14:paraId="17B7154A"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65B88415"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72B00F6A"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0.37 (0.12 to 1.13)</w:t>
            </w:r>
          </w:p>
        </w:tc>
        <w:tc>
          <w:tcPr>
            <w:tcW w:w="614" w:type="pct"/>
            <w:vAlign w:val="center"/>
          </w:tcPr>
          <w:p w14:paraId="674C440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73DA976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771F2DC6"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E8F9259" w14:textId="77777777" w:rsidR="005718FC" w:rsidRPr="00405404" w:rsidRDefault="005718FC" w:rsidP="00B436EA">
            <w:pPr>
              <w:pStyle w:val="TableText"/>
              <w:jc w:val="center"/>
              <w:rPr>
                <w:rFonts w:cstheme="minorHAnsi"/>
                <w:szCs w:val="18"/>
              </w:rPr>
            </w:pPr>
            <w:r w:rsidRPr="00405404">
              <w:rPr>
                <w:rFonts w:cstheme="minorHAnsi"/>
                <w:szCs w:val="18"/>
              </w:rPr>
              <w:t>Gonzalez-Angulo 2015</w:t>
            </w:r>
          </w:p>
        </w:tc>
        <w:tc>
          <w:tcPr>
            <w:tcW w:w="543" w:type="pct"/>
            <w:vAlign w:val="center"/>
          </w:tcPr>
          <w:p w14:paraId="34EE0725" w14:textId="432A367D"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Gonzalez-Angulo 2015</w:t>
            </w:r>
            <w:r w:rsidRPr="00405404">
              <w:rPr>
                <w:rFonts w:cstheme="minorHAnsi"/>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PEVuZE5vdGU+PENpdGU+PEF1dGhvcj5Hb256YWxlei1Bbmd1bG88L0F1dGhvcj48WWVhcj4yMDE1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34</w:t>
            </w:r>
            <w:r w:rsidRPr="00405404">
              <w:rPr>
                <w:rFonts w:cstheme="minorHAnsi"/>
                <w:szCs w:val="18"/>
              </w:rPr>
              <w:fldChar w:fldCharType="end"/>
            </w:r>
          </w:p>
        </w:tc>
        <w:tc>
          <w:tcPr>
            <w:tcW w:w="489" w:type="pct"/>
            <w:vAlign w:val="center"/>
          </w:tcPr>
          <w:p w14:paraId="2A94F3B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pPr>
            <w:r w:rsidRPr="00405404">
              <w:rPr>
                <w:rFonts w:cstheme="minorHAnsi"/>
                <w:sz w:val="18"/>
                <w:szCs w:val="18"/>
              </w:rPr>
              <w:t>AC-TH,52wk</w:t>
            </w:r>
          </w:p>
        </w:tc>
        <w:tc>
          <w:tcPr>
            <w:tcW w:w="514" w:type="pct"/>
            <w:vAlign w:val="center"/>
          </w:tcPr>
          <w:p w14:paraId="2F5705E1"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AC-TH,26wk</w:t>
            </w:r>
          </w:p>
        </w:tc>
        <w:tc>
          <w:tcPr>
            <w:tcW w:w="511" w:type="pct"/>
            <w:vAlign w:val="center"/>
          </w:tcPr>
          <w:p w14:paraId="38896460"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09DC965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6E802473"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0.75 (0.31 to 1.78)</w:t>
            </w:r>
          </w:p>
        </w:tc>
        <w:tc>
          <w:tcPr>
            <w:tcW w:w="614" w:type="pct"/>
            <w:vAlign w:val="center"/>
          </w:tcPr>
          <w:p w14:paraId="45034D5B"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2ABB866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r w:rsidR="005718FC" w:rsidRPr="00405404" w14:paraId="7D8E8659" w14:textId="77777777" w:rsidTr="00B436EA">
        <w:tc>
          <w:tcPr>
            <w:cnfStyle w:val="001000000000" w:firstRow="0" w:lastRow="0" w:firstColumn="1" w:lastColumn="0" w:oddVBand="0" w:evenVBand="0" w:oddHBand="0" w:evenHBand="0" w:firstRowFirstColumn="0" w:firstRowLastColumn="0" w:lastRowFirstColumn="0" w:lastRowLastColumn="0"/>
            <w:tcW w:w="541" w:type="pct"/>
            <w:vAlign w:val="center"/>
          </w:tcPr>
          <w:p w14:paraId="022BEC69" w14:textId="77777777" w:rsidR="005718FC" w:rsidRPr="00405404" w:rsidRDefault="005718FC" w:rsidP="00B436EA">
            <w:pPr>
              <w:pStyle w:val="TableText"/>
              <w:jc w:val="center"/>
              <w:rPr>
                <w:rFonts w:cstheme="minorHAnsi"/>
                <w:szCs w:val="18"/>
              </w:rPr>
            </w:pPr>
            <w:r w:rsidRPr="00405404">
              <w:rPr>
                <w:rFonts w:cstheme="minorHAnsi"/>
                <w:szCs w:val="18"/>
              </w:rPr>
              <w:t>Seferina 2015</w:t>
            </w:r>
          </w:p>
        </w:tc>
        <w:tc>
          <w:tcPr>
            <w:tcW w:w="543" w:type="pct"/>
            <w:vAlign w:val="center"/>
          </w:tcPr>
          <w:p w14:paraId="6A1925C6" w14:textId="4E3D61E5"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Seferina 2015</w:t>
            </w:r>
            <w:r w:rsidRPr="00405404">
              <w:rPr>
                <w:rFonts w:cstheme="minorHAnsi"/>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Cs w:val="18"/>
              </w:rPr>
              <w:instrText xml:space="preserve"> ADDIN EN.CITE </w:instrText>
            </w:r>
            <w:r w:rsidR="001045E3" w:rsidRPr="00405404">
              <w:rPr>
                <w:rFonts w:cstheme="minorHAnsi"/>
                <w:szCs w:val="18"/>
              </w:rPr>
              <w:fldChar w:fldCharType="begin">
                <w:fldData xml:space="preserve">PEVuZE5vdGU+PENpdGU+PEF1dGhvcj5TZWZlcmluYTwvQXV0aG9yPjxZZWFyPjIwMTU8L1llYXI+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</w:fldData>
              </w:fldChar>
            </w:r>
            <w:r w:rsidR="001045E3" w:rsidRPr="00405404">
              <w:rPr>
                <w:rFonts w:cstheme="minorHAnsi"/>
                <w:szCs w:val="18"/>
              </w:rPr>
              <w:instrText xml:space="preserve"> ADDIN EN.CITE.DATA </w:instrText>
            </w:r>
            <w:r w:rsidR="001045E3" w:rsidRPr="00405404">
              <w:rPr>
                <w:rFonts w:cstheme="minorHAnsi"/>
                <w:szCs w:val="18"/>
              </w:rPr>
            </w:r>
            <w:r w:rsidR="001045E3" w:rsidRPr="00405404">
              <w:rPr>
                <w:rFonts w:cstheme="minorHAnsi"/>
                <w:szCs w:val="18"/>
              </w:rPr>
              <w:fldChar w:fldCharType="end"/>
            </w:r>
            <w:r w:rsidRPr="00405404">
              <w:rPr>
                <w:rFonts w:cstheme="minorHAnsi"/>
                <w:szCs w:val="18"/>
              </w:rPr>
            </w:r>
            <w:r w:rsidRPr="00405404">
              <w:rPr>
                <w:rFonts w:cstheme="minorHAnsi"/>
                <w:szCs w:val="18"/>
              </w:rPr>
              <w:fldChar w:fldCharType="separate"/>
            </w:r>
            <w:r w:rsidR="001045E3" w:rsidRPr="00405404">
              <w:rPr>
                <w:rFonts w:cstheme="minorHAnsi"/>
                <w:szCs w:val="18"/>
                <w:vertAlign w:val="superscript"/>
              </w:rPr>
              <w:t>35</w:t>
            </w:r>
            <w:r w:rsidRPr="00405404">
              <w:rPr>
                <w:rFonts w:cstheme="minorHAnsi"/>
                <w:szCs w:val="18"/>
              </w:rPr>
              <w:fldChar w:fldCharType="end"/>
            </w:r>
          </w:p>
        </w:tc>
        <w:tc>
          <w:tcPr>
            <w:tcW w:w="489" w:type="pct"/>
            <w:vAlign w:val="center"/>
          </w:tcPr>
          <w:p w14:paraId="61CB0E86"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pPr>
            <w:r w:rsidRPr="00405404">
              <w:rPr>
                <w:rFonts w:cstheme="minorHAnsi"/>
                <w:sz w:val="18"/>
                <w:szCs w:val="18"/>
              </w:rPr>
              <w:t>AC-TH,52wk</w:t>
            </w:r>
          </w:p>
        </w:tc>
        <w:tc>
          <w:tcPr>
            <w:tcW w:w="514" w:type="pct"/>
            <w:vAlign w:val="center"/>
          </w:tcPr>
          <w:p w14:paraId="45F9033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No chemo</w:t>
            </w:r>
          </w:p>
        </w:tc>
        <w:tc>
          <w:tcPr>
            <w:tcW w:w="511" w:type="pct"/>
            <w:vAlign w:val="center"/>
          </w:tcPr>
          <w:p w14:paraId="7CFE562F"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511" w:type="pct"/>
            <w:vAlign w:val="center"/>
          </w:tcPr>
          <w:p w14:paraId="443D4229"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64" w:type="pct"/>
            <w:vAlign w:val="center"/>
          </w:tcPr>
          <w:p w14:paraId="7D1FE6BF" w14:textId="77777777" w:rsidR="005718FC" w:rsidRPr="00405404" w:rsidRDefault="005718FC" w:rsidP="00B436E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0.48 (0.23 to 1.01)</w:t>
            </w:r>
          </w:p>
        </w:tc>
        <w:tc>
          <w:tcPr>
            <w:tcW w:w="614" w:type="pct"/>
            <w:vAlign w:val="center"/>
          </w:tcPr>
          <w:p w14:paraId="4BE43502"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c>
          <w:tcPr>
            <w:tcW w:w="613" w:type="pct"/>
            <w:vAlign w:val="center"/>
          </w:tcPr>
          <w:p w14:paraId="0CD25EE1" w14:textId="77777777" w:rsidR="005718FC" w:rsidRPr="00405404" w:rsidRDefault="005718FC" w:rsidP="00B436EA">
            <w:pPr>
              <w:jc w:val="center"/>
              <w:cnfStyle w:val="000000000000" w:firstRow="0" w:lastRow="0" w:firstColumn="0" w:lastColumn="0" w:oddVBand="0" w:evenVBand="0" w:oddHBand="0" w:evenHBand="0" w:firstRowFirstColumn="0" w:firstRowLastColumn="0" w:lastRowFirstColumn="0" w:lastRowLastColumn="0"/>
              <w:rPr>
                <w:sz w:val="18"/>
              </w:rPr>
            </w:pPr>
            <w:r w:rsidRPr="00405404">
              <w:rPr>
                <w:rFonts w:cstheme="minorHAnsi"/>
                <w:sz w:val="18"/>
                <w:szCs w:val="18"/>
              </w:rPr>
              <w:t>NA</w:t>
            </w:r>
          </w:p>
        </w:tc>
      </w:tr>
    </w:tbl>
    <w:p w14:paraId="10C6FD05" w14:textId="5E5239DB" w:rsidR="00E5563F" w:rsidRPr="00405404" w:rsidRDefault="00E5563F" w:rsidP="00E5563F">
      <w:pPr>
        <w:rPr>
          <w:rFonts w:cstheme="minorHAnsi"/>
          <w:bCs/>
          <w:sz w:val="18"/>
          <w:szCs w:val="24"/>
        </w:rPr>
      </w:pPr>
      <w:r w:rsidRPr="00405404">
        <w:rPr>
          <w:rFonts w:cstheme="minorHAnsi"/>
          <w:bCs/>
          <w:i/>
          <w:sz w:val="18"/>
          <w:szCs w:val="24"/>
        </w:rPr>
        <w:t xml:space="preserve">AC </w:t>
      </w:r>
      <w:r w:rsidRPr="00405404">
        <w:rPr>
          <w:rFonts w:cstheme="minorHAnsi"/>
          <w:bCs/>
          <w:sz w:val="18"/>
          <w:szCs w:val="24"/>
        </w:rPr>
        <w:t xml:space="preserve">anthracycline (doxorubicin, epirubicin) + cyclophosphamide, </w:t>
      </w:r>
      <w:r w:rsidRPr="00405404">
        <w:rPr>
          <w:rFonts w:cstheme="minorHAnsi"/>
          <w:bCs/>
          <w:i/>
          <w:sz w:val="18"/>
          <w:szCs w:val="24"/>
        </w:rPr>
        <w:t xml:space="preserve">AV </w:t>
      </w:r>
      <w:r w:rsidRPr="00405404">
        <w:rPr>
          <w:rFonts w:cstheme="minorHAnsi"/>
          <w:bCs/>
          <w:sz w:val="18"/>
          <w:szCs w:val="24"/>
        </w:rPr>
        <w:t xml:space="preserve">anthracycline + vinorelbine, </w:t>
      </w:r>
      <w:r w:rsidRPr="00405404">
        <w:rPr>
          <w:rFonts w:cstheme="minorHAnsi"/>
          <w:bCs/>
          <w:i/>
          <w:sz w:val="18"/>
          <w:szCs w:val="24"/>
        </w:rPr>
        <w:t xml:space="preserve">CI </w:t>
      </w:r>
      <w:r w:rsidRPr="00405404">
        <w:rPr>
          <w:rFonts w:cstheme="minorHAnsi"/>
          <w:bCs/>
          <w:sz w:val="18"/>
          <w:szCs w:val="24"/>
        </w:rPr>
        <w:t xml:space="preserve">confidence interval, </w:t>
      </w:r>
      <w:r w:rsidRPr="00405404">
        <w:rPr>
          <w:rFonts w:cstheme="minorHAnsi"/>
          <w:bCs/>
          <w:i/>
          <w:sz w:val="18"/>
          <w:szCs w:val="24"/>
        </w:rPr>
        <w:t xml:space="preserve">CMF </w:t>
      </w:r>
      <w:r w:rsidRPr="00405404">
        <w:rPr>
          <w:rFonts w:cstheme="minorHAnsi"/>
          <w:bCs/>
          <w:sz w:val="18"/>
          <w:szCs w:val="24"/>
        </w:rPr>
        <w:t xml:space="preserve">cyclophosphamide + methotrexate + fluorouracil, </w:t>
      </w:r>
      <w:r w:rsidRPr="00405404">
        <w:rPr>
          <w:rFonts w:cstheme="minorHAnsi"/>
          <w:bCs/>
          <w:i/>
          <w:sz w:val="18"/>
          <w:szCs w:val="24"/>
        </w:rPr>
        <w:t xml:space="preserve">Dose dense </w:t>
      </w:r>
      <w:r w:rsidRPr="00405404">
        <w:rPr>
          <w:rFonts w:cstheme="minorHAnsi"/>
          <w:bCs/>
          <w:sz w:val="18"/>
          <w:szCs w:val="24"/>
        </w:rPr>
        <w:t xml:space="preserve">AC → T, or AC, either weekly or biweekly, </w:t>
      </w:r>
      <w:r w:rsidRPr="00405404">
        <w:rPr>
          <w:rFonts w:cstheme="minorHAnsi"/>
          <w:bCs/>
          <w:i/>
          <w:sz w:val="18"/>
          <w:szCs w:val="24"/>
        </w:rPr>
        <w:t xml:space="preserve">E </w:t>
      </w:r>
      <w:r w:rsidRPr="00405404">
        <w:rPr>
          <w:rFonts w:cstheme="minorHAnsi"/>
          <w:bCs/>
          <w:sz w:val="18"/>
          <w:szCs w:val="24"/>
        </w:rPr>
        <w:t xml:space="preserve">epirubicin, </w:t>
      </w:r>
      <w:r w:rsidRPr="00405404">
        <w:rPr>
          <w:rFonts w:cstheme="minorHAnsi"/>
          <w:bCs/>
          <w:i/>
          <w:sz w:val="18"/>
          <w:szCs w:val="24"/>
        </w:rPr>
        <w:t xml:space="preserve">H </w:t>
      </w:r>
      <w:r w:rsidRPr="00405404">
        <w:rPr>
          <w:rFonts w:cstheme="minorHAnsi"/>
          <w:bCs/>
          <w:sz w:val="18"/>
          <w:szCs w:val="24"/>
        </w:rPr>
        <w:t xml:space="preserve">Herceptin® intravenous (IV), </w:t>
      </w:r>
      <w:r w:rsidRPr="00405404">
        <w:rPr>
          <w:rFonts w:cstheme="minorHAnsi"/>
          <w:bCs/>
          <w:i/>
          <w:sz w:val="18"/>
          <w:szCs w:val="24"/>
        </w:rPr>
        <w:t>HER2+</w:t>
      </w:r>
      <w:r w:rsidRPr="00405404">
        <w:rPr>
          <w:rFonts w:cstheme="minorHAnsi"/>
          <w:bCs/>
          <w:sz w:val="18"/>
          <w:szCs w:val="24"/>
        </w:rPr>
        <w:t xml:space="preserve"> human epidermal growth factor receptor 2-positive, </w:t>
      </w:r>
      <w:r w:rsidRPr="00405404">
        <w:rPr>
          <w:rFonts w:cstheme="minorHAnsi"/>
          <w:bCs/>
          <w:i/>
          <w:sz w:val="18"/>
          <w:szCs w:val="24"/>
        </w:rPr>
        <w:t>HR</w:t>
      </w:r>
      <w:r w:rsidRPr="00405404">
        <w:rPr>
          <w:rFonts w:cstheme="minorHAnsi"/>
          <w:bCs/>
          <w:sz w:val="18"/>
          <w:szCs w:val="24"/>
        </w:rPr>
        <w:t xml:space="preserve"> hazard ratio, </w:t>
      </w:r>
      <w:r w:rsidRPr="00405404">
        <w:rPr>
          <w:rFonts w:cstheme="minorHAnsi"/>
          <w:bCs/>
          <w:i/>
          <w:sz w:val="18"/>
          <w:szCs w:val="24"/>
        </w:rPr>
        <w:t xml:space="preserve">HSC </w:t>
      </w:r>
      <w:r w:rsidRPr="00405404">
        <w:rPr>
          <w:rFonts w:cstheme="minorHAnsi"/>
          <w:bCs/>
          <w:sz w:val="18"/>
          <w:szCs w:val="24"/>
        </w:rPr>
        <w:t xml:space="preserve">Herceptin® subcutaneous (SC), </w:t>
      </w:r>
      <w:r w:rsidRPr="00405404">
        <w:rPr>
          <w:rFonts w:cstheme="minorHAnsi"/>
          <w:bCs/>
          <w:i/>
          <w:sz w:val="18"/>
          <w:szCs w:val="24"/>
        </w:rPr>
        <w:t xml:space="preserve">L </w:t>
      </w:r>
      <w:r w:rsidRPr="00405404">
        <w:rPr>
          <w:rFonts w:cstheme="minorHAnsi"/>
          <w:bCs/>
          <w:sz w:val="18"/>
          <w:szCs w:val="24"/>
        </w:rPr>
        <w:t xml:space="preserve">lapatinib, </w:t>
      </w:r>
      <w:r w:rsidRPr="00405404">
        <w:rPr>
          <w:rFonts w:cstheme="minorHAnsi"/>
          <w:bCs/>
          <w:i/>
          <w:sz w:val="18"/>
          <w:szCs w:val="24"/>
        </w:rPr>
        <w:t>NA</w:t>
      </w:r>
      <w:r w:rsidRPr="00405404">
        <w:rPr>
          <w:rFonts w:cstheme="minorHAnsi"/>
          <w:bCs/>
          <w:sz w:val="18"/>
          <w:szCs w:val="24"/>
        </w:rPr>
        <w:t xml:space="preserve"> not applicable, </w:t>
      </w:r>
      <w:r w:rsidRPr="00405404">
        <w:rPr>
          <w:rFonts w:cstheme="minorHAnsi"/>
          <w:bCs/>
          <w:i/>
          <w:sz w:val="18"/>
          <w:szCs w:val="24"/>
        </w:rPr>
        <w:t xml:space="preserve">No Chemo </w:t>
      </w:r>
      <w:r w:rsidRPr="00405404">
        <w:rPr>
          <w:rFonts w:cstheme="minorHAnsi"/>
          <w:bCs/>
          <w:sz w:val="18"/>
          <w:szCs w:val="24"/>
        </w:rPr>
        <w:t xml:space="preserve">no chemotherapy (includes endocrine therapy and radiotherapy), </w:t>
      </w:r>
      <w:r w:rsidRPr="00405404">
        <w:rPr>
          <w:rFonts w:cstheme="minorHAnsi"/>
          <w:bCs/>
          <w:i/>
          <w:sz w:val="18"/>
          <w:szCs w:val="24"/>
        </w:rPr>
        <w:t xml:space="preserve">No Tx </w:t>
      </w:r>
      <w:r w:rsidRPr="00405404">
        <w:rPr>
          <w:rFonts w:cstheme="minorHAnsi"/>
          <w:bCs/>
          <w:sz w:val="18"/>
          <w:szCs w:val="24"/>
        </w:rPr>
        <w:t xml:space="preserve">no treatment, </w:t>
      </w:r>
      <w:r w:rsidRPr="00405404">
        <w:rPr>
          <w:rFonts w:cstheme="minorHAnsi"/>
          <w:bCs/>
          <w:i/>
          <w:sz w:val="18"/>
          <w:szCs w:val="24"/>
        </w:rPr>
        <w:t>RCT</w:t>
      </w:r>
      <w:r w:rsidRPr="00405404">
        <w:rPr>
          <w:rFonts w:cstheme="minorHAnsi"/>
          <w:bCs/>
          <w:sz w:val="18"/>
          <w:szCs w:val="24"/>
        </w:rPr>
        <w:t xml:space="preserve"> randomized controlled trial, </w:t>
      </w:r>
      <w:r w:rsidRPr="00405404">
        <w:rPr>
          <w:rFonts w:cstheme="minorHAnsi"/>
          <w:bCs/>
          <w:i/>
          <w:sz w:val="18"/>
          <w:szCs w:val="24"/>
        </w:rPr>
        <w:t xml:space="preserve">T </w:t>
      </w:r>
      <w:r w:rsidRPr="00405404">
        <w:rPr>
          <w:rFonts w:cstheme="minorHAnsi"/>
          <w:bCs/>
          <w:sz w:val="18"/>
          <w:szCs w:val="24"/>
        </w:rPr>
        <w:t xml:space="preserve">taxane (docetaxel, paclitaxel), </w:t>
      </w:r>
      <w:r w:rsidRPr="00405404">
        <w:rPr>
          <w:rFonts w:cstheme="minorHAnsi"/>
          <w:bCs/>
          <w:i/>
          <w:sz w:val="18"/>
          <w:szCs w:val="24"/>
        </w:rPr>
        <w:t xml:space="preserve">TCH </w:t>
      </w:r>
      <w:r w:rsidRPr="00405404">
        <w:rPr>
          <w:rFonts w:cstheme="minorHAnsi"/>
          <w:bCs/>
          <w:sz w:val="18"/>
          <w:szCs w:val="24"/>
        </w:rPr>
        <w:t xml:space="preserve">docetaxel + carboplatin + Herceptin® IV, </w:t>
      </w:r>
      <w:r w:rsidRPr="00405404">
        <w:rPr>
          <w:rFonts w:cstheme="minorHAnsi"/>
          <w:bCs/>
          <w:i/>
          <w:sz w:val="18"/>
          <w:szCs w:val="24"/>
        </w:rPr>
        <w:t xml:space="preserve">V </w:t>
      </w:r>
      <w:r w:rsidRPr="00405404">
        <w:rPr>
          <w:rFonts w:cstheme="minorHAnsi"/>
          <w:bCs/>
          <w:sz w:val="18"/>
          <w:szCs w:val="24"/>
        </w:rPr>
        <w:t xml:space="preserve">vinorelbine, </w:t>
      </w:r>
      <w:r w:rsidRPr="00405404">
        <w:rPr>
          <w:rFonts w:cstheme="minorHAnsi"/>
          <w:bCs/>
          <w:i/>
          <w:sz w:val="18"/>
          <w:szCs w:val="24"/>
        </w:rPr>
        <w:t xml:space="preserve">wk </w:t>
      </w:r>
      <w:r w:rsidRPr="00405404">
        <w:rPr>
          <w:rFonts w:cstheme="minorHAnsi"/>
          <w:bCs/>
          <w:sz w:val="18"/>
          <w:szCs w:val="24"/>
        </w:rPr>
        <w:t xml:space="preserve">weeks, </w:t>
      </w:r>
      <w:r w:rsidRPr="00405404">
        <w:rPr>
          <w:rFonts w:cstheme="minorHAnsi"/>
          <w:bCs/>
          <w:i/>
          <w:sz w:val="18"/>
          <w:szCs w:val="24"/>
        </w:rPr>
        <w:t xml:space="preserve">X </w:t>
      </w:r>
      <w:r w:rsidRPr="00405404">
        <w:rPr>
          <w:rFonts w:cstheme="minorHAnsi"/>
          <w:bCs/>
          <w:sz w:val="18"/>
          <w:szCs w:val="24"/>
        </w:rPr>
        <w:t>capecitabine.</w:t>
      </w:r>
    </w:p>
    <w:p w14:paraId="23358A4B" w14:textId="77777777" w:rsidR="00BE5DFD" w:rsidRPr="00405404" w:rsidRDefault="00BE5DFD" w:rsidP="00BE5DFD">
      <w:pPr>
        <w:rPr>
          <w:rFonts w:cstheme="minorHAnsi"/>
          <w:bCs/>
          <w:sz w:val="18"/>
          <w:szCs w:val="24"/>
        </w:rPr>
      </w:pPr>
    </w:p>
    <w:p w14:paraId="4F5522E6" w14:textId="77777777" w:rsidR="00BE5DFD" w:rsidRPr="00405404" w:rsidRDefault="00BE5DFD" w:rsidP="00BE5DFD"/>
    <w:p w14:paraId="721E922F" w14:textId="77777777" w:rsidR="00E03EC0" w:rsidRPr="00405404" w:rsidRDefault="00E03EC0" w:rsidP="00BE5DFD">
      <w:pPr>
        <w:sectPr w:rsidR="00E03EC0" w:rsidRPr="00405404" w:rsidSect="0089558C">
          <w:headerReference w:type="default" r:id="rId13"/>
          <w:footerReference w:type="default" r:id="rId14"/>
          <w:pgSz w:w="15840" w:h="12240" w:orient="landscape"/>
          <w:pgMar w:top="1440" w:right="1440" w:bottom="1440" w:left="1440" w:header="708" w:footer="708" w:gutter="0"/>
          <w:cols w:space="708"/>
          <w:docGrid w:linePitch="360"/>
        </w:sectPr>
      </w:pPr>
    </w:p>
    <w:p w14:paraId="17875A9A" w14:textId="261C54E9" w:rsidR="00214792" w:rsidRPr="00B76F15" w:rsidRDefault="00214792" w:rsidP="00214792">
      <w:pPr>
        <w:pStyle w:val="Caption"/>
        <w:rPr>
          <w:sz w:val="28"/>
          <w:szCs w:val="28"/>
        </w:rPr>
      </w:pPr>
      <w:bookmarkStart w:id="16" w:name="_Ref485807570"/>
      <w:bookmarkStart w:id="17" w:name="_Ref485713974"/>
      <w:bookmarkStart w:id="18" w:name="_Ref488148241"/>
      <w:r w:rsidRPr="00B76F15">
        <w:rPr>
          <w:sz w:val="28"/>
          <w:szCs w:val="28"/>
        </w:rPr>
        <w:lastRenderedPageBreak/>
        <w:t>Complete NMA results for 2016 reference case analysis</w:t>
      </w:r>
      <w:bookmarkEnd w:id="16"/>
    </w:p>
    <w:p w14:paraId="3EAB9140" w14:textId="74E0A4E3" w:rsidR="00214792" w:rsidRPr="00F2656F" w:rsidRDefault="00214792" w:rsidP="00046127">
      <w:r w:rsidRPr="00672BCC">
        <w:t>The NMA results from the fixed</w:t>
      </w:r>
      <w:r>
        <w:t xml:space="preserve"> effects and random </w:t>
      </w:r>
      <w:r w:rsidRPr="00672BCC">
        <w:t xml:space="preserve">effects models of the 2016 reference case OS analyses are presented in </w:t>
      </w:r>
      <w:r w:rsidR="00DF6249">
        <w:t>T</w:t>
      </w:r>
      <w:r w:rsidR="00757F23">
        <w:t>ables 7-1</w:t>
      </w:r>
      <w:r w:rsidR="00046127">
        <w:t>0</w:t>
      </w:r>
      <w:r w:rsidRPr="00672BCC">
        <w:t xml:space="preserve">. Findings from all possible pairwise comparisons are shown in </w:t>
      </w:r>
      <w:r w:rsidR="00046127" w:rsidRPr="00B76F15">
        <w:t>Table 7</w:t>
      </w:r>
      <w:r w:rsidRPr="00F2656F">
        <w:t xml:space="preserve"> </w:t>
      </w:r>
      <w:r w:rsidRPr="00672BCC">
        <w:t>(fixed</w:t>
      </w:r>
      <w:r>
        <w:t xml:space="preserve"> </w:t>
      </w:r>
      <w:r w:rsidRPr="00672BCC">
        <w:t xml:space="preserve">effects) </w:t>
      </w:r>
      <w:r w:rsidRPr="00F2656F">
        <w:t xml:space="preserve">and </w:t>
      </w:r>
      <w:r w:rsidR="00F2656F">
        <w:t xml:space="preserve">Table </w:t>
      </w:r>
      <w:r w:rsidR="00046127" w:rsidRPr="00B76F15">
        <w:t>9</w:t>
      </w:r>
      <w:r w:rsidR="00CF2962">
        <w:t xml:space="preserve"> </w:t>
      </w:r>
      <w:r w:rsidRPr="00F2656F">
        <w:t>(</w:t>
      </w:r>
      <w:r w:rsidRPr="00672BCC">
        <w:t>random</w:t>
      </w:r>
      <w:r>
        <w:t xml:space="preserve"> </w:t>
      </w:r>
      <w:r w:rsidRPr="00672BCC">
        <w:t xml:space="preserve">effects), and additional measures of effect for each treatment are shown in </w:t>
      </w:r>
      <w:r w:rsidR="00046127" w:rsidRPr="00B76F15">
        <w:t>Table 8</w:t>
      </w:r>
      <w:r w:rsidRPr="00F2656F">
        <w:t xml:space="preserve"> (fixed effects) and </w:t>
      </w:r>
      <w:r w:rsidR="00046127" w:rsidRPr="00F2656F">
        <w:t xml:space="preserve">Table </w:t>
      </w:r>
      <w:r w:rsidR="00046127" w:rsidRPr="00B76F15">
        <w:t xml:space="preserve">10 </w:t>
      </w:r>
      <w:r w:rsidRPr="00F2656F">
        <w:t>(random effects).</w:t>
      </w:r>
    </w:p>
    <w:p w14:paraId="3868E8C8" w14:textId="75925A4F" w:rsidR="00214792" w:rsidRDefault="00214792" w:rsidP="00214792">
      <w:pPr>
        <w:pStyle w:val="Caption"/>
      </w:pPr>
      <w:r>
        <w:t xml:space="preserve">Table </w:t>
      </w:r>
      <w:bookmarkEnd w:id="17"/>
      <w:r w:rsidR="007A0350">
        <w:t>7</w:t>
      </w:r>
      <w:r w:rsidRPr="00B85E46">
        <w:rPr>
          <w:b w:val="0"/>
        </w:rPr>
        <w:t xml:space="preserve"> NMA </w:t>
      </w:r>
      <w:r w:rsidR="004D7188">
        <w:rPr>
          <w:b w:val="0"/>
        </w:rPr>
        <w:t>results of 2016 r</w:t>
      </w:r>
      <w:r w:rsidRPr="00B85E46">
        <w:rPr>
          <w:b w:val="0"/>
        </w:rPr>
        <w:t>efer</w:t>
      </w:r>
      <w:r w:rsidR="004D7188">
        <w:rPr>
          <w:b w:val="0"/>
        </w:rPr>
        <w:t>ence case OS analysis for f</w:t>
      </w:r>
      <w:r>
        <w:rPr>
          <w:b w:val="0"/>
        </w:rPr>
        <w:t xml:space="preserve">ixed </w:t>
      </w:r>
      <w:r w:rsidR="004D7188">
        <w:rPr>
          <w:b w:val="0"/>
        </w:rPr>
        <w:t>e</w:t>
      </w:r>
      <w:r w:rsidRPr="00B85E46">
        <w:rPr>
          <w:b w:val="0"/>
        </w:rPr>
        <w:t xml:space="preserve">ffects </w:t>
      </w:r>
      <w:r w:rsidR="004D7188">
        <w:rPr>
          <w:b w:val="0"/>
        </w:rPr>
        <w:t>m</w:t>
      </w:r>
      <w:r w:rsidRPr="00B85E46">
        <w:rPr>
          <w:b w:val="0"/>
        </w:rPr>
        <w:t>odel</w:t>
      </w:r>
    </w:p>
    <w:tbl>
      <w:tblPr>
        <w:tblStyle w:val="GridTable1Light"/>
        <w:tblW w:w="4944" w:type="pct"/>
        <w:tblLayout w:type="fixed"/>
        <w:tblLook w:val="04A0" w:firstRow="1" w:lastRow="0" w:firstColumn="1" w:lastColumn="0" w:noHBand="0" w:noVBand="1"/>
      </w:tblPr>
      <w:tblGrid>
        <w:gridCol w:w="4006"/>
        <w:gridCol w:w="1650"/>
        <w:gridCol w:w="1318"/>
        <w:gridCol w:w="1382"/>
        <w:gridCol w:w="1100"/>
        <w:gridCol w:w="13"/>
      </w:tblGrid>
      <w:tr w:rsidR="00214792" w:rsidRPr="006805DB" w14:paraId="7CAA37EA" w14:textId="77777777" w:rsidTr="00B76F15">
        <w:trPr>
          <w:gridAfter w:val="1"/>
          <w:cnfStyle w:val="100000000000" w:firstRow="1" w:lastRow="0" w:firstColumn="0" w:lastColumn="0" w:oddVBand="0" w:evenVBand="0" w:oddHBand="0" w:evenHBand="0" w:firstRowFirstColumn="0" w:firstRowLastColumn="0" w:lastRowFirstColumn="0" w:lastRowLastColumn="0"/>
          <w:wAfter w:w="7" w:type="pct"/>
          <w:tblHeader/>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808080" w:themeColor="background1" w:themeShade="80"/>
            </w:tcBorders>
            <w:shd w:val="clear" w:color="auto" w:fill="F2F2F2" w:themeFill="background1" w:themeFillShade="F2"/>
            <w:vAlign w:val="center"/>
          </w:tcPr>
          <w:p w14:paraId="2BB718A0" w14:textId="77777777" w:rsidR="00214792" w:rsidRPr="006805DB" w:rsidRDefault="00214792" w:rsidP="00214792">
            <w:pPr>
              <w:pStyle w:val="TableText"/>
              <w:rPr>
                <w:rFonts w:cstheme="minorHAnsi"/>
                <w:szCs w:val="18"/>
              </w:rPr>
            </w:pPr>
            <w:r w:rsidRPr="006805DB">
              <w:rPr>
                <w:rFonts w:cstheme="minorHAnsi"/>
                <w:szCs w:val="18"/>
              </w:rPr>
              <w:t>Comparison (T1 vs. T2)</w:t>
            </w:r>
          </w:p>
        </w:tc>
        <w:tc>
          <w:tcPr>
            <w:tcW w:w="0" w:type="pct"/>
            <w:tcBorders>
              <w:bottom w:val="single" w:sz="12" w:space="0" w:color="808080" w:themeColor="background1" w:themeShade="80"/>
            </w:tcBorders>
            <w:shd w:val="clear" w:color="auto" w:fill="F2F2F2" w:themeFill="background1" w:themeFillShade="F2"/>
            <w:vAlign w:val="center"/>
          </w:tcPr>
          <w:p w14:paraId="2A386F0B" w14:textId="77777777" w:rsidR="00214792" w:rsidRPr="006805DB"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 xml:space="preserve">HR </w:t>
            </w:r>
            <w:r w:rsidRPr="006805DB">
              <w:rPr>
                <w:rFonts w:cstheme="minorHAnsi"/>
                <w:szCs w:val="18"/>
              </w:rPr>
              <w:t>of T1 vs. T2</w:t>
            </w:r>
          </w:p>
        </w:tc>
        <w:tc>
          <w:tcPr>
            <w:tcW w:w="0" w:type="pct"/>
            <w:tcBorders>
              <w:bottom w:val="single" w:sz="12" w:space="0" w:color="808080" w:themeColor="background1" w:themeShade="80"/>
            </w:tcBorders>
            <w:shd w:val="clear" w:color="auto" w:fill="F2F2F2" w:themeFill="background1" w:themeFillShade="F2"/>
            <w:vAlign w:val="center"/>
          </w:tcPr>
          <w:p w14:paraId="5208C652" w14:textId="77777777" w:rsidR="00214792" w:rsidRPr="006805DB"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b w:val="0"/>
                <w:szCs w:val="18"/>
              </w:rPr>
            </w:pPr>
            <w:r w:rsidRPr="006805DB">
              <w:rPr>
                <w:rFonts w:cstheme="minorHAnsi"/>
                <w:szCs w:val="18"/>
              </w:rPr>
              <w:t>95% CrI</w:t>
            </w:r>
            <w:r>
              <w:rPr>
                <w:rFonts w:cstheme="minorHAnsi"/>
                <w:szCs w:val="18"/>
              </w:rPr>
              <w:t xml:space="preserve"> of HR</w:t>
            </w:r>
          </w:p>
        </w:tc>
        <w:tc>
          <w:tcPr>
            <w:tcW w:w="0" w:type="pct"/>
            <w:tcBorders>
              <w:bottom w:val="single" w:sz="12" w:space="0" w:color="808080" w:themeColor="background1" w:themeShade="80"/>
            </w:tcBorders>
            <w:shd w:val="clear" w:color="auto" w:fill="F2F2F2" w:themeFill="background1" w:themeFillShade="F2"/>
            <w:vAlign w:val="center"/>
          </w:tcPr>
          <w:p w14:paraId="35AD2303" w14:textId="77777777" w:rsidR="00214792" w:rsidRPr="006805DB"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6805DB">
              <w:rPr>
                <w:rFonts w:cstheme="minorHAnsi"/>
                <w:szCs w:val="18"/>
              </w:rPr>
              <w:t>Probability</w:t>
            </w:r>
            <w:r>
              <w:rPr>
                <w:rFonts w:cstheme="minorHAnsi"/>
                <w:szCs w:val="18"/>
              </w:rPr>
              <w:t xml:space="preserve"> of T1 better than T2</w:t>
            </w:r>
          </w:p>
        </w:tc>
        <w:tc>
          <w:tcPr>
            <w:tcW w:w="0" w:type="pct"/>
            <w:tcBorders>
              <w:bottom w:val="single" w:sz="12" w:space="0" w:color="808080" w:themeColor="background1" w:themeShade="80"/>
            </w:tcBorders>
            <w:shd w:val="clear" w:color="auto" w:fill="F2F2F2" w:themeFill="background1" w:themeFillShade="F2"/>
            <w:vAlign w:val="center"/>
          </w:tcPr>
          <w:p w14:paraId="4E250128" w14:textId="77777777" w:rsidR="00214792" w:rsidRPr="006805DB"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SD of p(better)</w:t>
            </w:r>
          </w:p>
        </w:tc>
      </w:tr>
      <w:tr w:rsidR="00214792" w:rsidRPr="006805DB" w14:paraId="6AEBF3C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9300AC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331AA7B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w:t>
            </w:r>
          </w:p>
        </w:tc>
        <w:tc>
          <w:tcPr>
            <w:tcW w:w="696" w:type="pct"/>
            <w:noWrap/>
            <w:vAlign w:val="center"/>
            <w:hideMark/>
          </w:tcPr>
          <w:p w14:paraId="20A2255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 to 0.76</w:t>
            </w:r>
          </w:p>
        </w:tc>
        <w:tc>
          <w:tcPr>
            <w:tcW w:w="730" w:type="pct"/>
            <w:noWrap/>
            <w:vAlign w:val="center"/>
            <w:hideMark/>
          </w:tcPr>
          <w:p w14:paraId="077FB4CE" w14:textId="424672F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p>
        </w:tc>
        <w:tc>
          <w:tcPr>
            <w:tcW w:w="581" w:type="pct"/>
            <w:noWrap/>
            <w:vAlign w:val="center"/>
            <w:hideMark/>
          </w:tcPr>
          <w:p w14:paraId="494804C6" w14:textId="2CC8BE9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r>
      <w:tr w:rsidR="00214792" w:rsidRPr="006805DB" w14:paraId="31396F1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8F3D695"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TCH,52wk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3D7C027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0.76</w:t>
            </w:r>
          </w:p>
        </w:tc>
        <w:tc>
          <w:tcPr>
            <w:tcW w:w="696" w:type="pct"/>
            <w:noWrap/>
            <w:vAlign w:val="center"/>
            <w:hideMark/>
          </w:tcPr>
          <w:p w14:paraId="5976B40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 to 0.93</w:t>
            </w:r>
          </w:p>
        </w:tc>
        <w:tc>
          <w:tcPr>
            <w:tcW w:w="730" w:type="pct"/>
            <w:noWrap/>
            <w:vAlign w:val="center"/>
            <w:hideMark/>
          </w:tcPr>
          <w:p w14:paraId="39E5E1AA" w14:textId="75E91D3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p>
        </w:tc>
        <w:tc>
          <w:tcPr>
            <w:tcW w:w="581" w:type="pct"/>
            <w:noWrap/>
            <w:vAlign w:val="center"/>
            <w:hideMark/>
          </w:tcPr>
          <w:p w14:paraId="430EFE2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0.06</w:t>
            </w:r>
          </w:p>
        </w:tc>
      </w:tr>
      <w:tr w:rsidR="00214792" w:rsidRPr="006805DB" w14:paraId="2CBB95E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366C8E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AC-TH,26wk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193604B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0.94</w:t>
            </w:r>
          </w:p>
        </w:tc>
        <w:tc>
          <w:tcPr>
            <w:tcW w:w="696" w:type="pct"/>
            <w:noWrap/>
            <w:vAlign w:val="center"/>
            <w:hideMark/>
          </w:tcPr>
          <w:p w14:paraId="485F75D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0.68 to 1.28</w:t>
            </w:r>
          </w:p>
        </w:tc>
        <w:tc>
          <w:tcPr>
            <w:tcW w:w="730" w:type="pct"/>
            <w:noWrap/>
            <w:vAlign w:val="center"/>
            <w:hideMark/>
          </w:tcPr>
          <w:p w14:paraId="113863A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w:t>
            </w:r>
          </w:p>
        </w:tc>
        <w:tc>
          <w:tcPr>
            <w:tcW w:w="581" w:type="pct"/>
            <w:noWrap/>
            <w:vAlign w:val="center"/>
            <w:hideMark/>
          </w:tcPr>
          <w:p w14:paraId="3B54513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r>
      <w:tr w:rsidR="00214792" w:rsidRPr="006805DB" w14:paraId="55C2F43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3717A6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AC-TH,104wk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2370CA6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0.67</w:t>
            </w:r>
          </w:p>
        </w:tc>
        <w:tc>
          <w:tcPr>
            <w:tcW w:w="696" w:type="pct"/>
            <w:noWrap/>
            <w:vAlign w:val="center"/>
            <w:hideMark/>
          </w:tcPr>
          <w:p w14:paraId="3912CD1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 to 0.83</w:t>
            </w:r>
          </w:p>
        </w:tc>
        <w:tc>
          <w:tcPr>
            <w:tcW w:w="730" w:type="pct"/>
            <w:noWrap/>
            <w:vAlign w:val="center"/>
            <w:hideMark/>
          </w:tcPr>
          <w:p w14:paraId="2152606B" w14:textId="6D54C53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p>
        </w:tc>
        <w:tc>
          <w:tcPr>
            <w:tcW w:w="581" w:type="pct"/>
            <w:noWrap/>
            <w:vAlign w:val="center"/>
            <w:hideMark/>
          </w:tcPr>
          <w:p w14:paraId="7049AEC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55C9A2C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31EC4DB"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AC-THSC,52wk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3E72E33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0.53</w:t>
            </w:r>
          </w:p>
        </w:tc>
        <w:tc>
          <w:tcPr>
            <w:tcW w:w="696" w:type="pct"/>
            <w:noWrap/>
            <w:vAlign w:val="center"/>
            <w:hideMark/>
          </w:tcPr>
          <w:p w14:paraId="5883B721" w14:textId="7DF8B58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154562">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0.92</w:t>
            </w:r>
          </w:p>
        </w:tc>
        <w:tc>
          <w:tcPr>
            <w:tcW w:w="730" w:type="pct"/>
            <w:noWrap/>
            <w:vAlign w:val="center"/>
            <w:hideMark/>
          </w:tcPr>
          <w:p w14:paraId="50155A6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0.99</w:t>
            </w:r>
          </w:p>
        </w:tc>
        <w:tc>
          <w:tcPr>
            <w:tcW w:w="581" w:type="pct"/>
            <w:noWrap/>
            <w:vAlign w:val="center"/>
            <w:hideMark/>
          </w:tcPr>
          <w:p w14:paraId="5E3942E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0.11</w:t>
            </w:r>
          </w:p>
        </w:tc>
      </w:tr>
      <w:tr w:rsidR="00214792" w:rsidRPr="006805DB" w14:paraId="4FDFE307" w14:textId="77777777" w:rsidTr="00214792">
        <w:trPr>
          <w:gridAfter w:val="1"/>
          <w:wAfter w:w="7" w:type="pct"/>
          <w:trHeight w:val="269"/>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37702A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77AE011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0.93</w:t>
            </w:r>
          </w:p>
        </w:tc>
        <w:tc>
          <w:tcPr>
            <w:tcW w:w="696" w:type="pct"/>
            <w:noWrap/>
            <w:vAlign w:val="center"/>
            <w:hideMark/>
          </w:tcPr>
          <w:p w14:paraId="696C6DD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0.77 to 1.12</w:t>
            </w:r>
          </w:p>
        </w:tc>
        <w:tc>
          <w:tcPr>
            <w:tcW w:w="730" w:type="pct"/>
            <w:noWrap/>
            <w:vAlign w:val="center"/>
            <w:hideMark/>
          </w:tcPr>
          <w:p w14:paraId="7FBF1B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0.78</w:t>
            </w:r>
          </w:p>
        </w:tc>
        <w:tc>
          <w:tcPr>
            <w:tcW w:w="581" w:type="pct"/>
            <w:noWrap/>
            <w:vAlign w:val="center"/>
            <w:hideMark/>
          </w:tcPr>
          <w:p w14:paraId="6188959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w:t>
            </w:r>
          </w:p>
        </w:tc>
      </w:tr>
      <w:tr w:rsidR="00214792" w:rsidRPr="006805DB" w14:paraId="17CE6FD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B15523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5BFFFD8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w:t>
            </w:r>
          </w:p>
        </w:tc>
        <w:tc>
          <w:tcPr>
            <w:tcW w:w="696" w:type="pct"/>
            <w:noWrap/>
            <w:vAlign w:val="center"/>
            <w:hideMark/>
          </w:tcPr>
          <w:p w14:paraId="06AE971D" w14:textId="20A1EC89"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 to 0.7</w:t>
            </w:r>
            <w:r w:rsidR="00EC0901">
              <w:rPr>
                <w:rFonts w:eastAsia="Times New Roman" w:cstheme="minorHAnsi"/>
                <w:color w:val="000000"/>
                <w:sz w:val="18"/>
                <w:szCs w:val="18"/>
                <w:lang w:eastAsia="en-CA"/>
              </w:rPr>
              <w:t>0</w:t>
            </w:r>
          </w:p>
        </w:tc>
        <w:tc>
          <w:tcPr>
            <w:tcW w:w="730" w:type="pct"/>
            <w:noWrap/>
            <w:vAlign w:val="center"/>
            <w:hideMark/>
          </w:tcPr>
          <w:p w14:paraId="72E7F04D" w14:textId="7B76EAD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p>
        </w:tc>
        <w:tc>
          <w:tcPr>
            <w:tcW w:w="581" w:type="pct"/>
            <w:noWrap/>
            <w:vAlign w:val="center"/>
            <w:hideMark/>
          </w:tcPr>
          <w:p w14:paraId="46FA9FBA" w14:textId="4B59B4B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r>
      <w:tr w:rsidR="00214792" w:rsidRPr="006805DB" w14:paraId="4D04446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5A4AF8B"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79EF42A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w:t>
            </w:r>
          </w:p>
        </w:tc>
        <w:tc>
          <w:tcPr>
            <w:tcW w:w="696" w:type="pct"/>
            <w:noWrap/>
            <w:vAlign w:val="center"/>
            <w:hideMark/>
          </w:tcPr>
          <w:p w14:paraId="6ADE0F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 to 0.82</w:t>
            </w:r>
          </w:p>
        </w:tc>
        <w:tc>
          <w:tcPr>
            <w:tcW w:w="730" w:type="pct"/>
            <w:noWrap/>
            <w:vAlign w:val="center"/>
            <w:hideMark/>
          </w:tcPr>
          <w:p w14:paraId="6408C96D" w14:textId="1BB8125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p>
        </w:tc>
        <w:tc>
          <w:tcPr>
            <w:tcW w:w="581" w:type="pct"/>
            <w:noWrap/>
            <w:vAlign w:val="center"/>
            <w:hideMark/>
          </w:tcPr>
          <w:p w14:paraId="4024560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4C8B67E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7C1B7D4" w14:textId="1484754A"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1DB61CA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w:t>
            </w:r>
          </w:p>
        </w:tc>
        <w:tc>
          <w:tcPr>
            <w:tcW w:w="696" w:type="pct"/>
            <w:noWrap/>
            <w:vAlign w:val="center"/>
            <w:hideMark/>
          </w:tcPr>
          <w:p w14:paraId="6E75137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 to 1.16</w:t>
            </w:r>
          </w:p>
        </w:tc>
        <w:tc>
          <w:tcPr>
            <w:tcW w:w="730" w:type="pct"/>
            <w:noWrap/>
            <w:vAlign w:val="center"/>
            <w:hideMark/>
          </w:tcPr>
          <w:p w14:paraId="1C77D6C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0.95</w:t>
            </w:r>
          </w:p>
        </w:tc>
        <w:tc>
          <w:tcPr>
            <w:tcW w:w="581" w:type="pct"/>
            <w:noWrap/>
            <w:vAlign w:val="center"/>
            <w:hideMark/>
          </w:tcPr>
          <w:p w14:paraId="3C776C8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0.21</w:t>
            </w:r>
          </w:p>
        </w:tc>
      </w:tr>
      <w:tr w:rsidR="00214792" w:rsidRPr="006805DB" w14:paraId="0E71FDB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B1D3813" w14:textId="2CC29298"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4AFCE4C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1.05</w:t>
            </w:r>
          </w:p>
        </w:tc>
        <w:tc>
          <w:tcPr>
            <w:tcW w:w="696" w:type="pct"/>
            <w:noWrap/>
            <w:vAlign w:val="center"/>
            <w:hideMark/>
          </w:tcPr>
          <w:p w14:paraId="62E08E4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 to 2.33</w:t>
            </w:r>
          </w:p>
        </w:tc>
        <w:tc>
          <w:tcPr>
            <w:tcW w:w="730" w:type="pct"/>
            <w:noWrap/>
            <w:vAlign w:val="center"/>
            <w:hideMark/>
          </w:tcPr>
          <w:p w14:paraId="5BBE8B7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0.45</w:t>
            </w:r>
          </w:p>
        </w:tc>
        <w:tc>
          <w:tcPr>
            <w:tcW w:w="581" w:type="pct"/>
            <w:noWrap/>
            <w:vAlign w:val="center"/>
            <w:hideMark/>
          </w:tcPr>
          <w:p w14:paraId="37FA0A82" w14:textId="7EFBFD1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EC0901">
              <w:rPr>
                <w:rFonts w:eastAsia="Times New Roman" w:cstheme="minorHAnsi"/>
                <w:color w:val="000000"/>
                <w:sz w:val="18"/>
                <w:szCs w:val="18"/>
                <w:lang w:eastAsia="en-CA"/>
              </w:rPr>
              <w:t>0</w:t>
            </w:r>
          </w:p>
        </w:tc>
      </w:tr>
      <w:tr w:rsidR="00214792" w:rsidRPr="006805DB" w14:paraId="5FBDC6A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61FED56"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51E0E67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Pr>
                <w:rFonts w:eastAsia="Times New Roman" w:cstheme="minorHAnsi"/>
                <w:color w:val="000000"/>
                <w:sz w:val="18"/>
                <w:szCs w:val="18"/>
                <w:lang w:eastAsia="en-CA"/>
              </w:rPr>
              <w:t>0</w:t>
            </w:r>
          </w:p>
        </w:tc>
        <w:tc>
          <w:tcPr>
            <w:tcW w:w="696" w:type="pct"/>
            <w:noWrap/>
            <w:vAlign w:val="center"/>
            <w:hideMark/>
          </w:tcPr>
          <w:p w14:paraId="3BF738F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 to 1.06</w:t>
            </w:r>
          </w:p>
        </w:tc>
        <w:tc>
          <w:tcPr>
            <w:tcW w:w="730" w:type="pct"/>
            <w:noWrap/>
            <w:vAlign w:val="center"/>
            <w:hideMark/>
          </w:tcPr>
          <w:p w14:paraId="1651BA6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0.97</w:t>
            </w:r>
          </w:p>
        </w:tc>
        <w:tc>
          <w:tcPr>
            <w:tcW w:w="581" w:type="pct"/>
            <w:noWrap/>
            <w:vAlign w:val="center"/>
            <w:hideMark/>
          </w:tcPr>
          <w:p w14:paraId="58696E6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r>
      <w:tr w:rsidR="00214792" w:rsidRPr="006805DB" w14:paraId="05762CE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E7ACEF6" w14:textId="7810C028"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1862622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0.72</w:t>
            </w:r>
          </w:p>
        </w:tc>
        <w:tc>
          <w:tcPr>
            <w:tcW w:w="696" w:type="pct"/>
            <w:noWrap/>
            <w:vAlign w:val="center"/>
            <w:hideMark/>
          </w:tcPr>
          <w:p w14:paraId="115B264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0.51 to 1.03</w:t>
            </w:r>
          </w:p>
        </w:tc>
        <w:tc>
          <w:tcPr>
            <w:tcW w:w="730" w:type="pct"/>
            <w:noWrap/>
            <w:vAlign w:val="center"/>
            <w:hideMark/>
          </w:tcPr>
          <w:p w14:paraId="70D8B55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0.96</w:t>
            </w:r>
          </w:p>
        </w:tc>
        <w:tc>
          <w:tcPr>
            <w:tcW w:w="581" w:type="pct"/>
            <w:noWrap/>
            <w:vAlign w:val="center"/>
            <w:hideMark/>
          </w:tcPr>
          <w:p w14:paraId="44B2410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0.19</w:t>
            </w:r>
          </w:p>
        </w:tc>
      </w:tr>
      <w:tr w:rsidR="00214792" w:rsidRPr="006805DB" w14:paraId="12505A3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1A433B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3361B38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w:t>
            </w:r>
            <w:r>
              <w:rPr>
                <w:rFonts w:eastAsia="Times New Roman" w:cstheme="minorHAnsi"/>
                <w:color w:val="000000"/>
                <w:sz w:val="18"/>
                <w:szCs w:val="18"/>
                <w:lang w:eastAsia="en-CA"/>
              </w:rPr>
              <w:t>0</w:t>
            </w:r>
          </w:p>
        </w:tc>
        <w:tc>
          <w:tcPr>
            <w:tcW w:w="696" w:type="pct"/>
            <w:noWrap/>
            <w:vAlign w:val="center"/>
            <w:hideMark/>
          </w:tcPr>
          <w:p w14:paraId="4630072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0.22 to 3.64</w:t>
            </w:r>
          </w:p>
        </w:tc>
        <w:tc>
          <w:tcPr>
            <w:tcW w:w="730" w:type="pct"/>
            <w:noWrap/>
            <w:vAlign w:val="center"/>
            <w:hideMark/>
          </w:tcPr>
          <w:p w14:paraId="3B8FFC6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0.56</w:t>
            </w:r>
          </w:p>
        </w:tc>
        <w:tc>
          <w:tcPr>
            <w:tcW w:w="581" w:type="pct"/>
            <w:noWrap/>
            <w:vAlign w:val="center"/>
            <w:hideMark/>
          </w:tcPr>
          <w:p w14:paraId="1DD1BD1A" w14:textId="24293379"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EC0901">
              <w:rPr>
                <w:rFonts w:eastAsia="Times New Roman" w:cstheme="minorHAnsi"/>
                <w:color w:val="000000"/>
                <w:sz w:val="18"/>
                <w:szCs w:val="18"/>
                <w:lang w:eastAsia="en-CA"/>
              </w:rPr>
              <w:t>0</w:t>
            </w:r>
          </w:p>
        </w:tc>
      </w:tr>
      <w:tr w:rsidR="00214792" w:rsidRPr="006805DB" w14:paraId="411B4A3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FA1228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53B58FB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1.35</w:t>
            </w:r>
          </w:p>
        </w:tc>
        <w:tc>
          <w:tcPr>
            <w:tcW w:w="696" w:type="pct"/>
            <w:noWrap/>
            <w:vAlign w:val="center"/>
            <w:hideMark/>
          </w:tcPr>
          <w:p w14:paraId="775866E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 to 5.25</w:t>
            </w:r>
          </w:p>
        </w:tc>
        <w:tc>
          <w:tcPr>
            <w:tcW w:w="730" w:type="pct"/>
            <w:noWrap/>
            <w:vAlign w:val="center"/>
            <w:hideMark/>
          </w:tcPr>
          <w:p w14:paraId="1570A7E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0.33</w:t>
            </w:r>
          </w:p>
        </w:tc>
        <w:tc>
          <w:tcPr>
            <w:tcW w:w="581" w:type="pct"/>
            <w:noWrap/>
            <w:vAlign w:val="center"/>
            <w:hideMark/>
          </w:tcPr>
          <w:p w14:paraId="1DE6FA4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r>
      <w:tr w:rsidR="00214792" w:rsidRPr="006805DB" w14:paraId="0D17D2F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EFAAEBE" w14:textId="21B071D4"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020E808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2.42</w:t>
            </w:r>
          </w:p>
        </w:tc>
        <w:tc>
          <w:tcPr>
            <w:tcW w:w="696" w:type="pct"/>
            <w:noWrap/>
            <w:vAlign w:val="center"/>
            <w:hideMark/>
          </w:tcPr>
          <w:p w14:paraId="0166465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1.08 to 5.47</w:t>
            </w:r>
          </w:p>
        </w:tc>
        <w:tc>
          <w:tcPr>
            <w:tcW w:w="730" w:type="pct"/>
            <w:noWrap/>
            <w:vAlign w:val="center"/>
            <w:hideMark/>
          </w:tcPr>
          <w:p w14:paraId="4BA4418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7772E06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0.13</w:t>
            </w:r>
          </w:p>
        </w:tc>
      </w:tr>
      <w:tr w:rsidR="00214792" w:rsidRPr="006805DB" w14:paraId="001845B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606329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16D090C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Pr>
                <w:rFonts w:eastAsia="Times New Roman" w:cstheme="minorHAnsi"/>
                <w:color w:val="000000"/>
                <w:sz w:val="18"/>
                <w:szCs w:val="18"/>
                <w:lang w:eastAsia="en-CA"/>
              </w:rPr>
              <w:t>0</w:t>
            </w:r>
          </w:p>
        </w:tc>
        <w:tc>
          <w:tcPr>
            <w:tcW w:w="696" w:type="pct"/>
            <w:noWrap/>
            <w:vAlign w:val="center"/>
            <w:hideMark/>
          </w:tcPr>
          <w:p w14:paraId="5A4F9AD4" w14:textId="5BA873C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0.58 to 1.1</w:t>
            </w:r>
            <w:r w:rsidR="00EC0901">
              <w:rPr>
                <w:rFonts w:eastAsia="Times New Roman" w:cstheme="minorHAnsi"/>
                <w:color w:val="000000"/>
                <w:sz w:val="18"/>
                <w:szCs w:val="18"/>
                <w:lang w:eastAsia="en-CA"/>
              </w:rPr>
              <w:t>0</w:t>
            </w:r>
          </w:p>
        </w:tc>
        <w:tc>
          <w:tcPr>
            <w:tcW w:w="730" w:type="pct"/>
            <w:noWrap/>
            <w:vAlign w:val="center"/>
            <w:hideMark/>
          </w:tcPr>
          <w:p w14:paraId="3AF3A41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0.92</w:t>
            </w:r>
          </w:p>
        </w:tc>
        <w:tc>
          <w:tcPr>
            <w:tcW w:w="581" w:type="pct"/>
            <w:noWrap/>
            <w:vAlign w:val="center"/>
            <w:hideMark/>
          </w:tcPr>
          <w:p w14:paraId="2FEBB1F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0.28</w:t>
            </w:r>
          </w:p>
        </w:tc>
      </w:tr>
      <w:tr w:rsidR="00214792" w:rsidRPr="006805DB" w14:paraId="205EC6F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E37ABF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78CDE45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2.38</w:t>
            </w:r>
          </w:p>
        </w:tc>
        <w:tc>
          <w:tcPr>
            <w:tcW w:w="696" w:type="pct"/>
            <w:noWrap/>
            <w:vAlign w:val="center"/>
            <w:hideMark/>
          </w:tcPr>
          <w:p w14:paraId="0DBD1C5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1.45 to 3.88</w:t>
            </w:r>
          </w:p>
        </w:tc>
        <w:tc>
          <w:tcPr>
            <w:tcW w:w="730" w:type="pct"/>
            <w:noWrap/>
            <w:vAlign w:val="center"/>
            <w:hideMark/>
          </w:tcPr>
          <w:p w14:paraId="2AF52DDE" w14:textId="29E0D7D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c>
          <w:tcPr>
            <w:tcW w:w="581" w:type="pct"/>
            <w:noWrap/>
            <w:vAlign w:val="center"/>
            <w:hideMark/>
          </w:tcPr>
          <w:p w14:paraId="1AED65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0A746D3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F04CB26"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25F258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1.65</w:t>
            </w:r>
          </w:p>
        </w:tc>
        <w:tc>
          <w:tcPr>
            <w:tcW w:w="696" w:type="pct"/>
            <w:noWrap/>
            <w:vAlign w:val="center"/>
            <w:hideMark/>
          </w:tcPr>
          <w:p w14:paraId="5D3D15A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1.21 to 2.24</w:t>
            </w:r>
          </w:p>
        </w:tc>
        <w:tc>
          <w:tcPr>
            <w:tcW w:w="730" w:type="pct"/>
            <w:noWrap/>
            <w:vAlign w:val="center"/>
            <w:hideMark/>
          </w:tcPr>
          <w:p w14:paraId="0B73C8F6" w14:textId="64C6FDA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c>
          <w:tcPr>
            <w:tcW w:w="581" w:type="pct"/>
            <w:noWrap/>
            <w:vAlign w:val="center"/>
            <w:hideMark/>
          </w:tcPr>
          <w:p w14:paraId="73F1486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5ECD84F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F8FAFE0"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1" w:type="pct"/>
            <w:noWrap/>
            <w:vAlign w:val="center"/>
            <w:hideMark/>
          </w:tcPr>
          <w:p w14:paraId="365B01B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3.85</w:t>
            </w:r>
          </w:p>
        </w:tc>
        <w:tc>
          <w:tcPr>
            <w:tcW w:w="696" w:type="pct"/>
            <w:noWrap/>
            <w:vAlign w:val="center"/>
            <w:hideMark/>
          </w:tcPr>
          <w:p w14:paraId="5C5E6F9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1.91 to 7.73</w:t>
            </w:r>
          </w:p>
        </w:tc>
        <w:tc>
          <w:tcPr>
            <w:tcW w:w="730" w:type="pct"/>
            <w:noWrap/>
            <w:vAlign w:val="center"/>
            <w:hideMark/>
          </w:tcPr>
          <w:p w14:paraId="2DEB31EC" w14:textId="3D9827F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c>
          <w:tcPr>
            <w:tcW w:w="581" w:type="pct"/>
            <w:noWrap/>
            <w:vAlign w:val="center"/>
            <w:hideMark/>
          </w:tcPr>
          <w:p w14:paraId="32E6E43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7B591BA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D71FA8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w:t>
            </w:r>
          </w:p>
        </w:tc>
        <w:tc>
          <w:tcPr>
            <w:tcW w:w="871" w:type="pct"/>
            <w:noWrap/>
            <w:vAlign w:val="center"/>
            <w:hideMark/>
          </w:tcPr>
          <w:p w14:paraId="68A4D2E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3.9</w:t>
            </w:r>
            <w:r>
              <w:rPr>
                <w:rFonts w:eastAsia="Times New Roman" w:cstheme="minorHAnsi"/>
                <w:color w:val="000000"/>
                <w:sz w:val="18"/>
                <w:szCs w:val="18"/>
                <w:lang w:eastAsia="en-CA"/>
              </w:rPr>
              <w:t>0</w:t>
            </w:r>
          </w:p>
        </w:tc>
        <w:tc>
          <w:tcPr>
            <w:tcW w:w="696" w:type="pct"/>
            <w:noWrap/>
            <w:vAlign w:val="center"/>
            <w:hideMark/>
          </w:tcPr>
          <w:p w14:paraId="163AC04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1.04 to 14.78</w:t>
            </w:r>
          </w:p>
        </w:tc>
        <w:tc>
          <w:tcPr>
            <w:tcW w:w="730" w:type="pct"/>
            <w:noWrap/>
            <w:vAlign w:val="center"/>
            <w:hideMark/>
          </w:tcPr>
          <w:p w14:paraId="66F03D8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2974A7E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0.15</w:t>
            </w:r>
          </w:p>
        </w:tc>
      </w:tr>
      <w:tr w:rsidR="00214792" w:rsidRPr="006805DB" w14:paraId="17B1864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487E437"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TCH,52wk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0C4ACB2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w:t>
            </w:r>
            <w:r>
              <w:rPr>
                <w:rFonts w:eastAsia="Times New Roman" w:cstheme="minorHAnsi"/>
                <w:color w:val="000000"/>
                <w:sz w:val="18"/>
                <w:szCs w:val="18"/>
                <w:lang w:eastAsia="en-CA"/>
              </w:rPr>
              <w:t>0</w:t>
            </w:r>
          </w:p>
        </w:tc>
        <w:tc>
          <w:tcPr>
            <w:tcW w:w="696" w:type="pct"/>
            <w:noWrap/>
            <w:vAlign w:val="center"/>
            <w:hideMark/>
          </w:tcPr>
          <w:p w14:paraId="2C60615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0.89 to 1.37</w:t>
            </w:r>
          </w:p>
        </w:tc>
        <w:tc>
          <w:tcPr>
            <w:tcW w:w="730" w:type="pct"/>
            <w:noWrap/>
            <w:vAlign w:val="center"/>
            <w:hideMark/>
          </w:tcPr>
          <w:p w14:paraId="0883666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0.19</w:t>
            </w:r>
          </w:p>
        </w:tc>
        <w:tc>
          <w:tcPr>
            <w:tcW w:w="581" w:type="pct"/>
            <w:noWrap/>
            <w:vAlign w:val="center"/>
            <w:hideMark/>
          </w:tcPr>
          <w:p w14:paraId="33FD4E4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0.39</w:t>
            </w:r>
          </w:p>
        </w:tc>
      </w:tr>
      <w:tr w:rsidR="00214792" w:rsidRPr="006805DB" w14:paraId="6472C34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0788B3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AC-TH,26wk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7B816C6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1.35</w:t>
            </w:r>
          </w:p>
        </w:tc>
        <w:tc>
          <w:tcPr>
            <w:tcW w:w="696" w:type="pct"/>
            <w:noWrap/>
            <w:vAlign w:val="center"/>
            <w:hideMark/>
          </w:tcPr>
          <w:p w14:paraId="2F28D129" w14:textId="112C8109"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EC0901">
              <w:rPr>
                <w:rFonts w:eastAsia="Times New Roman" w:cstheme="minorHAnsi"/>
                <w:color w:val="000000"/>
                <w:sz w:val="18"/>
                <w:szCs w:val="18"/>
                <w:lang w:eastAsia="en-CA"/>
              </w:rPr>
              <w:t>.00</w:t>
            </w:r>
            <w:r w:rsidRPr="006805DB">
              <w:rPr>
                <w:rFonts w:eastAsia="Times New Roman" w:cstheme="minorHAnsi"/>
                <w:color w:val="000000"/>
                <w:sz w:val="18"/>
                <w:szCs w:val="18"/>
                <w:lang w:eastAsia="en-CA"/>
              </w:rPr>
              <w:t xml:space="preserve"> to 1.83</w:t>
            </w:r>
          </w:p>
        </w:tc>
        <w:tc>
          <w:tcPr>
            <w:tcW w:w="730" w:type="pct"/>
            <w:noWrap/>
            <w:vAlign w:val="center"/>
            <w:hideMark/>
          </w:tcPr>
          <w:p w14:paraId="4BECE3A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59E5EAE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0.16</w:t>
            </w:r>
          </w:p>
        </w:tc>
      </w:tr>
      <w:tr w:rsidR="00214792" w:rsidRPr="006805DB" w14:paraId="061CB37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1BAE060"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AC-TH,104wk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193E8B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0.97</w:t>
            </w:r>
          </w:p>
        </w:tc>
        <w:tc>
          <w:tcPr>
            <w:tcW w:w="696" w:type="pct"/>
            <w:noWrap/>
            <w:vAlign w:val="center"/>
            <w:hideMark/>
          </w:tcPr>
          <w:p w14:paraId="0F7408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0.79 to 1.18</w:t>
            </w:r>
          </w:p>
        </w:tc>
        <w:tc>
          <w:tcPr>
            <w:tcW w:w="730" w:type="pct"/>
            <w:noWrap/>
            <w:vAlign w:val="center"/>
            <w:hideMark/>
          </w:tcPr>
          <w:p w14:paraId="7169BCE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w:t>
            </w:r>
          </w:p>
        </w:tc>
        <w:tc>
          <w:tcPr>
            <w:tcW w:w="581" w:type="pct"/>
            <w:noWrap/>
            <w:vAlign w:val="center"/>
            <w:hideMark/>
          </w:tcPr>
          <w:p w14:paraId="0081942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r>
      <w:tr w:rsidR="00214792" w:rsidRPr="006805DB" w14:paraId="4A0012A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61ECC2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AC-THSC,52wk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3689EDC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0.76</w:t>
            </w:r>
          </w:p>
        </w:tc>
        <w:tc>
          <w:tcPr>
            <w:tcW w:w="696" w:type="pct"/>
            <w:noWrap/>
            <w:vAlign w:val="center"/>
            <w:hideMark/>
          </w:tcPr>
          <w:p w14:paraId="6473D96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0.44 to 1.31</w:t>
            </w:r>
          </w:p>
        </w:tc>
        <w:tc>
          <w:tcPr>
            <w:tcW w:w="730" w:type="pct"/>
            <w:noWrap/>
            <w:vAlign w:val="center"/>
            <w:hideMark/>
          </w:tcPr>
          <w:p w14:paraId="4B68C00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0.84</w:t>
            </w:r>
          </w:p>
        </w:tc>
        <w:tc>
          <w:tcPr>
            <w:tcW w:w="581" w:type="pct"/>
            <w:noWrap/>
            <w:vAlign w:val="center"/>
            <w:hideMark/>
          </w:tcPr>
          <w:p w14:paraId="0C9BA47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w:t>
            </w:r>
          </w:p>
        </w:tc>
      </w:tr>
      <w:tr w:rsidR="00214792" w:rsidRPr="006805DB" w14:paraId="350E21E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FD7C8A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1439E63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1.34</w:t>
            </w:r>
          </w:p>
        </w:tc>
        <w:tc>
          <w:tcPr>
            <w:tcW w:w="696" w:type="pct"/>
            <w:noWrap/>
            <w:vAlign w:val="center"/>
            <w:hideMark/>
          </w:tcPr>
          <w:p w14:paraId="0C42B34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1.12 to 1.61</w:t>
            </w:r>
          </w:p>
        </w:tc>
        <w:tc>
          <w:tcPr>
            <w:tcW w:w="730" w:type="pct"/>
            <w:noWrap/>
            <w:vAlign w:val="center"/>
            <w:hideMark/>
          </w:tcPr>
          <w:p w14:paraId="75E3E9E7" w14:textId="0168BF0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c>
          <w:tcPr>
            <w:tcW w:w="581" w:type="pct"/>
            <w:noWrap/>
            <w:vAlign w:val="center"/>
            <w:hideMark/>
          </w:tcPr>
          <w:p w14:paraId="439137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16044A2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A384FEB"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5D5EEDD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0.78</w:t>
            </w:r>
          </w:p>
        </w:tc>
        <w:tc>
          <w:tcPr>
            <w:tcW w:w="696" w:type="pct"/>
            <w:noWrap/>
            <w:vAlign w:val="center"/>
            <w:hideMark/>
          </w:tcPr>
          <w:p w14:paraId="1DD8557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0.61 to 0.99</w:t>
            </w:r>
          </w:p>
        </w:tc>
        <w:tc>
          <w:tcPr>
            <w:tcW w:w="730" w:type="pct"/>
            <w:noWrap/>
            <w:vAlign w:val="center"/>
            <w:hideMark/>
          </w:tcPr>
          <w:p w14:paraId="0F53545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0.98</w:t>
            </w:r>
          </w:p>
        </w:tc>
        <w:tc>
          <w:tcPr>
            <w:tcW w:w="581" w:type="pct"/>
            <w:noWrap/>
            <w:vAlign w:val="center"/>
            <w:hideMark/>
          </w:tcPr>
          <w:p w14:paraId="0AD7DB4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w:t>
            </w:r>
          </w:p>
        </w:tc>
      </w:tr>
      <w:tr w:rsidR="00214792" w:rsidRPr="006805DB" w14:paraId="7E3222D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D9D6A5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5B05AA4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0.91</w:t>
            </w:r>
          </w:p>
        </w:tc>
        <w:tc>
          <w:tcPr>
            <w:tcW w:w="696" w:type="pct"/>
            <w:noWrap/>
            <w:vAlign w:val="center"/>
            <w:hideMark/>
          </w:tcPr>
          <w:p w14:paraId="0363413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 to 1.16</w:t>
            </w:r>
          </w:p>
        </w:tc>
        <w:tc>
          <w:tcPr>
            <w:tcW w:w="730" w:type="pct"/>
            <w:noWrap/>
            <w:vAlign w:val="center"/>
            <w:hideMark/>
          </w:tcPr>
          <w:p w14:paraId="11CA7EE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0.78</w:t>
            </w:r>
          </w:p>
        </w:tc>
        <w:tc>
          <w:tcPr>
            <w:tcW w:w="581" w:type="pct"/>
            <w:noWrap/>
            <w:vAlign w:val="center"/>
            <w:hideMark/>
          </w:tcPr>
          <w:p w14:paraId="2073312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r>
      <w:tr w:rsidR="00214792" w:rsidRPr="006805DB" w14:paraId="4ACD587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470C690" w14:textId="1B2F5763"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557E5E6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w:t>
            </w:r>
          </w:p>
        </w:tc>
        <w:tc>
          <w:tcPr>
            <w:tcW w:w="696" w:type="pct"/>
            <w:noWrap/>
            <w:vAlign w:val="center"/>
            <w:hideMark/>
          </w:tcPr>
          <w:p w14:paraId="6BF851F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 to 1.67</w:t>
            </w:r>
          </w:p>
        </w:tc>
        <w:tc>
          <w:tcPr>
            <w:tcW w:w="730" w:type="pct"/>
            <w:noWrap/>
            <w:vAlign w:val="center"/>
            <w:hideMark/>
          </w:tcPr>
          <w:p w14:paraId="306D1B3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0.82</w:t>
            </w:r>
          </w:p>
        </w:tc>
        <w:tc>
          <w:tcPr>
            <w:tcW w:w="581" w:type="pct"/>
            <w:noWrap/>
            <w:vAlign w:val="center"/>
            <w:hideMark/>
          </w:tcPr>
          <w:p w14:paraId="64B9E68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w:t>
            </w:r>
          </w:p>
        </w:tc>
      </w:tr>
      <w:tr w:rsidR="00214792" w:rsidRPr="006805DB" w14:paraId="5A2C426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2C82A32" w14:textId="3FA6EB8A"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14078CE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1.52</w:t>
            </w:r>
          </w:p>
        </w:tc>
        <w:tc>
          <w:tcPr>
            <w:tcW w:w="696" w:type="pct"/>
            <w:noWrap/>
            <w:vAlign w:val="center"/>
            <w:hideMark/>
          </w:tcPr>
          <w:p w14:paraId="00B4E0A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 to 3.35</w:t>
            </w:r>
          </w:p>
        </w:tc>
        <w:tc>
          <w:tcPr>
            <w:tcW w:w="730" w:type="pct"/>
            <w:noWrap/>
            <w:vAlign w:val="center"/>
            <w:hideMark/>
          </w:tcPr>
          <w:p w14:paraId="361BD1C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0.15</w:t>
            </w:r>
          </w:p>
        </w:tc>
        <w:tc>
          <w:tcPr>
            <w:tcW w:w="581" w:type="pct"/>
            <w:noWrap/>
            <w:vAlign w:val="center"/>
            <w:hideMark/>
          </w:tcPr>
          <w:p w14:paraId="644C322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0.36</w:t>
            </w:r>
          </w:p>
        </w:tc>
      </w:tr>
      <w:tr w:rsidR="00214792" w:rsidRPr="006805DB" w14:paraId="3921B80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EFC5384"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611CD0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0.73</w:t>
            </w:r>
          </w:p>
        </w:tc>
        <w:tc>
          <w:tcPr>
            <w:tcW w:w="696" w:type="pct"/>
            <w:noWrap/>
            <w:vAlign w:val="center"/>
            <w:hideMark/>
          </w:tcPr>
          <w:p w14:paraId="297AD80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 to 1.53</w:t>
            </w:r>
          </w:p>
        </w:tc>
        <w:tc>
          <w:tcPr>
            <w:tcW w:w="730" w:type="pct"/>
            <w:noWrap/>
            <w:vAlign w:val="center"/>
            <w:hideMark/>
          </w:tcPr>
          <w:p w14:paraId="68BEF7C2" w14:textId="1B2E969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sidR="00EC0901">
              <w:rPr>
                <w:rFonts w:eastAsia="Times New Roman" w:cstheme="minorHAnsi"/>
                <w:color w:val="000000"/>
                <w:sz w:val="18"/>
                <w:szCs w:val="18"/>
                <w:lang w:eastAsia="en-CA"/>
              </w:rPr>
              <w:t>0</w:t>
            </w:r>
          </w:p>
        </w:tc>
        <w:tc>
          <w:tcPr>
            <w:tcW w:w="581" w:type="pct"/>
            <w:noWrap/>
            <w:vAlign w:val="center"/>
            <w:hideMark/>
          </w:tcPr>
          <w:p w14:paraId="0133BE8C" w14:textId="4958C52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154562">
              <w:rPr>
                <w:rFonts w:eastAsia="Times New Roman" w:cstheme="minorHAnsi"/>
                <w:color w:val="000000"/>
                <w:sz w:val="18"/>
                <w:szCs w:val="18"/>
                <w:lang w:eastAsia="en-CA"/>
              </w:rPr>
              <w:t>0</w:t>
            </w:r>
          </w:p>
        </w:tc>
      </w:tr>
      <w:tr w:rsidR="00214792" w:rsidRPr="006805DB" w14:paraId="606B03A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D9CF294" w14:textId="7D0B8F34"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6912F28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1.04</w:t>
            </w:r>
          </w:p>
        </w:tc>
        <w:tc>
          <w:tcPr>
            <w:tcW w:w="696" w:type="pct"/>
            <w:noWrap/>
            <w:vAlign w:val="center"/>
            <w:hideMark/>
          </w:tcPr>
          <w:p w14:paraId="16EE176E" w14:textId="735EE97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0.72 to 1.5</w:t>
            </w:r>
            <w:r w:rsidR="00EC0901">
              <w:rPr>
                <w:rFonts w:eastAsia="Times New Roman" w:cstheme="minorHAnsi"/>
                <w:color w:val="000000"/>
                <w:sz w:val="18"/>
                <w:szCs w:val="18"/>
                <w:lang w:eastAsia="en-CA"/>
              </w:rPr>
              <w:t>0</w:t>
            </w:r>
          </w:p>
        </w:tc>
        <w:tc>
          <w:tcPr>
            <w:tcW w:w="730" w:type="pct"/>
            <w:noWrap/>
            <w:vAlign w:val="center"/>
            <w:hideMark/>
          </w:tcPr>
          <w:p w14:paraId="4705A54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w:t>
            </w:r>
          </w:p>
        </w:tc>
        <w:tc>
          <w:tcPr>
            <w:tcW w:w="581" w:type="pct"/>
            <w:noWrap/>
            <w:vAlign w:val="center"/>
            <w:hideMark/>
          </w:tcPr>
          <w:p w14:paraId="3EA1CE1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0831905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478986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217A923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1.29</w:t>
            </w:r>
          </w:p>
        </w:tc>
        <w:tc>
          <w:tcPr>
            <w:tcW w:w="696" w:type="pct"/>
            <w:noWrap/>
            <w:vAlign w:val="center"/>
            <w:hideMark/>
          </w:tcPr>
          <w:p w14:paraId="7648EF3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0.32 to 5.24</w:t>
            </w:r>
          </w:p>
        </w:tc>
        <w:tc>
          <w:tcPr>
            <w:tcW w:w="730" w:type="pct"/>
            <w:noWrap/>
            <w:vAlign w:val="center"/>
            <w:hideMark/>
          </w:tcPr>
          <w:p w14:paraId="670D447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0.36</w:t>
            </w:r>
          </w:p>
        </w:tc>
        <w:tc>
          <w:tcPr>
            <w:tcW w:w="581" w:type="pct"/>
            <w:noWrap/>
            <w:vAlign w:val="center"/>
            <w:hideMark/>
          </w:tcPr>
          <w:p w14:paraId="0308EB2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r>
      <w:tr w:rsidR="00214792" w:rsidRPr="006805DB" w14:paraId="368365B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07BC973"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57EC422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1.95</w:t>
            </w:r>
          </w:p>
        </w:tc>
        <w:tc>
          <w:tcPr>
            <w:tcW w:w="696" w:type="pct"/>
            <w:noWrap/>
            <w:vAlign w:val="center"/>
            <w:hideMark/>
          </w:tcPr>
          <w:p w14:paraId="1DB350D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0.51 to 7.54</w:t>
            </w:r>
          </w:p>
        </w:tc>
        <w:tc>
          <w:tcPr>
            <w:tcW w:w="730" w:type="pct"/>
            <w:noWrap/>
            <w:vAlign w:val="center"/>
            <w:hideMark/>
          </w:tcPr>
          <w:p w14:paraId="03317DE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w:t>
            </w:r>
          </w:p>
        </w:tc>
        <w:tc>
          <w:tcPr>
            <w:tcW w:w="581" w:type="pct"/>
            <w:noWrap/>
            <w:vAlign w:val="center"/>
            <w:hideMark/>
          </w:tcPr>
          <w:p w14:paraId="1CB713E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w:t>
            </w:r>
          </w:p>
        </w:tc>
      </w:tr>
      <w:tr w:rsidR="00214792" w:rsidRPr="006805DB" w14:paraId="179AF3D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9E2751F" w14:textId="6EB44405"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2FB41D5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3.49</w:t>
            </w:r>
          </w:p>
        </w:tc>
        <w:tc>
          <w:tcPr>
            <w:tcW w:w="696" w:type="pct"/>
            <w:noWrap/>
            <w:vAlign w:val="center"/>
            <w:hideMark/>
          </w:tcPr>
          <w:p w14:paraId="2BD5C4A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1.55 to 7.96</w:t>
            </w:r>
          </w:p>
        </w:tc>
        <w:tc>
          <w:tcPr>
            <w:tcW w:w="730" w:type="pct"/>
            <w:noWrap/>
            <w:vAlign w:val="center"/>
            <w:hideMark/>
          </w:tcPr>
          <w:p w14:paraId="42E724A6" w14:textId="04BAADE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EC0901">
              <w:rPr>
                <w:rFonts w:eastAsia="Times New Roman" w:cstheme="minorHAnsi"/>
                <w:color w:val="000000"/>
                <w:sz w:val="18"/>
                <w:szCs w:val="18"/>
                <w:lang w:eastAsia="en-CA"/>
              </w:rPr>
              <w:t>.00</w:t>
            </w:r>
          </w:p>
        </w:tc>
        <w:tc>
          <w:tcPr>
            <w:tcW w:w="581" w:type="pct"/>
            <w:noWrap/>
            <w:vAlign w:val="center"/>
            <w:hideMark/>
          </w:tcPr>
          <w:p w14:paraId="3875BB3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27399BE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E89129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lastRenderedPageBreak/>
              <w:t xml:space="preserve">Dose Dense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5B9AE70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1.15</w:t>
            </w:r>
          </w:p>
        </w:tc>
        <w:tc>
          <w:tcPr>
            <w:tcW w:w="696" w:type="pct"/>
            <w:noWrap/>
            <w:vAlign w:val="center"/>
            <w:hideMark/>
          </w:tcPr>
          <w:p w14:paraId="609DA5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0.83 to 1.61</w:t>
            </w:r>
          </w:p>
        </w:tc>
        <w:tc>
          <w:tcPr>
            <w:tcW w:w="730" w:type="pct"/>
            <w:noWrap/>
            <w:vAlign w:val="center"/>
            <w:hideMark/>
          </w:tcPr>
          <w:p w14:paraId="1AE4D9EE" w14:textId="675DAC4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w:t>
            </w:r>
            <w:r w:rsidR="00273635">
              <w:rPr>
                <w:rFonts w:eastAsia="Times New Roman" w:cstheme="minorHAnsi"/>
                <w:color w:val="000000"/>
                <w:sz w:val="18"/>
                <w:szCs w:val="18"/>
                <w:lang w:eastAsia="en-CA"/>
              </w:rPr>
              <w:t>0</w:t>
            </w:r>
          </w:p>
        </w:tc>
        <w:tc>
          <w:tcPr>
            <w:tcW w:w="581" w:type="pct"/>
            <w:noWrap/>
            <w:vAlign w:val="center"/>
            <w:hideMark/>
          </w:tcPr>
          <w:p w14:paraId="588952C8" w14:textId="7959069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273635">
              <w:rPr>
                <w:rFonts w:eastAsia="Times New Roman" w:cstheme="minorHAnsi"/>
                <w:color w:val="000000"/>
                <w:sz w:val="18"/>
                <w:szCs w:val="18"/>
                <w:lang w:eastAsia="en-CA"/>
              </w:rPr>
              <w:t>0</w:t>
            </w:r>
          </w:p>
        </w:tc>
      </w:tr>
      <w:tr w:rsidR="00214792" w:rsidRPr="006805DB" w14:paraId="78F25F4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81E86D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7627E07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3.45</w:t>
            </w:r>
          </w:p>
        </w:tc>
        <w:tc>
          <w:tcPr>
            <w:tcW w:w="696" w:type="pct"/>
            <w:noWrap/>
            <w:vAlign w:val="center"/>
            <w:hideMark/>
          </w:tcPr>
          <w:p w14:paraId="72DB007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2.08 to 5.66</w:t>
            </w:r>
          </w:p>
        </w:tc>
        <w:tc>
          <w:tcPr>
            <w:tcW w:w="730" w:type="pct"/>
            <w:noWrap/>
            <w:vAlign w:val="center"/>
            <w:hideMark/>
          </w:tcPr>
          <w:p w14:paraId="56AD706E" w14:textId="7FCD373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56BF0367" w14:textId="4C30708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4A91240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53E3755"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3EDD7A3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2.38</w:t>
            </w:r>
          </w:p>
        </w:tc>
        <w:tc>
          <w:tcPr>
            <w:tcW w:w="696" w:type="pct"/>
            <w:noWrap/>
            <w:vAlign w:val="center"/>
            <w:hideMark/>
          </w:tcPr>
          <w:p w14:paraId="51A57A2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1.73 to 3.29</w:t>
            </w:r>
          </w:p>
        </w:tc>
        <w:tc>
          <w:tcPr>
            <w:tcW w:w="730" w:type="pct"/>
            <w:noWrap/>
            <w:vAlign w:val="center"/>
            <w:hideMark/>
          </w:tcPr>
          <w:p w14:paraId="544AECAC" w14:textId="1575B5B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59667486" w14:textId="26C8EFBD"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6F1A8B6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D20EBBA"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1" w:type="pct"/>
            <w:noWrap/>
            <w:vAlign w:val="center"/>
            <w:hideMark/>
          </w:tcPr>
          <w:p w14:paraId="330012B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5.55</w:t>
            </w:r>
          </w:p>
        </w:tc>
        <w:tc>
          <w:tcPr>
            <w:tcW w:w="696" w:type="pct"/>
            <w:noWrap/>
            <w:vAlign w:val="center"/>
            <w:hideMark/>
          </w:tcPr>
          <w:p w14:paraId="24DACFA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2.74 to 11.24</w:t>
            </w:r>
          </w:p>
        </w:tc>
        <w:tc>
          <w:tcPr>
            <w:tcW w:w="730" w:type="pct"/>
            <w:noWrap/>
            <w:vAlign w:val="center"/>
            <w:hideMark/>
          </w:tcPr>
          <w:p w14:paraId="795CCC9F" w14:textId="5430846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7822EE3D" w14:textId="649A48F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17F9A6B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861CD65"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AC-TH,52wk</w:t>
            </w:r>
          </w:p>
        </w:tc>
        <w:tc>
          <w:tcPr>
            <w:tcW w:w="871" w:type="pct"/>
            <w:noWrap/>
            <w:vAlign w:val="center"/>
            <w:hideMark/>
          </w:tcPr>
          <w:p w14:paraId="0B118EB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5.63</w:t>
            </w:r>
          </w:p>
        </w:tc>
        <w:tc>
          <w:tcPr>
            <w:tcW w:w="696" w:type="pct"/>
            <w:noWrap/>
            <w:vAlign w:val="center"/>
            <w:hideMark/>
          </w:tcPr>
          <w:p w14:paraId="3B9C88A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1.49 to 21.39</w:t>
            </w:r>
          </w:p>
        </w:tc>
        <w:tc>
          <w:tcPr>
            <w:tcW w:w="730" w:type="pct"/>
            <w:noWrap/>
            <w:vAlign w:val="center"/>
            <w:hideMark/>
          </w:tcPr>
          <w:p w14:paraId="7F3237E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44980B6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0.07</w:t>
            </w:r>
          </w:p>
        </w:tc>
      </w:tr>
      <w:tr w:rsidR="00214792" w:rsidRPr="006805DB" w14:paraId="6D8169D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7D747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AC-TH,26wk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6AEA366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1.23</w:t>
            </w:r>
          </w:p>
        </w:tc>
        <w:tc>
          <w:tcPr>
            <w:tcW w:w="696" w:type="pct"/>
            <w:noWrap/>
            <w:vAlign w:val="center"/>
            <w:hideMark/>
          </w:tcPr>
          <w:p w14:paraId="3636BFB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0.85 to 1.78</w:t>
            </w:r>
          </w:p>
        </w:tc>
        <w:tc>
          <w:tcPr>
            <w:tcW w:w="730" w:type="pct"/>
            <w:noWrap/>
            <w:vAlign w:val="center"/>
            <w:hideMark/>
          </w:tcPr>
          <w:p w14:paraId="6D660B0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w:t>
            </w:r>
          </w:p>
        </w:tc>
        <w:tc>
          <w:tcPr>
            <w:tcW w:w="581" w:type="pct"/>
            <w:noWrap/>
            <w:vAlign w:val="center"/>
            <w:hideMark/>
          </w:tcPr>
          <w:p w14:paraId="7EC1D7D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0.34</w:t>
            </w:r>
          </w:p>
        </w:tc>
      </w:tr>
      <w:tr w:rsidR="00214792" w:rsidRPr="006805DB" w14:paraId="084C479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8C5E26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AC-TH,104wk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7A8C458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0.88</w:t>
            </w:r>
          </w:p>
        </w:tc>
        <w:tc>
          <w:tcPr>
            <w:tcW w:w="696" w:type="pct"/>
            <w:noWrap/>
            <w:vAlign w:val="center"/>
            <w:hideMark/>
          </w:tcPr>
          <w:p w14:paraId="7254A61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 to 1.17</w:t>
            </w:r>
          </w:p>
        </w:tc>
        <w:tc>
          <w:tcPr>
            <w:tcW w:w="730" w:type="pct"/>
            <w:noWrap/>
            <w:vAlign w:val="center"/>
            <w:hideMark/>
          </w:tcPr>
          <w:p w14:paraId="347463A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0.81</w:t>
            </w:r>
          </w:p>
        </w:tc>
        <w:tc>
          <w:tcPr>
            <w:tcW w:w="581" w:type="pct"/>
            <w:noWrap/>
            <w:vAlign w:val="center"/>
            <w:hideMark/>
          </w:tcPr>
          <w:p w14:paraId="701FA00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0.39</w:t>
            </w:r>
          </w:p>
        </w:tc>
      </w:tr>
      <w:tr w:rsidR="00214792" w:rsidRPr="006805DB" w14:paraId="1123443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163A500"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AC-THSC,52wk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16BDEAD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w:t>
            </w:r>
          </w:p>
        </w:tc>
        <w:tc>
          <w:tcPr>
            <w:tcW w:w="696" w:type="pct"/>
            <w:noWrap/>
            <w:vAlign w:val="center"/>
            <w:hideMark/>
          </w:tcPr>
          <w:p w14:paraId="0EE6D4B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 to 1.24</w:t>
            </w:r>
          </w:p>
        </w:tc>
        <w:tc>
          <w:tcPr>
            <w:tcW w:w="730" w:type="pct"/>
            <w:noWrap/>
            <w:vAlign w:val="center"/>
            <w:hideMark/>
          </w:tcPr>
          <w:p w14:paraId="487AE9B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0.89</w:t>
            </w:r>
          </w:p>
        </w:tc>
        <w:tc>
          <w:tcPr>
            <w:tcW w:w="581" w:type="pct"/>
            <w:noWrap/>
            <w:vAlign w:val="center"/>
            <w:hideMark/>
          </w:tcPr>
          <w:p w14:paraId="2E65C42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w:t>
            </w:r>
          </w:p>
        </w:tc>
      </w:tr>
      <w:tr w:rsidR="00214792" w:rsidRPr="006805DB" w14:paraId="230AA09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0FBE9D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2B468F0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1.22</w:t>
            </w:r>
          </w:p>
        </w:tc>
        <w:tc>
          <w:tcPr>
            <w:tcW w:w="696" w:type="pct"/>
            <w:noWrap/>
            <w:vAlign w:val="center"/>
            <w:hideMark/>
          </w:tcPr>
          <w:p w14:paraId="4CE91884" w14:textId="3F030CC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0.93 to 1.6</w:t>
            </w:r>
            <w:r w:rsidR="00273635">
              <w:rPr>
                <w:rFonts w:eastAsia="Times New Roman" w:cstheme="minorHAnsi"/>
                <w:color w:val="000000"/>
                <w:sz w:val="18"/>
                <w:szCs w:val="18"/>
                <w:lang w:eastAsia="en-CA"/>
              </w:rPr>
              <w:t>0</w:t>
            </w:r>
          </w:p>
        </w:tc>
        <w:tc>
          <w:tcPr>
            <w:tcW w:w="730" w:type="pct"/>
            <w:noWrap/>
            <w:vAlign w:val="center"/>
            <w:hideMark/>
          </w:tcPr>
          <w:p w14:paraId="255E63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0.08</w:t>
            </w:r>
          </w:p>
        </w:tc>
        <w:tc>
          <w:tcPr>
            <w:tcW w:w="581" w:type="pct"/>
            <w:noWrap/>
            <w:vAlign w:val="center"/>
            <w:hideMark/>
          </w:tcPr>
          <w:p w14:paraId="310EE24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w:t>
            </w:r>
          </w:p>
        </w:tc>
      </w:tr>
      <w:tr w:rsidR="00214792" w:rsidRPr="006805DB" w14:paraId="2A5A23D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9BFBDE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7BE5738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w:t>
            </w:r>
          </w:p>
        </w:tc>
        <w:tc>
          <w:tcPr>
            <w:tcW w:w="696" w:type="pct"/>
            <w:noWrap/>
            <w:vAlign w:val="center"/>
            <w:hideMark/>
          </w:tcPr>
          <w:p w14:paraId="2C8ED53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0.51 to 0.97</w:t>
            </w:r>
          </w:p>
        </w:tc>
        <w:tc>
          <w:tcPr>
            <w:tcW w:w="730" w:type="pct"/>
            <w:noWrap/>
            <w:vAlign w:val="center"/>
            <w:hideMark/>
          </w:tcPr>
          <w:p w14:paraId="7E9790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0.98</w:t>
            </w:r>
          </w:p>
        </w:tc>
        <w:tc>
          <w:tcPr>
            <w:tcW w:w="581" w:type="pct"/>
            <w:noWrap/>
            <w:vAlign w:val="center"/>
            <w:hideMark/>
          </w:tcPr>
          <w:p w14:paraId="178D7F5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0.13</w:t>
            </w:r>
          </w:p>
        </w:tc>
      </w:tr>
      <w:tr w:rsidR="00214792" w:rsidRPr="006805DB" w14:paraId="1012562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1E9C2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3459F10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0.82</w:t>
            </w:r>
          </w:p>
        </w:tc>
        <w:tc>
          <w:tcPr>
            <w:tcW w:w="696" w:type="pct"/>
            <w:noWrap/>
            <w:vAlign w:val="center"/>
            <w:hideMark/>
          </w:tcPr>
          <w:p w14:paraId="798006A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0.59 to 1.14</w:t>
            </w:r>
          </w:p>
        </w:tc>
        <w:tc>
          <w:tcPr>
            <w:tcW w:w="730" w:type="pct"/>
            <w:noWrap/>
            <w:vAlign w:val="center"/>
            <w:hideMark/>
          </w:tcPr>
          <w:p w14:paraId="3F8C63E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0.88</w:t>
            </w:r>
          </w:p>
        </w:tc>
        <w:tc>
          <w:tcPr>
            <w:tcW w:w="581" w:type="pct"/>
            <w:noWrap/>
            <w:vAlign w:val="center"/>
            <w:hideMark/>
          </w:tcPr>
          <w:p w14:paraId="07E24F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0.33</w:t>
            </w:r>
          </w:p>
        </w:tc>
      </w:tr>
      <w:tr w:rsidR="00214792" w:rsidRPr="006805DB" w14:paraId="234E92A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A80A52F" w14:textId="362762B3"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TCH,52wk</w:t>
            </w:r>
          </w:p>
        </w:tc>
        <w:tc>
          <w:tcPr>
            <w:tcW w:w="871" w:type="pct"/>
            <w:noWrap/>
            <w:vAlign w:val="center"/>
            <w:hideMark/>
          </w:tcPr>
          <w:p w14:paraId="244DD5B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0.57</w:t>
            </w:r>
          </w:p>
        </w:tc>
        <w:tc>
          <w:tcPr>
            <w:tcW w:w="696" w:type="pct"/>
            <w:noWrap/>
            <w:vAlign w:val="center"/>
            <w:hideMark/>
          </w:tcPr>
          <w:p w14:paraId="590BA41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0.21 to 1.55</w:t>
            </w:r>
          </w:p>
        </w:tc>
        <w:tc>
          <w:tcPr>
            <w:tcW w:w="730" w:type="pct"/>
            <w:noWrap/>
            <w:vAlign w:val="center"/>
            <w:hideMark/>
          </w:tcPr>
          <w:p w14:paraId="2EA205E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0.86</w:t>
            </w:r>
          </w:p>
        </w:tc>
        <w:tc>
          <w:tcPr>
            <w:tcW w:w="581" w:type="pct"/>
            <w:noWrap/>
            <w:vAlign w:val="center"/>
            <w:hideMark/>
          </w:tcPr>
          <w:p w14:paraId="18CA489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0.34</w:t>
            </w:r>
          </w:p>
        </w:tc>
      </w:tr>
      <w:tr w:rsidR="00214792" w:rsidRPr="006805DB" w14:paraId="75F31AC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85C0DEC" w14:textId="138D9701"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TCH,52wk</w:t>
            </w:r>
          </w:p>
        </w:tc>
        <w:tc>
          <w:tcPr>
            <w:tcW w:w="871" w:type="pct"/>
            <w:noWrap/>
            <w:vAlign w:val="center"/>
            <w:hideMark/>
          </w:tcPr>
          <w:p w14:paraId="1E8ECBA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1.38</w:t>
            </w:r>
          </w:p>
        </w:tc>
        <w:tc>
          <w:tcPr>
            <w:tcW w:w="696" w:type="pct"/>
            <w:noWrap/>
            <w:vAlign w:val="center"/>
            <w:hideMark/>
          </w:tcPr>
          <w:p w14:paraId="6726E8D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0.61 to 3.14</w:t>
            </w:r>
          </w:p>
        </w:tc>
        <w:tc>
          <w:tcPr>
            <w:tcW w:w="730" w:type="pct"/>
            <w:noWrap/>
            <w:vAlign w:val="center"/>
            <w:hideMark/>
          </w:tcPr>
          <w:p w14:paraId="5ABF0B3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0.22</w:t>
            </w:r>
          </w:p>
        </w:tc>
        <w:tc>
          <w:tcPr>
            <w:tcW w:w="581" w:type="pct"/>
            <w:noWrap/>
            <w:vAlign w:val="center"/>
            <w:hideMark/>
          </w:tcPr>
          <w:p w14:paraId="6E1D528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w:t>
            </w:r>
          </w:p>
        </w:tc>
      </w:tr>
      <w:tr w:rsidR="00214792" w:rsidRPr="006805DB" w14:paraId="1972754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A57C85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64AEAA4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w:t>
            </w:r>
          </w:p>
        </w:tc>
        <w:tc>
          <w:tcPr>
            <w:tcW w:w="696" w:type="pct"/>
            <w:noWrap/>
            <w:vAlign w:val="center"/>
            <w:hideMark/>
          </w:tcPr>
          <w:p w14:paraId="1BC6F70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 to 1.42</w:t>
            </w:r>
          </w:p>
        </w:tc>
        <w:tc>
          <w:tcPr>
            <w:tcW w:w="730" w:type="pct"/>
            <w:noWrap/>
            <w:vAlign w:val="center"/>
            <w:hideMark/>
          </w:tcPr>
          <w:p w14:paraId="3AFF98D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0.86</w:t>
            </w:r>
          </w:p>
        </w:tc>
        <w:tc>
          <w:tcPr>
            <w:tcW w:w="581" w:type="pct"/>
            <w:noWrap/>
            <w:vAlign w:val="center"/>
            <w:hideMark/>
          </w:tcPr>
          <w:p w14:paraId="7A974D0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w:t>
            </w:r>
          </w:p>
        </w:tc>
      </w:tr>
      <w:tr w:rsidR="00214792" w:rsidRPr="006805DB" w14:paraId="2113E10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70A3B79" w14:textId="624452D2"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3E98758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0.94</w:t>
            </w:r>
          </w:p>
        </w:tc>
        <w:tc>
          <w:tcPr>
            <w:tcW w:w="696" w:type="pct"/>
            <w:noWrap/>
            <w:vAlign w:val="center"/>
            <w:hideMark/>
          </w:tcPr>
          <w:p w14:paraId="79E0F3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 to 1.42</w:t>
            </w:r>
          </w:p>
        </w:tc>
        <w:tc>
          <w:tcPr>
            <w:tcW w:w="730" w:type="pct"/>
            <w:noWrap/>
            <w:vAlign w:val="center"/>
            <w:hideMark/>
          </w:tcPr>
          <w:p w14:paraId="45E2296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0.61</w:t>
            </w:r>
          </w:p>
        </w:tc>
        <w:tc>
          <w:tcPr>
            <w:tcW w:w="581" w:type="pct"/>
            <w:noWrap/>
            <w:vAlign w:val="center"/>
            <w:hideMark/>
          </w:tcPr>
          <w:p w14:paraId="105B7E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479BDE4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2AC037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6C0E8C4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1.17</w:t>
            </w:r>
          </w:p>
        </w:tc>
        <w:tc>
          <w:tcPr>
            <w:tcW w:w="696" w:type="pct"/>
            <w:noWrap/>
            <w:vAlign w:val="center"/>
            <w:hideMark/>
          </w:tcPr>
          <w:p w14:paraId="05277C2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0.28 to 4.86</w:t>
            </w:r>
          </w:p>
        </w:tc>
        <w:tc>
          <w:tcPr>
            <w:tcW w:w="730" w:type="pct"/>
            <w:noWrap/>
            <w:vAlign w:val="center"/>
            <w:hideMark/>
          </w:tcPr>
          <w:p w14:paraId="56D26BE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c>
          <w:tcPr>
            <w:tcW w:w="581" w:type="pct"/>
            <w:noWrap/>
            <w:vAlign w:val="center"/>
            <w:hideMark/>
          </w:tcPr>
          <w:p w14:paraId="6181B22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57E0214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1AB2368"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5D7A2FE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1.77</w:t>
            </w:r>
          </w:p>
        </w:tc>
        <w:tc>
          <w:tcPr>
            <w:tcW w:w="696" w:type="pct"/>
            <w:noWrap/>
            <w:vAlign w:val="center"/>
            <w:hideMark/>
          </w:tcPr>
          <w:p w14:paraId="338CE36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 to 6.94</w:t>
            </w:r>
          </w:p>
        </w:tc>
        <w:tc>
          <w:tcPr>
            <w:tcW w:w="730" w:type="pct"/>
            <w:noWrap/>
            <w:vAlign w:val="center"/>
            <w:hideMark/>
          </w:tcPr>
          <w:p w14:paraId="3EFC8D2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0.21</w:t>
            </w:r>
          </w:p>
        </w:tc>
        <w:tc>
          <w:tcPr>
            <w:tcW w:w="581" w:type="pct"/>
            <w:noWrap/>
            <w:vAlign w:val="center"/>
            <w:hideMark/>
          </w:tcPr>
          <w:p w14:paraId="79C00DD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r>
      <w:tr w:rsidR="00214792" w:rsidRPr="006805DB" w14:paraId="7159D89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C68E2AD" w14:textId="558B83E4"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TCH,52wk</w:t>
            </w:r>
          </w:p>
        </w:tc>
        <w:tc>
          <w:tcPr>
            <w:tcW w:w="871" w:type="pct"/>
            <w:noWrap/>
            <w:vAlign w:val="center"/>
            <w:hideMark/>
          </w:tcPr>
          <w:p w14:paraId="6ECCF0C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3.18</w:t>
            </w:r>
          </w:p>
        </w:tc>
        <w:tc>
          <w:tcPr>
            <w:tcW w:w="696" w:type="pct"/>
            <w:noWrap/>
            <w:vAlign w:val="center"/>
            <w:hideMark/>
          </w:tcPr>
          <w:p w14:paraId="473E95C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1.38 to 7.35</w:t>
            </w:r>
          </w:p>
        </w:tc>
        <w:tc>
          <w:tcPr>
            <w:tcW w:w="730" w:type="pct"/>
            <w:noWrap/>
            <w:vAlign w:val="center"/>
            <w:hideMark/>
          </w:tcPr>
          <w:p w14:paraId="4705D5A1" w14:textId="7E7A8CA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45E15A8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0.06</w:t>
            </w:r>
          </w:p>
        </w:tc>
      </w:tr>
      <w:tr w:rsidR="00214792" w:rsidRPr="006805DB" w14:paraId="1230D7E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ED7B908"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Dose Dense </w:t>
            </w:r>
            <w:r w:rsidRPr="006805DB">
              <w:rPr>
                <w:rFonts w:eastAsia="Times New Roman" w:cstheme="minorHAnsi"/>
                <w:b w:val="0"/>
                <w:color w:val="000000"/>
                <w:sz w:val="18"/>
                <w:szCs w:val="18"/>
                <w:lang w:eastAsia="en-CA"/>
              </w:rPr>
              <w:t>vs. TCH,52wk</w:t>
            </w:r>
          </w:p>
        </w:tc>
        <w:tc>
          <w:tcPr>
            <w:tcW w:w="871" w:type="pct"/>
            <w:noWrap/>
            <w:vAlign w:val="center"/>
            <w:hideMark/>
          </w:tcPr>
          <w:p w14:paraId="54E232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1.05</w:t>
            </w:r>
          </w:p>
        </w:tc>
        <w:tc>
          <w:tcPr>
            <w:tcW w:w="696" w:type="pct"/>
            <w:noWrap/>
            <w:vAlign w:val="center"/>
            <w:hideMark/>
          </w:tcPr>
          <w:p w14:paraId="04AB28F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0.72 to 1.52</w:t>
            </w:r>
          </w:p>
        </w:tc>
        <w:tc>
          <w:tcPr>
            <w:tcW w:w="730" w:type="pct"/>
            <w:noWrap/>
            <w:vAlign w:val="center"/>
            <w:hideMark/>
          </w:tcPr>
          <w:p w14:paraId="354F25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c>
          <w:tcPr>
            <w:tcW w:w="581" w:type="pct"/>
            <w:noWrap/>
            <w:vAlign w:val="center"/>
            <w:hideMark/>
          </w:tcPr>
          <w:p w14:paraId="3861922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2DD48E1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6D6BA4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26B583C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3.12</w:t>
            </w:r>
          </w:p>
        </w:tc>
        <w:tc>
          <w:tcPr>
            <w:tcW w:w="696" w:type="pct"/>
            <w:noWrap/>
            <w:vAlign w:val="center"/>
            <w:hideMark/>
          </w:tcPr>
          <w:p w14:paraId="1C8D032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1.84 to 5.31</w:t>
            </w:r>
          </w:p>
        </w:tc>
        <w:tc>
          <w:tcPr>
            <w:tcW w:w="730" w:type="pct"/>
            <w:noWrap/>
            <w:vAlign w:val="center"/>
            <w:hideMark/>
          </w:tcPr>
          <w:p w14:paraId="68BE6F77" w14:textId="16AD00D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6CC71DF1" w14:textId="0EAFF9B3"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3E7AB42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E5C567C"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TCH,52wk</w:t>
            </w:r>
          </w:p>
        </w:tc>
        <w:tc>
          <w:tcPr>
            <w:tcW w:w="871" w:type="pct"/>
            <w:noWrap/>
            <w:vAlign w:val="center"/>
            <w:hideMark/>
          </w:tcPr>
          <w:p w14:paraId="476EA11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2.16</w:t>
            </w:r>
          </w:p>
        </w:tc>
        <w:tc>
          <w:tcPr>
            <w:tcW w:w="696" w:type="pct"/>
            <w:noWrap/>
            <w:vAlign w:val="center"/>
            <w:hideMark/>
          </w:tcPr>
          <w:p w14:paraId="7A280670" w14:textId="730D469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w:t>
            </w:r>
            <w:r w:rsidR="00273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3.12</w:t>
            </w:r>
          </w:p>
        </w:tc>
        <w:tc>
          <w:tcPr>
            <w:tcW w:w="730" w:type="pct"/>
            <w:noWrap/>
            <w:vAlign w:val="center"/>
            <w:hideMark/>
          </w:tcPr>
          <w:p w14:paraId="6C8BF145" w14:textId="1866573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4FB3C433" w14:textId="27E28589"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1382D72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45E8EB8"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TCH,52wk</w:t>
            </w:r>
          </w:p>
        </w:tc>
        <w:tc>
          <w:tcPr>
            <w:tcW w:w="871" w:type="pct"/>
            <w:noWrap/>
            <w:vAlign w:val="center"/>
            <w:hideMark/>
          </w:tcPr>
          <w:p w14:paraId="3A95EC0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5.05</w:t>
            </w:r>
          </w:p>
        </w:tc>
        <w:tc>
          <w:tcPr>
            <w:tcW w:w="696" w:type="pct"/>
            <w:noWrap/>
            <w:vAlign w:val="center"/>
            <w:hideMark/>
          </w:tcPr>
          <w:p w14:paraId="248DAC4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2.43 to 10.44</w:t>
            </w:r>
          </w:p>
        </w:tc>
        <w:tc>
          <w:tcPr>
            <w:tcW w:w="730" w:type="pct"/>
            <w:noWrap/>
            <w:vAlign w:val="center"/>
            <w:hideMark/>
          </w:tcPr>
          <w:p w14:paraId="6A17F04B" w14:textId="0701B21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c>
          <w:tcPr>
            <w:tcW w:w="581" w:type="pct"/>
            <w:noWrap/>
            <w:vAlign w:val="center"/>
            <w:hideMark/>
          </w:tcPr>
          <w:p w14:paraId="336A63C9" w14:textId="05BA64BA"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273635">
              <w:rPr>
                <w:rFonts w:eastAsia="Times New Roman" w:cstheme="minorHAnsi"/>
                <w:color w:val="000000"/>
                <w:sz w:val="18"/>
                <w:szCs w:val="18"/>
                <w:lang w:eastAsia="en-CA"/>
              </w:rPr>
              <w:t>.00</w:t>
            </w:r>
          </w:p>
        </w:tc>
      </w:tr>
      <w:tr w:rsidR="00214792" w:rsidRPr="006805DB" w14:paraId="1798558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D840746"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TCH,52wk</w:t>
            </w:r>
          </w:p>
        </w:tc>
        <w:tc>
          <w:tcPr>
            <w:tcW w:w="871" w:type="pct"/>
            <w:noWrap/>
            <w:vAlign w:val="center"/>
            <w:hideMark/>
          </w:tcPr>
          <w:p w14:paraId="6D17CCB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5.11</w:t>
            </w:r>
          </w:p>
        </w:tc>
        <w:tc>
          <w:tcPr>
            <w:tcW w:w="696" w:type="pct"/>
            <w:noWrap/>
            <w:vAlign w:val="center"/>
            <w:hideMark/>
          </w:tcPr>
          <w:p w14:paraId="451467FC" w14:textId="5F5A001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1.34 to 19.7</w:t>
            </w:r>
            <w:r w:rsidR="00273635">
              <w:rPr>
                <w:rFonts w:eastAsia="Times New Roman" w:cstheme="minorHAnsi"/>
                <w:color w:val="000000"/>
                <w:sz w:val="18"/>
                <w:szCs w:val="18"/>
                <w:lang w:eastAsia="en-CA"/>
              </w:rPr>
              <w:t>0</w:t>
            </w:r>
          </w:p>
        </w:tc>
        <w:tc>
          <w:tcPr>
            <w:tcW w:w="730" w:type="pct"/>
            <w:noWrap/>
            <w:vAlign w:val="center"/>
            <w:hideMark/>
          </w:tcPr>
          <w:p w14:paraId="3AE605B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2575144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0.09</w:t>
            </w:r>
          </w:p>
        </w:tc>
      </w:tr>
      <w:tr w:rsidR="00214792" w:rsidRPr="006805DB" w14:paraId="0A2721D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A16763C"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AC-TH,104wk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5AC2B33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w:t>
            </w:r>
          </w:p>
        </w:tc>
        <w:tc>
          <w:tcPr>
            <w:tcW w:w="696" w:type="pct"/>
            <w:noWrap/>
            <w:vAlign w:val="center"/>
            <w:hideMark/>
          </w:tcPr>
          <w:p w14:paraId="7A630406" w14:textId="1AC19E1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273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1.02</w:t>
            </w:r>
          </w:p>
        </w:tc>
        <w:tc>
          <w:tcPr>
            <w:tcW w:w="730" w:type="pct"/>
            <w:noWrap/>
            <w:vAlign w:val="center"/>
            <w:hideMark/>
          </w:tcPr>
          <w:p w14:paraId="439E445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0.97</w:t>
            </w:r>
          </w:p>
        </w:tc>
        <w:tc>
          <w:tcPr>
            <w:tcW w:w="581" w:type="pct"/>
            <w:noWrap/>
            <w:vAlign w:val="center"/>
            <w:hideMark/>
          </w:tcPr>
          <w:p w14:paraId="29B1195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r>
      <w:tr w:rsidR="00214792" w:rsidRPr="006805DB" w14:paraId="2B56107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A49DDCB"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AC-THSC,52wk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1ECE806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0.56</w:t>
            </w:r>
          </w:p>
        </w:tc>
        <w:tc>
          <w:tcPr>
            <w:tcW w:w="696" w:type="pct"/>
            <w:noWrap/>
            <w:vAlign w:val="center"/>
            <w:hideMark/>
          </w:tcPr>
          <w:p w14:paraId="73219A9B" w14:textId="10D9986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273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1.05</w:t>
            </w:r>
          </w:p>
        </w:tc>
        <w:tc>
          <w:tcPr>
            <w:tcW w:w="730" w:type="pct"/>
            <w:noWrap/>
            <w:vAlign w:val="center"/>
            <w:hideMark/>
          </w:tcPr>
          <w:p w14:paraId="6B35114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0.96</w:t>
            </w:r>
          </w:p>
        </w:tc>
        <w:tc>
          <w:tcPr>
            <w:tcW w:w="581" w:type="pct"/>
            <w:noWrap/>
            <w:vAlign w:val="center"/>
            <w:hideMark/>
          </w:tcPr>
          <w:p w14:paraId="6DE5FE3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r>
      <w:tr w:rsidR="00214792" w:rsidRPr="006805DB" w14:paraId="4656754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FC39881"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2DBE417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0.99</w:t>
            </w:r>
          </w:p>
        </w:tc>
        <w:tc>
          <w:tcPr>
            <w:tcW w:w="696" w:type="pct"/>
            <w:noWrap/>
            <w:vAlign w:val="center"/>
            <w:hideMark/>
          </w:tcPr>
          <w:p w14:paraId="76E23956" w14:textId="06B8003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w:t>
            </w:r>
            <w:r w:rsidR="00273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1.41</w:t>
            </w:r>
          </w:p>
        </w:tc>
        <w:tc>
          <w:tcPr>
            <w:tcW w:w="730" w:type="pct"/>
            <w:noWrap/>
            <w:vAlign w:val="center"/>
            <w:hideMark/>
          </w:tcPr>
          <w:p w14:paraId="5FBE808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0.52</w:t>
            </w:r>
          </w:p>
        </w:tc>
        <w:tc>
          <w:tcPr>
            <w:tcW w:w="581" w:type="pct"/>
            <w:noWrap/>
            <w:vAlign w:val="center"/>
            <w:hideMark/>
          </w:tcPr>
          <w:p w14:paraId="2A562858" w14:textId="63F72CA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273635">
              <w:rPr>
                <w:rFonts w:eastAsia="Times New Roman" w:cstheme="minorHAnsi"/>
                <w:color w:val="000000"/>
                <w:sz w:val="18"/>
                <w:szCs w:val="18"/>
                <w:lang w:eastAsia="en-CA"/>
              </w:rPr>
              <w:t>0</w:t>
            </w:r>
          </w:p>
        </w:tc>
      </w:tr>
      <w:tr w:rsidR="00214792" w:rsidRPr="006805DB" w14:paraId="67687A9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DDD5524"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2F18430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0.57</w:t>
            </w:r>
          </w:p>
        </w:tc>
        <w:tc>
          <w:tcPr>
            <w:tcW w:w="696" w:type="pct"/>
            <w:noWrap/>
            <w:vAlign w:val="center"/>
            <w:hideMark/>
          </w:tcPr>
          <w:p w14:paraId="50D16F6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0.39 to 0.84</w:t>
            </w:r>
          </w:p>
        </w:tc>
        <w:tc>
          <w:tcPr>
            <w:tcW w:w="730" w:type="pct"/>
            <w:noWrap/>
            <w:vAlign w:val="center"/>
            <w:hideMark/>
          </w:tcPr>
          <w:p w14:paraId="0DAB1A1C" w14:textId="08669F3A"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273635">
              <w:rPr>
                <w:rFonts w:eastAsia="Times New Roman" w:cstheme="minorHAnsi"/>
                <w:color w:val="000000"/>
                <w:sz w:val="18"/>
                <w:szCs w:val="18"/>
                <w:lang w:eastAsia="en-CA"/>
              </w:rPr>
              <w:t>.00</w:t>
            </w:r>
          </w:p>
        </w:tc>
        <w:tc>
          <w:tcPr>
            <w:tcW w:w="581" w:type="pct"/>
            <w:noWrap/>
            <w:vAlign w:val="center"/>
            <w:hideMark/>
          </w:tcPr>
          <w:p w14:paraId="781562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0.05</w:t>
            </w:r>
          </w:p>
        </w:tc>
      </w:tr>
      <w:tr w:rsidR="00214792" w:rsidRPr="006805DB" w14:paraId="556E831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E34A8A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35381EA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0.67</w:t>
            </w:r>
          </w:p>
        </w:tc>
        <w:tc>
          <w:tcPr>
            <w:tcW w:w="696" w:type="pct"/>
            <w:noWrap/>
            <w:vAlign w:val="center"/>
            <w:hideMark/>
          </w:tcPr>
          <w:p w14:paraId="44FC1D9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0.45 to 0.99</w:t>
            </w:r>
          </w:p>
        </w:tc>
        <w:tc>
          <w:tcPr>
            <w:tcW w:w="730" w:type="pct"/>
            <w:noWrap/>
            <w:vAlign w:val="center"/>
            <w:hideMark/>
          </w:tcPr>
          <w:p w14:paraId="17091E6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0.98</w:t>
            </w:r>
          </w:p>
        </w:tc>
        <w:tc>
          <w:tcPr>
            <w:tcW w:w="581" w:type="pct"/>
            <w:noWrap/>
            <w:vAlign w:val="center"/>
            <w:hideMark/>
          </w:tcPr>
          <w:p w14:paraId="53E00D6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0.15</w:t>
            </w:r>
          </w:p>
        </w:tc>
      </w:tr>
      <w:tr w:rsidR="00214792" w:rsidRPr="006805DB" w14:paraId="153C1A9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BA86B1E" w14:textId="5E4FF291"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1" w:type="pct"/>
            <w:noWrap/>
            <w:vAlign w:val="center"/>
            <w:hideMark/>
          </w:tcPr>
          <w:p w14:paraId="57221C3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w:t>
            </w:r>
          </w:p>
        </w:tc>
        <w:tc>
          <w:tcPr>
            <w:tcW w:w="696" w:type="pct"/>
            <w:noWrap/>
            <w:vAlign w:val="center"/>
            <w:hideMark/>
          </w:tcPr>
          <w:p w14:paraId="52A22EC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 to 1.29</w:t>
            </w:r>
          </w:p>
        </w:tc>
        <w:tc>
          <w:tcPr>
            <w:tcW w:w="730" w:type="pct"/>
            <w:noWrap/>
            <w:vAlign w:val="center"/>
            <w:hideMark/>
          </w:tcPr>
          <w:p w14:paraId="32EA0B6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0.93</w:t>
            </w:r>
          </w:p>
        </w:tc>
        <w:tc>
          <w:tcPr>
            <w:tcW w:w="581" w:type="pct"/>
            <w:noWrap/>
            <w:vAlign w:val="center"/>
            <w:hideMark/>
          </w:tcPr>
          <w:p w14:paraId="57C3FFE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0.26</w:t>
            </w:r>
          </w:p>
        </w:tc>
      </w:tr>
      <w:tr w:rsidR="00214792" w:rsidRPr="006805DB" w14:paraId="152FF52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DD47050" w14:textId="3A14543F"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1" w:type="pct"/>
            <w:noWrap/>
            <w:vAlign w:val="center"/>
            <w:hideMark/>
          </w:tcPr>
          <w:p w14:paraId="19E5910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1.12</w:t>
            </w:r>
          </w:p>
        </w:tc>
        <w:tc>
          <w:tcPr>
            <w:tcW w:w="696" w:type="pct"/>
            <w:noWrap/>
            <w:vAlign w:val="center"/>
            <w:hideMark/>
          </w:tcPr>
          <w:p w14:paraId="16F92C2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 to 2.62</w:t>
            </w:r>
          </w:p>
        </w:tc>
        <w:tc>
          <w:tcPr>
            <w:tcW w:w="730" w:type="pct"/>
            <w:noWrap/>
            <w:vAlign w:val="center"/>
            <w:hideMark/>
          </w:tcPr>
          <w:p w14:paraId="701EDA7B" w14:textId="080EE2A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A31898">
              <w:rPr>
                <w:rFonts w:eastAsia="Times New Roman" w:cstheme="minorHAnsi"/>
                <w:color w:val="000000"/>
                <w:sz w:val="18"/>
                <w:szCs w:val="18"/>
                <w:lang w:eastAsia="en-CA"/>
              </w:rPr>
              <w:t>0</w:t>
            </w:r>
          </w:p>
        </w:tc>
        <w:tc>
          <w:tcPr>
            <w:tcW w:w="581" w:type="pct"/>
            <w:noWrap/>
            <w:vAlign w:val="center"/>
            <w:hideMark/>
          </w:tcPr>
          <w:p w14:paraId="6AB0A17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3F71E4C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BDDA51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3113A3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0.53</w:t>
            </w:r>
          </w:p>
        </w:tc>
        <w:tc>
          <w:tcPr>
            <w:tcW w:w="696" w:type="pct"/>
            <w:noWrap/>
            <w:vAlign w:val="center"/>
            <w:hideMark/>
          </w:tcPr>
          <w:p w14:paraId="59760840" w14:textId="1292BDB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 to 1.2</w:t>
            </w:r>
            <w:r w:rsidR="00273635">
              <w:rPr>
                <w:rFonts w:eastAsia="Times New Roman" w:cstheme="minorHAnsi"/>
                <w:color w:val="000000"/>
                <w:sz w:val="18"/>
                <w:szCs w:val="18"/>
                <w:lang w:eastAsia="en-CA"/>
              </w:rPr>
              <w:t>0</w:t>
            </w:r>
          </w:p>
        </w:tc>
        <w:tc>
          <w:tcPr>
            <w:tcW w:w="730" w:type="pct"/>
            <w:noWrap/>
            <w:vAlign w:val="center"/>
            <w:hideMark/>
          </w:tcPr>
          <w:p w14:paraId="202769A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0.94</w:t>
            </w:r>
          </w:p>
        </w:tc>
        <w:tc>
          <w:tcPr>
            <w:tcW w:w="581" w:type="pct"/>
            <w:noWrap/>
            <w:vAlign w:val="center"/>
            <w:hideMark/>
          </w:tcPr>
          <w:p w14:paraId="230CDC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0.25</w:t>
            </w:r>
          </w:p>
        </w:tc>
      </w:tr>
      <w:tr w:rsidR="00214792" w:rsidRPr="006805DB" w14:paraId="242C54F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F622DDD" w14:textId="068B660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4486380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0.77</w:t>
            </w:r>
          </w:p>
        </w:tc>
        <w:tc>
          <w:tcPr>
            <w:tcW w:w="696" w:type="pct"/>
            <w:noWrap/>
            <w:vAlign w:val="center"/>
            <w:hideMark/>
          </w:tcPr>
          <w:p w14:paraId="6C20159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 to 1.24</w:t>
            </w:r>
          </w:p>
        </w:tc>
        <w:tc>
          <w:tcPr>
            <w:tcW w:w="730" w:type="pct"/>
            <w:noWrap/>
            <w:vAlign w:val="center"/>
            <w:hideMark/>
          </w:tcPr>
          <w:p w14:paraId="25EA4DA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0.86</w:t>
            </w:r>
          </w:p>
        </w:tc>
        <w:tc>
          <w:tcPr>
            <w:tcW w:w="581" w:type="pct"/>
            <w:noWrap/>
            <w:vAlign w:val="center"/>
            <w:hideMark/>
          </w:tcPr>
          <w:p w14:paraId="28B0DD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w:t>
            </w:r>
          </w:p>
        </w:tc>
      </w:tr>
      <w:tr w:rsidR="00214792" w:rsidRPr="006805DB" w14:paraId="4BAF917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3C3D5C1"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1AEC210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0.95</w:t>
            </w:r>
          </w:p>
        </w:tc>
        <w:tc>
          <w:tcPr>
            <w:tcW w:w="696" w:type="pct"/>
            <w:noWrap/>
            <w:vAlign w:val="center"/>
            <w:hideMark/>
          </w:tcPr>
          <w:p w14:paraId="6FBC1A87" w14:textId="0ED5D4B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0.23 to 4</w:t>
            </w:r>
            <w:r w:rsidR="00273635">
              <w:rPr>
                <w:rFonts w:eastAsia="Times New Roman" w:cstheme="minorHAnsi"/>
                <w:color w:val="000000"/>
                <w:sz w:val="18"/>
                <w:szCs w:val="18"/>
                <w:lang w:eastAsia="en-CA"/>
              </w:rPr>
              <w:t>.00</w:t>
            </w:r>
          </w:p>
        </w:tc>
        <w:tc>
          <w:tcPr>
            <w:tcW w:w="730" w:type="pct"/>
            <w:noWrap/>
            <w:vAlign w:val="center"/>
            <w:hideMark/>
          </w:tcPr>
          <w:p w14:paraId="1E52991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0.52</w:t>
            </w:r>
          </w:p>
        </w:tc>
        <w:tc>
          <w:tcPr>
            <w:tcW w:w="581" w:type="pct"/>
            <w:noWrap/>
            <w:vAlign w:val="center"/>
            <w:hideMark/>
          </w:tcPr>
          <w:p w14:paraId="61C7DE7F" w14:textId="2D4D2CA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A31898">
              <w:rPr>
                <w:rFonts w:eastAsia="Times New Roman" w:cstheme="minorHAnsi"/>
                <w:color w:val="000000"/>
                <w:sz w:val="18"/>
                <w:szCs w:val="18"/>
                <w:lang w:eastAsia="en-CA"/>
              </w:rPr>
              <w:t>0</w:t>
            </w:r>
          </w:p>
        </w:tc>
      </w:tr>
      <w:tr w:rsidR="00214792" w:rsidRPr="006805DB" w14:paraId="1A9FC34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96D631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647E6A4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1.44</w:t>
            </w:r>
          </w:p>
        </w:tc>
        <w:tc>
          <w:tcPr>
            <w:tcW w:w="696" w:type="pct"/>
            <w:noWrap/>
            <w:vAlign w:val="center"/>
            <w:hideMark/>
          </w:tcPr>
          <w:p w14:paraId="60BFFD3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0.36 to 5.74</w:t>
            </w:r>
          </w:p>
        </w:tc>
        <w:tc>
          <w:tcPr>
            <w:tcW w:w="730" w:type="pct"/>
            <w:noWrap/>
            <w:vAlign w:val="center"/>
            <w:hideMark/>
          </w:tcPr>
          <w:p w14:paraId="4062BFAA" w14:textId="04B6834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A31898">
              <w:rPr>
                <w:rFonts w:eastAsia="Times New Roman" w:cstheme="minorHAnsi"/>
                <w:color w:val="000000"/>
                <w:sz w:val="18"/>
                <w:szCs w:val="18"/>
                <w:lang w:eastAsia="en-CA"/>
              </w:rPr>
              <w:t>0</w:t>
            </w:r>
          </w:p>
        </w:tc>
        <w:tc>
          <w:tcPr>
            <w:tcW w:w="581" w:type="pct"/>
            <w:noWrap/>
            <w:vAlign w:val="center"/>
            <w:hideMark/>
          </w:tcPr>
          <w:p w14:paraId="275FA09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w:t>
            </w:r>
          </w:p>
        </w:tc>
      </w:tr>
      <w:tr w:rsidR="00214792" w:rsidRPr="006805DB" w14:paraId="3E3B67F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E134425" w14:textId="1EBE04FA"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1" w:type="pct"/>
            <w:noWrap/>
            <w:vAlign w:val="center"/>
            <w:hideMark/>
          </w:tcPr>
          <w:p w14:paraId="442A38F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2.58</w:t>
            </w:r>
          </w:p>
        </w:tc>
        <w:tc>
          <w:tcPr>
            <w:tcW w:w="696" w:type="pct"/>
            <w:noWrap/>
            <w:vAlign w:val="center"/>
            <w:hideMark/>
          </w:tcPr>
          <w:p w14:paraId="22D89A4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1.08 to 6.21</w:t>
            </w:r>
          </w:p>
        </w:tc>
        <w:tc>
          <w:tcPr>
            <w:tcW w:w="730" w:type="pct"/>
            <w:noWrap/>
            <w:vAlign w:val="center"/>
            <w:hideMark/>
          </w:tcPr>
          <w:p w14:paraId="6AA345E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14BD539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0.13</w:t>
            </w:r>
          </w:p>
        </w:tc>
      </w:tr>
      <w:tr w:rsidR="00214792" w:rsidRPr="006805DB" w14:paraId="3E7D15C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81078D4"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7AF8076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0.85</w:t>
            </w:r>
          </w:p>
        </w:tc>
        <w:tc>
          <w:tcPr>
            <w:tcW w:w="696" w:type="pct"/>
            <w:noWrap/>
            <w:vAlign w:val="center"/>
            <w:hideMark/>
          </w:tcPr>
          <w:p w14:paraId="1841B31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 to 1.33</w:t>
            </w:r>
          </w:p>
        </w:tc>
        <w:tc>
          <w:tcPr>
            <w:tcW w:w="730" w:type="pct"/>
            <w:noWrap/>
            <w:vAlign w:val="center"/>
            <w:hideMark/>
          </w:tcPr>
          <w:p w14:paraId="2B80791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0.76</w:t>
            </w:r>
          </w:p>
        </w:tc>
        <w:tc>
          <w:tcPr>
            <w:tcW w:w="581" w:type="pct"/>
            <w:noWrap/>
            <w:vAlign w:val="center"/>
            <w:hideMark/>
          </w:tcPr>
          <w:p w14:paraId="7AB2F56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w:t>
            </w:r>
          </w:p>
        </w:tc>
      </w:tr>
      <w:tr w:rsidR="00214792" w:rsidRPr="006805DB" w14:paraId="7A57BF7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BA7240"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0EBDE91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2.55</w:t>
            </w:r>
          </w:p>
        </w:tc>
        <w:tc>
          <w:tcPr>
            <w:tcW w:w="696" w:type="pct"/>
            <w:noWrap/>
            <w:vAlign w:val="center"/>
            <w:hideMark/>
          </w:tcPr>
          <w:p w14:paraId="26A45AD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1.42 to 4.55</w:t>
            </w:r>
          </w:p>
        </w:tc>
        <w:tc>
          <w:tcPr>
            <w:tcW w:w="730" w:type="pct"/>
            <w:noWrap/>
            <w:vAlign w:val="center"/>
            <w:hideMark/>
          </w:tcPr>
          <w:p w14:paraId="0A3DE67D" w14:textId="4921F8A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31898">
              <w:rPr>
                <w:rFonts w:eastAsia="Times New Roman" w:cstheme="minorHAnsi"/>
                <w:color w:val="000000"/>
                <w:sz w:val="18"/>
                <w:szCs w:val="18"/>
                <w:lang w:eastAsia="en-CA"/>
              </w:rPr>
              <w:t>.00</w:t>
            </w:r>
          </w:p>
        </w:tc>
        <w:tc>
          <w:tcPr>
            <w:tcW w:w="581" w:type="pct"/>
            <w:noWrap/>
            <w:vAlign w:val="center"/>
            <w:hideMark/>
          </w:tcPr>
          <w:p w14:paraId="03C010F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4F43D7C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3598CCE"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1" w:type="pct"/>
            <w:noWrap/>
            <w:vAlign w:val="center"/>
            <w:hideMark/>
          </w:tcPr>
          <w:p w14:paraId="6D7B7A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1.76</w:t>
            </w:r>
          </w:p>
        </w:tc>
        <w:tc>
          <w:tcPr>
            <w:tcW w:w="696" w:type="pct"/>
            <w:noWrap/>
            <w:vAlign w:val="center"/>
            <w:hideMark/>
          </w:tcPr>
          <w:p w14:paraId="35156FC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1.13 to 2.73</w:t>
            </w:r>
          </w:p>
        </w:tc>
        <w:tc>
          <w:tcPr>
            <w:tcW w:w="730" w:type="pct"/>
            <w:noWrap/>
            <w:vAlign w:val="center"/>
            <w:hideMark/>
          </w:tcPr>
          <w:p w14:paraId="126E3BF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29FFA40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0.08</w:t>
            </w:r>
          </w:p>
        </w:tc>
      </w:tr>
      <w:tr w:rsidR="00214792" w:rsidRPr="006805DB" w14:paraId="6F441CD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8BA2BE8"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1" w:type="pct"/>
            <w:noWrap/>
            <w:vAlign w:val="center"/>
            <w:hideMark/>
          </w:tcPr>
          <w:p w14:paraId="1933671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4.1</w:t>
            </w:r>
            <w:r>
              <w:rPr>
                <w:rFonts w:eastAsia="Times New Roman" w:cstheme="minorHAnsi"/>
                <w:color w:val="000000"/>
                <w:sz w:val="18"/>
                <w:szCs w:val="18"/>
                <w:lang w:eastAsia="en-CA"/>
              </w:rPr>
              <w:t>0</w:t>
            </w:r>
          </w:p>
        </w:tc>
        <w:tc>
          <w:tcPr>
            <w:tcW w:w="696" w:type="pct"/>
            <w:noWrap/>
            <w:vAlign w:val="center"/>
            <w:hideMark/>
          </w:tcPr>
          <w:p w14:paraId="64065796" w14:textId="3C4EB22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w:t>
            </w:r>
            <w:r w:rsidR="00273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8.85</w:t>
            </w:r>
          </w:p>
        </w:tc>
        <w:tc>
          <w:tcPr>
            <w:tcW w:w="730" w:type="pct"/>
            <w:noWrap/>
            <w:vAlign w:val="center"/>
            <w:hideMark/>
          </w:tcPr>
          <w:p w14:paraId="625AEFDB" w14:textId="3ED838F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31898">
              <w:rPr>
                <w:rFonts w:eastAsia="Times New Roman" w:cstheme="minorHAnsi"/>
                <w:color w:val="000000"/>
                <w:sz w:val="18"/>
                <w:szCs w:val="18"/>
                <w:lang w:eastAsia="en-CA"/>
              </w:rPr>
              <w:t>.00</w:t>
            </w:r>
          </w:p>
        </w:tc>
        <w:tc>
          <w:tcPr>
            <w:tcW w:w="581" w:type="pct"/>
            <w:noWrap/>
            <w:vAlign w:val="center"/>
            <w:hideMark/>
          </w:tcPr>
          <w:p w14:paraId="55B080A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33E600B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31381A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AC-TH,26wk</w:t>
            </w:r>
          </w:p>
        </w:tc>
        <w:tc>
          <w:tcPr>
            <w:tcW w:w="871" w:type="pct"/>
            <w:noWrap/>
            <w:vAlign w:val="center"/>
            <w:hideMark/>
          </w:tcPr>
          <w:p w14:paraId="3E62C9C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4.16</w:t>
            </w:r>
          </w:p>
        </w:tc>
        <w:tc>
          <w:tcPr>
            <w:tcW w:w="696" w:type="pct"/>
            <w:noWrap/>
            <w:vAlign w:val="center"/>
            <w:hideMark/>
          </w:tcPr>
          <w:p w14:paraId="6EE2A6E9" w14:textId="32160A3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1.07 to 16.4</w:t>
            </w:r>
            <w:r w:rsidR="00273635">
              <w:rPr>
                <w:rFonts w:eastAsia="Times New Roman" w:cstheme="minorHAnsi"/>
                <w:color w:val="000000"/>
                <w:sz w:val="18"/>
                <w:szCs w:val="18"/>
                <w:lang w:eastAsia="en-CA"/>
              </w:rPr>
              <w:t>0</w:t>
            </w:r>
          </w:p>
        </w:tc>
        <w:tc>
          <w:tcPr>
            <w:tcW w:w="730" w:type="pct"/>
            <w:noWrap/>
            <w:vAlign w:val="center"/>
            <w:hideMark/>
          </w:tcPr>
          <w:p w14:paraId="082A228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537B151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w:t>
            </w:r>
          </w:p>
        </w:tc>
      </w:tr>
      <w:tr w:rsidR="00214792" w:rsidRPr="006805DB" w14:paraId="183333F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9B5ED4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AC-THSC,52wk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735DA31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0.79</w:t>
            </w:r>
          </w:p>
        </w:tc>
        <w:tc>
          <w:tcPr>
            <w:tcW w:w="696" w:type="pct"/>
            <w:noWrap/>
            <w:vAlign w:val="center"/>
            <w:hideMark/>
          </w:tcPr>
          <w:p w14:paraId="6A46E72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0.44 to 1.41</w:t>
            </w:r>
          </w:p>
        </w:tc>
        <w:tc>
          <w:tcPr>
            <w:tcW w:w="730" w:type="pct"/>
            <w:noWrap/>
            <w:vAlign w:val="center"/>
            <w:hideMark/>
          </w:tcPr>
          <w:p w14:paraId="3D1E7A6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0.79</w:t>
            </w:r>
          </w:p>
        </w:tc>
        <w:tc>
          <w:tcPr>
            <w:tcW w:w="581" w:type="pct"/>
            <w:noWrap/>
            <w:vAlign w:val="center"/>
            <w:hideMark/>
          </w:tcPr>
          <w:p w14:paraId="554A232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r>
      <w:tr w:rsidR="00214792" w:rsidRPr="006805DB" w14:paraId="121CCC4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F5D1EF5"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lastRenderedPageBreak/>
              <w:t>AC-TL,52wk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32799ED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1.39</w:t>
            </w:r>
          </w:p>
        </w:tc>
        <w:tc>
          <w:tcPr>
            <w:tcW w:w="696" w:type="pct"/>
            <w:noWrap/>
            <w:vAlign w:val="center"/>
            <w:hideMark/>
          </w:tcPr>
          <w:p w14:paraId="7ED0092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1.07 to 1.82</w:t>
            </w:r>
          </w:p>
        </w:tc>
        <w:tc>
          <w:tcPr>
            <w:tcW w:w="730" w:type="pct"/>
            <w:noWrap/>
            <w:vAlign w:val="center"/>
            <w:hideMark/>
          </w:tcPr>
          <w:p w14:paraId="0DFC15F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1AE303F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0.09</w:t>
            </w:r>
          </w:p>
        </w:tc>
      </w:tr>
      <w:tr w:rsidR="00214792" w:rsidRPr="006805DB" w14:paraId="3D7B873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5D60261"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2E2638BA" w14:textId="3E1A08F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sidR="00A31898">
              <w:rPr>
                <w:rFonts w:eastAsia="Times New Roman" w:cstheme="minorHAnsi"/>
                <w:color w:val="000000"/>
                <w:sz w:val="18"/>
                <w:szCs w:val="18"/>
                <w:lang w:eastAsia="en-CA"/>
              </w:rPr>
              <w:t>0</w:t>
            </w:r>
          </w:p>
        </w:tc>
        <w:tc>
          <w:tcPr>
            <w:tcW w:w="696" w:type="pct"/>
            <w:noWrap/>
            <w:vAlign w:val="center"/>
            <w:hideMark/>
          </w:tcPr>
          <w:p w14:paraId="0B5B0A3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0.59 to 1.09</w:t>
            </w:r>
          </w:p>
        </w:tc>
        <w:tc>
          <w:tcPr>
            <w:tcW w:w="730" w:type="pct"/>
            <w:noWrap/>
            <w:vAlign w:val="center"/>
            <w:hideMark/>
          </w:tcPr>
          <w:p w14:paraId="3EA3C73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0.92</w:t>
            </w:r>
          </w:p>
        </w:tc>
        <w:tc>
          <w:tcPr>
            <w:tcW w:w="581" w:type="pct"/>
            <w:noWrap/>
            <w:vAlign w:val="center"/>
            <w:hideMark/>
          </w:tcPr>
          <w:p w14:paraId="2C1F07D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0.28</w:t>
            </w:r>
          </w:p>
        </w:tc>
      </w:tr>
      <w:tr w:rsidR="00214792" w:rsidRPr="006805DB" w14:paraId="08C27F4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6FE00F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1979183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0.94</w:t>
            </w:r>
          </w:p>
        </w:tc>
        <w:tc>
          <w:tcPr>
            <w:tcW w:w="696" w:type="pct"/>
            <w:noWrap/>
            <w:vAlign w:val="center"/>
            <w:hideMark/>
          </w:tcPr>
          <w:p w14:paraId="55A1FCA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 to 1.29</w:t>
            </w:r>
          </w:p>
        </w:tc>
        <w:tc>
          <w:tcPr>
            <w:tcW w:w="730" w:type="pct"/>
            <w:noWrap/>
            <w:vAlign w:val="center"/>
            <w:hideMark/>
          </w:tcPr>
          <w:p w14:paraId="4267296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w:t>
            </w:r>
          </w:p>
        </w:tc>
        <w:tc>
          <w:tcPr>
            <w:tcW w:w="581" w:type="pct"/>
            <w:noWrap/>
            <w:vAlign w:val="center"/>
            <w:hideMark/>
          </w:tcPr>
          <w:p w14:paraId="0AAC22D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r>
      <w:tr w:rsidR="00214792" w:rsidRPr="006805DB" w14:paraId="7E07AA8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89AB951" w14:textId="5975BB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1" w:type="pct"/>
            <w:noWrap/>
            <w:vAlign w:val="center"/>
            <w:hideMark/>
          </w:tcPr>
          <w:p w14:paraId="52C4141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0.65</w:t>
            </w:r>
          </w:p>
        </w:tc>
        <w:tc>
          <w:tcPr>
            <w:tcW w:w="696" w:type="pct"/>
            <w:noWrap/>
            <w:vAlign w:val="center"/>
            <w:hideMark/>
          </w:tcPr>
          <w:p w14:paraId="4742C07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 to 1.77</w:t>
            </w:r>
          </w:p>
        </w:tc>
        <w:tc>
          <w:tcPr>
            <w:tcW w:w="730" w:type="pct"/>
            <w:noWrap/>
            <w:vAlign w:val="center"/>
            <w:hideMark/>
          </w:tcPr>
          <w:p w14:paraId="66DF8653" w14:textId="5A400BD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sidR="00A31898">
              <w:rPr>
                <w:rFonts w:eastAsia="Times New Roman" w:cstheme="minorHAnsi"/>
                <w:color w:val="000000"/>
                <w:sz w:val="18"/>
                <w:szCs w:val="18"/>
                <w:lang w:eastAsia="en-CA"/>
              </w:rPr>
              <w:t>0</w:t>
            </w:r>
          </w:p>
        </w:tc>
        <w:tc>
          <w:tcPr>
            <w:tcW w:w="581" w:type="pct"/>
            <w:noWrap/>
            <w:vAlign w:val="center"/>
            <w:hideMark/>
          </w:tcPr>
          <w:p w14:paraId="28311537" w14:textId="07D6E5F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A31898">
              <w:rPr>
                <w:rFonts w:eastAsia="Times New Roman" w:cstheme="minorHAnsi"/>
                <w:color w:val="000000"/>
                <w:sz w:val="18"/>
                <w:szCs w:val="18"/>
                <w:lang w:eastAsia="en-CA"/>
              </w:rPr>
              <w:t>0</w:t>
            </w:r>
          </w:p>
        </w:tc>
      </w:tr>
      <w:tr w:rsidR="00214792" w:rsidRPr="006805DB" w14:paraId="4FFE2E9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7251AAA" w14:textId="33E9C4F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1" w:type="pct"/>
            <w:noWrap/>
            <w:vAlign w:val="center"/>
            <w:hideMark/>
          </w:tcPr>
          <w:p w14:paraId="357CB2B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1.57</w:t>
            </w:r>
          </w:p>
        </w:tc>
        <w:tc>
          <w:tcPr>
            <w:tcW w:w="696" w:type="pct"/>
            <w:noWrap/>
            <w:vAlign w:val="center"/>
            <w:hideMark/>
          </w:tcPr>
          <w:p w14:paraId="0BE0F0D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 to 3.54</w:t>
            </w:r>
          </w:p>
        </w:tc>
        <w:tc>
          <w:tcPr>
            <w:tcW w:w="730" w:type="pct"/>
            <w:noWrap/>
            <w:vAlign w:val="center"/>
            <w:hideMark/>
          </w:tcPr>
          <w:p w14:paraId="4F846A8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w:t>
            </w:r>
          </w:p>
        </w:tc>
        <w:tc>
          <w:tcPr>
            <w:tcW w:w="581" w:type="pct"/>
            <w:noWrap/>
            <w:vAlign w:val="center"/>
            <w:hideMark/>
          </w:tcPr>
          <w:p w14:paraId="25F8AC7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w:t>
            </w:r>
          </w:p>
        </w:tc>
      </w:tr>
      <w:tr w:rsidR="00214792" w:rsidRPr="006805DB" w14:paraId="57ACF40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54F633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319E7D4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0.75</w:t>
            </w:r>
          </w:p>
        </w:tc>
        <w:tc>
          <w:tcPr>
            <w:tcW w:w="696" w:type="pct"/>
            <w:noWrap/>
            <w:vAlign w:val="center"/>
            <w:hideMark/>
          </w:tcPr>
          <w:p w14:paraId="2838615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 to 1.62</w:t>
            </w:r>
          </w:p>
        </w:tc>
        <w:tc>
          <w:tcPr>
            <w:tcW w:w="730" w:type="pct"/>
            <w:noWrap/>
            <w:vAlign w:val="center"/>
            <w:hideMark/>
          </w:tcPr>
          <w:p w14:paraId="15FAEC9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0.77</w:t>
            </w:r>
          </w:p>
        </w:tc>
        <w:tc>
          <w:tcPr>
            <w:tcW w:w="581" w:type="pct"/>
            <w:noWrap/>
            <w:vAlign w:val="center"/>
            <w:hideMark/>
          </w:tcPr>
          <w:p w14:paraId="5653609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w:t>
            </w:r>
          </w:p>
        </w:tc>
      </w:tr>
      <w:tr w:rsidR="00214792" w:rsidRPr="006805DB" w14:paraId="5EE20FE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11B2184" w14:textId="77979C58"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28E17E6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1.07</w:t>
            </w:r>
          </w:p>
        </w:tc>
        <w:tc>
          <w:tcPr>
            <w:tcW w:w="696" w:type="pct"/>
            <w:noWrap/>
            <w:vAlign w:val="center"/>
            <w:hideMark/>
          </w:tcPr>
          <w:p w14:paraId="6DBBDB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 to 1.63</w:t>
            </w:r>
          </w:p>
        </w:tc>
        <w:tc>
          <w:tcPr>
            <w:tcW w:w="730" w:type="pct"/>
            <w:noWrap/>
            <w:vAlign w:val="center"/>
            <w:hideMark/>
          </w:tcPr>
          <w:p w14:paraId="5AD8687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0.36</w:t>
            </w:r>
          </w:p>
        </w:tc>
        <w:tc>
          <w:tcPr>
            <w:tcW w:w="581" w:type="pct"/>
            <w:noWrap/>
            <w:vAlign w:val="center"/>
            <w:hideMark/>
          </w:tcPr>
          <w:p w14:paraId="3B2D960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r>
      <w:tr w:rsidR="00214792" w:rsidRPr="006805DB" w14:paraId="54D9977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1888D40"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0E9F878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1.34</w:t>
            </w:r>
          </w:p>
        </w:tc>
        <w:tc>
          <w:tcPr>
            <w:tcW w:w="696" w:type="pct"/>
            <w:noWrap/>
            <w:vAlign w:val="center"/>
            <w:hideMark/>
          </w:tcPr>
          <w:p w14:paraId="191FE1A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0.32 to 5.48</w:t>
            </w:r>
          </w:p>
        </w:tc>
        <w:tc>
          <w:tcPr>
            <w:tcW w:w="730" w:type="pct"/>
            <w:noWrap/>
            <w:vAlign w:val="center"/>
            <w:hideMark/>
          </w:tcPr>
          <w:p w14:paraId="772064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w:t>
            </w:r>
          </w:p>
        </w:tc>
        <w:tc>
          <w:tcPr>
            <w:tcW w:w="581" w:type="pct"/>
            <w:noWrap/>
            <w:vAlign w:val="center"/>
            <w:hideMark/>
          </w:tcPr>
          <w:p w14:paraId="30B6189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r>
      <w:tr w:rsidR="00214792" w:rsidRPr="006805DB" w14:paraId="3CD95B9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A93B44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4F78B72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2.01</w:t>
            </w:r>
          </w:p>
        </w:tc>
        <w:tc>
          <w:tcPr>
            <w:tcW w:w="696" w:type="pct"/>
            <w:noWrap/>
            <w:vAlign w:val="center"/>
            <w:hideMark/>
          </w:tcPr>
          <w:p w14:paraId="651824F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0.52 to 7.88</w:t>
            </w:r>
          </w:p>
        </w:tc>
        <w:tc>
          <w:tcPr>
            <w:tcW w:w="730" w:type="pct"/>
            <w:noWrap/>
            <w:vAlign w:val="center"/>
            <w:hideMark/>
          </w:tcPr>
          <w:p w14:paraId="6A4E2B7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0.16</w:t>
            </w:r>
          </w:p>
        </w:tc>
        <w:tc>
          <w:tcPr>
            <w:tcW w:w="581" w:type="pct"/>
            <w:noWrap/>
            <w:vAlign w:val="center"/>
            <w:hideMark/>
          </w:tcPr>
          <w:p w14:paraId="53E615A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w:t>
            </w:r>
          </w:p>
        </w:tc>
      </w:tr>
      <w:tr w:rsidR="00214792" w:rsidRPr="006805DB" w14:paraId="731CCFF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99BAB56" w14:textId="100BC8CD"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1" w:type="pct"/>
            <w:noWrap/>
            <w:vAlign w:val="center"/>
            <w:hideMark/>
          </w:tcPr>
          <w:p w14:paraId="6408E94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3.61</w:t>
            </w:r>
          </w:p>
        </w:tc>
        <w:tc>
          <w:tcPr>
            <w:tcW w:w="696" w:type="pct"/>
            <w:noWrap/>
            <w:vAlign w:val="center"/>
            <w:hideMark/>
          </w:tcPr>
          <w:p w14:paraId="44E9CC9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1.57 to 8.37</w:t>
            </w:r>
          </w:p>
        </w:tc>
        <w:tc>
          <w:tcPr>
            <w:tcW w:w="730" w:type="pct"/>
            <w:noWrap/>
            <w:vAlign w:val="center"/>
            <w:hideMark/>
          </w:tcPr>
          <w:p w14:paraId="585B86FD" w14:textId="1E5602A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4A567D9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1A6F536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363F75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1D14F47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1.19</w:t>
            </w:r>
          </w:p>
        </w:tc>
        <w:tc>
          <w:tcPr>
            <w:tcW w:w="696" w:type="pct"/>
            <w:noWrap/>
            <w:vAlign w:val="center"/>
            <w:hideMark/>
          </w:tcPr>
          <w:p w14:paraId="47F3389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0.81 to 1.75</w:t>
            </w:r>
          </w:p>
        </w:tc>
        <w:tc>
          <w:tcPr>
            <w:tcW w:w="730" w:type="pct"/>
            <w:noWrap/>
            <w:vAlign w:val="center"/>
            <w:hideMark/>
          </w:tcPr>
          <w:p w14:paraId="58CFF8D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c>
          <w:tcPr>
            <w:tcW w:w="581" w:type="pct"/>
            <w:noWrap/>
            <w:vAlign w:val="center"/>
            <w:hideMark/>
          </w:tcPr>
          <w:p w14:paraId="3D8B0C9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0.39</w:t>
            </w:r>
          </w:p>
        </w:tc>
      </w:tr>
      <w:tr w:rsidR="00214792" w:rsidRPr="006805DB" w14:paraId="3871A0A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BDE6523"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5DDAD2B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3.56</w:t>
            </w:r>
          </w:p>
        </w:tc>
        <w:tc>
          <w:tcPr>
            <w:tcW w:w="696" w:type="pct"/>
            <w:noWrap/>
            <w:vAlign w:val="center"/>
            <w:hideMark/>
          </w:tcPr>
          <w:p w14:paraId="2ED1CE7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2.08 to 6.06</w:t>
            </w:r>
          </w:p>
        </w:tc>
        <w:tc>
          <w:tcPr>
            <w:tcW w:w="730" w:type="pct"/>
            <w:noWrap/>
            <w:vAlign w:val="center"/>
            <w:hideMark/>
          </w:tcPr>
          <w:p w14:paraId="41EB1A07" w14:textId="199EC5C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7352541C" w14:textId="124D3F5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r>
      <w:tr w:rsidR="00214792" w:rsidRPr="006805DB" w14:paraId="2DE06DD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A2CB81F"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1" w:type="pct"/>
            <w:noWrap/>
            <w:vAlign w:val="center"/>
            <w:hideMark/>
          </w:tcPr>
          <w:p w14:paraId="20A089D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2.46</w:t>
            </w:r>
          </w:p>
        </w:tc>
        <w:tc>
          <w:tcPr>
            <w:tcW w:w="696" w:type="pct"/>
            <w:noWrap/>
            <w:vAlign w:val="center"/>
            <w:hideMark/>
          </w:tcPr>
          <w:p w14:paraId="49D45A90" w14:textId="69558DA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w:t>
            </w:r>
            <w:r w:rsidR="00CC3B5A">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3.57</w:t>
            </w:r>
          </w:p>
        </w:tc>
        <w:tc>
          <w:tcPr>
            <w:tcW w:w="730" w:type="pct"/>
            <w:noWrap/>
            <w:vAlign w:val="center"/>
            <w:hideMark/>
          </w:tcPr>
          <w:p w14:paraId="72A32A44" w14:textId="4B47ABE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78995861" w14:textId="589A87CD"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r>
      <w:tr w:rsidR="00214792" w:rsidRPr="006805DB" w14:paraId="2CCA16B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5E17FAF"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1" w:type="pct"/>
            <w:noWrap/>
            <w:vAlign w:val="center"/>
            <w:hideMark/>
          </w:tcPr>
          <w:p w14:paraId="06EC1C1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5.75</w:t>
            </w:r>
          </w:p>
        </w:tc>
        <w:tc>
          <w:tcPr>
            <w:tcW w:w="696" w:type="pct"/>
            <w:noWrap/>
            <w:vAlign w:val="center"/>
            <w:hideMark/>
          </w:tcPr>
          <w:p w14:paraId="2AFF5F9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2.75 to 11.89</w:t>
            </w:r>
          </w:p>
        </w:tc>
        <w:tc>
          <w:tcPr>
            <w:tcW w:w="730" w:type="pct"/>
            <w:noWrap/>
            <w:vAlign w:val="center"/>
            <w:hideMark/>
          </w:tcPr>
          <w:p w14:paraId="2202587B" w14:textId="164859FD"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4F092480" w14:textId="1760B21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r>
      <w:tr w:rsidR="00214792" w:rsidRPr="006805DB" w14:paraId="40B5313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D670F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AC-TH,104wk</w:t>
            </w:r>
          </w:p>
        </w:tc>
        <w:tc>
          <w:tcPr>
            <w:tcW w:w="871" w:type="pct"/>
            <w:noWrap/>
            <w:vAlign w:val="center"/>
            <w:hideMark/>
          </w:tcPr>
          <w:p w14:paraId="40B9026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5.81</w:t>
            </w:r>
          </w:p>
        </w:tc>
        <w:tc>
          <w:tcPr>
            <w:tcW w:w="696" w:type="pct"/>
            <w:noWrap/>
            <w:vAlign w:val="center"/>
            <w:hideMark/>
          </w:tcPr>
          <w:p w14:paraId="149D421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1.52 to 22.53</w:t>
            </w:r>
          </w:p>
        </w:tc>
        <w:tc>
          <w:tcPr>
            <w:tcW w:w="730" w:type="pct"/>
            <w:noWrap/>
            <w:vAlign w:val="center"/>
            <w:hideMark/>
          </w:tcPr>
          <w:p w14:paraId="6FFD5A0C" w14:textId="76FDEF0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65747B9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0.07</w:t>
            </w:r>
          </w:p>
        </w:tc>
      </w:tr>
      <w:tr w:rsidR="00214792" w:rsidRPr="006805DB" w14:paraId="769FB6E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22E902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4F5E163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1.77</w:t>
            </w:r>
          </w:p>
        </w:tc>
        <w:tc>
          <w:tcPr>
            <w:tcW w:w="696" w:type="pct"/>
            <w:noWrap/>
            <w:vAlign w:val="center"/>
            <w:hideMark/>
          </w:tcPr>
          <w:p w14:paraId="67863BB4" w14:textId="5AA0E3F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CC3B5A">
              <w:rPr>
                <w:rFonts w:eastAsia="Times New Roman" w:cstheme="minorHAnsi"/>
                <w:color w:val="000000"/>
                <w:sz w:val="18"/>
                <w:szCs w:val="18"/>
                <w:lang w:eastAsia="en-CA"/>
              </w:rPr>
              <w:t>.00</w:t>
            </w:r>
            <w:r w:rsidRPr="006805DB">
              <w:rPr>
                <w:rFonts w:eastAsia="Times New Roman" w:cstheme="minorHAnsi"/>
                <w:color w:val="000000"/>
                <w:sz w:val="18"/>
                <w:szCs w:val="18"/>
                <w:lang w:eastAsia="en-CA"/>
              </w:rPr>
              <w:t xml:space="preserve"> to 3.15</w:t>
            </w:r>
          </w:p>
        </w:tc>
        <w:tc>
          <w:tcPr>
            <w:tcW w:w="730" w:type="pct"/>
            <w:noWrap/>
            <w:vAlign w:val="center"/>
            <w:hideMark/>
          </w:tcPr>
          <w:p w14:paraId="23AD5A6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c>
          <w:tcPr>
            <w:tcW w:w="581" w:type="pct"/>
            <w:noWrap/>
            <w:vAlign w:val="center"/>
            <w:hideMark/>
          </w:tcPr>
          <w:p w14:paraId="4C7319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0.16</w:t>
            </w:r>
          </w:p>
        </w:tc>
      </w:tr>
      <w:tr w:rsidR="00214792" w:rsidRPr="006805DB" w14:paraId="7D3FDB7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837D03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403CDA2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1.02</w:t>
            </w:r>
          </w:p>
        </w:tc>
        <w:tc>
          <w:tcPr>
            <w:tcW w:w="696" w:type="pct"/>
            <w:noWrap/>
            <w:vAlign w:val="center"/>
            <w:hideMark/>
          </w:tcPr>
          <w:p w14:paraId="7988E44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0.56 to 1.87</w:t>
            </w:r>
          </w:p>
        </w:tc>
        <w:tc>
          <w:tcPr>
            <w:tcW w:w="730" w:type="pct"/>
            <w:noWrap/>
            <w:vAlign w:val="center"/>
            <w:hideMark/>
          </w:tcPr>
          <w:p w14:paraId="13AA4BC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c>
          <w:tcPr>
            <w:tcW w:w="581" w:type="pct"/>
            <w:noWrap/>
            <w:vAlign w:val="center"/>
            <w:hideMark/>
          </w:tcPr>
          <w:p w14:paraId="072A4FB1" w14:textId="739BC21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4D215E">
              <w:rPr>
                <w:rFonts w:eastAsia="Times New Roman" w:cstheme="minorHAnsi"/>
                <w:color w:val="000000"/>
                <w:sz w:val="18"/>
                <w:szCs w:val="18"/>
                <w:lang w:eastAsia="en-CA"/>
              </w:rPr>
              <w:t>0</w:t>
            </w:r>
          </w:p>
        </w:tc>
      </w:tr>
      <w:tr w:rsidR="00214792" w:rsidRPr="006805DB" w14:paraId="65BD4B5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5D35DD8"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68C3D3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1.19</w:t>
            </w:r>
          </w:p>
        </w:tc>
        <w:tc>
          <w:tcPr>
            <w:tcW w:w="696" w:type="pct"/>
            <w:noWrap/>
            <w:vAlign w:val="center"/>
            <w:hideMark/>
          </w:tcPr>
          <w:p w14:paraId="3B93D48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 to 2.17</w:t>
            </w:r>
          </w:p>
        </w:tc>
        <w:tc>
          <w:tcPr>
            <w:tcW w:w="730" w:type="pct"/>
            <w:noWrap/>
            <w:vAlign w:val="center"/>
            <w:hideMark/>
          </w:tcPr>
          <w:p w14:paraId="314CC1D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0.28</w:t>
            </w:r>
          </w:p>
        </w:tc>
        <w:tc>
          <w:tcPr>
            <w:tcW w:w="581" w:type="pct"/>
            <w:noWrap/>
            <w:vAlign w:val="center"/>
            <w:hideMark/>
          </w:tcPr>
          <w:p w14:paraId="68B43E0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0.45</w:t>
            </w:r>
          </w:p>
        </w:tc>
      </w:tr>
      <w:tr w:rsidR="00214792" w:rsidRPr="006805DB" w14:paraId="6B6D09A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A013C67" w14:textId="7236A6A0"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1" w:type="pct"/>
            <w:noWrap/>
            <w:vAlign w:val="center"/>
            <w:hideMark/>
          </w:tcPr>
          <w:p w14:paraId="0C76FA7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0.83</w:t>
            </w:r>
          </w:p>
        </w:tc>
        <w:tc>
          <w:tcPr>
            <w:tcW w:w="696" w:type="pct"/>
            <w:noWrap/>
            <w:vAlign w:val="center"/>
            <w:hideMark/>
          </w:tcPr>
          <w:p w14:paraId="4B7244F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 to 2.55</w:t>
            </w:r>
          </w:p>
        </w:tc>
        <w:tc>
          <w:tcPr>
            <w:tcW w:w="730" w:type="pct"/>
            <w:noWrap/>
            <w:vAlign w:val="center"/>
            <w:hideMark/>
          </w:tcPr>
          <w:p w14:paraId="79CBE2D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w:t>
            </w:r>
          </w:p>
        </w:tc>
        <w:tc>
          <w:tcPr>
            <w:tcW w:w="581" w:type="pct"/>
            <w:noWrap/>
            <w:vAlign w:val="center"/>
            <w:hideMark/>
          </w:tcPr>
          <w:p w14:paraId="1DCA0D4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r>
      <w:tr w:rsidR="00214792" w:rsidRPr="006805DB" w14:paraId="01755FC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1174A57" w14:textId="510413C0"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1" w:type="pct"/>
            <w:noWrap/>
            <w:vAlign w:val="center"/>
            <w:hideMark/>
          </w:tcPr>
          <w:p w14:paraId="058BD8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1.99</w:t>
            </w:r>
          </w:p>
        </w:tc>
        <w:tc>
          <w:tcPr>
            <w:tcW w:w="696" w:type="pct"/>
            <w:noWrap/>
            <w:vAlign w:val="center"/>
            <w:hideMark/>
          </w:tcPr>
          <w:p w14:paraId="60F6D77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0.76 to 5.25</w:t>
            </w:r>
          </w:p>
        </w:tc>
        <w:tc>
          <w:tcPr>
            <w:tcW w:w="730" w:type="pct"/>
            <w:noWrap/>
            <w:vAlign w:val="center"/>
            <w:hideMark/>
          </w:tcPr>
          <w:p w14:paraId="78B5F9D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0.08</w:t>
            </w:r>
          </w:p>
        </w:tc>
        <w:tc>
          <w:tcPr>
            <w:tcW w:w="581" w:type="pct"/>
            <w:noWrap/>
            <w:vAlign w:val="center"/>
            <w:hideMark/>
          </w:tcPr>
          <w:p w14:paraId="783E19E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w:t>
            </w:r>
          </w:p>
        </w:tc>
      </w:tr>
      <w:tr w:rsidR="00214792" w:rsidRPr="006805DB" w14:paraId="5969A91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EE7540C"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5B8FF72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0.95</w:t>
            </w:r>
          </w:p>
        </w:tc>
        <w:tc>
          <w:tcPr>
            <w:tcW w:w="696" w:type="pct"/>
            <w:noWrap/>
            <w:vAlign w:val="center"/>
            <w:hideMark/>
          </w:tcPr>
          <w:p w14:paraId="3D0A3BC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 to 2.42</w:t>
            </w:r>
          </w:p>
        </w:tc>
        <w:tc>
          <w:tcPr>
            <w:tcW w:w="730" w:type="pct"/>
            <w:noWrap/>
            <w:vAlign w:val="center"/>
            <w:hideMark/>
          </w:tcPr>
          <w:p w14:paraId="4CA3E29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w:t>
            </w:r>
          </w:p>
        </w:tc>
        <w:tc>
          <w:tcPr>
            <w:tcW w:w="581" w:type="pct"/>
            <w:noWrap/>
            <w:vAlign w:val="center"/>
            <w:hideMark/>
          </w:tcPr>
          <w:p w14:paraId="46377AAA" w14:textId="3971C1A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4D215E">
              <w:rPr>
                <w:rFonts w:eastAsia="Times New Roman" w:cstheme="minorHAnsi"/>
                <w:color w:val="000000"/>
                <w:sz w:val="18"/>
                <w:szCs w:val="18"/>
                <w:lang w:eastAsia="en-CA"/>
              </w:rPr>
              <w:t>0</w:t>
            </w:r>
          </w:p>
        </w:tc>
      </w:tr>
      <w:tr w:rsidR="00214792" w:rsidRPr="006805DB" w14:paraId="4AFCCB7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589CA2D" w14:textId="75211D7A"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521DF7D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1.37</w:t>
            </w:r>
          </w:p>
        </w:tc>
        <w:tc>
          <w:tcPr>
            <w:tcW w:w="696" w:type="pct"/>
            <w:noWrap/>
            <w:vAlign w:val="center"/>
            <w:hideMark/>
          </w:tcPr>
          <w:p w14:paraId="62BAB91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 to 2.66</w:t>
            </w:r>
          </w:p>
        </w:tc>
        <w:tc>
          <w:tcPr>
            <w:tcW w:w="730" w:type="pct"/>
            <w:noWrap/>
            <w:vAlign w:val="center"/>
            <w:hideMark/>
          </w:tcPr>
          <w:p w14:paraId="305C99F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c>
          <w:tcPr>
            <w:tcW w:w="581" w:type="pct"/>
            <w:noWrap/>
            <w:vAlign w:val="center"/>
            <w:hideMark/>
          </w:tcPr>
          <w:p w14:paraId="6B8AE84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w:t>
            </w:r>
          </w:p>
        </w:tc>
      </w:tr>
      <w:tr w:rsidR="00214792" w:rsidRPr="006805DB" w14:paraId="1CB2B15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15B95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5F74322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w:t>
            </w:r>
            <w:r>
              <w:rPr>
                <w:rFonts w:eastAsia="Times New Roman" w:cstheme="minorHAnsi"/>
                <w:color w:val="000000"/>
                <w:sz w:val="18"/>
                <w:szCs w:val="18"/>
                <w:lang w:eastAsia="en-CA"/>
              </w:rPr>
              <w:t>0</w:t>
            </w:r>
          </w:p>
        </w:tc>
        <w:tc>
          <w:tcPr>
            <w:tcW w:w="696" w:type="pct"/>
            <w:noWrap/>
            <w:vAlign w:val="center"/>
            <w:hideMark/>
          </w:tcPr>
          <w:p w14:paraId="07B492B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 to 7.74</w:t>
            </w:r>
          </w:p>
        </w:tc>
        <w:tc>
          <w:tcPr>
            <w:tcW w:w="730" w:type="pct"/>
            <w:noWrap/>
            <w:vAlign w:val="center"/>
            <w:hideMark/>
          </w:tcPr>
          <w:p w14:paraId="356DC8E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0.25</w:t>
            </w:r>
          </w:p>
        </w:tc>
        <w:tc>
          <w:tcPr>
            <w:tcW w:w="581" w:type="pct"/>
            <w:noWrap/>
            <w:vAlign w:val="center"/>
            <w:hideMark/>
          </w:tcPr>
          <w:p w14:paraId="4FC03B6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w:t>
            </w:r>
          </w:p>
        </w:tc>
      </w:tr>
      <w:tr w:rsidR="00214792" w:rsidRPr="006805DB" w14:paraId="3DF1C8B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E49F375"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460D805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2.56</w:t>
            </w:r>
          </w:p>
        </w:tc>
        <w:tc>
          <w:tcPr>
            <w:tcW w:w="696" w:type="pct"/>
            <w:noWrap/>
            <w:vAlign w:val="center"/>
            <w:hideMark/>
          </w:tcPr>
          <w:p w14:paraId="0F020D63" w14:textId="542181A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w:t>
            </w:r>
            <w:r w:rsidR="005B4399">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11.06</w:t>
            </w:r>
          </w:p>
        </w:tc>
        <w:tc>
          <w:tcPr>
            <w:tcW w:w="730" w:type="pct"/>
            <w:noWrap/>
            <w:vAlign w:val="center"/>
            <w:hideMark/>
          </w:tcPr>
          <w:p w14:paraId="5CC838C6" w14:textId="5C1DE5E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w:t>
            </w:r>
            <w:r w:rsidR="004D215E">
              <w:rPr>
                <w:rFonts w:eastAsia="Times New Roman" w:cstheme="minorHAnsi"/>
                <w:color w:val="000000"/>
                <w:sz w:val="18"/>
                <w:szCs w:val="18"/>
                <w:lang w:eastAsia="en-CA"/>
              </w:rPr>
              <w:t>0</w:t>
            </w:r>
          </w:p>
        </w:tc>
        <w:tc>
          <w:tcPr>
            <w:tcW w:w="581" w:type="pct"/>
            <w:noWrap/>
            <w:vAlign w:val="center"/>
            <w:hideMark/>
          </w:tcPr>
          <w:p w14:paraId="0836EB69" w14:textId="0208988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4D215E">
              <w:rPr>
                <w:rFonts w:eastAsia="Times New Roman" w:cstheme="minorHAnsi"/>
                <w:color w:val="000000"/>
                <w:sz w:val="18"/>
                <w:szCs w:val="18"/>
                <w:lang w:eastAsia="en-CA"/>
              </w:rPr>
              <w:t>0</w:t>
            </w:r>
          </w:p>
        </w:tc>
      </w:tr>
      <w:tr w:rsidR="00214792" w:rsidRPr="006805DB" w14:paraId="481DBA0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FAD65A6" w14:textId="25E1BB80"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1" w:type="pct"/>
            <w:noWrap/>
            <w:vAlign w:val="center"/>
            <w:hideMark/>
          </w:tcPr>
          <w:p w14:paraId="3A217D5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4.62</w:t>
            </w:r>
          </w:p>
        </w:tc>
        <w:tc>
          <w:tcPr>
            <w:tcW w:w="696" w:type="pct"/>
            <w:noWrap/>
            <w:vAlign w:val="center"/>
            <w:hideMark/>
          </w:tcPr>
          <w:p w14:paraId="31D2BCD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1.71 to 12.44</w:t>
            </w:r>
          </w:p>
        </w:tc>
        <w:tc>
          <w:tcPr>
            <w:tcW w:w="730" w:type="pct"/>
            <w:noWrap/>
            <w:vAlign w:val="center"/>
            <w:hideMark/>
          </w:tcPr>
          <w:p w14:paraId="7CA34118" w14:textId="4E1CFDB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1E05306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531B056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777632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7A22E41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1.52</w:t>
            </w:r>
          </w:p>
        </w:tc>
        <w:tc>
          <w:tcPr>
            <w:tcW w:w="696" w:type="pct"/>
            <w:noWrap/>
            <w:vAlign w:val="center"/>
            <w:hideMark/>
          </w:tcPr>
          <w:p w14:paraId="27955745" w14:textId="316D960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sidR="005B4399">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2.89</w:t>
            </w:r>
          </w:p>
        </w:tc>
        <w:tc>
          <w:tcPr>
            <w:tcW w:w="730" w:type="pct"/>
            <w:noWrap/>
            <w:vAlign w:val="center"/>
            <w:hideMark/>
          </w:tcPr>
          <w:p w14:paraId="2741B0EF" w14:textId="3FB5604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w:t>
            </w:r>
            <w:r w:rsidR="004D215E">
              <w:rPr>
                <w:rFonts w:eastAsia="Times New Roman" w:cstheme="minorHAnsi"/>
                <w:color w:val="000000"/>
                <w:sz w:val="18"/>
                <w:szCs w:val="18"/>
                <w:lang w:eastAsia="en-CA"/>
              </w:rPr>
              <w:t>0</w:t>
            </w:r>
          </w:p>
        </w:tc>
        <w:tc>
          <w:tcPr>
            <w:tcW w:w="581" w:type="pct"/>
            <w:noWrap/>
            <w:vAlign w:val="center"/>
            <w:hideMark/>
          </w:tcPr>
          <w:p w14:paraId="1E2D8383" w14:textId="7C60594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4D215E">
              <w:rPr>
                <w:rFonts w:eastAsia="Times New Roman" w:cstheme="minorHAnsi"/>
                <w:color w:val="000000"/>
                <w:sz w:val="18"/>
                <w:szCs w:val="18"/>
                <w:lang w:eastAsia="en-CA"/>
              </w:rPr>
              <w:t>0</w:t>
            </w:r>
          </w:p>
        </w:tc>
      </w:tr>
      <w:tr w:rsidR="00214792" w:rsidRPr="006805DB" w14:paraId="5B7C9A1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EAAAE23"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04E7424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4.53</w:t>
            </w:r>
          </w:p>
        </w:tc>
        <w:tc>
          <w:tcPr>
            <w:tcW w:w="696" w:type="pct"/>
            <w:noWrap/>
            <w:vAlign w:val="center"/>
            <w:hideMark/>
          </w:tcPr>
          <w:p w14:paraId="36E60478" w14:textId="11241CB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2.16 to 9.5</w:t>
            </w:r>
            <w:r w:rsidR="005B4399">
              <w:rPr>
                <w:rFonts w:eastAsia="Times New Roman" w:cstheme="minorHAnsi"/>
                <w:color w:val="000000"/>
                <w:sz w:val="18"/>
                <w:szCs w:val="18"/>
                <w:lang w:eastAsia="en-CA"/>
              </w:rPr>
              <w:t>0</w:t>
            </w:r>
          </w:p>
        </w:tc>
        <w:tc>
          <w:tcPr>
            <w:tcW w:w="730" w:type="pct"/>
            <w:noWrap/>
            <w:vAlign w:val="center"/>
            <w:hideMark/>
          </w:tcPr>
          <w:p w14:paraId="31463A4C" w14:textId="24808FA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6E37531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40E48AF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63119E2"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1" w:type="pct"/>
            <w:noWrap/>
            <w:vAlign w:val="center"/>
            <w:hideMark/>
          </w:tcPr>
          <w:p w14:paraId="34BADAA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3.13</w:t>
            </w:r>
          </w:p>
        </w:tc>
        <w:tc>
          <w:tcPr>
            <w:tcW w:w="696" w:type="pct"/>
            <w:noWrap/>
            <w:vAlign w:val="center"/>
            <w:hideMark/>
          </w:tcPr>
          <w:p w14:paraId="7F63138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1.66 to 5.91</w:t>
            </w:r>
          </w:p>
        </w:tc>
        <w:tc>
          <w:tcPr>
            <w:tcW w:w="730" w:type="pct"/>
            <w:noWrap/>
            <w:vAlign w:val="center"/>
            <w:hideMark/>
          </w:tcPr>
          <w:p w14:paraId="16F21517" w14:textId="488E697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601FD96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4996BCC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AB48000"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1" w:type="pct"/>
            <w:noWrap/>
            <w:vAlign w:val="center"/>
            <w:hideMark/>
          </w:tcPr>
          <w:p w14:paraId="199F380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7.3</w:t>
            </w:r>
            <w:r>
              <w:rPr>
                <w:rFonts w:eastAsia="Times New Roman" w:cstheme="minorHAnsi"/>
                <w:color w:val="000000"/>
                <w:sz w:val="18"/>
                <w:szCs w:val="18"/>
                <w:lang w:eastAsia="en-CA"/>
              </w:rPr>
              <w:t>0</w:t>
            </w:r>
          </w:p>
        </w:tc>
        <w:tc>
          <w:tcPr>
            <w:tcW w:w="696" w:type="pct"/>
            <w:noWrap/>
            <w:vAlign w:val="center"/>
            <w:hideMark/>
          </w:tcPr>
          <w:p w14:paraId="0C35F91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2.98 to 17.87</w:t>
            </w:r>
          </w:p>
        </w:tc>
        <w:tc>
          <w:tcPr>
            <w:tcW w:w="730" w:type="pct"/>
            <w:noWrap/>
            <w:vAlign w:val="center"/>
            <w:hideMark/>
          </w:tcPr>
          <w:p w14:paraId="0DA244FF" w14:textId="70D80A9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253DA95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1A786B4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6D6263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AC-THSC,52wk</w:t>
            </w:r>
          </w:p>
        </w:tc>
        <w:tc>
          <w:tcPr>
            <w:tcW w:w="871" w:type="pct"/>
            <w:noWrap/>
            <w:vAlign w:val="center"/>
            <w:hideMark/>
          </w:tcPr>
          <w:p w14:paraId="5085F89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7.45</w:t>
            </w:r>
          </w:p>
        </w:tc>
        <w:tc>
          <w:tcPr>
            <w:tcW w:w="696" w:type="pct"/>
            <w:noWrap/>
            <w:vAlign w:val="center"/>
            <w:hideMark/>
          </w:tcPr>
          <w:p w14:paraId="3E9E40B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1.78 to 31.42</w:t>
            </w:r>
          </w:p>
        </w:tc>
        <w:tc>
          <w:tcPr>
            <w:tcW w:w="730" w:type="pct"/>
            <w:noWrap/>
            <w:vAlign w:val="center"/>
            <w:hideMark/>
          </w:tcPr>
          <w:p w14:paraId="5825D5D1" w14:textId="69F230C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3E88A03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0.06</w:t>
            </w:r>
          </w:p>
        </w:tc>
      </w:tr>
      <w:tr w:rsidR="00214792" w:rsidRPr="006805DB" w14:paraId="207FD57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8B7525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AC-TL,52wk-H,52wk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4BDE902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0.58</w:t>
            </w:r>
          </w:p>
        </w:tc>
        <w:tc>
          <w:tcPr>
            <w:tcW w:w="696" w:type="pct"/>
            <w:noWrap/>
            <w:vAlign w:val="center"/>
            <w:hideMark/>
          </w:tcPr>
          <w:p w14:paraId="344CD2A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 to 0.77</w:t>
            </w:r>
          </w:p>
        </w:tc>
        <w:tc>
          <w:tcPr>
            <w:tcW w:w="730" w:type="pct"/>
            <w:noWrap/>
            <w:vAlign w:val="center"/>
            <w:hideMark/>
          </w:tcPr>
          <w:p w14:paraId="023A2A23" w14:textId="19E64C4C"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4D215E">
              <w:rPr>
                <w:rFonts w:eastAsia="Times New Roman" w:cstheme="minorHAnsi"/>
                <w:color w:val="000000"/>
                <w:sz w:val="18"/>
                <w:szCs w:val="18"/>
                <w:lang w:eastAsia="en-CA"/>
              </w:rPr>
              <w:t>.00</w:t>
            </w:r>
          </w:p>
        </w:tc>
        <w:tc>
          <w:tcPr>
            <w:tcW w:w="581" w:type="pct"/>
            <w:noWrap/>
            <w:vAlign w:val="center"/>
            <w:hideMark/>
          </w:tcPr>
          <w:p w14:paraId="0C6F2F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192EEDB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32E261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7C79384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0.68</w:t>
            </w:r>
          </w:p>
        </w:tc>
        <w:tc>
          <w:tcPr>
            <w:tcW w:w="696" w:type="pct"/>
            <w:noWrap/>
            <w:vAlign w:val="center"/>
            <w:hideMark/>
          </w:tcPr>
          <w:p w14:paraId="517203F8" w14:textId="2478C2B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5B4399">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0.91</w:t>
            </w:r>
          </w:p>
        </w:tc>
        <w:tc>
          <w:tcPr>
            <w:tcW w:w="730" w:type="pct"/>
            <w:noWrap/>
            <w:vAlign w:val="center"/>
            <w:hideMark/>
          </w:tcPr>
          <w:p w14:paraId="1E0F0FD9" w14:textId="53C9B63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w:t>
            </w:r>
            <w:r w:rsidR="004D215E">
              <w:rPr>
                <w:rFonts w:eastAsia="Times New Roman" w:cstheme="minorHAnsi"/>
                <w:color w:val="000000"/>
                <w:sz w:val="18"/>
                <w:szCs w:val="18"/>
                <w:lang w:eastAsia="en-CA"/>
              </w:rPr>
              <w:t>.00</w:t>
            </w:r>
          </w:p>
        </w:tc>
        <w:tc>
          <w:tcPr>
            <w:tcW w:w="581" w:type="pct"/>
            <w:noWrap/>
            <w:vAlign w:val="center"/>
            <w:hideMark/>
          </w:tcPr>
          <w:p w14:paraId="42DFA7A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0.07</w:t>
            </w:r>
          </w:p>
        </w:tc>
      </w:tr>
      <w:tr w:rsidR="00214792" w:rsidRPr="006805DB" w14:paraId="4CA9628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8621C42" w14:textId="1FD04672"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1" w:type="pct"/>
            <w:noWrap/>
            <w:vAlign w:val="center"/>
            <w:hideMark/>
          </w:tcPr>
          <w:p w14:paraId="26E2F23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c>
          <w:tcPr>
            <w:tcW w:w="696" w:type="pct"/>
            <w:noWrap/>
            <w:vAlign w:val="center"/>
            <w:hideMark/>
          </w:tcPr>
          <w:p w14:paraId="6B72BA1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 to 1.27</w:t>
            </w:r>
          </w:p>
        </w:tc>
        <w:tc>
          <w:tcPr>
            <w:tcW w:w="730" w:type="pct"/>
            <w:noWrap/>
            <w:vAlign w:val="center"/>
            <w:hideMark/>
          </w:tcPr>
          <w:p w14:paraId="2B5AC2B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0.93</w:t>
            </w:r>
          </w:p>
        </w:tc>
        <w:tc>
          <w:tcPr>
            <w:tcW w:w="581" w:type="pct"/>
            <w:noWrap/>
            <w:vAlign w:val="center"/>
            <w:hideMark/>
          </w:tcPr>
          <w:p w14:paraId="53ED2B7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0.25</w:t>
            </w:r>
          </w:p>
        </w:tc>
      </w:tr>
      <w:tr w:rsidR="00214792" w:rsidRPr="006805DB" w14:paraId="6045322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93596E8" w14:textId="5B49DEF4"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1" w:type="pct"/>
            <w:noWrap/>
            <w:vAlign w:val="center"/>
            <w:hideMark/>
          </w:tcPr>
          <w:p w14:paraId="37EB0F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1.13</w:t>
            </w:r>
          </w:p>
        </w:tc>
        <w:tc>
          <w:tcPr>
            <w:tcW w:w="696" w:type="pct"/>
            <w:noWrap/>
            <w:vAlign w:val="center"/>
            <w:hideMark/>
          </w:tcPr>
          <w:p w14:paraId="4FB1594E" w14:textId="47D2731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5B4399">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2.55</w:t>
            </w:r>
          </w:p>
        </w:tc>
        <w:tc>
          <w:tcPr>
            <w:tcW w:w="730" w:type="pct"/>
            <w:noWrap/>
            <w:vAlign w:val="center"/>
            <w:hideMark/>
          </w:tcPr>
          <w:p w14:paraId="61BBF52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w:t>
            </w:r>
          </w:p>
        </w:tc>
        <w:tc>
          <w:tcPr>
            <w:tcW w:w="581" w:type="pct"/>
            <w:noWrap/>
            <w:vAlign w:val="center"/>
            <w:hideMark/>
          </w:tcPr>
          <w:p w14:paraId="02B7CD2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485A60C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9A28AE4"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4BB7338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w:t>
            </w:r>
          </w:p>
        </w:tc>
        <w:tc>
          <w:tcPr>
            <w:tcW w:w="696" w:type="pct"/>
            <w:noWrap/>
            <w:vAlign w:val="center"/>
            <w:hideMark/>
          </w:tcPr>
          <w:p w14:paraId="4E41A9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0.25 to 1.16</w:t>
            </w:r>
          </w:p>
        </w:tc>
        <w:tc>
          <w:tcPr>
            <w:tcW w:w="730" w:type="pct"/>
            <w:noWrap/>
            <w:vAlign w:val="center"/>
            <w:hideMark/>
          </w:tcPr>
          <w:p w14:paraId="48124D5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0.94</w:t>
            </w:r>
          </w:p>
        </w:tc>
        <w:tc>
          <w:tcPr>
            <w:tcW w:w="581" w:type="pct"/>
            <w:noWrap/>
            <w:vAlign w:val="center"/>
            <w:hideMark/>
          </w:tcPr>
          <w:p w14:paraId="012D77D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w:t>
            </w:r>
          </w:p>
        </w:tc>
      </w:tr>
      <w:tr w:rsidR="00214792" w:rsidRPr="006805DB" w14:paraId="31E5666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E3F4939" w14:textId="2A52293F"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6CE8E4F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0.78</w:t>
            </w:r>
          </w:p>
        </w:tc>
        <w:tc>
          <w:tcPr>
            <w:tcW w:w="696" w:type="pct"/>
            <w:noWrap/>
            <w:vAlign w:val="center"/>
            <w:hideMark/>
          </w:tcPr>
          <w:p w14:paraId="3DA5196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0.52 to 1.16</w:t>
            </w:r>
          </w:p>
        </w:tc>
        <w:tc>
          <w:tcPr>
            <w:tcW w:w="730" w:type="pct"/>
            <w:noWrap/>
            <w:vAlign w:val="center"/>
            <w:hideMark/>
          </w:tcPr>
          <w:p w14:paraId="01CD0C8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0.89</w:t>
            </w:r>
          </w:p>
        </w:tc>
        <w:tc>
          <w:tcPr>
            <w:tcW w:w="581" w:type="pct"/>
            <w:noWrap/>
            <w:vAlign w:val="center"/>
            <w:hideMark/>
          </w:tcPr>
          <w:p w14:paraId="3266EED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w:t>
            </w:r>
          </w:p>
        </w:tc>
      </w:tr>
      <w:tr w:rsidR="00214792" w:rsidRPr="006805DB" w14:paraId="70C3A5B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895718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28311D2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0.96</w:t>
            </w:r>
          </w:p>
        </w:tc>
        <w:tc>
          <w:tcPr>
            <w:tcW w:w="696" w:type="pct"/>
            <w:noWrap/>
            <w:vAlign w:val="center"/>
            <w:hideMark/>
          </w:tcPr>
          <w:p w14:paraId="7F3894E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0.23 to 3.97</w:t>
            </w:r>
          </w:p>
        </w:tc>
        <w:tc>
          <w:tcPr>
            <w:tcW w:w="730" w:type="pct"/>
            <w:noWrap/>
            <w:vAlign w:val="center"/>
            <w:hideMark/>
          </w:tcPr>
          <w:p w14:paraId="38B5F23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0.52</w:t>
            </w:r>
          </w:p>
        </w:tc>
        <w:tc>
          <w:tcPr>
            <w:tcW w:w="581" w:type="pct"/>
            <w:noWrap/>
            <w:vAlign w:val="center"/>
            <w:hideMark/>
          </w:tcPr>
          <w:p w14:paraId="3719B864" w14:textId="174D2DC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4D215E">
              <w:rPr>
                <w:rFonts w:eastAsia="Times New Roman" w:cstheme="minorHAnsi"/>
                <w:color w:val="000000"/>
                <w:sz w:val="18"/>
                <w:szCs w:val="18"/>
                <w:lang w:eastAsia="en-CA"/>
              </w:rPr>
              <w:t>0</w:t>
            </w:r>
          </w:p>
        </w:tc>
      </w:tr>
      <w:tr w:rsidR="00214792" w:rsidRPr="006805DB" w14:paraId="1F41005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CB8A7E9"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730E4E1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1.45</w:t>
            </w:r>
          </w:p>
        </w:tc>
        <w:tc>
          <w:tcPr>
            <w:tcW w:w="696" w:type="pct"/>
            <w:noWrap/>
            <w:vAlign w:val="center"/>
            <w:hideMark/>
          </w:tcPr>
          <w:p w14:paraId="06D5B36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 to 5.68</w:t>
            </w:r>
          </w:p>
        </w:tc>
        <w:tc>
          <w:tcPr>
            <w:tcW w:w="730" w:type="pct"/>
            <w:noWrap/>
            <w:vAlign w:val="center"/>
            <w:hideMark/>
          </w:tcPr>
          <w:p w14:paraId="4F5025FF" w14:textId="06E27F1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4D215E">
              <w:rPr>
                <w:rFonts w:eastAsia="Times New Roman" w:cstheme="minorHAnsi"/>
                <w:color w:val="000000"/>
                <w:sz w:val="18"/>
                <w:szCs w:val="18"/>
                <w:lang w:eastAsia="en-CA"/>
              </w:rPr>
              <w:t>0</w:t>
            </w:r>
          </w:p>
        </w:tc>
        <w:tc>
          <w:tcPr>
            <w:tcW w:w="581" w:type="pct"/>
            <w:noWrap/>
            <w:vAlign w:val="center"/>
            <w:hideMark/>
          </w:tcPr>
          <w:p w14:paraId="50CE8E9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w:t>
            </w:r>
          </w:p>
        </w:tc>
      </w:tr>
      <w:tr w:rsidR="00214792" w:rsidRPr="006805DB" w14:paraId="28197BB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BB7AA88" w14:textId="35BAE128"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1" w:type="pct"/>
            <w:noWrap/>
            <w:vAlign w:val="center"/>
            <w:hideMark/>
          </w:tcPr>
          <w:p w14:paraId="7015E67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2.6</w:t>
            </w:r>
            <w:r>
              <w:rPr>
                <w:rFonts w:eastAsia="Times New Roman" w:cstheme="minorHAnsi"/>
                <w:color w:val="000000"/>
                <w:sz w:val="18"/>
                <w:szCs w:val="18"/>
                <w:lang w:eastAsia="en-CA"/>
              </w:rPr>
              <w:t>0</w:t>
            </w:r>
          </w:p>
        </w:tc>
        <w:tc>
          <w:tcPr>
            <w:tcW w:w="696" w:type="pct"/>
            <w:noWrap/>
            <w:vAlign w:val="center"/>
            <w:hideMark/>
          </w:tcPr>
          <w:p w14:paraId="133752E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1.14 to 6.02</w:t>
            </w:r>
          </w:p>
        </w:tc>
        <w:tc>
          <w:tcPr>
            <w:tcW w:w="730" w:type="pct"/>
            <w:noWrap/>
            <w:vAlign w:val="center"/>
            <w:hideMark/>
          </w:tcPr>
          <w:p w14:paraId="4C7327B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78C7E7E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0.11</w:t>
            </w:r>
          </w:p>
        </w:tc>
      </w:tr>
      <w:tr w:rsidR="00214792" w:rsidRPr="006805DB" w14:paraId="0799535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4ACD940"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2617530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0.86</w:t>
            </w:r>
          </w:p>
        </w:tc>
        <w:tc>
          <w:tcPr>
            <w:tcW w:w="696" w:type="pct"/>
            <w:noWrap/>
            <w:vAlign w:val="center"/>
            <w:hideMark/>
          </w:tcPr>
          <w:p w14:paraId="67D9FBA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0.59 to 1.25</w:t>
            </w:r>
          </w:p>
        </w:tc>
        <w:tc>
          <w:tcPr>
            <w:tcW w:w="730" w:type="pct"/>
            <w:noWrap/>
            <w:vAlign w:val="center"/>
            <w:hideMark/>
          </w:tcPr>
          <w:p w14:paraId="30981F0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0.79</w:t>
            </w:r>
          </w:p>
        </w:tc>
        <w:tc>
          <w:tcPr>
            <w:tcW w:w="581" w:type="pct"/>
            <w:noWrap/>
            <w:vAlign w:val="center"/>
            <w:hideMark/>
          </w:tcPr>
          <w:p w14:paraId="56EAC52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r>
      <w:tr w:rsidR="00214792" w:rsidRPr="006805DB" w14:paraId="2012055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01DF31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38046B3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2.57</w:t>
            </w:r>
          </w:p>
        </w:tc>
        <w:tc>
          <w:tcPr>
            <w:tcW w:w="696" w:type="pct"/>
            <w:noWrap/>
            <w:vAlign w:val="center"/>
            <w:hideMark/>
          </w:tcPr>
          <w:p w14:paraId="1C91E1F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1.51 to 4.34</w:t>
            </w:r>
          </w:p>
        </w:tc>
        <w:tc>
          <w:tcPr>
            <w:tcW w:w="730" w:type="pct"/>
            <w:noWrap/>
            <w:vAlign w:val="center"/>
            <w:hideMark/>
          </w:tcPr>
          <w:p w14:paraId="23978BEA" w14:textId="58EDEF5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07DF642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440FC6D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E636D8F"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lastRenderedPageBreak/>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1" w:type="pct"/>
            <w:noWrap/>
            <w:vAlign w:val="center"/>
            <w:hideMark/>
          </w:tcPr>
          <w:p w14:paraId="776F056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1.77</w:t>
            </w:r>
          </w:p>
        </w:tc>
        <w:tc>
          <w:tcPr>
            <w:tcW w:w="696" w:type="pct"/>
            <w:noWrap/>
            <w:vAlign w:val="center"/>
            <w:hideMark/>
          </w:tcPr>
          <w:p w14:paraId="793017D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1.24 to 2.54</w:t>
            </w:r>
          </w:p>
        </w:tc>
        <w:tc>
          <w:tcPr>
            <w:tcW w:w="730" w:type="pct"/>
            <w:noWrap/>
            <w:vAlign w:val="center"/>
            <w:hideMark/>
          </w:tcPr>
          <w:p w14:paraId="450E7216" w14:textId="6B455C3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563B82A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3AEED26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C4AEF5B"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1" w:type="pct"/>
            <w:noWrap/>
            <w:vAlign w:val="center"/>
            <w:hideMark/>
          </w:tcPr>
          <w:p w14:paraId="51CD4F1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4.14</w:t>
            </w:r>
          </w:p>
        </w:tc>
        <w:tc>
          <w:tcPr>
            <w:tcW w:w="696" w:type="pct"/>
            <w:noWrap/>
            <w:vAlign w:val="center"/>
            <w:hideMark/>
          </w:tcPr>
          <w:p w14:paraId="4C5F5DA6" w14:textId="76B1240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w:t>
            </w:r>
            <w:r w:rsidR="004D215E">
              <w:rPr>
                <w:rFonts w:eastAsia="Times New Roman" w:cstheme="minorHAnsi"/>
                <w:color w:val="000000"/>
                <w:sz w:val="18"/>
                <w:szCs w:val="18"/>
                <w:lang w:eastAsia="en-CA"/>
              </w:rPr>
              <w:t>.00</w:t>
            </w:r>
            <w:r w:rsidRPr="006805DB">
              <w:rPr>
                <w:rFonts w:eastAsia="Times New Roman" w:cstheme="minorHAnsi"/>
                <w:color w:val="000000"/>
                <w:sz w:val="18"/>
                <w:szCs w:val="18"/>
                <w:lang w:eastAsia="en-CA"/>
              </w:rPr>
              <w:t xml:space="preserve"> to 8.55</w:t>
            </w:r>
          </w:p>
        </w:tc>
        <w:tc>
          <w:tcPr>
            <w:tcW w:w="730" w:type="pct"/>
            <w:noWrap/>
            <w:vAlign w:val="center"/>
            <w:hideMark/>
          </w:tcPr>
          <w:p w14:paraId="019889AB" w14:textId="205CEA0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4D215E">
              <w:rPr>
                <w:rFonts w:eastAsia="Times New Roman" w:cstheme="minorHAnsi"/>
                <w:color w:val="000000"/>
                <w:sz w:val="18"/>
                <w:szCs w:val="18"/>
                <w:lang w:eastAsia="en-CA"/>
              </w:rPr>
              <w:t>.00</w:t>
            </w:r>
          </w:p>
        </w:tc>
        <w:tc>
          <w:tcPr>
            <w:tcW w:w="581" w:type="pct"/>
            <w:noWrap/>
            <w:vAlign w:val="center"/>
            <w:hideMark/>
          </w:tcPr>
          <w:p w14:paraId="53E608D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2EBC45E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70B006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p>
        </w:tc>
        <w:tc>
          <w:tcPr>
            <w:tcW w:w="871" w:type="pct"/>
            <w:noWrap/>
            <w:vAlign w:val="center"/>
            <w:hideMark/>
          </w:tcPr>
          <w:p w14:paraId="7C1C403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4.2</w:t>
            </w:r>
            <w:r>
              <w:rPr>
                <w:rFonts w:eastAsia="Times New Roman" w:cstheme="minorHAnsi"/>
                <w:color w:val="000000"/>
                <w:sz w:val="18"/>
                <w:szCs w:val="18"/>
                <w:lang w:eastAsia="en-CA"/>
              </w:rPr>
              <w:t>0</w:t>
            </w:r>
          </w:p>
        </w:tc>
        <w:tc>
          <w:tcPr>
            <w:tcW w:w="696" w:type="pct"/>
            <w:noWrap/>
            <w:vAlign w:val="center"/>
            <w:hideMark/>
          </w:tcPr>
          <w:p w14:paraId="62D89077" w14:textId="187DB78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w:t>
            </w:r>
            <w:r w:rsidR="004D215E">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16.21</w:t>
            </w:r>
          </w:p>
        </w:tc>
        <w:tc>
          <w:tcPr>
            <w:tcW w:w="730" w:type="pct"/>
            <w:noWrap/>
            <w:vAlign w:val="center"/>
            <w:hideMark/>
          </w:tcPr>
          <w:p w14:paraId="292B034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c>
          <w:tcPr>
            <w:tcW w:w="581" w:type="pct"/>
            <w:noWrap/>
            <w:vAlign w:val="center"/>
            <w:hideMark/>
          </w:tcPr>
          <w:p w14:paraId="72291FF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0.13</w:t>
            </w:r>
          </w:p>
        </w:tc>
      </w:tr>
      <w:tr w:rsidR="00214792" w:rsidRPr="006805DB" w14:paraId="1146E66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7D1D263"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AC-TL,34wk-H,12wk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1780C6E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1.17</w:t>
            </w:r>
          </w:p>
        </w:tc>
        <w:tc>
          <w:tcPr>
            <w:tcW w:w="696" w:type="pct"/>
            <w:noWrap/>
            <w:vAlign w:val="center"/>
            <w:hideMark/>
          </w:tcPr>
          <w:p w14:paraId="425C5D5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0.83 to 1.63</w:t>
            </w:r>
          </w:p>
        </w:tc>
        <w:tc>
          <w:tcPr>
            <w:tcW w:w="730" w:type="pct"/>
            <w:noWrap/>
            <w:vAlign w:val="center"/>
            <w:hideMark/>
          </w:tcPr>
          <w:p w14:paraId="6C74E9D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0.18</w:t>
            </w:r>
          </w:p>
        </w:tc>
        <w:tc>
          <w:tcPr>
            <w:tcW w:w="581" w:type="pct"/>
            <w:noWrap/>
            <w:vAlign w:val="center"/>
            <w:hideMark/>
          </w:tcPr>
          <w:p w14:paraId="5C3C52F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0.39</w:t>
            </w:r>
          </w:p>
        </w:tc>
      </w:tr>
      <w:tr w:rsidR="00214792" w:rsidRPr="006805DB" w14:paraId="03DBF75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801EB1C" w14:textId="4176EABB"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2CA58E6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0.81</w:t>
            </w:r>
          </w:p>
        </w:tc>
        <w:tc>
          <w:tcPr>
            <w:tcW w:w="696" w:type="pct"/>
            <w:noWrap/>
            <w:vAlign w:val="center"/>
            <w:hideMark/>
          </w:tcPr>
          <w:p w14:paraId="6653E6B8" w14:textId="32378F3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4D215E">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2.22</w:t>
            </w:r>
          </w:p>
        </w:tc>
        <w:tc>
          <w:tcPr>
            <w:tcW w:w="730" w:type="pct"/>
            <w:noWrap/>
            <w:vAlign w:val="center"/>
            <w:hideMark/>
          </w:tcPr>
          <w:p w14:paraId="3BC7059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w:t>
            </w:r>
          </w:p>
        </w:tc>
        <w:tc>
          <w:tcPr>
            <w:tcW w:w="581" w:type="pct"/>
            <w:noWrap/>
            <w:vAlign w:val="center"/>
            <w:hideMark/>
          </w:tcPr>
          <w:p w14:paraId="5D2F8A5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w:t>
            </w:r>
          </w:p>
        </w:tc>
      </w:tr>
      <w:tr w:rsidR="00214792" w:rsidRPr="006805DB" w14:paraId="268702D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8AB96A0" w14:textId="507CA344"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59BE347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1.96</w:t>
            </w:r>
          </w:p>
        </w:tc>
        <w:tc>
          <w:tcPr>
            <w:tcW w:w="696" w:type="pct"/>
            <w:noWrap/>
            <w:vAlign w:val="center"/>
            <w:hideMark/>
          </w:tcPr>
          <w:p w14:paraId="70EEB55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0.85 to 4.45</w:t>
            </w:r>
          </w:p>
        </w:tc>
        <w:tc>
          <w:tcPr>
            <w:tcW w:w="730" w:type="pct"/>
            <w:noWrap/>
            <w:vAlign w:val="center"/>
            <w:hideMark/>
          </w:tcPr>
          <w:p w14:paraId="10B049E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0.06</w:t>
            </w:r>
          </w:p>
        </w:tc>
        <w:tc>
          <w:tcPr>
            <w:tcW w:w="581" w:type="pct"/>
            <w:noWrap/>
            <w:vAlign w:val="center"/>
            <w:hideMark/>
          </w:tcPr>
          <w:p w14:paraId="560F5D9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0.23</w:t>
            </w:r>
          </w:p>
        </w:tc>
      </w:tr>
      <w:tr w:rsidR="00214792" w:rsidRPr="006805DB" w14:paraId="0536CE6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484AB6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10B14CB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0.93</w:t>
            </w:r>
          </w:p>
        </w:tc>
        <w:tc>
          <w:tcPr>
            <w:tcW w:w="696" w:type="pct"/>
            <w:noWrap/>
            <w:vAlign w:val="center"/>
            <w:hideMark/>
          </w:tcPr>
          <w:p w14:paraId="7CD8D35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 to 2.04</w:t>
            </w:r>
          </w:p>
        </w:tc>
        <w:tc>
          <w:tcPr>
            <w:tcW w:w="730" w:type="pct"/>
            <w:noWrap/>
            <w:vAlign w:val="center"/>
            <w:hideMark/>
          </w:tcPr>
          <w:p w14:paraId="25304F5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0.57</w:t>
            </w:r>
          </w:p>
        </w:tc>
        <w:tc>
          <w:tcPr>
            <w:tcW w:w="581" w:type="pct"/>
            <w:noWrap/>
            <w:vAlign w:val="center"/>
            <w:hideMark/>
          </w:tcPr>
          <w:p w14:paraId="49600F46" w14:textId="3D5044A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w:t>
            </w:r>
            <w:r w:rsidR="00B23F11">
              <w:rPr>
                <w:rFonts w:eastAsia="Times New Roman" w:cstheme="minorHAnsi"/>
                <w:color w:val="000000"/>
                <w:sz w:val="18"/>
                <w:szCs w:val="18"/>
                <w:lang w:eastAsia="en-CA"/>
              </w:rPr>
              <w:t>0</w:t>
            </w:r>
          </w:p>
        </w:tc>
      </w:tr>
      <w:tr w:rsidR="00214792" w:rsidRPr="006805DB" w14:paraId="35D3217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298A3A1" w14:textId="324056E2"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54CA0E0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1.34</w:t>
            </w:r>
          </w:p>
        </w:tc>
        <w:tc>
          <w:tcPr>
            <w:tcW w:w="696" w:type="pct"/>
            <w:noWrap/>
            <w:vAlign w:val="center"/>
            <w:hideMark/>
          </w:tcPr>
          <w:p w14:paraId="6689521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0.87 to 2.08</w:t>
            </w:r>
          </w:p>
        </w:tc>
        <w:tc>
          <w:tcPr>
            <w:tcW w:w="730" w:type="pct"/>
            <w:noWrap/>
            <w:vAlign w:val="center"/>
            <w:hideMark/>
          </w:tcPr>
          <w:p w14:paraId="3D1F7953" w14:textId="26BA613A"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w:t>
            </w:r>
            <w:r w:rsidR="00B23F11">
              <w:rPr>
                <w:rFonts w:eastAsia="Times New Roman" w:cstheme="minorHAnsi"/>
                <w:color w:val="000000"/>
                <w:sz w:val="18"/>
                <w:szCs w:val="18"/>
                <w:lang w:eastAsia="en-CA"/>
              </w:rPr>
              <w:t>0</w:t>
            </w:r>
          </w:p>
        </w:tc>
        <w:tc>
          <w:tcPr>
            <w:tcW w:w="581" w:type="pct"/>
            <w:noWrap/>
            <w:vAlign w:val="center"/>
            <w:hideMark/>
          </w:tcPr>
          <w:p w14:paraId="7B7E42BC" w14:textId="1628FBCA"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w:t>
            </w:r>
            <w:r w:rsidR="00B23F11">
              <w:rPr>
                <w:rFonts w:eastAsia="Times New Roman" w:cstheme="minorHAnsi"/>
                <w:color w:val="000000"/>
                <w:sz w:val="18"/>
                <w:szCs w:val="18"/>
                <w:lang w:eastAsia="en-CA"/>
              </w:rPr>
              <w:t>0</w:t>
            </w:r>
          </w:p>
        </w:tc>
      </w:tr>
      <w:tr w:rsidR="00214792" w:rsidRPr="006805DB" w14:paraId="4D6420C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FB836D5"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591C90B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1.66</w:t>
            </w:r>
          </w:p>
        </w:tc>
        <w:tc>
          <w:tcPr>
            <w:tcW w:w="696" w:type="pct"/>
            <w:noWrap/>
            <w:vAlign w:val="center"/>
            <w:hideMark/>
          </w:tcPr>
          <w:p w14:paraId="37E7FEAA" w14:textId="4E807C90" w:rsidR="00214792" w:rsidRPr="006805DB" w:rsidRDefault="004D215E"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 xml:space="preserve">0.40 </w:t>
            </w:r>
            <w:r w:rsidR="00214792" w:rsidRPr="006805DB">
              <w:rPr>
                <w:rFonts w:eastAsia="Times New Roman" w:cstheme="minorHAnsi"/>
                <w:color w:val="000000"/>
                <w:sz w:val="18"/>
                <w:szCs w:val="18"/>
                <w:lang w:eastAsia="en-CA"/>
              </w:rPr>
              <w:t>to 6.91</w:t>
            </w:r>
          </w:p>
        </w:tc>
        <w:tc>
          <w:tcPr>
            <w:tcW w:w="730" w:type="pct"/>
            <w:noWrap/>
            <w:vAlign w:val="center"/>
            <w:hideMark/>
          </w:tcPr>
          <w:p w14:paraId="5A219F3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0.24</w:t>
            </w:r>
          </w:p>
        </w:tc>
        <w:tc>
          <w:tcPr>
            <w:tcW w:w="581" w:type="pct"/>
            <w:noWrap/>
            <w:vAlign w:val="center"/>
            <w:hideMark/>
          </w:tcPr>
          <w:p w14:paraId="56E5EA8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w:t>
            </w:r>
          </w:p>
        </w:tc>
      </w:tr>
      <w:tr w:rsidR="00214792" w:rsidRPr="006805DB" w14:paraId="0AA320A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54B42CD"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034E5C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2.51</w:t>
            </w:r>
          </w:p>
        </w:tc>
        <w:tc>
          <w:tcPr>
            <w:tcW w:w="696" w:type="pct"/>
            <w:noWrap/>
            <w:vAlign w:val="center"/>
            <w:hideMark/>
          </w:tcPr>
          <w:p w14:paraId="70371DA1" w14:textId="6E731C65"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0.64 to 9.91</w:t>
            </w:r>
          </w:p>
        </w:tc>
        <w:tc>
          <w:tcPr>
            <w:tcW w:w="730" w:type="pct"/>
            <w:noWrap/>
            <w:vAlign w:val="center"/>
            <w:hideMark/>
          </w:tcPr>
          <w:p w14:paraId="0D78A3C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0.09</w:t>
            </w:r>
          </w:p>
        </w:tc>
        <w:tc>
          <w:tcPr>
            <w:tcW w:w="581" w:type="pct"/>
            <w:noWrap/>
            <w:vAlign w:val="center"/>
            <w:hideMark/>
          </w:tcPr>
          <w:p w14:paraId="682FBE4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w:t>
            </w:r>
          </w:p>
        </w:tc>
      </w:tr>
      <w:tr w:rsidR="00214792" w:rsidRPr="006805DB" w14:paraId="6DD4F70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F287A5D" w14:textId="0715DE95"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3EEB178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4.49</w:t>
            </w:r>
          </w:p>
        </w:tc>
        <w:tc>
          <w:tcPr>
            <w:tcW w:w="696" w:type="pct"/>
            <w:noWrap/>
            <w:vAlign w:val="center"/>
            <w:hideMark/>
          </w:tcPr>
          <w:p w14:paraId="5BF181E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1.92 to 10.61</w:t>
            </w:r>
          </w:p>
        </w:tc>
        <w:tc>
          <w:tcPr>
            <w:tcW w:w="730" w:type="pct"/>
            <w:noWrap/>
            <w:vAlign w:val="center"/>
            <w:hideMark/>
          </w:tcPr>
          <w:p w14:paraId="5B119D83" w14:textId="45E6525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4DD48A9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r>
      <w:tr w:rsidR="00214792" w:rsidRPr="006805DB" w14:paraId="37E3377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E15A847"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3FE5727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1.48</w:t>
            </w:r>
          </w:p>
        </w:tc>
        <w:tc>
          <w:tcPr>
            <w:tcW w:w="696" w:type="pct"/>
            <w:noWrap/>
            <w:vAlign w:val="center"/>
            <w:hideMark/>
          </w:tcPr>
          <w:p w14:paraId="60648AA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0.98 to 2.23</w:t>
            </w:r>
          </w:p>
        </w:tc>
        <w:tc>
          <w:tcPr>
            <w:tcW w:w="730" w:type="pct"/>
            <w:noWrap/>
            <w:vAlign w:val="center"/>
            <w:hideMark/>
          </w:tcPr>
          <w:p w14:paraId="0C272F1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c>
          <w:tcPr>
            <w:tcW w:w="581" w:type="pct"/>
            <w:noWrap/>
            <w:vAlign w:val="center"/>
            <w:hideMark/>
          </w:tcPr>
          <w:p w14:paraId="564533D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w:t>
            </w:r>
          </w:p>
        </w:tc>
      </w:tr>
      <w:tr w:rsidR="00214792" w:rsidRPr="006805DB" w14:paraId="6276DED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2D4BBEF"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563A8D8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4.43</w:t>
            </w:r>
          </w:p>
        </w:tc>
        <w:tc>
          <w:tcPr>
            <w:tcW w:w="696" w:type="pct"/>
            <w:noWrap/>
            <w:vAlign w:val="center"/>
            <w:hideMark/>
          </w:tcPr>
          <w:p w14:paraId="1F54356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2.54 to 7.68</w:t>
            </w:r>
          </w:p>
        </w:tc>
        <w:tc>
          <w:tcPr>
            <w:tcW w:w="730" w:type="pct"/>
            <w:noWrap/>
            <w:vAlign w:val="center"/>
            <w:hideMark/>
          </w:tcPr>
          <w:p w14:paraId="7C90B30F" w14:textId="32DAC54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56324B12" w14:textId="7B8771E3"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r>
      <w:tr w:rsidR="00214792" w:rsidRPr="006805DB" w14:paraId="4523DCE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550784A"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7B23649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3.06</w:t>
            </w:r>
          </w:p>
        </w:tc>
        <w:tc>
          <w:tcPr>
            <w:tcW w:w="696" w:type="pct"/>
            <w:noWrap/>
            <w:vAlign w:val="center"/>
            <w:hideMark/>
          </w:tcPr>
          <w:p w14:paraId="17D7713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2.05 to 4.57</w:t>
            </w:r>
          </w:p>
        </w:tc>
        <w:tc>
          <w:tcPr>
            <w:tcW w:w="730" w:type="pct"/>
            <w:noWrap/>
            <w:vAlign w:val="center"/>
            <w:hideMark/>
          </w:tcPr>
          <w:p w14:paraId="3F1F1BD4" w14:textId="171321A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277B6D7B" w14:textId="06E856E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r>
      <w:tr w:rsidR="00214792" w:rsidRPr="006805DB" w14:paraId="372864C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BDD6B60"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486CE7D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7.14</w:t>
            </w:r>
          </w:p>
        </w:tc>
        <w:tc>
          <w:tcPr>
            <w:tcW w:w="696" w:type="pct"/>
            <w:noWrap/>
            <w:vAlign w:val="center"/>
            <w:hideMark/>
          </w:tcPr>
          <w:p w14:paraId="1507E6A6" w14:textId="6D75E80A"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3.4</w:t>
            </w:r>
            <w:r w:rsidR="00B23F11">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15.1</w:t>
            </w:r>
            <w:r w:rsidR="00B23F11">
              <w:rPr>
                <w:rFonts w:eastAsia="Times New Roman" w:cstheme="minorHAnsi"/>
                <w:color w:val="000000"/>
                <w:sz w:val="18"/>
                <w:szCs w:val="18"/>
                <w:lang w:eastAsia="en-CA"/>
              </w:rPr>
              <w:t>0</w:t>
            </w:r>
          </w:p>
        </w:tc>
        <w:tc>
          <w:tcPr>
            <w:tcW w:w="730" w:type="pct"/>
            <w:noWrap/>
            <w:vAlign w:val="center"/>
            <w:hideMark/>
          </w:tcPr>
          <w:p w14:paraId="6B282E37" w14:textId="06A31BB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7F81F1DB" w14:textId="63E1CA6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r>
      <w:tr w:rsidR="00214792" w:rsidRPr="006805DB" w14:paraId="283A727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3AE263E"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AC-TL,52wk</w:t>
            </w:r>
            <w:r w:rsidRPr="006805DB">
              <w:rPr>
                <w:rFonts w:eastAsia="Times New Roman" w:cstheme="minorHAnsi"/>
                <w:b w:val="0"/>
                <w:color w:val="000000"/>
                <w:sz w:val="18"/>
                <w:szCs w:val="18"/>
                <w:lang w:eastAsia="en-CA"/>
              </w:rPr>
              <w:t>-H,52wk</w:t>
            </w:r>
          </w:p>
        </w:tc>
        <w:tc>
          <w:tcPr>
            <w:tcW w:w="871" w:type="pct"/>
            <w:noWrap/>
            <w:vAlign w:val="center"/>
            <w:hideMark/>
          </w:tcPr>
          <w:p w14:paraId="6AFDE21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7.24</w:t>
            </w:r>
          </w:p>
        </w:tc>
        <w:tc>
          <w:tcPr>
            <w:tcW w:w="696" w:type="pct"/>
            <w:noWrap/>
            <w:vAlign w:val="center"/>
            <w:hideMark/>
          </w:tcPr>
          <w:p w14:paraId="28D7E78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1.88 to 28.33</w:t>
            </w:r>
          </w:p>
        </w:tc>
        <w:tc>
          <w:tcPr>
            <w:tcW w:w="730" w:type="pct"/>
            <w:noWrap/>
            <w:vAlign w:val="center"/>
            <w:hideMark/>
          </w:tcPr>
          <w:p w14:paraId="7DD9BEB1" w14:textId="73CDCA2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2575834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0.04</w:t>
            </w:r>
          </w:p>
        </w:tc>
      </w:tr>
      <w:tr w:rsidR="00214792" w:rsidRPr="006805DB" w14:paraId="0BE86D7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5453A9B" w14:textId="00778ACE"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1" w:type="pct"/>
            <w:noWrap/>
            <w:vAlign w:val="center"/>
            <w:hideMark/>
          </w:tcPr>
          <w:p w14:paraId="2BE6392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w:t>
            </w:r>
          </w:p>
        </w:tc>
        <w:tc>
          <w:tcPr>
            <w:tcW w:w="696" w:type="pct"/>
            <w:noWrap/>
            <w:vAlign w:val="center"/>
            <w:hideMark/>
          </w:tcPr>
          <w:p w14:paraId="3A2C70A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0.25 to 1.89</w:t>
            </w:r>
          </w:p>
        </w:tc>
        <w:tc>
          <w:tcPr>
            <w:tcW w:w="730" w:type="pct"/>
            <w:noWrap/>
            <w:vAlign w:val="center"/>
            <w:hideMark/>
          </w:tcPr>
          <w:p w14:paraId="55E99EF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0.76</w:t>
            </w:r>
          </w:p>
        </w:tc>
        <w:tc>
          <w:tcPr>
            <w:tcW w:w="581" w:type="pct"/>
            <w:noWrap/>
            <w:vAlign w:val="center"/>
            <w:hideMark/>
          </w:tcPr>
          <w:p w14:paraId="7E833DD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0.43</w:t>
            </w:r>
          </w:p>
        </w:tc>
      </w:tr>
      <w:tr w:rsidR="00214792" w:rsidRPr="006805DB" w14:paraId="522794E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EBB907E" w14:textId="05537E61"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1" w:type="pct"/>
            <w:noWrap/>
            <w:vAlign w:val="center"/>
            <w:hideMark/>
          </w:tcPr>
          <w:p w14:paraId="2CA3291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1.67</w:t>
            </w:r>
          </w:p>
        </w:tc>
        <w:tc>
          <w:tcPr>
            <w:tcW w:w="696" w:type="pct"/>
            <w:noWrap/>
            <w:vAlign w:val="center"/>
            <w:hideMark/>
          </w:tcPr>
          <w:p w14:paraId="0A6B04E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0.73 to 3.82</w:t>
            </w:r>
          </w:p>
        </w:tc>
        <w:tc>
          <w:tcPr>
            <w:tcW w:w="730" w:type="pct"/>
            <w:noWrap/>
            <w:vAlign w:val="center"/>
            <w:hideMark/>
          </w:tcPr>
          <w:p w14:paraId="46A7232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0.11</w:t>
            </w:r>
          </w:p>
        </w:tc>
        <w:tc>
          <w:tcPr>
            <w:tcW w:w="581" w:type="pct"/>
            <w:noWrap/>
            <w:vAlign w:val="center"/>
            <w:hideMark/>
          </w:tcPr>
          <w:p w14:paraId="14FD3D5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w:t>
            </w:r>
          </w:p>
        </w:tc>
      </w:tr>
      <w:tr w:rsidR="00214792" w:rsidRPr="006805DB" w14:paraId="3D94CFA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387B795"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189AB74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Pr>
                <w:rFonts w:eastAsia="Times New Roman" w:cstheme="minorHAnsi"/>
                <w:color w:val="000000"/>
                <w:sz w:val="18"/>
                <w:szCs w:val="18"/>
                <w:lang w:eastAsia="en-CA"/>
              </w:rPr>
              <w:t>0</w:t>
            </w:r>
          </w:p>
        </w:tc>
        <w:tc>
          <w:tcPr>
            <w:tcW w:w="696" w:type="pct"/>
            <w:noWrap/>
            <w:vAlign w:val="center"/>
            <w:hideMark/>
          </w:tcPr>
          <w:p w14:paraId="02760B1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 to 1.75</w:t>
            </w:r>
          </w:p>
        </w:tc>
        <w:tc>
          <w:tcPr>
            <w:tcW w:w="730" w:type="pct"/>
            <w:noWrap/>
            <w:vAlign w:val="center"/>
            <w:hideMark/>
          </w:tcPr>
          <w:p w14:paraId="059350B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0.71</w:t>
            </w:r>
          </w:p>
        </w:tc>
        <w:tc>
          <w:tcPr>
            <w:tcW w:w="581" w:type="pct"/>
            <w:noWrap/>
            <w:vAlign w:val="center"/>
            <w:hideMark/>
          </w:tcPr>
          <w:p w14:paraId="7F8C1F2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0.45</w:t>
            </w:r>
          </w:p>
        </w:tc>
      </w:tr>
      <w:tr w:rsidR="00214792" w:rsidRPr="006805DB" w14:paraId="34C52A0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0EE8A17" w14:textId="53481D12"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2A34611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1.15</w:t>
            </w:r>
          </w:p>
        </w:tc>
        <w:tc>
          <w:tcPr>
            <w:tcW w:w="696" w:type="pct"/>
            <w:noWrap/>
            <w:vAlign w:val="center"/>
            <w:hideMark/>
          </w:tcPr>
          <w:p w14:paraId="367D3C7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0.74 to 1.78</w:t>
            </w:r>
          </w:p>
        </w:tc>
        <w:tc>
          <w:tcPr>
            <w:tcW w:w="730" w:type="pct"/>
            <w:noWrap/>
            <w:vAlign w:val="center"/>
            <w:hideMark/>
          </w:tcPr>
          <w:p w14:paraId="7D85994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w:t>
            </w:r>
          </w:p>
        </w:tc>
        <w:tc>
          <w:tcPr>
            <w:tcW w:w="581" w:type="pct"/>
            <w:noWrap/>
            <w:vAlign w:val="center"/>
            <w:hideMark/>
          </w:tcPr>
          <w:p w14:paraId="09559F1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0.44</w:t>
            </w:r>
          </w:p>
        </w:tc>
      </w:tr>
      <w:tr w:rsidR="00214792" w:rsidRPr="006805DB" w14:paraId="4B68DB6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AE9D48A"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478B79F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1.43</w:t>
            </w:r>
          </w:p>
        </w:tc>
        <w:tc>
          <w:tcPr>
            <w:tcW w:w="696" w:type="pct"/>
            <w:noWrap/>
            <w:vAlign w:val="center"/>
            <w:hideMark/>
          </w:tcPr>
          <w:p w14:paraId="4CD3C02B" w14:textId="0AC2C7C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0.34 to 5.9</w:t>
            </w:r>
            <w:r w:rsidR="00B23F11">
              <w:rPr>
                <w:rFonts w:eastAsia="Times New Roman" w:cstheme="minorHAnsi"/>
                <w:color w:val="000000"/>
                <w:sz w:val="18"/>
                <w:szCs w:val="18"/>
                <w:lang w:eastAsia="en-CA"/>
              </w:rPr>
              <w:t>0</w:t>
            </w:r>
          </w:p>
        </w:tc>
        <w:tc>
          <w:tcPr>
            <w:tcW w:w="730" w:type="pct"/>
            <w:noWrap/>
            <w:vAlign w:val="center"/>
            <w:hideMark/>
          </w:tcPr>
          <w:p w14:paraId="7280029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w:t>
            </w:r>
          </w:p>
        </w:tc>
        <w:tc>
          <w:tcPr>
            <w:tcW w:w="581" w:type="pct"/>
            <w:noWrap/>
            <w:vAlign w:val="center"/>
            <w:hideMark/>
          </w:tcPr>
          <w:p w14:paraId="33F14EC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w:t>
            </w:r>
          </w:p>
        </w:tc>
      </w:tr>
      <w:tr w:rsidR="00214792" w:rsidRPr="006805DB" w14:paraId="05719D7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0B6ACFB"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4B16DE7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2.15</w:t>
            </w:r>
          </w:p>
        </w:tc>
        <w:tc>
          <w:tcPr>
            <w:tcW w:w="696" w:type="pct"/>
            <w:noWrap/>
            <w:vAlign w:val="center"/>
            <w:hideMark/>
          </w:tcPr>
          <w:p w14:paraId="476262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 to 8.53</w:t>
            </w:r>
          </w:p>
        </w:tc>
        <w:tc>
          <w:tcPr>
            <w:tcW w:w="730" w:type="pct"/>
            <w:noWrap/>
            <w:vAlign w:val="center"/>
            <w:hideMark/>
          </w:tcPr>
          <w:p w14:paraId="2461748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w:t>
            </w:r>
          </w:p>
        </w:tc>
        <w:tc>
          <w:tcPr>
            <w:tcW w:w="581" w:type="pct"/>
            <w:noWrap/>
            <w:vAlign w:val="center"/>
            <w:hideMark/>
          </w:tcPr>
          <w:p w14:paraId="49C0D3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0.35</w:t>
            </w:r>
          </w:p>
        </w:tc>
      </w:tr>
      <w:tr w:rsidR="00214792" w:rsidRPr="006805DB" w14:paraId="03E920B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2B3BD31" w14:textId="026E7D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1" w:type="pct"/>
            <w:noWrap/>
            <w:vAlign w:val="center"/>
            <w:hideMark/>
          </w:tcPr>
          <w:p w14:paraId="746DF98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3.86</w:t>
            </w:r>
          </w:p>
        </w:tc>
        <w:tc>
          <w:tcPr>
            <w:tcW w:w="696" w:type="pct"/>
            <w:noWrap/>
            <w:vAlign w:val="center"/>
            <w:hideMark/>
          </w:tcPr>
          <w:p w14:paraId="3A09E20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1.64 to 9.07</w:t>
            </w:r>
          </w:p>
        </w:tc>
        <w:tc>
          <w:tcPr>
            <w:tcW w:w="730" w:type="pct"/>
            <w:noWrap/>
            <w:vAlign w:val="center"/>
            <w:hideMark/>
          </w:tcPr>
          <w:p w14:paraId="2831968A" w14:textId="10E4840E"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1168FE1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2107488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198A3DC"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77D2FC2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1.27</w:t>
            </w:r>
          </w:p>
        </w:tc>
        <w:tc>
          <w:tcPr>
            <w:tcW w:w="696" w:type="pct"/>
            <w:noWrap/>
            <w:vAlign w:val="center"/>
            <w:hideMark/>
          </w:tcPr>
          <w:p w14:paraId="7421083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0.84 to 1.92</w:t>
            </w:r>
          </w:p>
        </w:tc>
        <w:tc>
          <w:tcPr>
            <w:tcW w:w="730" w:type="pct"/>
            <w:noWrap/>
            <w:vAlign w:val="center"/>
            <w:hideMark/>
          </w:tcPr>
          <w:p w14:paraId="3245E780" w14:textId="161A6C74"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0.13</w:t>
            </w:r>
          </w:p>
        </w:tc>
        <w:tc>
          <w:tcPr>
            <w:tcW w:w="581" w:type="pct"/>
            <w:noWrap/>
            <w:vAlign w:val="center"/>
            <w:hideMark/>
          </w:tcPr>
          <w:p w14:paraId="3ECEDD2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0.33</w:t>
            </w:r>
          </w:p>
        </w:tc>
      </w:tr>
      <w:tr w:rsidR="00214792" w:rsidRPr="006805DB" w14:paraId="2E620B4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F77678C"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12CC384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3.8</w:t>
            </w:r>
            <w:r>
              <w:rPr>
                <w:rFonts w:eastAsia="Times New Roman" w:cstheme="minorHAnsi"/>
                <w:color w:val="000000"/>
                <w:sz w:val="18"/>
                <w:szCs w:val="18"/>
                <w:lang w:eastAsia="en-CA"/>
              </w:rPr>
              <w:t>0</w:t>
            </w:r>
          </w:p>
        </w:tc>
        <w:tc>
          <w:tcPr>
            <w:tcW w:w="696" w:type="pct"/>
            <w:noWrap/>
            <w:vAlign w:val="center"/>
            <w:hideMark/>
          </w:tcPr>
          <w:p w14:paraId="3F97F48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2.18 to 6.61</w:t>
            </w:r>
          </w:p>
        </w:tc>
        <w:tc>
          <w:tcPr>
            <w:tcW w:w="730" w:type="pct"/>
            <w:noWrap/>
            <w:vAlign w:val="center"/>
            <w:hideMark/>
          </w:tcPr>
          <w:p w14:paraId="438BC43E" w14:textId="66CB63CF"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63F44E05" w14:textId="25D83EF3"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r>
      <w:tr w:rsidR="00214792" w:rsidRPr="006805DB" w14:paraId="4FBDE53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25881FC"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1" w:type="pct"/>
            <w:noWrap/>
            <w:vAlign w:val="center"/>
            <w:hideMark/>
          </w:tcPr>
          <w:p w14:paraId="187F617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2.62</w:t>
            </w:r>
          </w:p>
        </w:tc>
        <w:tc>
          <w:tcPr>
            <w:tcW w:w="696" w:type="pct"/>
            <w:noWrap/>
            <w:vAlign w:val="center"/>
            <w:hideMark/>
          </w:tcPr>
          <w:p w14:paraId="69C9C4B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1.76 to 3.93</w:t>
            </w:r>
          </w:p>
        </w:tc>
        <w:tc>
          <w:tcPr>
            <w:tcW w:w="730" w:type="pct"/>
            <w:noWrap/>
            <w:vAlign w:val="center"/>
            <w:hideMark/>
          </w:tcPr>
          <w:p w14:paraId="7C8C1503" w14:textId="254EA31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250F1C50" w14:textId="4585F9A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r>
      <w:tr w:rsidR="00214792" w:rsidRPr="006805DB" w14:paraId="09A9A38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30FDCCE" w14:textId="77777777"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1" w:type="pct"/>
            <w:noWrap/>
            <w:vAlign w:val="center"/>
            <w:hideMark/>
          </w:tcPr>
          <w:p w14:paraId="5296928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6.12</w:t>
            </w:r>
          </w:p>
        </w:tc>
        <w:tc>
          <w:tcPr>
            <w:tcW w:w="696" w:type="pct"/>
            <w:noWrap/>
            <w:vAlign w:val="center"/>
            <w:hideMark/>
          </w:tcPr>
          <w:p w14:paraId="7580B1D0" w14:textId="19F41AA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2.9</w:t>
            </w:r>
            <w:r w:rsidR="00B23F11">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12.93</w:t>
            </w:r>
          </w:p>
        </w:tc>
        <w:tc>
          <w:tcPr>
            <w:tcW w:w="730" w:type="pct"/>
            <w:noWrap/>
            <w:vAlign w:val="center"/>
            <w:hideMark/>
          </w:tcPr>
          <w:p w14:paraId="6532782A" w14:textId="25ED9398"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5C38C9FC" w14:textId="3EE50DBB"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r>
      <w:tr w:rsidR="00214792" w:rsidRPr="006805DB" w14:paraId="68FA964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BF29FB2" w14:textId="77777777"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AC-TL,34wk-H,12wk</w:t>
            </w:r>
          </w:p>
        </w:tc>
        <w:tc>
          <w:tcPr>
            <w:tcW w:w="871" w:type="pct"/>
            <w:noWrap/>
            <w:vAlign w:val="center"/>
            <w:hideMark/>
          </w:tcPr>
          <w:p w14:paraId="35E557F7"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6.21</w:t>
            </w:r>
          </w:p>
        </w:tc>
        <w:tc>
          <w:tcPr>
            <w:tcW w:w="696" w:type="pct"/>
            <w:noWrap/>
            <w:vAlign w:val="center"/>
            <w:hideMark/>
          </w:tcPr>
          <w:p w14:paraId="3A6C7293" w14:textId="69916B0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1.61 to 24.2</w:t>
            </w:r>
            <w:r w:rsidR="00B23F11">
              <w:rPr>
                <w:rFonts w:eastAsia="Times New Roman" w:cstheme="minorHAnsi"/>
                <w:color w:val="000000"/>
                <w:sz w:val="18"/>
                <w:szCs w:val="18"/>
                <w:lang w:eastAsia="en-CA"/>
              </w:rPr>
              <w:t>0</w:t>
            </w:r>
          </w:p>
        </w:tc>
        <w:tc>
          <w:tcPr>
            <w:tcW w:w="730" w:type="pct"/>
            <w:noWrap/>
            <w:vAlign w:val="center"/>
            <w:hideMark/>
          </w:tcPr>
          <w:p w14:paraId="6D74550E" w14:textId="5232EB9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22EFEA4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0.06</w:t>
            </w:r>
          </w:p>
        </w:tc>
      </w:tr>
      <w:tr w:rsidR="00214792" w:rsidRPr="006805DB" w14:paraId="7269782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0650E3E" w14:textId="4A08513A"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6FE04D8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2.41</w:t>
            </w:r>
          </w:p>
        </w:tc>
        <w:tc>
          <w:tcPr>
            <w:tcW w:w="696" w:type="pct"/>
            <w:noWrap/>
            <w:vAlign w:val="center"/>
            <w:hideMark/>
          </w:tcPr>
          <w:p w14:paraId="0B0BB26E" w14:textId="44AE30C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 to 8.4</w:t>
            </w:r>
            <w:r w:rsidR="00B23F11">
              <w:rPr>
                <w:rFonts w:eastAsia="Times New Roman" w:cstheme="minorHAnsi"/>
                <w:color w:val="000000"/>
                <w:sz w:val="18"/>
                <w:szCs w:val="18"/>
                <w:lang w:eastAsia="en-CA"/>
              </w:rPr>
              <w:t>0</w:t>
            </w:r>
          </w:p>
        </w:tc>
        <w:tc>
          <w:tcPr>
            <w:tcW w:w="730" w:type="pct"/>
            <w:noWrap/>
            <w:vAlign w:val="center"/>
            <w:hideMark/>
          </w:tcPr>
          <w:p w14:paraId="5AC8CCD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0.08</w:t>
            </w:r>
          </w:p>
        </w:tc>
        <w:tc>
          <w:tcPr>
            <w:tcW w:w="581" w:type="pct"/>
            <w:noWrap/>
            <w:vAlign w:val="center"/>
            <w:hideMark/>
          </w:tcPr>
          <w:p w14:paraId="6467851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0.28</w:t>
            </w:r>
          </w:p>
        </w:tc>
      </w:tr>
      <w:tr w:rsidR="00214792" w:rsidRPr="006805DB" w14:paraId="28CB35D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33458B9" w14:textId="55A2F089"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1A3C8D2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1.15</w:t>
            </w:r>
          </w:p>
        </w:tc>
        <w:tc>
          <w:tcPr>
            <w:tcW w:w="696" w:type="pct"/>
            <w:noWrap/>
            <w:vAlign w:val="center"/>
            <w:hideMark/>
          </w:tcPr>
          <w:p w14:paraId="1FFF996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0.34 to 3.92</w:t>
            </w:r>
          </w:p>
        </w:tc>
        <w:tc>
          <w:tcPr>
            <w:tcW w:w="730" w:type="pct"/>
            <w:noWrap/>
            <w:vAlign w:val="center"/>
            <w:hideMark/>
          </w:tcPr>
          <w:p w14:paraId="2BAD2A3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0.41</w:t>
            </w:r>
          </w:p>
        </w:tc>
        <w:tc>
          <w:tcPr>
            <w:tcW w:w="581" w:type="pct"/>
            <w:noWrap/>
            <w:vAlign w:val="center"/>
            <w:hideMark/>
          </w:tcPr>
          <w:p w14:paraId="2D3A188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0.49</w:t>
            </w:r>
          </w:p>
        </w:tc>
      </w:tr>
      <w:tr w:rsidR="00214792" w:rsidRPr="006805DB" w14:paraId="0432731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6DCD07F" w14:textId="0BB746E3"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303760B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1.65</w:t>
            </w:r>
          </w:p>
        </w:tc>
        <w:tc>
          <w:tcPr>
            <w:tcW w:w="696" w:type="pct"/>
            <w:noWrap/>
            <w:vAlign w:val="center"/>
            <w:hideMark/>
          </w:tcPr>
          <w:p w14:paraId="5787333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0.58 to 4.66</w:t>
            </w:r>
          </w:p>
        </w:tc>
        <w:tc>
          <w:tcPr>
            <w:tcW w:w="730" w:type="pct"/>
            <w:noWrap/>
            <w:vAlign w:val="center"/>
            <w:hideMark/>
          </w:tcPr>
          <w:p w14:paraId="78C5794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w:t>
            </w:r>
          </w:p>
        </w:tc>
        <w:tc>
          <w:tcPr>
            <w:tcW w:w="581" w:type="pct"/>
            <w:noWrap/>
            <w:vAlign w:val="center"/>
            <w:hideMark/>
          </w:tcPr>
          <w:p w14:paraId="4ACBB6D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w:t>
            </w:r>
          </w:p>
        </w:tc>
      </w:tr>
      <w:tr w:rsidR="00214792" w:rsidRPr="006805DB" w14:paraId="6508E14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E75B4B6" w14:textId="26A237D1"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24A279E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2.06</w:t>
            </w:r>
          </w:p>
        </w:tc>
        <w:tc>
          <w:tcPr>
            <w:tcW w:w="696" w:type="pct"/>
            <w:noWrap/>
            <w:vAlign w:val="center"/>
            <w:hideMark/>
          </w:tcPr>
          <w:p w14:paraId="082BF10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0.37 to 11.28</w:t>
            </w:r>
          </w:p>
        </w:tc>
        <w:tc>
          <w:tcPr>
            <w:tcW w:w="730" w:type="pct"/>
            <w:noWrap/>
            <w:vAlign w:val="center"/>
            <w:hideMark/>
          </w:tcPr>
          <w:p w14:paraId="18C99BE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0.21</w:t>
            </w:r>
          </w:p>
        </w:tc>
        <w:tc>
          <w:tcPr>
            <w:tcW w:w="581" w:type="pct"/>
            <w:noWrap/>
            <w:vAlign w:val="center"/>
            <w:hideMark/>
          </w:tcPr>
          <w:p w14:paraId="096E3C38" w14:textId="744C944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A575DA">
              <w:rPr>
                <w:rFonts w:eastAsia="Times New Roman" w:cstheme="minorHAnsi"/>
                <w:color w:val="000000"/>
                <w:sz w:val="18"/>
                <w:szCs w:val="18"/>
                <w:lang w:eastAsia="en-CA"/>
              </w:rPr>
              <w:t>0</w:t>
            </w:r>
          </w:p>
        </w:tc>
      </w:tr>
      <w:tr w:rsidR="00214792" w:rsidRPr="006805DB" w14:paraId="1E27426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0B7055C" w14:textId="29989E7D"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2855667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3.1</w:t>
            </w:r>
            <w:r>
              <w:rPr>
                <w:rFonts w:eastAsia="Times New Roman" w:cstheme="minorHAnsi"/>
                <w:color w:val="000000"/>
                <w:sz w:val="18"/>
                <w:szCs w:val="18"/>
                <w:lang w:eastAsia="en-CA"/>
              </w:rPr>
              <w:t>0</w:t>
            </w:r>
          </w:p>
        </w:tc>
        <w:tc>
          <w:tcPr>
            <w:tcW w:w="696" w:type="pct"/>
            <w:noWrap/>
            <w:vAlign w:val="center"/>
            <w:hideMark/>
          </w:tcPr>
          <w:p w14:paraId="6F4917CE"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0.58 to 16.45</w:t>
            </w:r>
          </w:p>
        </w:tc>
        <w:tc>
          <w:tcPr>
            <w:tcW w:w="730" w:type="pct"/>
            <w:noWrap/>
            <w:vAlign w:val="center"/>
            <w:hideMark/>
          </w:tcPr>
          <w:p w14:paraId="62233098"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0.09</w:t>
            </w:r>
          </w:p>
        </w:tc>
        <w:tc>
          <w:tcPr>
            <w:tcW w:w="581" w:type="pct"/>
            <w:noWrap/>
            <w:vAlign w:val="center"/>
            <w:hideMark/>
          </w:tcPr>
          <w:p w14:paraId="7B0C33A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w:t>
            </w:r>
          </w:p>
        </w:tc>
      </w:tr>
      <w:tr w:rsidR="00214792" w:rsidRPr="006805DB" w14:paraId="0FFB471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32A1E23" w14:textId="7756912D"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61D3069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5.57</w:t>
            </w:r>
          </w:p>
        </w:tc>
        <w:tc>
          <w:tcPr>
            <w:tcW w:w="696" w:type="pct"/>
            <w:noWrap/>
            <w:vAlign w:val="center"/>
            <w:hideMark/>
          </w:tcPr>
          <w:p w14:paraId="77AFF16B"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1.55 to 19.92</w:t>
            </w:r>
          </w:p>
        </w:tc>
        <w:tc>
          <w:tcPr>
            <w:tcW w:w="730" w:type="pct"/>
            <w:noWrap/>
            <w:vAlign w:val="center"/>
            <w:hideMark/>
          </w:tcPr>
          <w:p w14:paraId="33CD82AB" w14:textId="02C87E12"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6E1AAA1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0.07</w:t>
            </w:r>
          </w:p>
        </w:tc>
      </w:tr>
      <w:tr w:rsidR="00214792" w:rsidRPr="006805DB" w14:paraId="60D3AED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5E3DD9B" w14:textId="26ACDE41"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01B95463"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1.84</w:t>
            </w:r>
          </w:p>
        </w:tc>
        <w:tc>
          <w:tcPr>
            <w:tcW w:w="696" w:type="pct"/>
            <w:noWrap/>
            <w:vAlign w:val="center"/>
            <w:hideMark/>
          </w:tcPr>
          <w:p w14:paraId="3DE6FB9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0.66 to 5.12</w:t>
            </w:r>
          </w:p>
        </w:tc>
        <w:tc>
          <w:tcPr>
            <w:tcW w:w="730" w:type="pct"/>
            <w:noWrap/>
            <w:vAlign w:val="center"/>
            <w:hideMark/>
          </w:tcPr>
          <w:p w14:paraId="614F588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0.12</w:t>
            </w:r>
          </w:p>
        </w:tc>
        <w:tc>
          <w:tcPr>
            <w:tcW w:w="581" w:type="pct"/>
            <w:noWrap/>
            <w:vAlign w:val="center"/>
            <w:hideMark/>
          </w:tcPr>
          <w:p w14:paraId="3C032C9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0.33</w:t>
            </w:r>
          </w:p>
        </w:tc>
      </w:tr>
      <w:tr w:rsidR="00214792" w:rsidRPr="006805DB" w14:paraId="16FD22F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3E78191" w14:textId="6B6907CE"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53625D2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5.48</w:t>
            </w:r>
          </w:p>
        </w:tc>
        <w:tc>
          <w:tcPr>
            <w:tcW w:w="696" w:type="pct"/>
            <w:noWrap/>
            <w:vAlign w:val="center"/>
            <w:hideMark/>
          </w:tcPr>
          <w:p w14:paraId="7F9BC9CC"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1.82 to 16.28</w:t>
            </w:r>
          </w:p>
        </w:tc>
        <w:tc>
          <w:tcPr>
            <w:tcW w:w="730" w:type="pct"/>
            <w:noWrap/>
            <w:vAlign w:val="center"/>
            <w:hideMark/>
          </w:tcPr>
          <w:p w14:paraId="16999F42" w14:textId="75D6D6C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1E7F5C1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0.03</w:t>
            </w:r>
          </w:p>
        </w:tc>
      </w:tr>
      <w:tr w:rsidR="00214792" w:rsidRPr="006805DB" w14:paraId="68A5413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8334F8D" w14:textId="10A96DA2"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337F845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3.79</w:t>
            </w:r>
          </w:p>
        </w:tc>
        <w:tc>
          <w:tcPr>
            <w:tcW w:w="696" w:type="pct"/>
            <w:noWrap/>
            <w:vAlign w:val="center"/>
            <w:hideMark/>
          </w:tcPr>
          <w:p w14:paraId="3E045585"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1.35 to 10.48</w:t>
            </w:r>
          </w:p>
        </w:tc>
        <w:tc>
          <w:tcPr>
            <w:tcW w:w="730" w:type="pct"/>
            <w:noWrap/>
            <w:vAlign w:val="center"/>
            <w:hideMark/>
          </w:tcPr>
          <w:p w14:paraId="4751A25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0.01</w:t>
            </w:r>
          </w:p>
        </w:tc>
        <w:tc>
          <w:tcPr>
            <w:tcW w:w="581" w:type="pct"/>
            <w:noWrap/>
            <w:vAlign w:val="center"/>
            <w:hideMark/>
          </w:tcPr>
          <w:p w14:paraId="21CDA0F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0.08</w:t>
            </w:r>
          </w:p>
        </w:tc>
      </w:tr>
      <w:tr w:rsidR="00214792" w:rsidRPr="006805DB" w14:paraId="2D02370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26C446EE" w14:textId="74A4D258" w:rsidR="00214792" w:rsidRPr="006805DB" w:rsidRDefault="00214792" w:rsidP="00214792">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52E1F1C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8.82</w:t>
            </w:r>
          </w:p>
        </w:tc>
        <w:tc>
          <w:tcPr>
            <w:tcW w:w="696" w:type="pct"/>
            <w:noWrap/>
            <w:vAlign w:val="center"/>
            <w:hideMark/>
          </w:tcPr>
          <w:p w14:paraId="4105268D"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2.67 to 29.25</w:t>
            </w:r>
          </w:p>
        </w:tc>
        <w:tc>
          <w:tcPr>
            <w:tcW w:w="730" w:type="pct"/>
            <w:noWrap/>
            <w:vAlign w:val="center"/>
            <w:hideMark/>
          </w:tcPr>
          <w:p w14:paraId="7DA4BF18" w14:textId="51841A56"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B23F11">
              <w:rPr>
                <w:rFonts w:eastAsia="Times New Roman" w:cstheme="minorHAnsi"/>
                <w:color w:val="000000"/>
                <w:sz w:val="18"/>
                <w:szCs w:val="18"/>
                <w:lang w:eastAsia="en-CA"/>
              </w:rPr>
              <w:t>.00</w:t>
            </w:r>
          </w:p>
        </w:tc>
        <w:tc>
          <w:tcPr>
            <w:tcW w:w="581" w:type="pct"/>
            <w:noWrap/>
            <w:vAlign w:val="center"/>
            <w:hideMark/>
          </w:tcPr>
          <w:p w14:paraId="3443EDB0"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0.02</w:t>
            </w:r>
          </w:p>
        </w:tc>
      </w:tr>
      <w:tr w:rsidR="00214792" w:rsidRPr="006805DB" w14:paraId="25B4148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906DDD1" w14:textId="495A9975"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T-L,12wk-H,52wk</w:t>
            </w:r>
          </w:p>
        </w:tc>
        <w:tc>
          <w:tcPr>
            <w:tcW w:w="871" w:type="pct"/>
            <w:noWrap/>
            <w:vAlign w:val="center"/>
            <w:hideMark/>
          </w:tcPr>
          <w:p w14:paraId="27786A9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9.02</w:t>
            </w:r>
          </w:p>
        </w:tc>
        <w:tc>
          <w:tcPr>
            <w:tcW w:w="696" w:type="pct"/>
            <w:noWrap/>
            <w:vAlign w:val="center"/>
            <w:hideMark/>
          </w:tcPr>
          <w:p w14:paraId="519D6676"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1.72 to 46.42</w:t>
            </w:r>
          </w:p>
        </w:tc>
        <w:tc>
          <w:tcPr>
            <w:tcW w:w="730" w:type="pct"/>
            <w:noWrap/>
            <w:vAlign w:val="center"/>
            <w:hideMark/>
          </w:tcPr>
          <w:p w14:paraId="1E70ADA3" w14:textId="52718EA0"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w:t>
            </w:r>
            <w:r w:rsidR="00A575DA">
              <w:rPr>
                <w:rFonts w:eastAsia="Times New Roman" w:cstheme="minorHAnsi"/>
                <w:color w:val="000000"/>
                <w:sz w:val="18"/>
                <w:szCs w:val="18"/>
                <w:lang w:eastAsia="en-CA"/>
              </w:rPr>
              <w:t>.00</w:t>
            </w:r>
          </w:p>
        </w:tc>
        <w:tc>
          <w:tcPr>
            <w:tcW w:w="581" w:type="pct"/>
            <w:noWrap/>
            <w:vAlign w:val="center"/>
            <w:hideMark/>
          </w:tcPr>
          <w:p w14:paraId="63C207D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0.07</w:t>
            </w:r>
          </w:p>
        </w:tc>
      </w:tr>
      <w:tr w:rsidR="00214792" w:rsidRPr="006805DB" w14:paraId="00F9F265"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884732F" w14:textId="1AB831C8"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AC-TH,9-10wk</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5C439A61"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w:t>
            </w:r>
          </w:p>
        </w:tc>
        <w:tc>
          <w:tcPr>
            <w:tcW w:w="696" w:type="pct"/>
            <w:noWrap/>
            <w:vAlign w:val="center"/>
            <w:hideMark/>
          </w:tcPr>
          <w:p w14:paraId="28865FF2"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0.16 to 1.41</w:t>
            </w:r>
          </w:p>
        </w:tc>
        <w:tc>
          <w:tcPr>
            <w:tcW w:w="730" w:type="pct"/>
            <w:noWrap/>
            <w:vAlign w:val="center"/>
            <w:hideMark/>
          </w:tcPr>
          <w:p w14:paraId="461B7F2F"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0.91</w:t>
            </w:r>
          </w:p>
        </w:tc>
        <w:tc>
          <w:tcPr>
            <w:tcW w:w="581" w:type="pct"/>
            <w:noWrap/>
            <w:vAlign w:val="center"/>
            <w:hideMark/>
          </w:tcPr>
          <w:p w14:paraId="27EB17BA"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w:t>
            </w:r>
          </w:p>
        </w:tc>
      </w:tr>
      <w:tr w:rsidR="00214792" w:rsidRPr="006805DB" w14:paraId="65F9DC7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FD4CC89" w14:textId="7D3C859C" w:rsidR="00214792" w:rsidRPr="006805DB" w:rsidRDefault="00214792" w:rsidP="00214792">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71B74DF4"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w:t>
            </w:r>
          </w:p>
        </w:tc>
        <w:tc>
          <w:tcPr>
            <w:tcW w:w="696" w:type="pct"/>
            <w:noWrap/>
            <w:vAlign w:val="center"/>
            <w:hideMark/>
          </w:tcPr>
          <w:p w14:paraId="20367919" w14:textId="77777777"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 to 1.64</w:t>
            </w:r>
          </w:p>
        </w:tc>
        <w:tc>
          <w:tcPr>
            <w:tcW w:w="730" w:type="pct"/>
            <w:noWrap/>
            <w:vAlign w:val="center"/>
            <w:hideMark/>
          </w:tcPr>
          <w:p w14:paraId="64D08215" w14:textId="6B5878A1"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w:t>
            </w:r>
            <w:r w:rsidR="00A575DA">
              <w:rPr>
                <w:rFonts w:eastAsia="Times New Roman" w:cstheme="minorHAnsi"/>
                <w:color w:val="000000"/>
                <w:sz w:val="18"/>
                <w:szCs w:val="18"/>
                <w:lang w:eastAsia="en-CA"/>
              </w:rPr>
              <w:t>0</w:t>
            </w:r>
          </w:p>
        </w:tc>
        <w:tc>
          <w:tcPr>
            <w:tcW w:w="581" w:type="pct"/>
            <w:noWrap/>
            <w:vAlign w:val="center"/>
            <w:hideMark/>
          </w:tcPr>
          <w:p w14:paraId="2E1B3CD7" w14:textId="38E13D5D" w:rsidR="00214792" w:rsidRPr="006805DB"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w:t>
            </w:r>
            <w:r w:rsidR="00A575DA">
              <w:rPr>
                <w:rFonts w:eastAsia="Times New Roman" w:cstheme="minorHAnsi"/>
                <w:color w:val="000000"/>
                <w:sz w:val="18"/>
                <w:szCs w:val="18"/>
                <w:lang w:eastAsia="en-CA"/>
              </w:rPr>
              <w:t>0</w:t>
            </w:r>
          </w:p>
        </w:tc>
      </w:tr>
      <w:tr w:rsidR="00A575DA" w:rsidRPr="006805DB" w14:paraId="2EA951C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D8AE12C" w14:textId="1CFE5D3E"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lastRenderedPageBreak/>
              <w:t>AC-VH,9wk</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13ED3412" w14:textId="6FAFBF40"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0.86</w:t>
            </w:r>
          </w:p>
        </w:tc>
        <w:tc>
          <w:tcPr>
            <w:tcW w:w="696" w:type="pct"/>
            <w:noWrap/>
            <w:vAlign w:val="center"/>
            <w:hideMark/>
          </w:tcPr>
          <w:p w14:paraId="0DF35D46" w14:textId="5E3E8D5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0.17 to 4.3</w:t>
            </w:r>
            <w:r>
              <w:rPr>
                <w:rFonts w:eastAsia="Times New Roman" w:cstheme="minorHAnsi"/>
                <w:color w:val="000000"/>
                <w:sz w:val="18"/>
                <w:szCs w:val="18"/>
                <w:lang w:eastAsia="en-CA"/>
              </w:rPr>
              <w:t>0</w:t>
            </w:r>
          </w:p>
        </w:tc>
        <w:tc>
          <w:tcPr>
            <w:tcW w:w="730" w:type="pct"/>
            <w:noWrap/>
            <w:vAlign w:val="center"/>
            <w:hideMark/>
          </w:tcPr>
          <w:p w14:paraId="4C4E0BE3" w14:textId="593B420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0.58</w:t>
            </w:r>
          </w:p>
        </w:tc>
        <w:tc>
          <w:tcPr>
            <w:tcW w:w="581" w:type="pct"/>
            <w:noWrap/>
            <w:vAlign w:val="center"/>
            <w:hideMark/>
          </w:tcPr>
          <w:p w14:paraId="692AEBEA" w14:textId="06A7C52C"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0.49</w:t>
            </w:r>
          </w:p>
        </w:tc>
      </w:tr>
      <w:tr w:rsidR="00A575DA" w:rsidRPr="006805DB" w14:paraId="633CF29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0B38DCC" w14:textId="0BBBCAA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735395A9" w14:textId="3AC93369"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1.29</w:t>
            </w:r>
          </w:p>
        </w:tc>
        <w:tc>
          <w:tcPr>
            <w:tcW w:w="696" w:type="pct"/>
            <w:noWrap/>
            <w:vAlign w:val="center"/>
            <w:hideMark/>
          </w:tcPr>
          <w:p w14:paraId="68A16A54"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 to 6.15</w:t>
            </w:r>
          </w:p>
        </w:tc>
        <w:tc>
          <w:tcPr>
            <w:tcW w:w="730" w:type="pct"/>
            <w:noWrap/>
            <w:vAlign w:val="center"/>
            <w:hideMark/>
          </w:tcPr>
          <w:p w14:paraId="13791520" w14:textId="61A3B30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c>
          <w:tcPr>
            <w:tcW w:w="581" w:type="pct"/>
            <w:noWrap/>
            <w:vAlign w:val="center"/>
            <w:hideMark/>
          </w:tcPr>
          <w:p w14:paraId="272C22BA" w14:textId="43BB51B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A575DA" w:rsidRPr="006805DB" w14:paraId="289B79D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4336D76" w14:textId="3C185DB5"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33FB2335" w14:textId="7238E261"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2.31</w:t>
            </w:r>
          </w:p>
        </w:tc>
        <w:tc>
          <w:tcPr>
            <w:tcW w:w="696" w:type="pct"/>
            <w:noWrap/>
            <w:vAlign w:val="center"/>
            <w:hideMark/>
          </w:tcPr>
          <w:p w14:paraId="44826BD7"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0.74 to 7.29</w:t>
            </w:r>
          </w:p>
        </w:tc>
        <w:tc>
          <w:tcPr>
            <w:tcW w:w="730" w:type="pct"/>
            <w:noWrap/>
            <w:vAlign w:val="center"/>
            <w:hideMark/>
          </w:tcPr>
          <w:p w14:paraId="5A6FEACD" w14:textId="6347830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c>
          <w:tcPr>
            <w:tcW w:w="581" w:type="pct"/>
            <w:noWrap/>
            <w:vAlign w:val="center"/>
            <w:hideMark/>
          </w:tcPr>
          <w:p w14:paraId="128F9032" w14:textId="6E0001D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0.26</w:t>
            </w:r>
          </w:p>
        </w:tc>
      </w:tr>
      <w:tr w:rsidR="00A575DA" w:rsidRPr="006805DB" w14:paraId="096A316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F9E4FB3" w14:textId="73FC2ED2"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27646603" w14:textId="55B5DAB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0.76</w:t>
            </w:r>
          </w:p>
        </w:tc>
        <w:tc>
          <w:tcPr>
            <w:tcW w:w="696" w:type="pct"/>
            <w:noWrap/>
            <w:vAlign w:val="center"/>
            <w:hideMark/>
          </w:tcPr>
          <w:p w14:paraId="51AA4ECA"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0.32 to 1.79</w:t>
            </w:r>
          </w:p>
        </w:tc>
        <w:tc>
          <w:tcPr>
            <w:tcW w:w="730" w:type="pct"/>
            <w:noWrap/>
            <w:vAlign w:val="center"/>
            <w:hideMark/>
          </w:tcPr>
          <w:p w14:paraId="0D9D8316" w14:textId="4DED10F2"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0.73</w:t>
            </w:r>
          </w:p>
        </w:tc>
        <w:tc>
          <w:tcPr>
            <w:tcW w:w="581" w:type="pct"/>
            <w:noWrap/>
            <w:vAlign w:val="center"/>
            <w:hideMark/>
          </w:tcPr>
          <w:p w14:paraId="6EBAA573" w14:textId="6C8E1C45"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A575DA" w:rsidRPr="006805DB" w14:paraId="1B02757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9F60360" w14:textId="26271CD9"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7DEC543C" w14:textId="0CBD802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2.27</w:t>
            </w:r>
          </w:p>
        </w:tc>
        <w:tc>
          <w:tcPr>
            <w:tcW w:w="696" w:type="pct"/>
            <w:noWrap/>
            <w:vAlign w:val="center"/>
            <w:hideMark/>
          </w:tcPr>
          <w:p w14:paraId="6E68843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0.89 to 5.82</w:t>
            </w:r>
          </w:p>
        </w:tc>
        <w:tc>
          <w:tcPr>
            <w:tcW w:w="730" w:type="pct"/>
            <w:noWrap/>
            <w:vAlign w:val="center"/>
            <w:hideMark/>
          </w:tcPr>
          <w:p w14:paraId="3AA647DE" w14:textId="738AE215"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1" w:type="pct"/>
            <w:noWrap/>
            <w:vAlign w:val="center"/>
            <w:hideMark/>
          </w:tcPr>
          <w:p w14:paraId="181FE78B" w14:textId="3573346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r>
      <w:tr w:rsidR="00A575DA" w:rsidRPr="006805DB" w14:paraId="518457A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86067DC" w14:textId="6CE8B1D2"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357D4DC5" w14:textId="12953DC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1.57</w:t>
            </w:r>
          </w:p>
        </w:tc>
        <w:tc>
          <w:tcPr>
            <w:tcW w:w="696" w:type="pct"/>
            <w:noWrap/>
            <w:vAlign w:val="center"/>
            <w:hideMark/>
          </w:tcPr>
          <w:p w14:paraId="231D5928"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0.67 to 3.68</w:t>
            </w:r>
          </w:p>
        </w:tc>
        <w:tc>
          <w:tcPr>
            <w:tcW w:w="730" w:type="pct"/>
            <w:noWrap/>
            <w:vAlign w:val="center"/>
            <w:hideMark/>
          </w:tcPr>
          <w:p w14:paraId="37F21E29" w14:textId="239938F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c>
          <w:tcPr>
            <w:tcW w:w="581" w:type="pct"/>
            <w:noWrap/>
            <w:vAlign w:val="center"/>
            <w:hideMark/>
          </w:tcPr>
          <w:p w14:paraId="5E7BE16F" w14:textId="66A8F06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r>
      <w:tr w:rsidR="00A575DA" w:rsidRPr="006805DB" w14:paraId="68FE3C3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D23BD4B" w14:textId="6E6EFC00"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3F21CA5A" w14:textId="0C29EB73"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3.65</w:t>
            </w:r>
          </w:p>
        </w:tc>
        <w:tc>
          <w:tcPr>
            <w:tcW w:w="696" w:type="pct"/>
            <w:noWrap/>
            <w:vAlign w:val="center"/>
            <w:hideMark/>
          </w:tcPr>
          <w:p w14:paraId="0E5CABF3"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1.26 to 10.68</w:t>
            </w:r>
          </w:p>
        </w:tc>
        <w:tc>
          <w:tcPr>
            <w:tcW w:w="730" w:type="pct"/>
            <w:noWrap/>
            <w:vAlign w:val="center"/>
            <w:hideMark/>
          </w:tcPr>
          <w:p w14:paraId="143D472C" w14:textId="25341D31"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1" w:type="pct"/>
            <w:noWrap/>
            <w:vAlign w:val="center"/>
            <w:hideMark/>
          </w:tcPr>
          <w:p w14:paraId="0DE017D0" w14:textId="40B9526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A575DA" w:rsidRPr="006805DB" w14:paraId="0139A20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C58BF8D" w14:textId="04CFA64C"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AC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T-L,12wk-H,34wk</w:t>
            </w:r>
          </w:p>
        </w:tc>
        <w:tc>
          <w:tcPr>
            <w:tcW w:w="871" w:type="pct"/>
            <w:noWrap/>
            <w:vAlign w:val="center"/>
            <w:hideMark/>
          </w:tcPr>
          <w:p w14:paraId="73B97F8D" w14:textId="38E1F2E9"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3.73</w:t>
            </w:r>
          </w:p>
        </w:tc>
        <w:tc>
          <w:tcPr>
            <w:tcW w:w="696" w:type="pct"/>
            <w:noWrap/>
            <w:vAlign w:val="center"/>
            <w:hideMark/>
          </w:tcPr>
          <w:p w14:paraId="2E5F43D4"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0.79 to 17.58</w:t>
            </w:r>
          </w:p>
        </w:tc>
        <w:tc>
          <w:tcPr>
            <w:tcW w:w="730" w:type="pct"/>
            <w:noWrap/>
            <w:vAlign w:val="center"/>
            <w:hideMark/>
          </w:tcPr>
          <w:p w14:paraId="17B9DC62" w14:textId="0123363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c>
          <w:tcPr>
            <w:tcW w:w="581" w:type="pct"/>
            <w:noWrap/>
            <w:vAlign w:val="center"/>
            <w:hideMark/>
          </w:tcPr>
          <w:p w14:paraId="50485033" w14:textId="4BBE4C7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A575DA" w:rsidRPr="006805DB" w14:paraId="1E775ED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B089BF1" w14:textId="72B2871B"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34531A09" w14:textId="1A82D2A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1.43</w:t>
            </w:r>
          </w:p>
        </w:tc>
        <w:tc>
          <w:tcPr>
            <w:tcW w:w="696" w:type="pct"/>
            <w:noWrap/>
            <w:vAlign w:val="center"/>
            <w:hideMark/>
          </w:tcPr>
          <w:p w14:paraId="731A940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 to 3.26</w:t>
            </w:r>
          </w:p>
        </w:tc>
        <w:tc>
          <w:tcPr>
            <w:tcW w:w="730" w:type="pct"/>
            <w:noWrap/>
            <w:vAlign w:val="center"/>
            <w:hideMark/>
          </w:tcPr>
          <w:p w14:paraId="5DAF0244" w14:textId="46040B3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c>
          <w:tcPr>
            <w:tcW w:w="581" w:type="pct"/>
            <w:noWrap/>
            <w:vAlign w:val="center"/>
            <w:hideMark/>
          </w:tcPr>
          <w:p w14:paraId="1DF6C1D9" w14:textId="45B509F1"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0.40</w:t>
            </w:r>
          </w:p>
        </w:tc>
      </w:tr>
      <w:tr w:rsidR="00A575DA" w:rsidRPr="006805DB" w14:paraId="7020E09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47D98F2"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41616304" w14:textId="0BE5F3D7"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1.78</w:t>
            </w:r>
          </w:p>
        </w:tc>
        <w:tc>
          <w:tcPr>
            <w:tcW w:w="696" w:type="pct"/>
            <w:noWrap/>
            <w:vAlign w:val="center"/>
            <w:hideMark/>
          </w:tcPr>
          <w:p w14:paraId="502067E5"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0.53 to 5.91</w:t>
            </w:r>
          </w:p>
        </w:tc>
        <w:tc>
          <w:tcPr>
            <w:tcW w:w="730" w:type="pct"/>
            <w:noWrap/>
            <w:vAlign w:val="center"/>
            <w:hideMark/>
          </w:tcPr>
          <w:p w14:paraId="063E950F" w14:textId="59BA811D"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1" w:type="pct"/>
            <w:noWrap/>
            <w:vAlign w:val="center"/>
            <w:hideMark/>
          </w:tcPr>
          <w:p w14:paraId="29E92443" w14:textId="60DA4E6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A575DA" w:rsidRPr="006805DB" w14:paraId="14B1EB54"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854571F"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169F1383" w14:textId="1100F08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2.69</w:t>
            </w:r>
          </w:p>
        </w:tc>
        <w:tc>
          <w:tcPr>
            <w:tcW w:w="696" w:type="pct"/>
            <w:noWrap/>
            <w:vAlign w:val="center"/>
            <w:hideMark/>
          </w:tcPr>
          <w:p w14:paraId="6FBC347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0.87 to 8.33</w:t>
            </w:r>
          </w:p>
        </w:tc>
        <w:tc>
          <w:tcPr>
            <w:tcW w:w="730" w:type="pct"/>
            <w:noWrap/>
            <w:vAlign w:val="center"/>
            <w:hideMark/>
          </w:tcPr>
          <w:p w14:paraId="2236D6E9" w14:textId="0E5BEDB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1" w:type="pct"/>
            <w:noWrap/>
            <w:vAlign w:val="center"/>
            <w:hideMark/>
          </w:tcPr>
          <w:p w14:paraId="2CDF7C57" w14:textId="7E60D6D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r>
      <w:tr w:rsidR="00A575DA" w:rsidRPr="006805DB" w14:paraId="1084C1E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89DA134" w14:textId="08CA2EB6"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1" w:type="pct"/>
            <w:noWrap/>
            <w:vAlign w:val="center"/>
            <w:hideMark/>
          </w:tcPr>
          <w:p w14:paraId="223DF766" w14:textId="578D7194"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4.82</w:t>
            </w:r>
          </w:p>
        </w:tc>
        <w:tc>
          <w:tcPr>
            <w:tcW w:w="696" w:type="pct"/>
            <w:noWrap/>
            <w:vAlign w:val="center"/>
            <w:hideMark/>
          </w:tcPr>
          <w:p w14:paraId="3E48BDAD"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1.61 to 14.55</w:t>
            </w:r>
          </w:p>
        </w:tc>
        <w:tc>
          <w:tcPr>
            <w:tcW w:w="730" w:type="pct"/>
            <w:noWrap/>
            <w:vAlign w:val="center"/>
            <w:hideMark/>
          </w:tcPr>
          <w:p w14:paraId="07A1637A" w14:textId="0ACC234E"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5571F9B0" w14:textId="60903B72"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A575DA" w:rsidRPr="006805DB" w14:paraId="11DDF0E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00ED8FC"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64A72C3D" w14:textId="25CF340C"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1.59</w:t>
            </w:r>
          </w:p>
        </w:tc>
        <w:tc>
          <w:tcPr>
            <w:tcW w:w="696" w:type="pct"/>
            <w:noWrap/>
            <w:vAlign w:val="center"/>
            <w:hideMark/>
          </w:tcPr>
          <w:p w14:paraId="7C590130" w14:textId="3C16879D"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0.7</w:t>
            </w:r>
            <w:r w:rsidR="00CE6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3.53</w:t>
            </w:r>
          </w:p>
        </w:tc>
        <w:tc>
          <w:tcPr>
            <w:tcW w:w="730" w:type="pct"/>
            <w:noWrap/>
            <w:vAlign w:val="center"/>
            <w:hideMark/>
          </w:tcPr>
          <w:p w14:paraId="7D8F9741" w14:textId="3B6B30B0"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0.13</w:t>
            </w:r>
          </w:p>
        </w:tc>
        <w:tc>
          <w:tcPr>
            <w:tcW w:w="581" w:type="pct"/>
            <w:noWrap/>
            <w:vAlign w:val="center"/>
            <w:hideMark/>
          </w:tcPr>
          <w:p w14:paraId="08AA8C88" w14:textId="621A8440"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r>
      <w:tr w:rsidR="00A575DA" w:rsidRPr="006805DB" w14:paraId="7BA12E5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A6EDFC7"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5A8B8851" w14:textId="0FE2666E"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4.74</w:t>
            </w:r>
          </w:p>
        </w:tc>
        <w:tc>
          <w:tcPr>
            <w:tcW w:w="696" w:type="pct"/>
            <w:noWrap/>
            <w:vAlign w:val="center"/>
            <w:hideMark/>
          </w:tcPr>
          <w:p w14:paraId="35F98004" w14:textId="475D6A8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1.95 to 11.5</w:t>
            </w:r>
            <w:r w:rsidR="00CE6635">
              <w:rPr>
                <w:rFonts w:eastAsia="Times New Roman" w:cstheme="minorHAnsi"/>
                <w:color w:val="000000"/>
                <w:sz w:val="18"/>
                <w:szCs w:val="18"/>
                <w:lang w:eastAsia="en-CA"/>
              </w:rPr>
              <w:t>0</w:t>
            </w:r>
          </w:p>
        </w:tc>
        <w:tc>
          <w:tcPr>
            <w:tcW w:w="730" w:type="pct"/>
            <w:noWrap/>
            <w:vAlign w:val="center"/>
            <w:hideMark/>
          </w:tcPr>
          <w:p w14:paraId="3FB0E535" w14:textId="6105E9B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0055EE3C" w14:textId="438B20F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A575DA" w:rsidRPr="006805DB" w14:paraId="0B6323A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17AADF2"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1" w:type="pct"/>
            <w:noWrap/>
            <w:vAlign w:val="center"/>
            <w:hideMark/>
          </w:tcPr>
          <w:p w14:paraId="0A7000F2" w14:textId="00A2504C"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3.28</w:t>
            </w:r>
          </w:p>
        </w:tc>
        <w:tc>
          <w:tcPr>
            <w:tcW w:w="696" w:type="pct"/>
            <w:noWrap/>
            <w:vAlign w:val="center"/>
            <w:hideMark/>
          </w:tcPr>
          <w:p w14:paraId="05E10A47"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1.47 to 7.31</w:t>
            </w:r>
          </w:p>
        </w:tc>
        <w:tc>
          <w:tcPr>
            <w:tcW w:w="730" w:type="pct"/>
            <w:noWrap/>
            <w:vAlign w:val="center"/>
            <w:hideMark/>
          </w:tcPr>
          <w:p w14:paraId="2553E869" w14:textId="1279FCF5"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1F07DAD7" w14:textId="69BDDA8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A575DA" w:rsidRPr="006805DB" w14:paraId="631C68B6"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55B8453"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1" w:type="pct"/>
            <w:noWrap/>
            <w:vAlign w:val="center"/>
            <w:hideMark/>
          </w:tcPr>
          <w:p w14:paraId="52F04901" w14:textId="09345A4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7.64</w:t>
            </w:r>
          </w:p>
        </w:tc>
        <w:tc>
          <w:tcPr>
            <w:tcW w:w="696" w:type="pct"/>
            <w:noWrap/>
            <w:vAlign w:val="center"/>
            <w:hideMark/>
          </w:tcPr>
          <w:p w14:paraId="672D9815"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2.77 to 21.31</w:t>
            </w:r>
          </w:p>
        </w:tc>
        <w:tc>
          <w:tcPr>
            <w:tcW w:w="730" w:type="pct"/>
            <w:noWrap/>
            <w:vAlign w:val="center"/>
            <w:hideMark/>
          </w:tcPr>
          <w:p w14:paraId="5B304CF9" w14:textId="3C45CC0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6705C326" w14:textId="1F842E2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A575DA" w:rsidRPr="006805DB" w14:paraId="170886D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3E9FB23"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AC-TH,9-10wk</w:t>
            </w:r>
          </w:p>
        </w:tc>
        <w:tc>
          <w:tcPr>
            <w:tcW w:w="871" w:type="pct"/>
            <w:noWrap/>
            <w:vAlign w:val="center"/>
            <w:hideMark/>
          </w:tcPr>
          <w:p w14:paraId="52545291" w14:textId="52B43F89"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7.78</w:t>
            </w:r>
          </w:p>
        </w:tc>
        <w:tc>
          <w:tcPr>
            <w:tcW w:w="696" w:type="pct"/>
            <w:noWrap/>
            <w:vAlign w:val="center"/>
            <w:hideMark/>
          </w:tcPr>
          <w:p w14:paraId="07F07140" w14:textId="65CC845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w:t>
            </w:r>
            <w:r w:rsidR="00CE6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35.63</w:t>
            </w:r>
          </w:p>
        </w:tc>
        <w:tc>
          <w:tcPr>
            <w:tcW w:w="730" w:type="pct"/>
            <w:noWrap/>
            <w:vAlign w:val="center"/>
            <w:hideMark/>
          </w:tcPr>
          <w:p w14:paraId="2E355F4B" w14:textId="6D0DB91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50959F2E" w14:textId="3521A36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r>
      <w:tr w:rsidR="00A575DA" w:rsidRPr="006805DB" w14:paraId="21EC89F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D2AE6B6" w14:textId="64394D0D"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AC-VH,9wk</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31E1BBD2" w14:textId="7100005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1.25</w:t>
            </w:r>
          </w:p>
        </w:tc>
        <w:tc>
          <w:tcPr>
            <w:tcW w:w="696" w:type="pct"/>
            <w:noWrap/>
            <w:vAlign w:val="center"/>
            <w:hideMark/>
          </w:tcPr>
          <w:p w14:paraId="3BEF29C0"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 to 5.31</w:t>
            </w:r>
          </w:p>
        </w:tc>
        <w:tc>
          <w:tcPr>
            <w:tcW w:w="730" w:type="pct"/>
            <w:noWrap/>
            <w:vAlign w:val="center"/>
            <w:hideMark/>
          </w:tcPr>
          <w:p w14:paraId="61218902" w14:textId="6C955760"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c>
          <w:tcPr>
            <w:tcW w:w="581" w:type="pct"/>
            <w:noWrap/>
            <w:vAlign w:val="center"/>
            <w:hideMark/>
          </w:tcPr>
          <w:p w14:paraId="5E91FEE5" w14:textId="6E06500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A575DA" w:rsidRPr="006805DB" w14:paraId="392CEF5A"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A764684" w14:textId="191E97BF"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767BF1BE" w14:textId="69CE8E55"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1.88</w:t>
            </w:r>
          </w:p>
        </w:tc>
        <w:tc>
          <w:tcPr>
            <w:tcW w:w="696" w:type="pct"/>
            <w:noWrap/>
            <w:vAlign w:val="center"/>
            <w:hideMark/>
          </w:tcPr>
          <w:p w14:paraId="0BF60448"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0.46 to 7.63</w:t>
            </w:r>
          </w:p>
        </w:tc>
        <w:tc>
          <w:tcPr>
            <w:tcW w:w="730" w:type="pct"/>
            <w:noWrap/>
            <w:vAlign w:val="center"/>
            <w:hideMark/>
          </w:tcPr>
          <w:p w14:paraId="780EF42D" w14:textId="588B2EC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0.19</w:t>
            </w:r>
          </w:p>
        </w:tc>
        <w:tc>
          <w:tcPr>
            <w:tcW w:w="581" w:type="pct"/>
            <w:noWrap/>
            <w:vAlign w:val="center"/>
            <w:hideMark/>
          </w:tcPr>
          <w:p w14:paraId="70BA6120" w14:textId="770D061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r>
      <w:tr w:rsidR="00A575DA" w:rsidRPr="006805DB" w14:paraId="2F603357"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BE72ABD" w14:textId="06A76892"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3E5F3C5F" w14:textId="487B49D0"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3.37</w:t>
            </w:r>
          </w:p>
        </w:tc>
        <w:tc>
          <w:tcPr>
            <w:tcW w:w="696" w:type="pct"/>
            <w:noWrap/>
            <w:vAlign w:val="center"/>
            <w:hideMark/>
          </w:tcPr>
          <w:p w14:paraId="669BECB0"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1.39 to 8.17</w:t>
            </w:r>
          </w:p>
        </w:tc>
        <w:tc>
          <w:tcPr>
            <w:tcW w:w="730" w:type="pct"/>
            <w:noWrap/>
            <w:vAlign w:val="center"/>
            <w:hideMark/>
          </w:tcPr>
          <w:p w14:paraId="06D41686" w14:textId="7A20FE71"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1170CC74" w14:textId="245A18E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A575DA" w:rsidRPr="006805DB" w14:paraId="327B9B3B"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89E6919" w14:textId="023A219F"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1032AB6B" w14:textId="64F160F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1.11</w:t>
            </w:r>
          </w:p>
        </w:tc>
        <w:tc>
          <w:tcPr>
            <w:tcW w:w="696" w:type="pct"/>
            <w:noWrap/>
            <w:vAlign w:val="center"/>
            <w:hideMark/>
          </w:tcPr>
          <w:p w14:paraId="02E6D85B"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 to 1.78</w:t>
            </w:r>
          </w:p>
        </w:tc>
        <w:tc>
          <w:tcPr>
            <w:tcW w:w="730" w:type="pct"/>
            <w:noWrap/>
            <w:vAlign w:val="center"/>
            <w:hideMark/>
          </w:tcPr>
          <w:p w14:paraId="6D06BC2D" w14:textId="0EA0D230"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c>
          <w:tcPr>
            <w:tcW w:w="581" w:type="pct"/>
            <w:noWrap/>
            <w:vAlign w:val="center"/>
            <w:hideMark/>
          </w:tcPr>
          <w:p w14:paraId="366DEF21" w14:textId="4CC6DF3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A575DA" w:rsidRPr="006805DB" w14:paraId="6B31C3AF"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AFF02E5" w14:textId="2A6EE078"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341EEA94" w14:textId="775008C5"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3.31</w:t>
            </w:r>
          </w:p>
        </w:tc>
        <w:tc>
          <w:tcPr>
            <w:tcW w:w="696" w:type="pct"/>
            <w:noWrap/>
            <w:vAlign w:val="center"/>
            <w:hideMark/>
          </w:tcPr>
          <w:p w14:paraId="2119EC03" w14:textId="71FF2DB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1.8</w:t>
            </w:r>
            <w:r w:rsidR="00CE6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6.07</w:t>
            </w:r>
          </w:p>
        </w:tc>
        <w:tc>
          <w:tcPr>
            <w:tcW w:w="730" w:type="pct"/>
            <w:noWrap/>
            <w:vAlign w:val="center"/>
            <w:hideMark/>
          </w:tcPr>
          <w:p w14:paraId="7A7FE410" w14:textId="7CC8AE1D"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175D23C4" w14:textId="74F4B83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A575DA" w:rsidRPr="006805DB" w14:paraId="21050CD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F2CF43A" w14:textId="51D5C1A1"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2AA24564" w14:textId="042A5AFA"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2.29</w:t>
            </w:r>
          </w:p>
        </w:tc>
        <w:tc>
          <w:tcPr>
            <w:tcW w:w="696" w:type="pct"/>
            <w:noWrap/>
            <w:vAlign w:val="center"/>
            <w:hideMark/>
          </w:tcPr>
          <w:p w14:paraId="2E4CCB98"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1.43 to 3.66</w:t>
            </w:r>
          </w:p>
        </w:tc>
        <w:tc>
          <w:tcPr>
            <w:tcW w:w="730" w:type="pct"/>
            <w:noWrap/>
            <w:vAlign w:val="center"/>
            <w:hideMark/>
          </w:tcPr>
          <w:p w14:paraId="532B5DE2" w14:textId="4E9A4E9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41BD94DF" w14:textId="224E3A3E"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A575DA" w:rsidRPr="006805DB" w14:paraId="490FCDC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9C9BE03" w14:textId="0571321F"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2B8B5E3F" w14:textId="1DB3479F"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5.35</w:t>
            </w:r>
          </w:p>
        </w:tc>
        <w:tc>
          <w:tcPr>
            <w:tcW w:w="696" w:type="pct"/>
            <w:noWrap/>
            <w:vAlign w:val="center"/>
            <w:hideMark/>
          </w:tcPr>
          <w:p w14:paraId="1CAB529B"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2.44 to 11.67</w:t>
            </w:r>
          </w:p>
        </w:tc>
        <w:tc>
          <w:tcPr>
            <w:tcW w:w="730" w:type="pct"/>
            <w:noWrap/>
            <w:vAlign w:val="center"/>
            <w:hideMark/>
          </w:tcPr>
          <w:p w14:paraId="738CD53A" w14:textId="30AD2B9D"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1" w:type="pct"/>
            <w:noWrap/>
            <w:vAlign w:val="center"/>
            <w:hideMark/>
          </w:tcPr>
          <w:p w14:paraId="7CDD18DD" w14:textId="03D9805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r>
      <w:tr w:rsidR="00A575DA" w:rsidRPr="006805DB" w14:paraId="412D5BE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E56DA28" w14:textId="2836AB02"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1" w:type="pct"/>
            <w:noWrap/>
            <w:vAlign w:val="center"/>
            <w:hideMark/>
          </w:tcPr>
          <w:p w14:paraId="64FC2292" w14:textId="6F5183AA"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5.40</w:t>
            </w:r>
          </w:p>
        </w:tc>
        <w:tc>
          <w:tcPr>
            <w:tcW w:w="696" w:type="pct"/>
            <w:noWrap/>
            <w:vAlign w:val="center"/>
            <w:hideMark/>
          </w:tcPr>
          <w:p w14:paraId="37C72690"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1.38 to 21.67</w:t>
            </w:r>
          </w:p>
        </w:tc>
        <w:tc>
          <w:tcPr>
            <w:tcW w:w="730" w:type="pct"/>
            <w:noWrap/>
            <w:vAlign w:val="center"/>
            <w:hideMark/>
          </w:tcPr>
          <w:p w14:paraId="6E1F2EE3" w14:textId="7D02C3A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1" w:type="pct"/>
            <w:noWrap/>
            <w:vAlign w:val="center"/>
            <w:hideMark/>
          </w:tcPr>
          <w:p w14:paraId="3D56ACBB" w14:textId="307377B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A575DA" w:rsidRPr="006805DB" w14:paraId="4FDC3EC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042C4C59"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AC-V</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AC-VH,9wk</w:t>
            </w:r>
          </w:p>
        </w:tc>
        <w:tc>
          <w:tcPr>
            <w:tcW w:w="871" w:type="pct"/>
            <w:noWrap/>
            <w:vAlign w:val="center"/>
            <w:hideMark/>
          </w:tcPr>
          <w:p w14:paraId="32799D1E" w14:textId="595A7565"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1.50</w:t>
            </w:r>
          </w:p>
        </w:tc>
        <w:tc>
          <w:tcPr>
            <w:tcW w:w="696" w:type="pct"/>
            <w:noWrap/>
            <w:vAlign w:val="center"/>
            <w:hideMark/>
          </w:tcPr>
          <w:p w14:paraId="7E8D56D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0.29 to 7.88</w:t>
            </w:r>
          </w:p>
        </w:tc>
        <w:tc>
          <w:tcPr>
            <w:tcW w:w="730" w:type="pct"/>
            <w:noWrap/>
            <w:vAlign w:val="center"/>
            <w:hideMark/>
          </w:tcPr>
          <w:p w14:paraId="0F4A9416" w14:textId="2FC8D2F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c>
          <w:tcPr>
            <w:tcW w:w="581" w:type="pct"/>
            <w:noWrap/>
            <w:vAlign w:val="center"/>
            <w:hideMark/>
          </w:tcPr>
          <w:p w14:paraId="3B1FD933" w14:textId="62B1EB6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A575DA" w:rsidRPr="006805DB" w14:paraId="7C9F21F2"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F609262" w14:textId="63EFBD6B"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1" w:type="pct"/>
            <w:noWrap/>
            <w:vAlign w:val="center"/>
            <w:hideMark/>
          </w:tcPr>
          <w:p w14:paraId="46DCA7BF" w14:textId="5823102E"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2.72</w:t>
            </w:r>
          </w:p>
        </w:tc>
        <w:tc>
          <w:tcPr>
            <w:tcW w:w="696" w:type="pct"/>
            <w:noWrap/>
            <w:vAlign w:val="center"/>
            <w:hideMark/>
          </w:tcPr>
          <w:p w14:paraId="1A1C24AE" w14:textId="6589B35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0.54 to 13.7</w:t>
            </w:r>
            <w:r w:rsidR="00CE6635">
              <w:rPr>
                <w:rFonts w:eastAsia="Times New Roman" w:cstheme="minorHAnsi"/>
                <w:color w:val="000000"/>
                <w:sz w:val="18"/>
                <w:szCs w:val="18"/>
                <w:lang w:eastAsia="en-CA"/>
              </w:rPr>
              <w:t>0</w:t>
            </w:r>
          </w:p>
        </w:tc>
        <w:tc>
          <w:tcPr>
            <w:tcW w:w="730" w:type="pct"/>
            <w:noWrap/>
            <w:vAlign w:val="center"/>
            <w:hideMark/>
          </w:tcPr>
          <w:p w14:paraId="44B7D5F7" w14:textId="3D8D04B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c>
          <w:tcPr>
            <w:tcW w:w="581" w:type="pct"/>
            <w:noWrap/>
            <w:vAlign w:val="center"/>
            <w:hideMark/>
          </w:tcPr>
          <w:p w14:paraId="5B984BC1" w14:textId="44D4D87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0.32</w:t>
            </w:r>
          </w:p>
        </w:tc>
      </w:tr>
      <w:tr w:rsidR="00A575DA" w:rsidRPr="006805DB" w14:paraId="28707E6D"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FE64443"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AC-VH,9wk</w:t>
            </w:r>
          </w:p>
        </w:tc>
        <w:tc>
          <w:tcPr>
            <w:tcW w:w="871" w:type="pct"/>
            <w:noWrap/>
            <w:vAlign w:val="center"/>
            <w:hideMark/>
          </w:tcPr>
          <w:p w14:paraId="3FD5A837" w14:textId="667A81A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0.89</w:t>
            </w:r>
          </w:p>
        </w:tc>
        <w:tc>
          <w:tcPr>
            <w:tcW w:w="696" w:type="pct"/>
            <w:noWrap/>
            <w:vAlign w:val="center"/>
            <w:hideMark/>
          </w:tcPr>
          <w:p w14:paraId="02A312C9"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0.21 to 3.77</w:t>
            </w:r>
          </w:p>
        </w:tc>
        <w:tc>
          <w:tcPr>
            <w:tcW w:w="730" w:type="pct"/>
            <w:noWrap/>
            <w:vAlign w:val="center"/>
            <w:hideMark/>
          </w:tcPr>
          <w:p w14:paraId="45146377" w14:textId="56049A6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0.56</w:t>
            </w:r>
          </w:p>
        </w:tc>
        <w:tc>
          <w:tcPr>
            <w:tcW w:w="581" w:type="pct"/>
            <w:noWrap/>
            <w:vAlign w:val="center"/>
            <w:hideMark/>
          </w:tcPr>
          <w:p w14:paraId="3A3899C9" w14:textId="017E6B3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A575DA" w:rsidRPr="006805DB" w14:paraId="0DF9531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EAEDD3B"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CMF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1" w:type="pct"/>
            <w:noWrap/>
            <w:vAlign w:val="center"/>
            <w:hideMark/>
          </w:tcPr>
          <w:p w14:paraId="156A2522" w14:textId="3D66B7B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2.66</w:t>
            </w:r>
          </w:p>
        </w:tc>
        <w:tc>
          <w:tcPr>
            <w:tcW w:w="696" w:type="pct"/>
            <w:noWrap/>
            <w:vAlign w:val="center"/>
            <w:hideMark/>
          </w:tcPr>
          <w:p w14:paraId="241F5734" w14:textId="6EB15C1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w:t>
            </w:r>
            <w:r w:rsidR="00CE6635">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11.85</w:t>
            </w:r>
          </w:p>
        </w:tc>
        <w:tc>
          <w:tcPr>
            <w:tcW w:w="730" w:type="pct"/>
            <w:noWrap/>
            <w:vAlign w:val="center"/>
            <w:hideMark/>
          </w:tcPr>
          <w:p w14:paraId="6161352A" w14:textId="7C6F0DE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c>
          <w:tcPr>
            <w:tcW w:w="581" w:type="pct"/>
            <w:noWrap/>
            <w:vAlign w:val="center"/>
            <w:hideMark/>
          </w:tcPr>
          <w:p w14:paraId="69416CD7" w14:textId="01DB1FC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r>
      <w:tr w:rsidR="00A575DA" w:rsidRPr="006805DB" w14:paraId="0A18796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30F665AA"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1" w:type="pct"/>
            <w:noWrap/>
            <w:vAlign w:val="center"/>
            <w:hideMark/>
          </w:tcPr>
          <w:p w14:paraId="77A6F456" w14:textId="7E341C4C"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1.84</w:t>
            </w:r>
          </w:p>
        </w:tc>
        <w:tc>
          <w:tcPr>
            <w:tcW w:w="696" w:type="pct"/>
            <w:noWrap/>
            <w:vAlign w:val="center"/>
            <w:hideMark/>
          </w:tcPr>
          <w:p w14:paraId="5AF86F51" w14:textId="25265ECF"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0.44 to 7.8</w:t>
            </w:r>
            <w:r w:rsidR="00CE6635">
              <w:rPr>
                <w:rFonts w:eastAsia="Times New Roman" w:cstheme="minorHAnsi"/>
                <w:color w:val="000000"/>
                <w:sz w:val="18"/>
                <w:szCs w:val="18"/>
                <w:lang w:eastAsia="en-CA"/>
              </w:rPr>
              <w:t>0</w:t>
            </w:r>
          </w:p>
        </w:tc>
        <w:tc>
          <w:tcPr>
            <w:tcW w:w="730" w:type="pct"/>
            <w:noWrap/>
            <w:vAlign w:val="center"/>
            <w:hideMark/>
          </w:tcPr>
          <w:p w14:paraId="07D35BCF" w14:textId="2D7E40B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c>
          <w:tcPr>
            <w:tcW w:w="581" w:type="pct"/>
            <w:noWrap/>
            <w:vAlign w:val="center"/>
            <w:hideMark/>
          </w:tcPr>
          <w:p w14:paraId="5275BE75" w14:textId="0F9B8BF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0.40</w:t>
            </w:r>
          </w:p>
        </w:tc>
      </w:tr>
      <w:tr w:rsidR="00A575DA" w:rsidRPr="006805DB" w14:paraId="712FDC0E"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7F72C27"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1" w:type="pct"/>
            <w:noWrap/>
            <w:vAlign w:val="center"/>
            <w:hideMark/>
          </w:tcPr>
          <w:p w14:paraId="1065C10B" w14:textId="4F3587A6"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4.30</w:t>
            </w:r>
          </w:p>
        </w:tc>
        <w:tc>
          <w:tcPr>
            <w:tcW w:w="696" w:type="pct"/>
            <w:noWrap/>
            <w:vAlign w:val="center"/>
            <w:hideMark/>
          </w:tcPr>
          <w:p w14:paraId="2AAB738D" w14:textId="4C0FE245"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0.88 to 20.8</w:t>
            </w:r>
            <w:r w:rsidR="00CE6635">
              <w:rPr>
                <w:rFonts w:eastAsia="Times New Roman" w:cstheme="minorHAnsi"/>
                <w:color w:val="000000"/>
                <w:sz w:val="18"/>
                <w:szCs w:val="18"/>
                <w:lang w:eastAsia="en-CA"/>
              </w:rPr>
              <w:t>0</w:t>
            </w:r>
          </w:p>
        </w:tc>
        <w:tc>
          <w:tcPr>
            <w:tcW w:w="730" w:type="pct"/>
            <w:noWrap/>
            <w:vAlign w:val="center"/>
            <w:hideMark/>
          </w:tcPr>
          <w:p w14:paraId="0E7CB6AD" w14:textId="31F7BA3E"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1" w:type="pct"/>
            <w:noWrap/>
            <w:vAlign w:val="center"/>
            <w:hideMark/>
          </w:tcPr>
          <w:p w14:paraId="6178C524" w14:textId="1F9073A2"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0.18</w:t>
            </w:r>
          </w:p>
        </w:tc>
      </w:tr>
      <w:tr w:rsidR="00A575DA" w:rsidRPr="006805DB" w14:paraId="405DAB81"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419E717"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AC-VH,9wk</w:t>
            </w:r>
          </w:p>
        </w:tc>
        <w:tc>
          <w:tcPr>
            <w:tcW w:w="871" w:type="pct"/>
            <w:noWrap/>
            <w:vAlign w:val="center"/>
            <w:hideMark/>
          </w:tcPr>
          <w:p w14:paraId="00C34DAD" w14:textId="011D6238"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4.38</w:t>
            </w:r>
          </w:p>
        </w:tc>
        <w:tc>
          <w:tcPr>
            <w:tcW w:w="696" w:type="pct"/>
            <w:noWrap/>
            <w:vAlign w:val="center"/>
            <w:hideMark/>
          </w:tcPr>
          <w:p w14:paraId="5F87A409" w14:textId="18685E51"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0.63 to 30.8</w:t>
            </w:r>
            <w:r w:rsidR="00CE6635">
              <w:rPr>
                <w:rFonts w:eastAsia="Times New Roman" w:cstheme="minorHAnsi"/>
                <w:color w:val="000000"/>
                <w:sz w:val="18"/>
                <w:szCs w:val="18"/>
                <w:lang w:eastAsia="en-CA"/>
              </w:rPr>
              <w:t>0</w:t>
            </w:r>
          </w:p>
        </w:tc>
        <w:tc>
          <w:tcPr>
            <w:tcW w:w="730" w:type="pct"/>
            <w:noWrap/>
            <w:vAlign w:val="center"/>
            <w:hideMark/>
          </w:tcPr>
          <w:p w14:paraId="71ACE454" w14:textId="333F93C9"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c>
          <w:tcPr>
            <w:tcW w:w="581" w:type="pct"/>
            <w:noWrap/>
            <w:vAlign w:val="center"/>
            <w:hideMark/>
          </w:tcPr>
          <w:p w14:paraId="10C067E0" w14:textId="33C64FB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0.25</w:t>
            </w:r>
          </w:p>
        </w:tc>
      </w:tr>
      <w:tr w:rsidR="00A575DA" w:rsidRPr="006805DB" w14:paraId="4568CB9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489575E" w14:textId="3A942D26"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1" w:type="pct"/>
            <w:noWrap/>
            <w:vAlign w:val="center"/>
            <w:hideMark/>
          </w:tcPr>
          <w:p w14:paraId="03E99362" w14:textId="0EA59652"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1.80</w:t>
            </w:r>
          </w:p>
        </w:tc>
        <w:tc>
          <w:tcPr>
            <w:tcW w:w="696" w:type="pct"/>
            <w:noWrap/>
            <w:vAlign w:val="center"/>
            <w:hideMark/>
          </w:tcPr>
          <w:p w14:paraId="32C7CF19" w14:textId="76F6F67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0.38 to 8.7</w:t>
            </w:r>
            <w:r w:rsidR="00CE6635">
              <w:rPr>
                <w:rFonts w:eastAsia="Times New Roman" w:cstheme="minorHAnsi"/>
                <w:color w:val="000000"/>
                <w:sz w:val="18"/>
                <w:szCs w:val="18"/>
                <w:lang w:eastAsia="en-CA"/>
              </w:rPr>
              <w:t>0</w:t>
            </w:r>
          </w:p>
        </w:tc>
        <w:tc>
          <w:tcPr>
            <w:tcW w:w="730" w:type="pct"/>
            <w:noWrap/>
            <w:vAlign w:val="center"/>
            <w:hideMark/>
          </w:tcPr>
          <w:p w14:paraId="3660CA46" w14:textId="59A87608"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1" w:type="pct"/>
            <w:noWrap/>
            <w:vAlign w:val="center"/>
            <w:hideMark/>
          </w:tcPr>
          <w:p w14:paraId="3A3CB141" w14:textId="527CFDE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A575DA" w:rsidRPr="006805DB" w14:paraId="2E0A644C"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056B2BF"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AC-V</w:t>
            </w:r>
          </w:p>
        </w:tc>
        <w:tc>
          <w:tcPr>
            <w:tcW w:w="871" w:type="pct"/>
            <w:noWrap/>
            <w:vAlign w:val="center"/>
            <w:hideMark/>
          </w:tcPr>
          <w:p w14:paraId="79143C40" w14:textId="5290B057"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0.59</w:t>
            </w:r>
          </w:p>
        </w:tc>
        <w:tc>
          <w:tcPr>
            <w:tcW w:w="696" w:type="pct"/>
            <w:noWrap/>
            <w:vAlign w:val="center"/>
            <w:hideMark/>
          </w:tcPr>
          <w:p w14:paraId="18584E8D"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0.15 to 2.36</w:t>
            </w:r>
          </w:p>
        </w:tc>
        <w:tc>
          <w:tcPr>
            <w:tcW w:w="730" w:type="pct"/>
            <w:noWrap/>
            <w:vAlign w:val="center"/>
            <w:hideMark/>
          </w:tcPr>
          <w:p w14:paraId="0ECA2EE6" w14:textId="71CDB84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0.77</w:t>
            </w:r>
          </w:p>
        </w:tc>
        <w:tc>
          <w:tcPr>
            <w:tcW w:w="581" w:type="pct"/>
            <w:noWrap/>
            <w:vAlign w:val="center"/>
            <w:hideMark/>
          </w:tcPr>
          <w:p w14:paraId="7D75DF74" w14:textId="115197C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A575DA" w:rsidRPr="006805DB" w14:paraId="5F709879"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FB67486"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CMF </w:t>
            </w:r>
            <w:r w:rsidRPr="006805DB">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1" w:type="pct"/>
            <w:noWrap/>
            <w:vAlign w:val="center"/>
            <w:hideMark/>
          </w:tcPr>
          <w:p w14:paraId="75A12C5E" w14:textId="417F5104"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1.76</w:t>
            </w:r>
          </w:p>
        </w:tc>
        <w:tc>
          <w:tcPr>
            <w:tcW w:w="696" w:type="pct"/>
            <w:noWrap/>
            <w:vAlign w:val="center"/>
            <w:hideMark/>
          </w:tcPr>
          <w:p w14:paraId="432FFD5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 to 7.43</w:t>
            </w:r>
          </w:p>
        </w:tc>
        <w:tc>
          <w:tcPr>
            <w:tcW w:w="730" w:type="pct"/>
            <w:noWrap/>
            <w:vAlign w:val="center"/>
            <w:hideMark/>
          </w:tcPr>
          <w:p w14:paraId="2317FCA8" w14:textId="382CEC4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1" w:type="pct"/>
            <w:noWrap/>
            <w:vAlign w:val="center"/>
            <w:hideMark/>
          </w:tcPr>
          <w:p w14:paraId="6A447605" w14:textId="61E98293"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A575DA" w:rsidRPr="006805DB" w14:paraId="021C4B8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7D96410E"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AC vs. </w:t>
            </w:r>
            <w:r>
              <w:rPr>
                <w:rFonts w:eastAsia="Times New Roman" w:cstheme="minorHAnsi"/>
                <w:b w:val="0"/>
                <w:color w:val="000000"/>
                <w:sz w:val="18"/>
                <w:szCs w:val="18"/>
                <w:lang w:eastAsia="en-CA"/>
              </w:rPr>
              <w:t>AC-V</w:t>
            </w:r>
          </w:p>
        </w:tc>
        <w:tc>
          <w:tcPr>
            <w:tcW w:w="871" w:type="pct"/>
            <w:noWrap/>
            <w:vAlign w:val="center"/>
            <w:hideMark/>
          </w:tcPr>
          <w:p w14:paraId="084AB3E5" w14:textId="4707637B"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1.22</w:t>
            </w:r>
          </w:p>
        </w:tc>
        <w:tc>
          <w:tcPr>
            <w:tcW w:w="696" w:type="pct"/>
            <w:noWrap/>
            <w:vAlign w:val="center"/>
            <w:hideMark/>
          </w:tcPr>
          <w:p w14:paraId="34E40AC5"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0.31 to 4.87</w:t>
            </w:r>
          </w:p>
        </w:tc>
        <w:tc>
          <w:tcPr>
            <w:tcW w:w="730" w:type="pct"/>
            <w:noWrap/>
            <w:vAlign w:val="center"/>
            <w:hideMark/>
          </w:tcPr>
          <w:p w14:paraId="2B7DF259" w14:textId="6CB74EC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c>
          <w:tcPr>
            <w:tcW w:w="581" w:type="pct"/>
            <w:noWrap/>
            <w:vAlign w:val="center"/>
            <w:hideMark/>
          </w:tcPr>
          <w:p w14:paraId="19C6FE73" w14:textId="53158281"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A575DA" w:rsidRPr="006805DB" w14:paraId="023527B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28989E1" w14:textId="77777777" w:rsidR="00A575DA" w:rsidRPr="006805DB" w:rsidRDefault="00A575DA" w:rsidP="00A575DA">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 xml:space="preserve">No Tx vs. </w:t>
            </w:r>
            <w:r>
              <w:rPr>
                <w:rFonts w:eastAsia="Times New Roman" w:cstheme="minorHAnsi"/>
                <w:b w:val="0"/>
                <w:color w:val="000000"/>
                <w:sz w:val="18"/>
                <w:szCs w:val="18"/>
                <w:lang w:eastAsia="en-CA"/>
              </w:rPr>
              <w:t>AC-V</w:t>
            </w:r>
          </w:p>
        </w:tc>
        <w:tc>
          <w:tcPr>
            <w:tcW w:w="871" w:type="pct"/>
            <w:noWrap/>
            <w:vAlign w:val="center"/>
            <w:hideMark/>
          </w:tcPr>
          <w:p w14:paraId="417B3370" w14:textId="307664D4"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2.85</w:t>
            </w:r>
          </w:p>
        </w:tc>
        <w:tc>
          <w:tcPr>
            <w:tcW w:w="696" w:type="pct"/>
            <w:noWrap/>
            <w:vAlign w:val="center"/>
            <w:hideMark/>
          </w:tcPr>
          <w:p w14:paraId="2E713118"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0.62 to 13.05</w:t>
            </w:r>
          </w:p>
        </w:tc>
        <w:tc>
          <w:tcPr>
            <w:tcW w:w="730" w:type="pct"/>
            <w:noWrap/>
            <w:vAlign w:val="center"/>
            <w:hideMark/>
          </w:tcPr>
          <w:p w14:paraId="477544A7" w14:textId="562DC2B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c>
          <w:tcPr>
            <w:tcW w:w="581" w:type="pct"/>
            <w:noWrap/>
            <w:vAlign w:val="center"/>
            <w:hideMark/>
          </w:tcPr>
          <w:p w14:paraId="78D799D3" w14:textId="1D74DE74"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A575DA" w:rsidRPr="006805DB" w14:paraId="6BB6E0C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4C417F41" w14:textId="77777777"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w:t>
            </w:r>
            <w:r>
              <w:rPr>
                <w:rFonts w:eastAsia="Times New Roman" w:cstheme="minorHAnsi"/>
                <w:b w:val="0"/>
                <w:color w:val="000000"/>
                <w:sz w:val="18"/>
                <w:szCs w:val="18"/>
                <w:lang w:eastAsia="en-CA"/>
              </w:rPr>
              <w:t>AC-V</w:t>
            </w:r>
          </w:p>
        </w:tc>
        <w:tc>
          <w:tcPr>
            <w:tcW w:w="871" w:type="pct"/>
            <w:noWrap/>
            <w:vAlign w:val="center"/>
            <w:hideMark/>
          </w:tcPr>
          <w:p w14:paraId="07BBD06A" w14:textId="26302BD1"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2.89</w:t>
            </w:r>
          </w:p>
        </w:tc>
        <w:tc>
          <w:tcPr>
            <w:tcW w:w="696" w:type="pct"/>
            <w:noWrap/>
            <w:vAlign w:val="center"/>
            <w:hideMark/>
          </w:tcPr>
          <w:p w14:paraId="4B3716EC"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0.44 to 19.22</w:t>
            </w:r>
          </w:p>
        </w:tc>
        <w:tc>
          <w:tcPr>
            <w:tcW w:w="730" w:type="pct"/>
            <w:noWrap/>
            <w:vAlign w:val="center"/>
            <w:hideMark/>
          </w:tcPr>
          <w:p w14:paraId="1B774037" w14:textId="7A7BC42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c>
          <w:tcPr>
            <w:tcW w:w="581" w:type="pct"/>
            <w:noWrap/>
            <w:vAlign w:val="center"/>
            <w:hideMark/>
          </w:tcPr>
          <w:p w14:paraId="48E747B6" w14:textId="1631D77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r>
      <w:tr w:rsidR="00A575DA" w:rsidRPr="006805DB" w14:paraId="23A877B0"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61D99C43" w14:textId="249F0773"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Dose Dense</w:t>
            </w:r>
            <w:r w:rsidRPr="006805DB">
              <w:rPr>
                <w:rFonts w:eastAsia="Times New Roman" w:cstheme="minorHAnsi"/>
                <w:b w:val="0"/>
                <w:color w:val="000000"/>
                <w:sz w:val="18"/>
                <w:szCs w:val="18"/>
                <w:lang w:eastAsia="en-CA"/>
              </w:rPr>
              <w:t xml:space="preserve"> vs. 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p>
        </w:tc>
        <w:tc>
          <w:tcPr>
            <w:tcW w:w="871" w:type="pct"/>
            <w:noWrap/>
            <w:vAlign w:val="center"/>
            <w:hideMark/>
          </w:tcPr>
          <w:p w14:paraId="744CA741" w14:textId="28063FF0"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0.33</w:t>
            </w:r>
          </w:p>
        </w:tc>
        <w:tc>
          <w:tcPr>
            <w:tcW w:w="696" w:type="pct"/>
            <w:noWrap/>
            <w:vAlign w:val="center"/>
            <w:hideMark/>
          </w:tcPr>
          <w:p w14:paraId="3BB95E8D"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0.14 to 0.78</w:t>
            </w:r>
          </w:p>
        </w:tc>
        <w:tc>
          <w:tcPr>
            <w:tcW w:w="730" w:type="pct"/>
            <w:noWrap/>
            <w:vAlign w:val="center"/>
            <w:hideMark/>
          </w:tcPr>
          <w:p w14:paraId="516D1D77" w14:textId="19F9A5BB"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0.99</w:t>
            </w:r>
          </w:p>
        </w:tc>
        <w:tc>
          <w:tcPr>
            <w:tcW w:w="581" w:type="pct"/>
            <w:noWrap/>
            <w:vAlign w:val="center"/>
            <w:hideMark/>
          </w:tcPr>
          <w:p w14:paraId="62103AB1" w14:textId="52A75606"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r>
      <w:tr w:rsidR="00A575DA" w:rsidRPr="006805DB" w14:paraId="7143CCF8"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1104572F" w14:textId="48E51C5F"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p>
        </w:tc>
        <w:tc>
          <w:tcPr>
            <w:tcW w:w="871" w:type="pct"/>
            <w:noWrap/>
            <w:vAlign w:val="center"/>
            <w:hideMark/>
          </w:tcPr>
          <w:p w14:paraId="6E915B0C" w14:textId="444BACF3"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0.98</w:t>
            </w:r>
          </w:p>
        </w:tc>
        <w:tc>
          <w:tcPr>
            <w:tcW w:w="696" w:type="pct"/>
            <w:noWrap/>
            <w:vAlign w:val="center"/>
            <w:hideMark/>
          </w:tcPr>
          <w:p w14:paraId="595EC54F"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0.42 to 2.28</w:t>
            </w:r>
          </w:p>
        </w:tc>
        <w:tc>
          <w:tcPr>
            <w:tcW w:w="730" w:type="pct"/>
            <w:noWrap/>
            <w:vAlign w:val="center"/>
            <w:hideMark/>
          </w:tcPr>
          <w:p w14:paraId="23C43B8C" w14:textId="14418DEC"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0.52</w:t>
            </w:r>
          </w:p>
        </w:tc>
        <w:tc>
          <w:tcPr>
            <w:tcW w:w="581" w:type="pct"/>
            <w:noWrap/>
            <w:vAlign w:val="center"/>
            <w:hideMark/>
          </w:tcPr>
          <w:p w14:paraId="3A2D2727" w14:textId="0080F51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A575DA" w:rsidRPr="006805DB" w14:paraId="65B69C63" w14:textId="77777777" w:rsidTr="00214792">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2115" w:type="pct"/>
            <w:noWrap/>
            <w:vAlign w:val="center"/>
            <w:hideMark/>
          </w:tcPr>
          <w:p w14:paraId="511B4313" w14:textId="3E3A4E93" w:rsidR="00A575DA" w:rsidRPr="006805DB" w:rsidRDefault="00A575DA" w:rsidP="00A575DA">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 </w:t>
            </w:r>
            <w:r w:rsidRPr="006805DB">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p>
        </w:tc>
        <w:tc>
          <w:tcPr>
            <w:tcW w:w="871" w:type="pct"/>
            <w:noWrap/>
            <w:vAlign w:val="center"/>
            <w:hideMark/>
          </w:tcPr>
          <w:p w14:paraId="1DE908D8" w14:textId="1CE836E9" w:rsidR="00A575DA" w:rsidRPr="00A575DA"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rFonts w:ascii="Calibri" w:hAnsi="Calibri" w:cs="Calibri"/>
                <w:bCs/>
                <w:color w:val="000000"/>
                <w:sz w:val="18"/>
                <w:szCs w:val="18"/>
              </w:rPr>
              <w:t>0.68</w:t>
            </w:r>
          </w:p>
        </w:tc>
        <w:tc>
          <w:tcPr>
            <w:tcW w:w="696" w:type="pct"/>
            <w:noWrap/>
            <w:vAlign w:val="center"/>
            <w:hideMark/>
          </w:tcPr>
          <w:p w14:paraId="10051140" w14:textId="77777777"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0.32 to 1.44</w:t>
            </w:r>
          </w:p>
        </w:tc>
        <w:tc>
          <w:tcPr>
            <w:tcW w:w="730" w:type="pct"/>
            <w:noWrap/>
            <w:vAlign w:val="center"/>
            <w:hideMark/>
          </w:tcPr>
          <w:p w14:paraId="2D73825E" w14:textId="3A0B722A"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0.84</w:t>
            </w:r>
          </w:p>
        </w:tc>
        <w:tc>
          <w:tcPr>
            <w:tcW w:w="581" w:type="pct"/>
            <w:noWrap/>
            <w:vAlign w:val="center"/>
            <w:hideMark/>
          </w:tcPr>
          <w:p w14:paraId="435D19E1" w14:textId="5DCEB690" w:rsidR="00A575DA" w:rsidRPr="006805DB" w:rsidRDefault="00A575DA" w:rsidP="00A575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r>
      <w:tr w:rsidR="00CE6635" w:rsidRPr="006805DB" w14:paraId="19DF8615"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99A5F07" w14:textId="3E59CDA0"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lastRenderedPageBreak/>
              <w:t xml:space="preserve">No Tx vs. 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p>
        </w:tc>
        <w:tc>
          <w:tcPr>
            <w:tcW w:w="0" w:type="pct"/>
            <w:noWrap/>
            <w:vAlign w:val="center"/>
            <w:hideMark/>
          </w:tcPr>
          <w:p w14:paraId="223C59F3"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1.59</w:t>
            </w:r>
          </w:p>
        </w:tc>
        <w:tc>
          <w:tcPr>
            <w:tcW w:w="0" w:type="pct"/>
            <w:noWrap/>
            <w:vAlign w:val="center"/>
            <w:hideMark/>
          </w:tcPr>
          <w:p w14:paraId="005380EB"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0.59 to 4.25</w:t>
            </w:r>
          </w:p>
        </w:tc>
        <w:tc>
          <w:tcPr>
            <w:tcW w:w="0" w:type="pct"/>
            <w:noWrap/>
            <w:hideMark/>
          </w:tcPr>
          <w:p w14:paraId="1E856F58" w14:textId="6F25E8BC"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0.18</w:t>
            </w:r>
          </w:p>
        </w:tc>
        <w:tc>
          <w:tcPr>
            <w:tcW w:w="0" w:type="pct"/>
            <w:noWrap/>
            <w:hideMark/>
          </w:tcPr>
          <w:p w14:paraId="000D50C0" w14:textId="6A4716AE"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0.38</w:t>
            </w:r>
          </w:p>
        </w:tc>
      </w:tr>
      <w:tr w:rsidR="00CE6635" w:rsidRPr="006805DB" w14:paraId="7B0F475E"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F278D2D" w14:textId="22F8EED1"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E </w:t>
            </w:r>
            <w:r w:rsidRPr="006805DB">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6805DB">
              <w:rPr>
                <w:rFonts w:eastAsia="Times New Roman" w:cstheme="minorHAnsi"/>
                <w:b w:val="0"/>
                <w:color w:val="000000"/>
                <w:sz w:val="18"/>
                <w:szCs w:val="18"/>
                <w:lang w:eastAsia="en-CA"/>
              </w:rPr>
              <w:t xml:space="preserve"> AV</w:t>
            </w:r>
          </w:p>
        </w:tc>
        <w:tc>
          <w:tcPr>
            <w:tcW w:w="0" w:type="pct"/>
            <w:noWrap/>
            <w:vAlign w:val="center"/>
            <w:hideMark/>
          </w:tcPr>
          <w:p w14:paraId="1B5FCBAA"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1.62</w:t>
            </w:r>
          </w:p>
        </w:tc>
        <w:tc>
          <w:tcPr>
            <w:tcW w:w="0" w:type="pct"/>
            <w:noWrap/>
            <w:vAlign w:val="center"/>
            <w:hideMark/>
          </w:tcPr>
          <w:p w14:paraId="4514F1A1" w14:textId="7456C690"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0.36 to 7.2</w:t>
            </w:r>
            <w:r>
              <w:rPr>
                <w:rFonts w:eastAsia="Times New Roman" w:cstheme="minorHAnsi"/>
                <w:color w:val="000000"/>
                <w:sz w:val="18"/>
                <w:szCs w:val="18"/>
                <w:lang w:eastAsia="en-CA"/>
              </w:rPr>
              <w:t>0</w:t>
            </w:r>
          </w:p>
        </w:tc>
        <w:tc>
          <w:tcPr>
            <w:tcW w:w="0" w:type="pct"/>
            <w:noWrap/>
            <w:hideMark/>
          </w:tcPr>
          <w:p w14:paraId="4F868228" w14:textId="1C8DBCEA"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0.27</w:t>
            </w:r>
          </w:p>
        </w:tc>
        <w:tc>
          <w:tcPr>
            <w:tcW w:w="0" w:type="pct"/>
            <w:noWrap/>
            <w:hideMark/>
          </w:tcPr>
          <w:p w14:paraId="763C1C1C" w14:textId="6832B95C"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0.44</w:t>
            </w:r>
          </w:p>
        </w:tc>
      </w:tr>
      <w:tr w:rsidR="00CE6635" w:rsidRPr="006805DB" w14:paraId="219FA793"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431E241" w14:textId="77777777"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CMF</w:t>
            </w:r>
            <w:r w:rsidRPr="006805DB">
              <w:rPr>
                <w:rFonts w:eastAsia="Times New Roman" w:cstheme="minorHAnsi"/>
                <w:b w:val="0"/>
                <w:color w:val="000000"/>
                <w:sz w:val="18"/>
                <w:szCs w:val="18"/>
                <w:lang w:eastAsia="en-CA"/>
              </w:rPr>
              <w:t xml:space="preserve"> vs. Dose Dense</w:t>
            </w:r>
          </w:p>
        </w:tc>
        <w:tc>
          <w:tcPr>
            <w:tcW w:w="0" w:type="pct"/>
            <w:noWrap/>
            <w:vAlign w:val="center"/>
            <w:hideMark/>
          </w:tcPr>
          <w:p w14:paraId="58C189E4"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2.98</w:t>
            </w:r>
          </w:p>
        </w:tc>
        <w:tc>
          <w:tcPr>
            <w:tcW w:w="0" w:type="pct"/>
            <w:noWrap/>
            <w:vAlign w:val="center"/>
            <w:hideMark/>
          </w:tcPr>
          <w:p w14:paraId="13D3C519" w14:textId="00AFD3A3"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1.7</w:t>
            </w:r>
            <w:r>
              <w:rPr>
                <w:rFonts w:eastAsia="Times New Roman" w:cstheme="minorHAnsi"/>
                <w:color w:val="000000"/>
                <w:sz w:val="18"/>
                <w:szCs w:val="18"/>
                <w:lang w:eastAsia="en-CA"/>
              </w:rPr>
              <w:t>0</w:t>
            </w:r>
            <w:r w:rsidRPr="006805DB">
              <w:rPr>
                <w:rFonts w:eastAsia="Times New Roman" w:cstheme="minorHAnsi"/>
                <w:color w:val="000000"/>
                <w:sz w:val="18"/>
                <w:szCs w:val="18"/>
                <w:lang w:eastAsia="en-CA"/>
              </w:rPr>
              <w:t xml:space="preserve"> to 5.25</w:t>
            </w:r>
          </w:p>
        </w:tc>
        <w:tc>
          <w:tcPr>
            <w:tcW w:w="0" w:type="pct"/>
            <w:noWrap/>
            <w:hideMark/>
          </w:tcPr>
          <w:p w14:paraId="3E3D1EAF" w14:textId="34D68C0D"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hideMark/>
          </w:tcPr>
          <w:p w14:paraId="49CEE7CE" w14:textId="766F7B6E"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0.01</w:t>
            </w:r>
          </w:p>
        </w:tc>
      </w:tr>
      <w:tr w:rsidR="00CE6635" w:rsidRPr="006805DB" w14:paraId="0E7E9C2D"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4EC6ECC" w14:textId="77777777"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Dose Dense</w:t>
            </w:r>
          </w:p>
        </w:tc>
        <w:tc>
          <w:tcPr>
            <w:tcW w:w="0" w:type="pct"/>
            <w:noWrap/>
            <w:vAlign w:val="center"/>
            <w:hideMark/>
          </w:tcPr>
          <w:p w14:paraId="7D634B04"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2.06</w:t>
            </w:r>
          </w:p>
        </w:tc>
        <w:tc>
          <w:tcPr>
            <w:tcW w:w="0" w:type="pct"/>
            <w:noWrap/>
            <w:vAlign w:val="center"/>
            <w:hideMark/>
          </w:tcPr>
          <w:p w14:paraId="6541E085"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1.36 to 3.12</w:t>
            </w:r>
          </w:p>
        </w:tc>
        <w:tc>
          <w:tcPr>
            <w:tcW w:w="0" w:type="pct"/>
            <w:noWrap/>
            <w:hideMark/>
          </w:tcPr>
          <w:p w14:paraId="2B4F4920" w14:textId="66737166"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hideMark/>
          </w:tcPr>
          <w:p w14:paraId="1BB51F4D" w14:textId="1D97FDF1"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0.02</w:t>
            </w:r>
          </w:p>
        </w:tc>
      </w:tr>
      <w:tr w:rsidR="00CE6635" w:rsidRPr="006805DB" w14:paraId="224A9C93"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A3A1D9A" w14:textId="77777777"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 vs. Dose Dense</w:t>
            </w:r>
          </w:p>
        </w:tc>
        <w:tc>
          <w:tcPr>
            <w:tcW w:w="0" w:type="pct"/>
            <w:noWrap/>
            <w:vAlign w:val="center"/>
            <w:hideMark/>
          </w:tcPr>
          <w:p w14:paraId="128E59B7"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4.81</w:t>
            </w:r>
          </w:p>
        </w:tc>
        <w:tc>
          <w:tcPr>
            <w:tcW w:w="0" w:type="pct"/>
            <w:noWrap/>
            <w:vAlign w:val="center"/>
            <w:hideMark/>
          </w:tcPr>
          <w:p w14:paraId="7A1480DE"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2.28 to 10.21</w:t>
            </w:r>
          </w:p>
        </w:tc>
        <w:tc>
          <w:tcPr>
            <w:tcW w:w="0" w:type="pct"/>
            <w:noWrap/>
            <w:hideMark/>
          </w:tcPr>
          <w:p w14:paraId="7FA0B81C" w14:textId="709AE874"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hideMark/>
          </w:tcPr>
          <w:p w14:paraId="53C406ED" w14:textId="53FCE1B8"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0.01</w:t>
            </w:r>
          </w:p>
        </w:tc>
      </w:tr>
      <w:tr w:rsidR="00CE6635" w:rsidRPr="006805DB" w14:paraId="467C54F9"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3656B27" w14:textId="77777777"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Dose Dense</w:t>
            </w:r>
          </w:p>
        </w:tc>
        <w:tc>
          <w:tcPr>
            <w:tcW w:w="0" w:type="pct"/>
            <w:noWrap/>
            <w:vAlign w:val="center"/>
            <w:hideMark/>
          </w:tcPr>
          <w:p w14:paraId="04CC700B"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4.88</w:t>
            </w:r>
          </w:p>
        </w:tc>
        <w:tc>
          <w:tcPr>
            <w:tcW w:w="0" w:type="pct"/>
            <w:noWrap/>
            <w:vAlign w:val="center"/>
            <w:hideMark/>
          </w:tcPr>
          <w:p w14:paraId="31F3044E"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1.25 to 19.09</w:t>
            </w:r>
          </w:p>
        </w:tc>
        <w:tc>
          <w:tcPr>
            <w:tcW w:w="0" w:type="pct"/>
            <w:noWrap/>
            <w:hideMark/>
          </w:tcPr>
          <w:p w14:paraId="52F8E18D" w14:textId="7C0F212B"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0.01</w:t>
            </w:r>
          </w:p>
        </w:tc>
        <w:tc>
          <w:tcPr>
            <w:tcW w:w="0" w:type="pct"/>
            <w:noWrap/>
            <w:hideMark/>
          </w:tcPr>
          <w:p w14:paraId="30F1C76C" w14:textId="048B7A10"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0.11</w:t>
            </w:r>
          </w:p>
        </w:tc>
      </w:tr>
      <w:tr w:rsidR="00CE6635" w:rsidRPr="006805DB" w14:paraId="291EAFF5"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AD4AD06" w14:textId="77777777"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CMF</w:t>
            </w:r>
          </w:p>
        </w:tc>
        <w:tc>
          <w:tcPr>
            <w:tcW w:w="0" w:type="pct"/>
            <w:noWrap/>
            <w:vAlign w:val="center"/>
            <w:hideMark/>
          </w:tcPr>
          <w:p w14:paraId="3BFE8D7B"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0.69</w:t>
            </w:r>
          </w:p>
        </w:tc>
        <w:tc>
          <w:tcPr>
            <w:tcW w:w="0" w:type="pct"/>
            <w:noWrap/>
            <w:vAlign w:val="center"/>
            <w:hideMark/>
          </w:tcPr>
          <w:p w14:paraId="2F867A68"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0.47 to 1.01</w:t>
            </w:r>
          </w:p>
        </w:tc>
        <w:tc>
          <w:tcPr>
            <w:tcW w:w="0" w:type="pct"/>
            <w:noWrap/>
            <w:hideMark/>
          </w:tcPr>
          <w:p w14:paraId="5512AFA3" w14:textId="3AFEE8AA"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0.97</w:t>
            </w:r>
          </w:p>
        </w:tc>
        <w:tc>
          <w:tcPr>
            <w:tcW w:w="0" w:type="pct"/>
            <w:noWrap/>
            <w:hideMark/>
          </w:tcPr>
          <w:p w14:paraId="48E8E179" w14:textId="40E2AFE1"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0.17</w:t>
            </w:r>
          </w:p>
        </w:tc>
      </w:tr>
      <w:tr w:rsidR="00CE6635" w:rsidRPr="006805DB" w14:paraId="7C6721CF"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9510B0B" w14:textId="77777777"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CMF</w:t>
            </w:r>
          </w:p>
        </w:tc>
        <w:tc>
          <w:tcPr>
            <w:tcW w:w="0" w:type="pct"/>
            <w:noWrap/>
            <w:vAlign w:val="center"/>
            <w:hideMark/>
          </w:tcPr>
          <w:p w14:paraId="552171F2"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1.61</w:t>
            </w:r>
          </w:p>
        </w:tc>
        <w:tc>
          <w:tcPr>
            <w:tcW w:w="0" w:type="pct"/>
            <w:noWrap/>
            <w:vAlign w:val="center"/>
            <w:hideMark/>
          </w:tcPr>
          <w:p w14:paraId="7F1D3FA8"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0.98 to 2.66</w:t>
            </w:r>
          </w:p>
        </w:tc>
        <w:tc>
          <w:tcPr>
            <w:tcW w:w="0" w:type="pct"/>
            <w:noWrap/>
            <w:hideMark/>
          </w:tcPr>
          <w:p w14:paraId="201FFBB5" w14:textId="424958DF"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0.03</w:t>
            </w:r>
          </w:p>
        </w:tc>
        <w:tc>
          <w:tcPr>
            <w:tcW w:w="0" w:type="pct"/>
            <w:noWrap/>
            <w:hideMark/>
          </w:tcPr>
          <w:p w14:paraId="060802FC" w14:textId="2FC269FA"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0.17</w:t>
            </w:r>
          </w:p>
        </w:tc>
      </w:tr>
      <w:tr w:rsidR="00CE6635" w:rsidRPr="006805DB" w14:paraId="3395DD80"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B88FF1B" w14:textId="77777777"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CMF</w:t>
            </w:r>
          </w:p>
        </w:tc>
        <w:tc>
          <w:tcPr>
            <w:tcW w:w="0" w:type="pct"/>
            <w:noWrap/>
            <w:vAlign w:val="center"/>
            <w:hideMark/>
          </w:tcPr>
          <w:p w14:paraId="71AF80DA"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1.64</w:t>
            </w:r>
          </w:p>
        </w:tc>
        <w:tc>
          <w:tcPr>
            <w:tcW w:w="0" w:type="pct"/>
            <w:noWrap/>
            <w:vAlign w:val="center"/>
            <w:hideMark/>
          </w:tcPr>
          <w:p w14:paraId="74EF276C"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0.48 to 5.68</w:t>
            </w:r>
          </w:p>
        </w:tc>
        <w:tc>
          <w:tcPr>
            <w:tcW w:w="0" w:type="pct"/>
            <w:noWrap/>
            <w:hideMark/>
          </w:tcPr>
          <w:p w14:paraId="15C860BC" w14:textId="4F8587F3"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0.22</w:t>
            </w:r>
          </w:p>
        </w:tc>
        <w:tc>
          <w:tcPr>
            <w:tcW w:w="0" w:type="pct"/>
            <w:noWrap/>
            <w:hideMark/>
          </w:tcPr>
          <w:p w14:paraId="4333C192" w14:textId="0A547AC8"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0.41</w:t>
            </w:r>
          </w:p>
        </w:tc>
      </w:tr>
      <w:tr w:rsidR="00CE6635" w:rsidRPr="006805DB" w14:paraId="77D538E0"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75F3AB7" w14:textId="77777777" w:rsidR="00CE6635" w:rsidRPr="006805DB" w:rsidRDefault="00CE6635" w:rsidP="00CE6635">
            <w:pPr>
              <w:jc w:val="left"/>
              <w:rPr>
                <w:rFonts w:eastAsia="Times New Roman" w:cstheme="minorHAnsi"/>
                <w:b w:val="0"/>
                <w:color w:val="000000"/>
                <w:sz w:val="18"/>
                <w:szCs w:val="18"/>
                <w:lang w:eastAsia="en-CA"/>
              </w:rPr>
            </w:pPr>
            <w:r w:rsidRPr="006805DB">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6805DB">
              <w:rPr>
                <w:rFonts w:eastAsia="Times New Roman" w:cstheme="minorHAnsi"/>
                <w:b w:val="0"/>
                <w:color w:val="000000"/>
                <w:sz w:val="18"/>
                <w:szCs w:val="18"/>
                <w:lang w:eastAsia="en-CA"/>
              </w:rPr>
              <w:t>vs. AC</w:t>
            </w:r>
          </w:p>
        </w:tc>
        <w:tc>
          <w:tcPr>
            <w:tcW w:w="0" w:type="pct"/>
            <w:noWrap/>
            <w:vAlign w:val="center"/>
            <w:hideMark/>
          </w:tcPr>
          <w:p w14:paraId="3B5C2F56"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2.33</w:t>
            </w:r>
          </w:p>
        </w:tc>
        <w:tc>
          <w:tcPr>
            <w:tcW w:w="0" w:type="pct"/>
            <w:noWrap/>
            <w:vAlign w:val="center"/>
            <w:hideMark/>
          </w:tcPr>
          <w:p w14:paraId="5A90BA33"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1.24 to 4.38</w:t>
            </w:r>
          </w:p>
        </w:tc>
        <w:tc>
          <w:tcPr>
            <w:tcW w:w="0" w:type="pct"/>
            <w:noWrap/>
            <w:hideMark/>
          </w:tcPr>
          <w:p w14:paraId="7D442D0F" w14:textId="4DAE84F9"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hideMark/>
          </w:tcPr>
          <w:p w14:paraId="3B81A64A" w14:textId="4246016B"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0.06</w:t>
            </w:r>
          </w:p>
        </w:tc>
      </w:tr>
      <w:tr w:rsidR="00CE6635" w:rsidRPr="006805DB" w14:paraId="2466EC44"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9F3DAF7" w14:textId="77777777"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AC</w:t>
            </w:r>
          </w:p>
        </w:tc>
        <w:tc>
          <w:tcPr>
            <w:tcW w:w="0" w:type="pct"/>
            <w:noWrap/>
            <w:vAlign w:val="center"/>
            <w:hideMark/>
          </w:tcPr>
          <w:p w14:paraId="2B241DA8"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2.37</w:t>
            </w:r>
          </w:p>
        </w:tc>
        <w:tc>
          <w:tcPr>
            <w:tcW w:w="0" w:type="pct"/>
            <w:noWrap/>
            <w:vAlign w:val="center"/>
            <w:hideMark/>
          </w:tcPr>
          <w:p w14:paraId="23928D66"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0.65 to 8.64</w:t>
            </w:r>
          </w:p>
        </w:tc>
        <w:tc>
          <w:tcPr>
            <w:tcW w:w="0" w:type="pct"/>
            <w:noWrap/>
            <w:hideMark/>
          </w:tcPr>
          <w:p w14:paraId="484753F3" w14:textId="320BDBA4"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0.10</w:t>
            </w:r>
          </w:p>
        </w:tc>
        <w:tc>
          <w:tcPr>
            <w:tcW w:w="0" w:type="pct"/>
            <w:noWrap/>
            <w:hideMark/>
          </w:tcPr>
          <w:p w14:paraId="736C7F92" w14:textId="72B416A6"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0.29</w:t>
            </w:r>
          </w:p>
        </w:tc>
      </w:tr>
      <w:tr w:rsidR="00CE6635" w:rsidRPr="006805DB" w14:paraId="79B8AFFE" w14:textId="77777777" w:rsidTr="00B76F15">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B82B9A8" w14:textId="77777777" w:rsidR="00CE6635" w:rsidRPr="006805DB" w:rsidRDefault="00CE6635" w:rsidP="00CE6635">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E</w:t>
            </w:r>
            <w:r w:rsidRPr="006805DB">
              <w:rPr>
                <w:rFonts w:eastAsia="Times New Roman" w:cstheme="minorHAnsi"/>
                <w:b w:val="0"/>
                <w:color w:val="000000"/>
                <w:sz w:val="18"/>
                <w:szCs w:val="18"/>
                <w:lang w:eastAsia="en-CA"/>
              </w:rPr>
              <w:t xml:space="preserve"> vs. No Tx</w:t>
            </w:r>
          </w:p>
        </w:tc>
        <w:tc>
          <w:tcPr>
            <w:tcW w:w="0" w:type="pct"/>
            <w:noWrap/>
            <w:vAlign w:val="center"/>
            <w:hideMark/>
          </w:tcPr>
          <w:p w14:paraId="01192A6B"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1.02</w:t>
            </w:r>
          </w:p>
        </w:tc>
        <w:tc>
          <w:tcPr>
            <w:tcW w:w="0" w:type="pct"/>
            <w:noWrap/>
            <w:vAlign w:val="center"/>
            <w:hideMark/>
          </w:tcPr>
          <w:p w14:paraId="3D7CE9D1" w14:textId="77777777" w:rsidR="00CE6635" w:rsidRPr="006805DB"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805DB">
              <w:rPr>
                <w:rFonts w:eastAsia="Times New Roman" w:cstheme="minorHAnsi"/>
                <w:color w:val="000000"/>
                <w:sz w:val="18"/>
                <w:szCs w:val="18"/>
                <w:lang w:eastAsia="en-CA"/>
              </w:rPr>
              <w:t>0.27 to 3.85</w:t>
            </w:r>
          </w:p>
        </w:tc>
        <w:tc>
          <w:tcPr>
            <w:tcW w:w="0" w:type="pct"/>
            <w:noWrap/>
            <w:hideMark/>
          </w:tcPr>
          <w:p w14:paraId="7C22D170" w14:textId="047B3657"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0.49</w:t>
            </w:r>
          </w:p>
        </w:tc>
        <w:tc>
          <w:tcPr>
            <w:tcW w:w="0" w:type="pct"/>
            <w:noWrap/>
            <w:hideMark/>
          </w:tcPr>
          <w:p w14:paraId="5EC9AB2C" w14:textId="0ADC7FC1" w:rsidR="00CE6635" w:rsidRPr="00CE6635" w:rsidRDefault="00CE6635" w:rsidP="00CE663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0.50</w:t>
            </w:r>
          </w:p>
        </w:tc>
      </w:tr>
      <w:tr w:rsidR="00214792" w:rsidRPr="00D02BFA" w14:paraId="30123D3F"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2115" w:type="pct"/>
            <w:shd w:val="clear" w:color="auto" w:fill="F2F2F2" w:themeFill="background1" w:themeFillShade="F2"/>
            <w:noWrap/>
            <w:vAlign w:val="center"/>
          </w:tcPr>
          <w:p w14:paraId="3D448A86" w14:textId="77777777" w:rsidR="00214792" w:rsidRPr="00D02BFA" w:rsidRDefault="00214792" w:rsidP="00214792">
            <w:pPr>
              <w:jc w:val="left"/>
              <w:rPr>
                <w:rFonts w:eastAsia="Times New Roman" w:cstheme="minorHAnsi"/>
                <w:color w:val="000000"/>
                <w:sz w:val="18"/>
                <w:szCs w:val="18"/>
                <w:lang w:eastAsia="en-CA"/>
              </w:rPr>
            </w:pPr>
            <w:r w:rsidRPr="00D02BFA">
              <w:rPr>
                <w:rFonts w:eastAsia="Times New Roman" w:cstheme="minorHAnsi"/>
                <w:color w:val="000000"/>
                <w:sz w:val="18"/>
                <w:szCs w:val="18"/>
                <w:lang w:eastAsia="en-CA"/>
              </w:rPr>
              <w:t>Model Fit Statistics</w:t>
            </w:r>
          </w:p>
        </w:tc>
        <w:tc>
          <w:tcPr>
            <w:tcW w:w="2885" w:type="pct"/>
            <w:gridSpan w:val="5"/>
            <w:shd w:val="clear" w:color="auto" w:fill="F2F2F2" w:themeFill="background1" w:themeFillShade="F2"/>
            <w:noWrap/>
            <w:vAlign w:val="center"/>
          </w:tcPr>
          <w:p w14:paraId="09831C36" w14:textId="77777777" w:rsidR="00214792" w:rsidRPr="00D02BFA"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02BFA">
              <w:rPr>
                <w:rFonts w:eastAsia="Times New Roman" w:cstheme="minorHAnsi"/>
                <w:b/>
                <w:color w:val="000000"/>
                <w:sz w:val="18"/>
                <w:szCs w:val="18"/>
                <w:lang w:eastAsia="en-CA"/>
              </w:rPr>
              <w:t>DIC = 28.17</w:t>
            </w:r>
          </w:p>
          <w:p w14:paraId="05DDFBD1" w14:textId="3C6EC607" w:rsidR="00214792" w:rsidRPr="00D02BFA"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02BFA">
              <w:rPr>
                <w:rFonts w:eastAsia="Times New Roman" w:cstheme="minorHAnsi"/>
                <w:b/>
                <w:color w:val="000000"/>
                <w:sz w:val="18"/>
                <w:szCs w:val="18"/>
                <w:lang w:eastAsia="en-CA"/>
              </w:rPr>
              <w:t>TotResDev = 33.94 vs. 34</w:t>
            </w:r>
            <w:r w:rsidR="00CE6635">
              <w:rPr>
                <w:rFonts w:eastAsia="Times New Roman" w:cstheme="minorHAnsi"/>
                <w:b/>
                <w:color w:val="000000"/>
                <w:sz w:val="18"/>
                <w:szCs w:val="18"/>
                <w:lang w:eastAsia="en-CA"/>
              </w:rPr>
              <w:t>.00</w:t>
            </w:r>
          </w:p>
        </w:tc>
      </w:tr>
    </w:tbl>
    <w:p w14:paraId="46C455D4" w14:textId="625B3319" w:rsidR="00214792" w:rsidRDefault="00214792" w:rsidP="00214792">
      <w:pPr>
        <w:rPr>
          <w:rFonts w:cstheme="minorHAnsi"/>
          <w:bCs/>
          <w:sz w:val="20"/>
          <w:szCs w:val="24"/>
        </w:rPr>
      </w:pPr>
      <w:bookmarkStart w:id="19" w:name="_Ref485716658"/>
      <w:r w:rsidRPr="00B76F15">
        <w:rPr>
          <w:rFonts w:cstheme="minorHAnsi"/>
          <w:bCs/>
          <w:i/>
          <w:sz w:val="20"/>
          <w:szCs w:val="24"/>
        </w:rPr>
        <w:t>AC</w:t>
      </w:r>
      <w:r w:rsidRPr="003C37CB">
        <w:rPr>
          <w:rFonts w:cstheme="minorHAnsi"/>
          <w:bCs/>
          <w:sz w:val="20"/>
          <w:szCs w:val="24"/>
        </w:rPr>
        <w:t xml:space="preserve"> anthracycline (doxorubicin, epirubicin) + cyclophosphamide</w:t>
      </w:r>
      <w:r w:rsidR="00CD1D83">
        <w:rPr>
          <w:rFonts w:cstheme="minorHAnsi"/>
          <w:bCs/>
          <w:sz w:val="20"/>
          <w:szCs w:val="24"/>
        </w:rPr>
        <w:t xml:space="preserve">, </w:t>
      </w:r>
      <w:r w:rsidRPr="00B76F15">
        <w:rPr>
          <w:rFonts w:cstheme="minorHAnsi"/>
          <w:bCs/>
          <w:i/>
          <w:sz w:val="20"/>
          <w:szCs w:val="24"/>
        </w:rPr>
        <w:t>AV</w:t>
      </w:r>
      <w:r w:rsidRPr="003C37CB">
        <w:rPr>
          <w:rFonts w:cstheme="minorHAnsi"/>
          <w:bCs/>
          <w:sz w:val="20"/>
          <w:szCs w:val="24"/>
        </w:rPr>
        <w:t xml:space="preserve"> anthracycline + vinorelbine</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CrI</w:t>
      </w:r>
      <w:r>
        <w:rPr>
          <w:rFonts w:cstheme="minorHAnsi"/>
          <w:bCs/>
          <w:sz w:val="20"/>
          <w:szCs w:val="24"/>
        </w:rPr>
        <w:t xml:space="preserve"> credible interval</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CMF</w:t>
      </w:r>
      <w:r w:rsidRPr="003C37CB">
        <w:rPr>
          <w:rFonts w:cstheme="minorHAnsi"/>
          <w:bCs/>
          <w:sz w:val="20"/>
          <w:szCs w:val="24"/>
        </w:rPr>
        <w:t xml:space="preserve"> cyclophosphamid</w:t>
      </w:r>
      <w:r w:rsidR="00CD1D83">
        <w:rPr>
          <w:rFonts w:cstheme="minorHAnsi"/>
          <w:bCs/>
          <w:sz w:val="20"/>
          <w:szCs w:val="24"/>
        </w:rPr>
        <w:t>e + methotrexate + fluorouracil,</w:t>
      </w:r>
      <w:r w:rsidRPr="003C37CB">
        <w:rPr>
          <w:rFonts w:cstheme="minorHAnsi"/>
          <w:bCs/>
          <w:sz w:val="20"/>
          <w:szCs w:val="24"/>
        </w:rPr>
        <w:t xml:space="preserve"> </w:t>
      </w:r>
      <w:r w:rsidRPr="00B76F15">
        <w:rPr>
          <w:rFonts w:cstheme="minorHAnsi"/>
          <w:bCs/>
          <w:i/>
          <w:sz w:val="20"/>
          <w:szCs w:val="24"/>
        </w:rPr>
        <w:t>DIC</w:t>
      </w:r>
      <w:r>
        <w:rPr>
          <w:rFonts w:cstheme="minorHAnsi"/>
          <w:bCs/>
          <w:sz w:val="20"/>
          <w:szCs w:val="24"/>
        </w:rPr>
        <w:t xml:space="preserve">  deviance information criterion</w:t>
      </w:r>
      <w:r w:rsidR="00CD1D83">
        <w:rPr>
          <w:rFonts w:cstheme="minorHAnsi"/>
          <w:bCs/>
          <w:sz w:val="20"/>
          <w:szCs w:val="24"/>
        </w:rPr>
        <w:t>,</w:t>
      </w:r>
      <w:r>
        <w:rPr>
          <w:rFonts w:cstheme="minorHAnsi"/>
          <w:bCs/>
          <w:sz w:val="20"/>
          <w:szCs w:val="24"/>
        </w:rPr>
        <w:t xml:space="preserve"> </w:t>
      </w:r>
      <w:r w:rsidR="00D70931" w:rsidRPr="00405404">
        <w:rPr>
          <w:rFonts w:cstheme="minorHAnsi"/>
          <w:bCs/>
          <w:i/>
          <w:sz w:val="18"/>
          <w:szCs w:val="24"/>
        </w:rPr>
        <w:t xml:space="preserve">Dose dense </w:t>
      </w:r>
      <w:r w:rsidR="00D70931" w:rsidRPr="00405404">
        <w:rPr>
          <w:rFonts w:cstheme="minorHAnsi"/>
          <w:bCs/>
          <w:sz w:val="18"/>
          <w:szCs w:val="24"/>
        </w:rPr>
        <w:t>AC → T, or AC, either weekly or biweekly</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E</w:t>
      </w:r>
      <w:r w:rsidRPr="003C37CB">
        <w:rPr>
          <w:rFonts w:cstheme="minorHAnsi"/>
          <w:bCs/>
          <w:sz w:val="20"/>
          <w:szCs w:val="24"/>
        </w:rPr>
        <w:t xml:space="preserve">  epirubicin</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H</w:t>
      </w:r>
      <w:r w:rsidRPr="003C37CB">
        <w:rPr>
          <w:rFonts w:cstheme="minorHAnsi"/>
          <w:bCs/>
          <w:sz w:val="20"/>
          <w:szCs w:val="24"/>
        </w:rPr>
        <w:t xml:space="preserve">  Herceptin® intravenous (IV)</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HR</w:t>
      </w:r>
      <w:r>
        <w:rPr>
          <w:rFonts w:cstheme="minorHAnsi"/>
          <w:bCs/>
          <w:sz w:val="20"/>
          <w:szCs w:val="24"/>
        </w:rPr>
        <w:t xml:space="preserve">  hazard ratio</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HSC</w:t>
      </w:r>
      <w:r w:rsidRPr="003C37CB">
        <w:rPr>
          <w:rFonts w:cstheme="minorHAnsi"/>
          <w:bCs/>
          <w:sz w:val="20"/>
          <w:szCs w:val="24"/>
        </w:rPr>
        <w:t xml:space="preserve">  Herceptin® subcutaneous (SC)</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L</w:t>
      </w:r>
      <w:r w:rsidRPr="003C37CB">
        <w:rPr>
          <w:rFonts w:cstheme="minorHAnsi"/>
          <w:bCs/>
          <w:sz w:val="20"/>
          <w:szCs w:val="24"/>
        </w:rPr>
        <w:t xml:space="preserve">  lapatinib</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No Tx</w:t>
      </w:r>
      <w:r w:rsidRPr="003C37CB">
        <w:rPr>
          <w:rFonts w:cstheme="minorHAnsi"/>
          <w:bCs/>
          <w:sz w:val="20"/>
          <w:szCs w:val="24"/>
        </w:rPr>
        <w:t xml:space="preserve">  no treatment</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OS</w:t>
      </w:r>
      <w:r>
        <w:rPr>
          <w:rFonts w:cstheme="minorHAnsi"/>
          <w:bCs/>
          <w:sz w:val="20"/>
          <w:szCs w:val="24"/>
        </w:rPr>
        <w:t xml:space="preserve">  overall survival</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p(better)</w:t>
      </w:r>
      <w:r>
        <w:rPr>
          <w:rFonts w:cstheme="minorHAnsi"/>
          <w:bCs/>
          <w:sz w:val="20"/>
          <w:szCs w:val="24"/>
        </w:rPr>
        <w:t xml:space="preserve">  probability better</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SD</w:t>
      </w:r>
      <w:r>
        <w:rPr>
          <w:rFonts w:cstheme="minorHAnsi"/>
          <w:bCs/>
          <w:sz w:val="20"/>
          <w:szCs w:val="24"/>
        </w:rPr>
        <w:t xml:space="preserve">  standard deviation</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T</w:t>
      </w:r>
      <w:r w:rsidRPr="003C37CB">
        <w:rPr>
          <w:rFonts w:cstheme="minorHAnsi"/>
          <w:bCs/>
          <w:sz w:val="20"/>
          <w:szCs w:val="24"/>
        </w:rPr>
        <w:t xml:space="preserve">  taxane (docetaxel, paclitaxel)</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T1</w:t>
      </w:r>
      <w:r>
        <w:rPr>
          <w:rFonts w:cstheme="minorHAnsi"/>
          <w:bCs/>
          <w:sz w:val="20"/>
          <w:szCs w:val="24"/>
        </w:rPr>
        <w:t xml:space="preserve">  treatment 1</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T2</w:t>
      </w:r>
      <w:r>
        <w:rPr>
          <w:rFonts w:cstheme="minorHAnsi"/>
          <w:bCs/>
          <w:sz w:val="20"/>
          <w:szCs w:val="24"/>
        </w:rPr>
        <w:t xml:space="preserve">  treatment 2</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TCH</w:t>
      </w:r>
      <w:r w:rsidRPr="003C37CB">
        <w:rPr>
          <w:rFonts w:cstheme="minorHAnsi"/>
          <w:bCs/>
          <w:sz w:val="20"/>
          <w:szCs w:val="24"/>
        </w:rPr>
        <w:t xml:space="preserve">  docetaxel + carboplatin + Herceptin® IV</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TotResDev</w:t>
      </w:r>
      <w:r>
        <w:rPr>
          <w:rFonts w:cstheme="minorHAnsi"/>
          <w:bCs/>
          <w:sz w:val="20"/>
          <w:szCs w:val="24"/>
        </w:rPr>
        <w:t xml:space="preserve">  total residual deviance</w:t>
      </w:r>
      <w:r w:rsidR="00CD1D83">
        <w:rPr>
          <w:rFonts w:cstheme="minorHAnsi"/>
          <w:bCs/>
          <w:sz w:val="20"/>
          <w:szCs w:val="24"/>
        </w:rPr>
        <w:t>,</w:t>
      </w:r>
      <w:r>
        <w:rPr>
          <w:rFonts w:cstheme="minorHAnsi"/>
          <w:bCs/>
          <w:sz w:val="20"/>
          <w:szCs w:val="24"/>
        </w:rPr>
        <w:t xml:space="preserve"> </w:t>
      </w:r>
      <w:r w:rsidRPr="00B76F15">
        <w:rPr>
          <w:rFonts w:cstheme="minorHAnsi"/>
          <w:bCs/>
          <w:i/>
          <w:sz w:val="20"/>
          <w:szCs w:val="24"/>
        </w:rPr>
        <w:t>V</w:t>
      </w:r>
      <w:r w:rsidRPr="003C37CB">
        <w:rPr>
          <w:rFonts w:cstheme="minorHAnsi"/>
          <w:bCs/>
          <w:sz w:val="20"/>
          <w:szCs w:val="24"/>
        </w:rPr>
        <w:t xml:space="preserve">  vinorelbine</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wk</w:t>
      </w:r>
      <w:r w:rsidRPr="003C37CB">
        <w:rPr>
          <w:rFonts w:cstheme="minorHAnsi"/>
          <w:bCs/>
          <w:sz w:val="20"/>
          <w:szCs w:val="24"/>
        </w:rPr>
        <w:t xml:space="preserve">  weeks</w:t>
      </w:r>
      <w:r w:rsidR="00CD1D83">
        <w:rPr>
          <w:rFonts w:cstheme="minorHAnsi"/>
          <w:bCs/>
          <w:sz w:val="20"/>
          <w:szCs w:val="24"/>
        </w:rPr>
        <w:t>,</w:t>
      </w:r>
      <w:r w:rsidRPr="003C37CB">
        <w:rPr>
          <w:rFonts w:cstheme="minorHAnsi"/>
          <w:bCs/>
          <w:sz w:val="20"/>
          <w:szCs w:val="24"/>
        </w:rPr>
        <w:t xml:space="preserve"> </w:t>
      </w:r>
      <w:r w:rsidRPr="00B76F15">
        <w:rPr>
          <w:rFonts w:cstheme="minorHAnsi"/>
          <w:bCs/>
          <w:i/>
          <w:sz w:val="20"/>
          <w:szCs w:val="24"/>
        </w:rPr>
        <w:t>X</w:t>
      </w:r>
      <w:r w:rsidRPr="003C37CB">
        <w:rPr>
          <w:rFonts w:cstheme="minorHAnsi"/>
          <w:bCs/>
          <w:sz w:val="20"/>
          <w:szCs w:val="24"/>
        </w:rPr>
        <w:t xml:space="preserve">  capecitabine.</w:t>
      </w:r>
    </w:p>
    <w:p w14:paraId="656D5FED" w14:textId="5733F3D8" w:rsidR="008A136C" w:rsidRDefault="008A136C" w:rsidP="00214792">
      <w:pPr>
        <w:rPr>
          <w:rFonts w:cstheme="minorHAnsi"/>
          <w:bCs/>
          <w:sz w:val="20"/>
          <w:szCs w:val="24"/>
        </w:rPr>
      </w:pPr>
    </w:p>
    <w:p w14:paraId="7F1E94CF" w14:textId="533FC641" w:rsidR="008A136C" w:rsidRDefault="008A136C" w:rsidP="00214792">
      <w:pPr>
        <w:rPr>
          <w:rFonts w:cstheme="minorHAnsi"/>
          <w:bCs/>
          <w:sz w:val="20"/>
          <w:szCs w:val="24"/>
        </w:rPr>
      </w:pPr>
    </w:p>
    <w:p w14:paraId="50A58B99" w14:textId="79E93A34" w:rsidR="008A136C" w:rsidRDefault="008A136C" w:rsidP="00214792">
      <w:pPr>
        <w:rPr>
          <w:rFonts w:cstheme="minorHAnsi"/>
          <w:bCs/>
          <w:sz w:val="20"/>
          <w:szCs w:val="24"/>
        </w:rPr>
      </w:pPr>
    </w:p>
    <w:p w14:paraId="036AE3FE" w14:textId="36B92792" w:rsidR="008A136C" w:rsidRDefault="008A136C" w:rsidP="00214792">
      <w:pPr>
        <w:rPr>
          <w:rFonts w:cstheme="minorHAnsi"/>
          <w:bCs/>
          <w:sz w:val="20"/>
          <w:szCs w:val="24"/>
        </w:rPr>
      </w:pPr>
    </w:p>
    <w:p w14:paraId="782FCA87" w14:textId="5C79899D" w:rsidR="008A136C" w:rsidRDefault="008A136C" w:rsidP="00214792">
      <w:pPr>
        <w:rPr>
          <w:rFonts w:cstheme="minorHAnsi"/>
          <w:bCs/>
          <w:sz w:val="20"/>
          <w:szCs w:val="24"/>
        </w:rPr>
      </w:pPr>
    </w:p>
    <w:p w14:paraId="3DA12D84" w14:textId="6B5C06DA" w:rsidR="008A136C" w:rsidRDefault="008A136C" w:rsidP="00214792">
      <w:pPr>
        <w:rPr>
          <w:rFonts w:cstheme="minorHAnsi"/>
          <w:bCs/>
          <w:sz w:val="20"/>
          <w:szCs w:val="24"/>
        </w:rPr>
      </w:pPr>
    </w:p>
    <w:p w14:paraId="447FDA99" w14:textId="77F1EDBB" w:rsidR="008A136C" w:rsidRDefault="008A136C" w:rsidP="00214792">
      <w:pPr>
        <w:rPr>
          <w:rFonts w:cstheme="minorHAnsi"/>
          <w:bCs/>
          <w:sz w:val="20"/>
          <w:szCs w:val="24"/>
        </w:rPr>
      </w:pPr>
    </w:p>
    <w:p w14:paraId="173A0A15" w14:textId="28A197E1" w:rsidR="008A136C" w:rsidRDefault="008A136C" w:rsidP="00214792">
      <w:pPr>
        <w:rPr>
          <w:rFonts w:cstheme="minorHAnsi"/>
          <w:bCs/>
          <w:sz w:val="20"/>
          <w:szCs w:val="24"/>
        </w:rPr>
      </w:pPr>
    </w:p>
    <w:p w14:paraId="5A4C5AD1" w14:textId="3E44FA17" w:rsidR="008A136C" w:rsidRDefault="008A136C" w:rsidP="00214792">
      <w:pPr>
        <w:rPr>
          <w:rFonts w:cstheme="minorHAnsi"/>
          <w:bCs/>
          <w:sz w:val="20"/>
          <w:szCs w:val="24"/>
        </w:rPr>
      </w:pPr>
    </w:p>
    <w:p w14:paraId="773B08FD" w14:textId="2ED4BA70" w:rsidR="008A136C" w:rsidRDefault="008A136C" w:rsidP="00214792">
      <w:pPr>
        <w:rPr>
          <w:rFonts w:cstheme="minorHAnsi"/>
          <w:bCs/>
          <w:sz w:val="20"/>
          <w:szCs w:val="24"/>
        </w:rPr>
      </w:pPr>
    </w:p>
    <w:p w14:paraId="32011D26" w14:textId="6FC81910" w:rsidR="008A136C" w:rsidRDefault="008A136C" w:rsidP="00214792">
      <w:pPr>
        <w:rPr>
          <w:rFonts w:cstheme="minorHAnsi"/>
          <w:bCs/>
          <w:sz w:val="20"/>
          <w:szCs w:val="24"/>
        </w:rPr>
      </w:pPr>
    </w:p>
    <w:p w14:paraId="6A7667FB" w14:textId="5B7FFB0C" w:rsidR="008A136C" w:rsidRDefault="008A136C" w:rsidP="00214792">
      <w:pPr>
        <w:rPr>
          <w:rFonts w:cstheme="minorHAnsi"/>
          <w:bCs/>
          <w:sz w:val="20"/>
          <w:szCs w:val="24"/>
        </w:rPr>
      </w:pPr>
    </w:p>
    <w:p w14:paraId="57CEE6A8" w14:textId="77777777" w:rsidR="008A136C" w:rsidRPr="003C37CB" w:rsidRDefault="008A136C" w:rsidP="00214792">
      <w:pPr>
        <w:rPr>
          <w:rFonts w:cstheme="minorHAnsi"/>
          <w:bCs/>
          <w:sz w:val="20"/>
          <w:szCs w:val="24"/>
        </w:rPr>
      </w:pPr>
    </w:p>
    <w:p w14:paraId="751D8BD7" w14:textId="555E6FFC" w:rsidR="00214792" w:rsidRDefault="00214792" w:rsidP="00B76F15">
      <w:pPr>
        <w:pStyle w:val="Caption"/>
        <w:keepNext/>
        <w:keepLines/>
      </w:pPr>
      <w:bookmarkStart w:id="20" w:name="_Ref485807868"/>
      <w:r>
        <w:lastRenderedPageBreak/>
        <w:t xml:space="preserve">Table </w:t>
      </w:r>
      <w:bookmarkEnd w:id="19"/>
      <w:bookmarkEnd w:id="20"/>
      <w:r w:rsidR="007A0350">
        <w:t>8</w:t>
      </w:r>
      <w:r w:rsidRPr="00B85E46">
        <w:rPr>
          <w:b w:val="0"/>
        </w:rPr>
        <w:t xml:space="preserve"> </w:t>
      </w:r>
      <w:r>
        <w:rPr>
          <w:b w:val="0"/>
        </w:rPr>
        <w:t xml:space="preserve">Additional </w:t>
      </w:r>
      <w:r w:rsidR="004D7188">
        <w:rPr>
          <w:b w:val="0"/>
        </w:rPr>
        <w:t>measures of t</w:t>
      </w:r>
      <w:r w:rsidRPr="00B85E46">
        <w:rPr>
          <w:b w:val="0"/>
        </w:rPr>
        <w:t xml:space="preserve">reatment </w:t>
      </w:r>
      <w:r w:rsidR="004D7188">
        <w:rPr>
          <w:b w:val="0"/>
        </w:rPr>
        <w:t>effect for 2016 r</w:t>
      </w:r>
      <w:r w:rsidRPr="00B85E46">
        <w:rPr>
          <w:b w:val="0"/>
        </w:rPr>
        <w:t xml:space="preserve">eference </w:t>
      </w:r>
      <w:r w:rsidR="004D7188">
        <w:rPr>
          <w:b w:val="0"/>
        </w:rPr>
        <w:t>c</w:t>
      </w:r>
      <w:r w:rsidRPr="00B85E46">
        <w:rPr>
          <w:b w:val="0"/>
        </w:rPr>
        <w:t xml:space="preserve">ase </w:t>
      </w:r>
      <w:r w:rsidR="004D7188">
        <w:rPr>
          <w:b w:val="0"/>
        </w:rPr>
        <w:t>a</w:t>
      </w:r>
      <w:r w:rsidRPr="00B85E46">
        <w:rPr>
          <w:b w:val="0"/>
        </w:rPr>
        <w:t xml:space="preserve">nalysis – </w:t>
      </w:r>
      <w:r w:rsidR="004D7188">
        <w:rPr>
          <w:b w:val="0"/>
        </w:rPr>
        <w:t>f</w:t>
      </w:r>
      <w:r>
        <w:rPr>
          <w:b w:val="0"/>
        </w:rPr>
        <w:t xml:space="preserve">ixed </w:t>
      </w:r>
      <w:r w:rsidR="004D7188">
        <w:rPr>
          <w:b w:val="0"/>
        </w:rPr>
        <w:t>e</w:t>
      </w:r>
      <w:r>
        <w:rPr>
          <w:b w:val="0"/>
        </w:rPr>
        <w:t>ffects</w:t>
      </w:r>
      <w:r w:rsidR="004D7188">
        <w:rPr>
          <w:b w:val="0"/>
        </w:rPr>
        <w:t xml:space="preserve"> m</w:t>
      </w:r>
      <w:r w:rsidRPr="00B85E46">
        <w:rPr>
          <w:b w:val="0"/>
        </w:rPr>
        <w:t>odel</w:t>
      </w:r>
    </w:p>
    <w:tbl>
      <w:tblPr>
        <w:tblStyle w:val="GridTable1Light"/>
        <w:tblpPr w:leftFromText="180" w:rightFromText="180" w:vertAnchor="text" w:horzAnchor="margin" w:tblpY="86"/>
        <w:tblW w:w="5000" w:type="pct"/>
        <w:tblLook w:val="04A0" w:firstRow="1" w:lastRow="0" w:firstColumn="1" w:lastColumn="0" w:noHBand="0" w:noVBand="1"/>
      </w:tblPr>
      <w:tblGrid>
        <w:gridCol w:w="3180"/>
        <w:gridCol w:w="1983"/>
        <w:gridCol w:w="2005"/>
        <w:gridCol w:w="2408"/>
      </w:tblGrid>
      <w:tr w:rsidR="00214792" w:rsidRPr="00D10C29" w14:paraId="3BEC9830" w14:textId="77777777" w:rsidTr="00B76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808080" w:themeColor="background1" w:themeShade="80"/>
            </w:tcBorders>
            <w:shd w:val="clear" w:color="auto" w:fill="F2F2F2" w:themeFill="background1" w:themeFillShade="F2"/>
            <w:vAlign w:val="center"/>
          </w:tcPr>
          <w:p w14:paraId="098AB18B" w14:textId="77777777" w:rsidR="00214792" w:rsidRPr="00D10C29" w:rsidRDefault="00214792" w:rsidP="00B76F15">
            <w:pPr>
              <w:pStyle w:val="TableText"/>
              <w:keepNext/>
              <w:keepLines/>
              <w:rPr>
                <w:rFonts w:cstheme="minorHAnsi"/>
                <w:szCs w:val="18"/>
              </w:rPr>
            </w:pPr>
            <w:r w:rsidRPr="00D10C29">
              <w:rPr>
                <w:rFonts w:cstheme="minorHAnsi"/>
                <w:szCs w:val="18"/>
              </w:rPr>
              <w:t>Treatment</w:t>
            </w:r>
          </w:p>
        </w:tc>
        <w:tc>
          <w:tcPr>
            <w:tcW w:w="0" w:type="pct"/>
            <w:tcBorders>
              <w:bottom w:val="single" w:sz="12" w:space="0" w:color="808080" w:themeColor="background1" w:themeShade="80"/>
            </w:tcBorders>
            <w:shd w:val="clear" w:color="auto" w:fill="F2F2F2" w:themeFill="background1" w:themeFillShade="F2"/>
            <w:vAlign w:val="center"/>
          </w:tcPr>
          <w:p w14:paraId="28C9CD7B" w14:textId="77777777" w:rsidR="00214792" w:rsidRPr="00D10C29" w:rsidRDefault="00214792" w:rsidP="00B76F15">
            <w:pPr>
              <w:pStyle w:val="TableText"/>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D10C29">
              <w:rPr>
                <w:rFonts w:cstheme="minorHAnsi"/>
                <w:szCs w:val="18"/>
              </w:rPr>
              <w:t>Mean SUCRA</w:t>
            </w:r>
          </w:p>
        </w:tc>
        <w:tc>
          <w:tcPr>
            <w:tcW w:w="0" w:type="pct"/>
            <w:tcBorders>
              <w:bottom w:val="single" w:sz="12" w:space="0" w:color="808080" w:themeColor="background1" w:themeShade="80"/>
            </w:tcBorders>
            <w:shd w:val="clear" w:color="auto" w:fill="F2F2F2" w:themeFill="background1" w:themeFillShade="F2"/>
            <w:vAlign w:val="center"/>
          </w:tcPr>
          <w:p w14:paraId="60DCB30F" w14:textId="77777777" w:rsidR="00214792" w:rsidRPr="00D10C29" w:rsidRDefault="00214792" w:rsidP="00B76F15">
            <w:pPr>
              <w:pStyle w:val="TableText"/>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D10C29">
              <w:rPr>
                <w:rFonts w:cstheme="minorHAnsi"/>
                <w:szCs w:val="18"/>
              </w:rPr>
              <w:t>Mean p(best)</w:t>
            </w:r>
          </w:p>
        </w:tc>
        <w:tc>
          <w:tcPr>
            <w:tcW w:w="0" w:type="pct"/>
            <w:tcBorders>
              <w:bottom w:val="single" w:sz="12" w:space="0" w:color="808080" w:themeColor="background1" w:themeShade="80"/>
            </w:tcBorders>
            <w:shd w:val="clear" w:color="auto" w:fill="F2F2F2" w:themeFill="background1" w:themeFillShade="F2"/>
            <w:vAlign w:val="center"/>
          </w:tcPr>
          <w:p w14:paraId="0DCE3C51" w14:textId="77777777" w:rsidR="00214792" w:rsidRPr="00D10C29" w:rsidRDefault="00214792" w:rsidP="00B76F15">
            <w:pPr>
              <w:pStyle w:val="TableText"/>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D10C29">
              <w:rPr>
                <w:rFonts w:cstheme="minorHAnsi"/>
                <w:szCs w:val="18"/>
              </w:rPr>
              <w:t>Mean Rank (95% CrI)</w:t>
            </w:r>
          </w:p>
        </w:tc>
      </w:tr>
      <w:tr w:rsidR="00FF56AD" w:rsidRPr="00D10C29" w14:paraId="6A7FDD0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E973C14"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L,52wk-H,52wk</w:t>
            </w:r>
          </w:p>
        </w:tc>
        <w:tc>
          <w:tcPr>
            <w:tcW w:w="0" w:type="pct"/>
            <w:noWrap/>
            <w:hideMark/>
          </w:tcPr>
          <w:p w14:paraId="0AE8D8E2" w14:textId="4D6B6959"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87.05</w:t>
            </w:r>
          </w:p>
        </w:tc>
        <w:tc>
          <w:tcPr>
            <w:tcW w:w="0" w:type="pct"/>
            <w:noWrap/>
            <w:hideMark/>
          </w:tcPr>
          <w:p w14:paraId="21D51545" w14:textId="446EA0B3"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6.65</w:t>
            </w:r>
          </w:p>
        </w:tc>
        <w:tc>
          <w:tcPr>
            <w:tcW w:w="0" w:type="pct"/>
            <w:noWrap/>
            <w:vAlign w:val="center"/>
            <w:hideMark/>
          </w:tcPr>
          <w:p w14:paraId="069DB044"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3 (1 to 7)</w:t>
            </w:r>
          </w:p>
        </w:tc>
      </w:tr>
      <w:tr w:rsidR="00FF56AD" w:rsidRPr="00D10C29" w14:paraId="19EC028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64EEB1F" w14:textId="13DDB8F5"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D10C29">
              <w:rPr>
                <w:rFonts w:eastAsia="Times New Roman" w:cstheme="minorHAnsi"/>
                <w:b w:val="0"/>
                <w:color w:val="000000"/>
                <w:sz w:val="18"/>
                <w:szCs w:val="18"/>
                <w:lang w:eastAsia="en-CA"/>
              </w:rPr>
              <w:t xml:space="preserve"> T-L,12wk-H,52wk</w:t>
            </w:r>
          </w:p>
        </w:tc>
        <w:tc>
          <w:tcPr>
            <w:tcW w:w="0" w:type="pct"/>
            <w:noWrap/>
            <w:hideMark/>
          </w:tcPr>
          <w:p w14:paraId="5C9EEA16" w14:textId="6F845308"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86.27</w:t>
            </w:r>
          </w:p>
        </w:tc>
        <w:tc>
          <w:tcPr>
            <w:tcW w:w="0" w:type="pct"/>
            <w:noWrap/>
            <w:hideMark/>
          </w:tcPr>
          <w:p w14:paraId="5787486D" w14:textId="2FD2A0F7"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43.41</w:t>
            </w:r>
          </w:p>
        </w:tc>
        <w:tc>
          <w:tcPr>
            <w:tcW w:w="0" w:type="pct"/>
            <w:noWrap/>
            <w:vAlign w:val="center"/>
            <w:hideMark/>
          </w:tcPr>
          <w:p w14:paraId="7BF24FCA"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2 (1 to 15)</w:t>
            </w:r>
          </w:p>
        </w:tc>
      </w:tr>
      <w:tr w:rsidR="00FF56AD" w:rsidRPr="00D10C29" w14:paraId="5074026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E2AB2F8"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H,9-10wk</w:t>
            </w:r>
          </w:p>
        </w:tc>
        <w:tc>
          <w:tcPr>
            <w:tcW w:w="0" w:type="pct"/>
            <w:noWrap/>
            <w:hideMark/>
          </w:tcPr>
          <w:p w14:paraId="17207C1C" w14:textId="4F87DBF8"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84.26</w:t>
            </w:r>
          </w:p>
        </w:tc>
        <w:tc>
          <w:tcPr>
            <w:tcW w:w="0" w:type="pct"/>
            <w:noWrap/>
            <w:hideMark/>
          </w:tcPr>
          <w:p w14:paraId="5445F17F" w14:textId="0D529F0D"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21.07</w:t>
            </w:r>
          </w:p>
        </w:tc>
        <w:tc>
          <w:tcPr>
            <w:tcW w:w="0" w:type="pct"/>
            <w:noWrap/>
            <w:vAlign w:val="center"/>
            <w:hideMark/>
          </w:tcPr>
          <w:p w14:paraId="1A4E7F3D"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3 (1 to 13)</w:t>
            </w:r>
          </w:p>
        </w:tc>
      </w:tr>
      <w:tr w:rsidR="00FF56AD" w:rsidRPr="00D10C29" w14:paraId="2C1FE02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D8E0371"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HSC,52wk</w:t>
            </w:r>
          </w:p>
        </w:tc>
        <w:tc>
          <w:tcPr>
            <w:tcW w:w="0" w:type="pct"/>
            <w:noWrap/>
            <w:hideMark/>
          </w:tcPr>
          <w:p w14:paraId="1C26B27C" w14:textId="420FEB32"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84.04</w:t>
            </w:r>
          </w:p>
        </w:tc>
        <w:tc>
          <w:tcPr>
            <w:tcW w:w="0" w:type="pct"/>
            <w:noWrap/>
            <w:hideMark/>
          </w:tcPr>
          <w:p w14:paraId="139A0DE0" w14:textId="09583C18"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15.74</w:t>
            </w:r>
          </w:p>
        </w:tc>
        <w:tc>
          <w:tcPr>
            <w:tcW w:w="0" w:type="pct"/>
            <w:noWrap/>
            <w:vAlign w:val="center"/>
            <w:hideMark/>
          </w:tcPr>
          <w:p w14:paraId="18130126"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3 (1 to 12)</w:t>
            </w:r>
          </w:p>
        </w:tc>
      </w:tr>
      <w:tr w:rsidR="00FF56AD" w:rsidRPr="00D10C29" w14:paraId="35C1F95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DE8023A"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L,34wk-H,12wk</w:t>
            </w:r>
          </w:p>
        </w:tc>
        <w:tc>
          <w:tcPr>
            <w:tcW w:w="0" w:type="pct"/>
            <w:noWrap/>
            <w:hideMark/>
          </w:tcPr>
          <w:p w14:paraId="28AA49C8" w14:textId="189076B6"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76.60</w:t>
            </w:r>
          </w:p>
        </w:tc>
        <w:tc>
          <w:tcPr>
            <w:tcW w:w="0" w:type="pct"/>
            <w:noWrap/>
            <w:hideMark/>
          </w:tcPr>
          <w:p w14:paraId="27DD47E9" w14:textId="6420BD42"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0.93</w:t>
            </w:r>
          </w:p>
        </w:tc>
        <w:tc>
          <w:tcPr>
            <w:tcW w:w="0" w:type="pct"/>
            <w:noWrap/>
            <w:vAlign w:val="center"/>
            <w:hideMark/>
          </w:tcPr>
          <w:p w14:paraId="6F1C8FB5"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5 (2 to 11)</w:t>
            </w:r>
          </w:p>
        </w:tc>
      </w:tr>
      <w:tr w:rsidR="00FF56AD" w:rsidRPr="00D10C29" w14:paraId="0D7FC31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D86FEFA"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H,104wk</w:t>
            </w:r>
          </w:p>
        </w:tc>
        <w:tc>
          <w:tcPr>
            <w:tcW w:w="0" w:type="pct"/>
            <w:noWrap/>
            <w:hideMark/>
          </w:tcPr>
          <w:p w14:paraId="6EF0B980" w14:textId="1FD3E4ED"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71.33</w:t>
            </w:r>
          </w:p>
        </w:tc>
        <w:tc>
          <w:tcPr>
            <w:tcW w:w="0" w:type="pct"/>
            <w:noWrap/>
            <w:hideMark/>
          </w:tcPr>
          <w:p w14:paraId="240946EF" w14:textId="2F29398E"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0.16</w:t>
            </w:r>
          </w:p>
        </w:tc>
        <w:tc>
          <w:tcPr>
            <w:tcW w:w="0" w:type="pct"/>
            <w:noWrap/>
            <w:vAlign w:val="center"/>
            <w:hideMark/>
          </w:tcPr>
          <w:p w14:paraId="12F2F3CD"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7 (3 to 11)</w:t>
            </w:r>
          </w:p>
        </w:tc>
      </w:tr>
      <w:tr w:rsidR="00FF56AD" w:rsidRPr="00D10C29" w14:paraId="460B44D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96AEA24"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H,52wk</w:t>
            </w:r>
          </w:p>
        </w:tc>
        <w:tc>
          <w:tcPr>
            <w:tcW w:w="0" w:type="pct"/>
            <w:noWrap/>
            <w:hideMark/>
          </w:tcPr>
          <w:p w14:paraId="15A5632A" w14:textId="02C53D54"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68.13</w:t>
            </w:r>
          </w:p>
        </w:tc>
        <w:tc>
          <w:tcPr>
            <w:tcW w:w="0" w:type="pct"/>
            <w:noWrap/>
            <w:hideMark/>
          </w:tcPr>
          <w:p w14:paraId="04D9EDF2" w14:textId="01F04E05"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378A0C6B"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7 (5 to 10)</w:t>
            </w:r>
          </w:p>
        </w:tc>
      </w:tr>
      <w:tr w:rsidR="00FF56AD" w:rsidRPr="00D10C29" w14:paraId="7E4819D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95D532F" w14:textId="633DC00B"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 xml:space="preserve"> </w:t>
            </w:r>
            <w:r w:rsidR="00750819">
              <w:rPr>
                <w:rFonts w:eastAsia="Times New Roman" w:cstheme="minorHAnsi"/>
                <w:b w:val="0"/>
                <w:color w:val="000000"/>
                <w:sz w:val="18"/>
                <w:szCs w:val="18"/>
                <w:lang w:eastAsia="en-CA"/>
              </w:rPr>
              <w:t>→</w:t>
            </w:r>
            <w:r w:rsidRPr="00D10C29">
              <w:rPr>
                <w:rFonts w:eastAsia="Times New Roman" w:cstheme="minorHAnsi"/>
                <w:b w:val="0"/>
                <w:color w:val="000000"/>
                <w:sz w:val="18"/>
                <w:szCs w:val="18"/>
                <w:lang w:eastAsia="en-CA"/>
              </w:rPr>
              <w:t xml:space="preserve"> VX</w:t>
            </w:r>
          </w:p>
        </w:tc>
        <w:tc>
          <w:tcPr>
            <w:tcW w:w="0" w:type="pct"/>
            <w:noWrap/>
            <w:hideMark/>
          </w:tcPr>
          <w:p w14:paraId="4C4D12CE" w14:textId="2F47FF99"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64.51</w:t>
            </w:r>
          </w:p>
        </w:tc>
        <w:tc>
          <w:tcPr>
            <w:tcW w:w="0" w:type="pct"/>
            <w:noWrap/>
            <w:hideMark/>
          </w:tcPr>
          <w:p w14:paraId="43D755C8" w14:textId="02879A14"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0.60</w:t>
            </w:r>
          </w:p>
        </w:tc>
        <w:tc>
          <w:tcPr>
            <w:tcW w:w="0" w:type="pct"/>
            <w:noWrap/>
            <w:vAlign w:val="center"/>
            <w:hideMark/>
          </w:tcPr>
          <w:p w14:paraId="3702B78B"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8 (2 to 14)</w:t>
            </w:r>
          </w:p>
        </w:tc>
      </w:tr>
      <w:tr w:rsidR="00FF56AD" w:rsidRPr="00D10C29" w14:paraId="2B95983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F1394B0"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TCH,52wk</w:t>
            </w:r>
          </w:p>
        </w:tc>
        <w:tc>
          <w:tcPr>
            <w:tcW w:w="0" w:type="pct"/>
            <w:noWrap/>
            <w:hideMark/>
          </w:tcPr>
          <w:p w14:paraId="1D3BE01B" w14:textId="7DA86979"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59.03</w:t>
            </w:r>
          </w:p>
        </w:tc>
        <w:tc>
          <w:tcPr>
            <w:tcW w:w="0" w:type="pct"/>
            <w:noWrap/>
            <w:hideMark/>
          </w:tcPr>
          <w:p w14:paraId="1D11402E" w14:textId="688174FC"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0.01</w:t>
            </w:r>
          </w:p>
        </w:tc>
        <w:tc>
          <w:tcPr>
            <w:tcW w:w="0" w:type="pct"/>
            <w:noWrap/>
            <w:vAlign w:val="center"/>
            <w:hideMark/>
          </w:tcPr>
          <w:p w14:paraId="39D7EC6B"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9 (5 to 13)</w:t>
            </w:r>
          </w:p>
        </w:tc>
      </w:tr>
      <w:tr w:rsidR="00FF56AD" w:rsidRPr="00D10C29" w14:paraId="1260E5A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4FC690B"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 xml:space="preserve">Dose </w:t>
            </w:r>
            <w:r>
              <w:rPr>
                <w:rFonts w:eastAsia="Times New Roman" w:cstheme="minorHAnsi"/>
                <w:b w:val="0"/>
                <w:color w:val="000000"/>
                <w:sz w:val="18"/>
                <w:szCs w:val="18"/>
                <w:lang w:eastAsia="en-CA"/>
              </w:rPr>
              <w:t>d</w:t>
            </w:r>
            <w:r w:rsidRPr="00D10C29">
              <w:rPr>
                <w:rFonts w:eastAsia="Times New Roman" w:cstheme="minorHAnsi"/>
                <w:b w:val="0"/>
                <w:color w:val="000000"/>
                <w:sz w:val="18"/>
                <w:szCs w:val="18"/>
                <w:lang w:eastAsia="en-CA"/>
              </w:rPr>
              <w:t>ense</w:t>
            </w:r>
          </w:p>
        </w:tc>
        <w:tc>
          <w:tcPr>
            <w:tcW w:w="0" w:type="pct"/>
            <w:noWrap/>
            <w:hideMark/>
          </w:tcPr>
          <w:p w14:paraId="02568B4A" w14:textId="2E22CCF9"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55.78</w:t>
            </w:r>
          </w:p>
        </w:tc>
        <w:tc>
          <w:tcPr>
            <w:tcW w:w="0" w:type="pct"/>
            <w:noWrap/>
            <w:hideMark/>
          </w:tcPr>
          <w:p w14:paraId="4D2A4383" w14:textId="08A1AFA5"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0.08</w:t>
            </w:r>
          </w:p>
        </w:tc>
        <w:tc>
          <w:tcPr>
            <w:tcW w:w="0" w:type="pct"/>
            <w:noWrap/>
            <w:vAlign w:val="center"/>
            <w:hideMark/>
          </w:tcPr>
          <w:p w14:paraId="696CEA2E"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10 (4 to 15)</w:t>
            </w:r>
          </w:p>
        </w:tc>
      </w:tr>
      <w:tr w:rsidR="00FF56AD" w:rsidRPr="00D10C29" w14:paraId="18E7226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A5692E1"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V</w:t>
            </w:r>
            <w:r w:rsidRPr="00D10C29">
              <w:rPr>
                <w:rFonts w:eastAsia="Times New Roman" w:cstheme="minorHAnsi"/>
                <w:b w:val="0"/>
                <w:color w:val="000000"/>
                <w:sz w:val="18"/>
                <w:szCs w:val="18"/>
                <w:lang w:eastAsia="en-CA"/>
              </w:rPr>
              <w:t>H,9wk</w:t>
            </w:r>
          </w:p>
        </w:tc>
        <w:tc>
          <w:tcPr>
            <w:tcW w:w="0" w:type="pct"/>
            <w:noWrap/>
            <w:hideMark/>
          </w:tcPr>
          <w:p w14:paraId="564D9475" w14:textId="1D53B72E"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52.40</w:t>
            </w:r>
          </w:p>
        </w:tc>
        <w:tc>
          <w:tcPr>
            <w:tcW w:w="0" w:type="pct"/>
            <w:noWrap/>
            <w:hideMark/>
          </w:tcPr>
          <w:p w14:paraId="79453AB8" w14:textId="3C9430B0"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8.68</w:t>
            </w:r>
          </w:p>
        </w:tc>
        <w:tc>
          <w:tcPr>
            <w:tcW w:w="0" w:type="pct"/>
            <w:noWrap/>
            <w:vAlign w:val="center"/>
            <w:hideMark/>
          </w:tcPr>
          <w:p w14:paraId="6FEAAC76"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12 (1 to 20)</w:t>
            </w:r>
          </w:p>
        </w:tc>
      </w:tr>
      <w:tr w:rsidR="00FF56AD" w:rsidRPr="00D10C29" w14:paraId="1C1366A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61EB249"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H,26wk</w:t>
            </w:r>
          </w:p>
        </w:tc>
        <w:tc>
          <w:tcPr>
            <w:tcW w:w="0" w:type="pct"/>
            <w:noWrap/>
            <w:hideMark/>
          </w:tcPr>
          <w:p w14:paraId="12AA8C90" w14:textId="3D68D0B8"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43.21</w:t>
            </w:r>
          </w:p>
        </w:tc>
        <w:tc>
          <w:tcPr>
            <w:tcW w:w="0" w:type="pct"/>
            <w:noWrap/>
            <w:hideMark/>
          </w:tcPr>
          <w:p w14:paraId="33DF3579" w14:textId="42A82C83"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15132F89"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13 (7 to 16)</w:t>
            </w:r>
          </w:p>
        </w:tc>
      </w:tr>
      <w:tr w:rsidR="00FF56AD" w:rsidRPr="00D10C29" w14:paraId="68BCDCD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F56AE66"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D10C29">
              <w:rPr>
                <w:rFonts w:eastAsia="Times New Roman" w:cstheme="minorHAnsi"/>
                <w:b w:val="0"/>
                <w:color w:val="000000"/>
                <w:sz w:val="18"/>
                <w:szCs w:val="18"/>
                <w:lang w:eastAsia="en-CA"/>
              </w:rPr>
              <w:t>L,52wk</w:t>
            </w:r>
          </w:p>
        </w:tc>
        <w:tc>
          <w:tcPr>
            <w:tcW w:w="0" w:type="pct"/>
            <w:noWrap/>
            <w:hideMark/>
          </w:tcPr>
          <w:p w14:paraId="2B6D57B2" w14:textId="1B1FC3B9"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43.13</w:t>
            </w:r>
          </w:p>
        </w:tc>
        <w:tc>
          <w:tcPr>
            <w:tcW w:w="0" w:type="pct"/>
            <w:noWrap/>
            <w:hideMark/>
          </w:tcPr>
          <w:p w14:paraId="1CCA1CEF" w14:textId="343B6874"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10C4CB6D"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12 (9 to 15)</w:t>
            </w:r>
          </w:p>
        </w:tc>
      </w:tr>
      <w:tr w:rsidR="00FF56AD" w:rsidRPr="00D10C29" w14:paraId="1D9F87A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0708EC1" w14:textId="5CA2D714"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D10C29">
              <w:rPr>
                <w:rFonts w:eastAsia="Times New Roman" w:cstheme="minorHAnsi"/>
                <w:b w:val="0"/>
                <w:color w:val="000000"/>
                <w:sz w:val="18"/>
                <w:szCs w:val="18"/>
                <w:lang w:eastAsia="en-CA"/>
              </w:rPr>
              <w:t xml:space="preserve"> T-L,12wk-H,34wk</w:t>
            </w:r>
          </w:p>
        </w:tc>
        <w:tc>
          <w:tcPr>
            <w:tcW w:w="0" w:type="pct"/>
            <w:noWrap/>
            <w:hideMark/>
          </w:tcPr>
          <w:p w14:paraId="69213E81" w14:textId="69313C48"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41.83</w:t>
            </w:r>
          </w:p>
        </w:tc>
        <w:tc>
          <w:tcPr>
            <w:tcW w:w="0" w:type="pct"/>
            <w:noWrap/>
            <w:hideMark/>
          </w:tcPr>
          <w:p w14:paraId="3B67C423" w14:textId="2FE89682"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0.90</w:t>
            </w:r>
          </w:p>
        </w:tc>
        <w:tc>
          <w:tcPr>
            <w:tcW w:w="0" w:type="pct"/>
            <w:noWrap/>
            <w:vAlign w:val="center"/>
            <w:hideMark/>
          </w:tcPr>
          <w:p w14:paraId="16DC546D"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14 (2 to 19)</w:t>
            </w:r>
          </w:p>
        </w:tc>
      </w:tr>
      <w:tr w:rsidR="00FF56AD" w:rsidRPr="00D10C29" w14:paraId="4ED2B25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C24ECE4"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p>
        </w:tc>
        <w:tc>
          <w:tcPr>
            <w:tcW w:w="0" w:type="pct"/>
            <w:noWrap/>
            <w:hideMark/>
          </w:tcPr>
          <w:p w14:paraId="7FA08FA9" w14:textId="7FDC4F73"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36.99</w:t>
            </w:r>
          </w:p>
        </w:tc>
        <w:tc>
          <w:tcPr>
            <w:tcW w:w="0" w:type="pct"/>
            <w:noWrap/>
            <w:hideMark/>
          </w:tcPr>
          <w:p w14:paraId="4DB4465F" w14:textId="6C11F261"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17FC8DA5"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14 (11 to 16)</w:t>
            </w:r>
          </w:p>
        </w:tc>
      </w:tr>
      <w:tr w:rsidR="00FF56AD" w:rsidRPr="00D10C29" w14:paraId="47D7080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41033FC"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-V</w:t>
            </w:r>
          </w:p>
        </w:tc>
        <w:tc>
          <w:tcPr>
            <w:tcW w:w="0" w:type="pct"/>
            <w:noWrap/>
            <w:hideMark/>
          </w:tcPr>
          <w:p w14:paraId="7CA6FA7F" w14:textId="1FF8F830"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34.86</w:t>
            </w:r>
          </w:p>
        </w:tc>
        <w:tc>
          <w:tcPr>
            <w:tcW w:w="0" w:type="pct"/>
            <w:noWrap/>
            <w:hideMark/>
          </w:tcPr>
          <w:p w14:paraId="2CE4E3EE" w14:textId="57EE2201"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1.72</w:t>
            </w:r>
          </w:p>
        </w:tc>
        <w:tc>
          <w:tcPr>
            <w:tcW w:w="0" w:type="pct"/>
            <w:noWrap/>
            <w:vAlign w:val="center"/>
            <w:hideMark/>
          </w:tcPr>
          <w:p w14:paraId="6408FCCC"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16 (2 to 21)</w:t>
            </w:r>
          </w:p>
        </w:tc>
      </w:tr>
      <w:tr w:rsidR="00FF56AD" w:rsidRPr="00D10C29" w14:paraId="458225D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F5CFB25"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AC</w:t>
            </w:r>
          </w:p>
        </w:tc>
        <w:tc>
          <w:tcPr>
            <w:tcW w:w="0" w:type="pct"/>
            <w:noWrap/>
            <w:hideMark/>
          </w:tcPr>
          <w:p w14:paraId="4D1B9029" w14:textId="481C61E6"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22.37</w:t>
            </w:r>
          </w:p>
        </w:tc>
        <w:tc>
          <w:tcPr>
            <w:tcW w:w="0" w:type="pct"/>
            <w:noWrap/>
            <w:hideMark/>
          </w:tcPr>
          <w:p w14:paraId="357646F1" w14:textId="723A6A3B"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158C616C"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17 (15 to 18)</w:t>
            </w:r>
          </w:p>
        </w:tc>
      </w:tr>
      <w:tr w:rsidR="00FF56AD" w:rsidRPr="00D10C29" w14:paraId="3A9266D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CF31030" w14:textId="2B7B54FE"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D10C29">
              <w:rPr>
                <w:rFonts w:eastAsia="Times New Roman" w:cstheme="minorHAnsi"/>
                <w:b w:val="0"/>
                <w:color w:val="000000"/>
                <w:sz w:val="18"/>
                <w:szCs w:val="18"/>
                <w:lang w:eastAsia="en-CA"/>
              </w:rPr>
              <w:t xml:space="preserve"> AV</w:t>
            </w:r>
          </w:p>
        </w:tc>
        <w:tc>
          <w:tcPr>
            <w:tcW w:w="0" w:type="pct"/>
            <w:noWrap/>
            <w:hideMark/>
          </w:tcPr>
          <w:p w14:paraId="03C0BBD0" w14:textId="40FDC944"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13.42</w:t>
            </w:r>
          </w:p>
        </w:tc>
        <w:tc>
          <w:tcPr>
            <w:tcW w:w="0" w:type="pct"/>
            <w:noWrap/>
            <w:hideMark/>
          </w:tcPr>
          <w:p w14:paraId="13F1BAC9" w14:textId="38FD60AB"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3B97688B"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18 (14 to 21)</w:t>
            </w:r>
          </w:p>
        </w:tc>
      </w:tr>
      <w:tr w:rsidR="00FF56AD" w:rsidRPr="00D10C29" w14:paraId="5F9E90F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D7F8DB0"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CMF</w:t>
            </w:r>
          </w:p>
        </w:tc>
        <w:tc>
          <w:tcPr>
            <w:tcW w:w="0" w:type="pct"/>
            <w:noWrap/>
            <w:hideMark/>
          </w:tcPr>
          <w:p w14:paraId="416B5508" w14:textId="1E33F58F"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13.33</w:t>
            </w:r>
          </w:p>
        </w:tc>
        <w:tc>
          <w:tcPr>
            <w:tcW w:w="0" w:type="pct"/>
            <w:noWrap/>
            <w:hideMark/>
          </w:tcPr>
          <w:p w14:paraId="4DA9E14F" w14:textId="64DC03DB"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09355F88"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18 (16 to 20)</w:t>
            </w:r>
          </w:p>
        </w:tc>
      </w:tr>
      <w:tr w:rsidR="00FF56AD" w:rsidRPr="00D10C29" w14:paraId="73947DD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12D16AB"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E</w:t>
            </w:r>
          </w:p>
        </w:tc>
        <w:tc>
          <w:tcPr>
            <w:tcW w:w="0" w:type="pct"/>
            <w:noWrap/>
            <w:hideMark/>
          </w:tcPr>
          <w:p w14:paraId="19CB9961" w14:textId="3E39714E"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7.17</w:t>
            </w:r>
          </w:p>
        </w:tc>
        <w:tc>
          <w:tcPr>
            <w:tcW w:w="0" w:type="pct"/>
            <w:noWrap/>
            <w:hideMark/>
          </w:tcPr>
          <w:p w14:paraId="32C7F05C" w14:textId="2C30F1CD"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0.04</w:t>
            </w:r>
          </w:p>
        </w:tc>
        <w:tc>
          <w:tcPr>
            <w:tcW w:w="0" w:type="pct"/>
            <w:noWrap/>
            <w:vAlign w:val="center"/>
            <w:hideMark/>
          </w:tcPr>
          <w:p w14:paraId="3B5CD642"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20 (14 to 21)</w:t>
            </w:r>
          </w:p>
        </w:tc>
      </w:tr>
      <w:tr w:rsidR="00FF56AD" w:rsidRPr="00D10C29" w14:paraId="47E3702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2AC6F1C" w14:textId="77777777" w:rsidR="00FF56AD" w:rsidRPr="00D10C29" w:rsidRDefault="00FF56AD" w:rsidP="00B76F15">
            <w:pPr>
              <w:keepNext/>
              <w:keepLines/>
              <w:jc w:val="left"/>
              <w:rPr>
                <w:rFonts w:eastAsia="Times New Roman" w:cstheme="minorHAnsi"/>
                <w:b w:val="0"/>
                <w:color w:val="000000"/>
                <w:sz w:val="18"/>
                <w:szCs w:val="18"/>
                <w:lang w:eastAsia="en-CA"/>
              </w:rPr>
            </w:pPr>
            <w:r w:rsidRPr="00D10C29">
              <w:rPr>
                <w:rFonts w:eastAsia="Times New Roman" w:cstheme="minorHAnsi"/>
                <w:b w:val="0"/>
                <w:color w:val="000000"/>
                <w:sz w:val="18"/>
                <w:szCs w:val="18"/>
                <w:lang w:eastAsia="en-CA"/>
              </w:rPr>
              <w:t>No Tx</w:t>
            </w:r>
          </w:p>
        </w:tc>
        <w:tc>
          <w:tcPr>
            <w:tcW w:w="0" w:type="pct"/>
            <w:noWrap/>
            <w:hideMark/>
          </w:tcPr>
          <w:p w14:paraId="4C2F3C18" w14:textId="57C2E277"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4.31</w:t>
            </w:r>
          </w:p>
        </w:tc>
        <w:tc>
          <w:tcPr>
            <w:tcW w:w="0" w:type="pct"/>
            <w:noWrap/>
            <w:hideMark/>
          </w:tcPr>
          <w:p w14:paraId="4B214407" w14:textId="6A8823A6" w:rsidR="00FF56AD" w:rsidRPr="00FF56AD"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B76F15">
              <w:rPr>
                <w:sz w:val="18"/>
                <w:szCs w:val="18"/>
              </w:rPr>
              <w:t>0.00</w:t>
            </w:r>
          </w:p>
        </w:tc>
        <w:tc>
          <w:tcPr>
            <w:tcW w:w="0" w:type="pct"/>
            <w:noWrap/>
            <w:vAlign w:val="center"/>
            <w:hideMark/>
          </w:tcPr>
          <w:p w14:paraId="563B9C2E" w14:textId="77777777" w:rsidR="00FF56AD" w:rsidRPr="00D10C29" w:rsidRDefault="00FF56AD" w:rsidP="00B76F15">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10C29">
              <w:rPr>
                <w:rFonts w:eastAsia="Times New Roman" w:cstheme="minorHAnsi"/>
                <w:color w:val="000000"/>
                <w:sz w:val="18"/>
                <w:szCs w:val="18"/>
                <w:lang w:eastAsia="en-CA"/>
              </w:rPr>
              <w:t>20 (18 to 21)</w:t>
            </w:r>
          </w:p>
        </w:tc>
      </w:tr>
    </w:tbl>
    <w:p w14:paraId="7FCBCFE2" w14:textId="31B81ECD" w:rsidR="008A136C" w:rsidRDefault="00214792" w:rsidP="00214792">
      <w:pPr>
        <w:rPr>
          <w:rFonts w:cstheme="minorHAnsi"/>
          <w:bCs/>
          <w:sz w:val="20"/>
          <w:szCs w:val="24"/>
        </w:rPr>
      </w:pPr>
      <w:bookmarkStart w:id="21" w:name="_Ref485716642"/>
      <w:r w:rsidRPr="00B76F15">
        <w:rPr>
          <w:rFonts w:cstheme="minorHAnsi"/>
          <w:bCs/>
          <w:i/>
          <w:sz w:val="20"/>
          <w:szCs w:val="24"/>
        </w:rPr>
        <w:t>AC</w:t>
      </w:r>
      <w:r w:rsidRPr="003C37CB">
        <w:rPr>
          <w:rFonts w:cstheme="minorHAnsi"/>
          <w:bCs/>
          <w:sz w:val="20"/>
          <w:szCs w:val="24"/>
        </w:rPr>
        <w:t xml:space="preserve">  anthracycline (doxorubicin, epirubicin) + cyclophosphamide</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AV</w:t>
      </w:r>
      <w:r w:rsidRPr="003C37CB">
        <w:rPr>
          <w:rFonts w:cstheme="minorHAnsi"/>
          <w:bCs/>
          <w:sz w:val="20"/>
          <w:szCs w:val="24"/>
        </w:rPr>
        <w:t xml:space="preserve">  anthracycline + vinorelbine</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CrI</w:t>
      </w:r>
      <w:r>
        <w:rPr>
          <w:rFonts w:cstheme="minorHAnsi"/>
          <w:bCs/>
          <w:sz w:val="20"/>
          <w:szCs w:val="24"/>
        </w:rPr>
        <w:t xml:space="preserve">  credible interval</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CMF</w:t>
      </w:r>
      <w:r w:rsidRPr="003C37CB">
        <w:rPr>
          <w:rFonts w:cstheme="minorHAnsi"/>
          <w:bCs/>
          <w:sz w:val="20"/>
          <w:szCs w:val="24"/>
        </w:rPr>
        <w:t xml:space="preserve">  cyclophosphamide + methotrexate + fluorouracil</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Dose dense</w:t>
      </w:r>
      <w:r w:rsidRPr="003C37CB">
        <w:rPr>
          <w:rFonts w:cstheme="minorHAnsi"/>
          <w:bCs/>
          <w:sz w:val="20"/>
          <w:szCs w:val="24"/>
        </w:rPr>
        <w:t xml:space="preserve">  AC → T, or AC, either weekly or biweekly</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E</w:t>
      </w:r>
      <w:r w:rsidRPr="003C37CB">
        <w:rPr>
          <w:rFonts w:cstheme="minorHAnsi"/>
          <w:bCs/>
          <w:sz w:val="20"/>
          <w:szCs w:val="24"/>
        </w:rPr>
        <w:t xml:space="preserve">  epirubicin</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H</w:t>
      </w:r>
      <w:r w:rsidRPr="003C37CB">
        <w:rPr>
          <w:rFonts w:cstheme="minorHAnsi"/>
          <w:bCs/>
          <w:sz w:val="20"/>
          <w:szCs w:val="24"/>
        </w:rPr>
        <w:t xml:space="preserve">  Herceptin® intravenous (IV)</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HSC</w:t>
      </w:r>
      <w:r w:rsidRPr="003C37CB">
        <w:rPr>
          <w:rFonts w:cstheme="minorHAnsi"/>
          <w:bCs/>
          <w:sz w:val="20"/>
          <w:szCs w:val="24"/>
        </w:rPr>
        <w:t xml:space="preserve">  Herceptin® subcutaneous (SC)</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L</w:t>
      </w:r>
      <w:r w:rsidRPr="003C37CB">
        <w:rPr>
          <w:rFonts w:cstheme="minorHAnsi"/>
          <w:bCs/>
          <w:sz w:val="20"/>
          <w:szCs w:val="24"/>
        </w:rPr>
        <w:t xml:space="preserve">  lapatinib</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No Tx</w:t>
      </w:r>
      <w:r w:rsidRPr="003C37CB">
        <w:rPr>
          <w:rFonts w:cstheme="minorHAnsi"/>
          <w:bCs/>
          <w:sz w:val="20"/>
          <w:szCs w:val="24"/>
        </w:rPr>
        <w:t xml:space="preserve">  no treatment</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p(best)</w:t>
      </w:r>
      <w:r>
        <w:rPr>
          <w:rFonts w:cstheme="minorHAnsi"/>
          <w:bCs/>
          <w:sz w:val="20"/>
          <w:szCs w:val="24"/>
        </w:rPr>
        <w:t xml:space="preserve">  probability best</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SUCRA</w:t>
      </w:r>
      <w:r>
        <w:rPr>
          <w:rFonts w:cstheme="minorHAnsi"/>
          <w:bCs/>
          <w:sz w:val="20"/>
          <w:szCs w:val="24"/>
        </w:rPr>
        <w:t xml:space="preserve">  surface under the cumulative ranking curve</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T</w:t>
      </w:r>
      <w:r w:rsidRPr="003C37CB">
        <w:rPr>
          <w:rFonts w:cstheme="minorHAnsi"/>
          <w:bCs/>
          <w:sz w:val="20"/>
          <w:szCs w:val="24"/>
        </w:rPr>
        <w:t xml:space="preserve">  taxane (docetaxel, paclitaxel)</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T1</w:t>
      </w:r>
      <w:r>
        <w:rPr>
          <w:rFonts w:cstheme="minorHAnsi"/>
          <w:bCs/>
          <w:sz w:val="20"/>
          <w:szCs w:val="24"/>
        </w:rPr>
        <w:t xml:space="preserve">  treatment 1</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T2</w:t>
      </w:r>
      <w:r>
        <w:rPr>
          <w:rFonts w:cstheme="minorHAnsi"/>
          <w:bCs/>
          <w:sz w:val="20"/>
          <w:szCs w:val="24"/>
        </w:rPr>
        <w:t xml:space="preserve">  treatment 2</w:t>
      </w:r>
      <w:r w:rsidR="00D70931">
        <w:rPr>
          <w:rFonts w:cstheme="minorHAnsi"/>
          <w:bCs/>
          <w:sz w:val="20"/>
          <w:szCs w:val="24"/>
        </w:rPr>
        <w:t>,</w:t>
      </w:r>
      <w:r>
        <w:rPr>
          <w:rFonts w:cstheme="minorHAnsi"/>
          <w:bCs/>
          <w:sz w:val="20"/>
          <w:szCs w:val="24"/>
        </w:rPr>
        <w:t xml:space="preserve"> </w:t>
      </w:r>
      <w:r w:rsidRPr="00B76F15">
        <w:rPr>
          <w:rFonts w:cstheme="minorHAnsi"/>
          <w:bCs/>
          <w:i/>
          <w:sz w:val="20"/>
          <w:szCs w:val="24"/>
        </w:rPr>
        <w:t>TCH</w:t>
      </w:r>
      <w:r w:rsidRPr="003C37CB">
        <w:rPr>
          <w:rFonts w:cstheme="minorHAnsi"/>
          <w:bCs/>
          <w:sz w:val="20"/>
          <w:szCs w:val="24"/>
        </w:rPr>
        <w:t xml:space="preserve">  docetaxel + carboplatin + Herceptin® IV</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 xml:space="preserve">V </w:t>
      </w:r>
      <w:r w:rsidRPr="003C37CB">
        <w:rPr>
          <w:rFonts w:cstheme="minorHAnsi"/>
          <w:bCs/>
          <w:sz w:val="20"/>
          <w:szCs w:val="24"/>
        </w:rPr>
        <w:t xml:space="preserve"> vinorelbine</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wk</w:t>
      </w:r>
      <w:r w:rsidRPr="003C37CB">
        <w:rPr>
          <w:rFonts w:cstheme="minorHAnsi"/>
          <w:bCs/>
          <w:sz w:val="20"/>
          <w:szCs w:val="24"/>
        </w:rPr>
        <w:t xml:space="preserve">  weeks</w:t>
      </w:r>
      <w:r w:rsidR="00D70931">
        <w:rPr>
          <w:rFonts w:cstheme="minorHAnsi"/>
          <w:bCs/>
          <w:sz w:val="20"/>
          <w:szCs w:val="24"/>
        </w:rPr>
        <w:t>,</w:t>
      </w:r>
      <w:r w:rsidRPr="003C37CB">
        <w:rPr>
          <w:rFonts w:cstheme="minorHAnsi"/>
          <w:bCs/>
          <w:sz w:val="20"/>
          <w:szCs w:val="24"/>
        </w:rPr>
        <w:t xml:space="preserve"> </w:t>
      </w:r>
      <w:r w:rsidRPr="00B76F15">
        <w:rPr>
          <w:rFonts w:cstheme="minorHAnsi"/>
          <w:bCs/>
          <w:i/>
          <w:sz w:val="20"/>
          <w:szCs w:val="24"/>
        </w:rPr>
        <w:t>X</w:t>
      </w:r>
      <w:r w:rsidRPr="003C37CB">
        <w:rPr>
          <w:rFonts w:cstheme="minorHAnsi"/>
          <w:bCs/>
          <w:sz w:val="20"/>
          <w:szCs w:val="24"/>
        </w:rPr>
        <w:t xml:space="preserve">  capecitabine.</w:t>
      </w:r>
    </w:p>
    <w:p w14:paraId="3BE15462" w14:textId="750A0F04" w:rsidR="00214792" w:rsidRDefault="00214792" w:rsidP="00214792">
      <w:pPr>
        <w:pStyle w:val="Caption"/>
        <w:rPr>
          <w:b w:val="0"/>
        </w:rPr>
      </w:pPr>
      <w:bookmarkStart w:id="22" w:name="_Ref485807863"/>
      <w:r>
        <w:t>Table</w:t>
      </w:r>
      <w:bookmarkEnd w:id="21"/>
      <w:bookmarkEnd w:id="22"/>
      <w:r w:rsidR="007A0350">
        <w:t xml:space="preserve"> 9</w:t>
      </w:r>
      <w:r w:rsidR="004D7188">
        <w:rPr>
          <w:b w:val="0"/>
        </w:rPr>
        <w:t xml:space="preserve"> NMA results of 2016 reference case OS a</w:t>
      </w:r>
      <w:r w:rsidRPr="00B85E46">
        <w:rPr>
          <w:b w:val="0"/>
        </w:rPr>
        <w:t xml:space="preserve">nalysis for </w:t>
      </w:r>
      <w:r w:rsidR="004D7188">
        <w:rPr>
          <w:b w:val="0"/>
        </w:rPr>
        <w:t>random e</w:t>
      </w:r>
      <w:r>
        <w:rPr>
          <w:b w:val="0"/>
        </w:rPr>
        <w:t>ffects</w:t>
      </w:r>
      <w:r w:rsidRPr="00B85E46">
        <w:rPr>
          <w:b w:val="0"/>
        </w:rPr>
        <w:t xml:space="preserve"> </w:t>
      </w:r>
      <w:r w:rsidR="004D7188">
        <w:rPr>
          <w:b w:val="0"/>
        </w:rPr>
        <w:t>m</w:t>
      </w:r>
      <w:r w:rsidRPr="00B85E46">
        <w:rPr>
          <w:b w:val="0"/>
        </w:rPr>
        <w:t>odel</w:t>
      </w:r>
    </w:p>
    <w:tbl>
      <w:tblPr>
        <w:tblStyle w:val="GridTable1Light"/>
        <w:tblW w:w="4937" w:type="pct"/>
        <w:tblLayout w:type="fixed"/>
        <w:tblLook w:val="04A0" w:firstRow="1" w:lastRow="0" w:firstColumn="1" w:lastColumn="0" w:noHBand="0" w:noVBand="1"/>
      </w:tblPr>
      <w:tblGrid>
        <w:gridCol w:w="4005"/>
        <w:gridCol w:w="1649"/>
        <w:gridCol w:w="1318"/>
        <w:gridCol w:w="1382"/>
        <w:gridCol w:w="1101"/>
      </w:tblGrid>
      <w:tr w:rsidR="00B76F15" w:rsidRPr="0031600F" w14:paraId="473411F0" w14:textId="77777777" w:rsidTr="00B76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pct"/>
            <w:tcBorders>
              <w:bottom w:val="single" w:sz="12" w:space="0" w:color="808080" w:themeColor="background1" w:themeShade="80"/>
            </w:tcBorders>
            <w:shd w:val="clear" w:color="auto" w:fill="F2F2F2" w:themeFill="background1" w:themeFillShade="F2"/>
            <w:vAlign w:val="center"/>
          </w:tcPr>
          <w:p w14:paraId="4E6EF790" w14:textId="77777777" w:rsidR="00214792" w:rsidRPr="0031600F" w:rsidRDefault="00214792" w:rsidP="00214792">
            <w:pPr>
              <w:pStyle w:val="TableText"/>
              <w:rPr>
                <w:rFonts w:cstheme="minorHAnsi"/>
                <w:szCs w:val="18"/>
              </w:rPr>
            </w:pPr>
            <w:r w:rsidRPr="0031600F">
              <w:rPr>
                <w:rFonts w:cstheme="minorHAnsi"/>
                <w:szCs w:val="18"/>
              </w:rPr>
              <w:t>Comparison (T1 vs. T2)</w:t>
            </w:r>
          </w:p>
        </w:tc>
        <w:tc>
          <w:tcPr>
            <w:tcW w:w="872" w:type="pct"/>
            <w:tcBorders>
              <w:bottom w:val="single" w:sz="12" w:space="0" w:color="808080" w:themeColor="background1" w:themeShade="80"/>
            </w:tcBorders>
            <w:shd w:val="clear" w:color="auto" w:fill="F2F2F2" w:themeFill="background1" w:themeFillShade="F2"/>
            <w:vAlign w:val="center"/>
          </w:tcPr>
          <w:p w14:paraId="121C1F7D" w14:textId="77777777" w:rsidR="00214792" w:rsidRPr="0031600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31600F">
              <w:rPr>
                <w:rFonts w:cstheme="minorHAnsi"/>
                <w:szCs w:val="18"/>
              </w:rPr>
              <w:t xml:space="preserve">HR of </w:t>
            </w:r>
            <w:r>
              <w:rPr>
                <w:rFonts w:cstheme="minorHAnsi"/>
                <w:szCs w:val="18"/>
              </w:rPr>
              <w:t>T</w:t>
            </w:r>
            <w:r w:rsidRPr="0031600F">
              <w:rPr>
                <w:rFonts w:cstheme="minorHAnsi"/>
                <w:szCs w:val="18"/>
              </w:rPr>
              <w:t>1 vs. T2</w:t>
            </w:r>
          </w:p>
        </w:tc>
        <w:tc>
          <w:tcPr>
            <w:tcW w:w="697" w:type="pct"/>
            <w:tcBorders>
              <w:bottom w:val="single" w:sz="12" w:space="0" w:color="808080" w:themeColor="background1" w:themeShade="80"/>
            </w:tcBorders>
            <w:shd w:val="clear" w:color="auto" w:fill="F2F2F2" w:themeFill="background1" w:themeFillShade="F2"/>
            <w:vAlign w:val="center"/>
          </w:tcPr>
          <w:p w14:paraId="5BF0BF85" w14:textId="77777777" w:rsidR="00214792" w:rsidRPr="0031600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31600F">
              <w:rPr>
                <w:rFonts w:cstheme="minorHAnsi"/>
                <w:szCs w:val="18"/>
              </w:rPr>
              <w:t>95% CrI of HR</w:t>
            </w:r>
          </w:p>
        </w:tc>
        <w:tc>
          <w:tcPr>
            <w:tcW w:w="731" w:type="pct"/>
            <w:tcBorders>
              <w:bottom w:val="single" w:sz="12" w:space="0" w:color="808080" w:themeColor="background1" w:themeShade="80"/>
            </w:tcBorders>
            <w:shd w:val="clear" w:color="auto" w:fill="F2F2F2" w:themeFill="background1" w:themeFillShade="F2"/>
            <w:vAlign w:val="center"/>
          </w:tcPr>
          <w:p w14:paraId="3DF04B9A" w14:textId="77777777" w:rsidR="00214792" w:rsidRPr="0031600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31600F">
              <w:rPr>
                <w:rFonts w:cstheme="minorHAnsi"/>
                <w:szCs w:val="18"/>
              </w:rPr>
              <w:t>Probability of T1 better than T2</w:t>
            </w:r>
          </w:p>
        </w:tc>
        <w:tc>
          <w:tcPr>
            <w:tcW w:w="582" w:type="pct"/>
            <w:tcBorders>
              <w:bottom w:val="single" w:sz="12" w:space="0" w:color="808080" w:themeColor="background1" w:themeShade="80"/>
            </w:tcBorders>
            <w:shd w:val="clear" w:color="auto" w:fill="F2F2F2" w:themeFill="background1" w:themeFillShade="F2"/>
            <w:vAlign w:val="center"/>
          </w:tcPr>
          <w:p w14:paraId="46911734" w14:textId="77777777" w:rsidR="00214792" w:rsidRPr="0031600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31600F">
              <w:rPr>
                <w:rFonts w:cstheme="minorHAnsi"/>
                <w:szCs w:val="18"/>
              </w:rPr>
              <w:t>SD of p(better)</w:t>
            </w:r>
          </w:p>
        </w:tc>
      </w:tr>
      <w:tr w:rsidR="00B76F15" w:rsidRPr="0031600F" w14:paraId="1488570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3A0FB2E"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41D0E921" w14:textId="2C9C57C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0.70</w:t>
            </w:r>
          </w:p>
        </w:tc>
        <w:tc>
          <w:tcPr>
            <w:tcW w:w="697" w:type="pct"/>
            <w:noWrap/>
            <w:vAlign w:val="center"/>
            <w:hideMark/>
          </w:tcPr>
          <w:p w14:paraId="068C738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0.62 to 0.82</w:t>
            </w:r>
          </w:p>
        </w:tc>
        <w:tc>
          <w:tcPr>
            <w:tcW w:w="731" w:type="pct"/>
            <w:shd w:val="clear" w:color="auto" w:fill="auto"/>
            <w:noWrap/>
            <w:vAlign w:val="center"/>
          </w:tcPr>
          <w:p w14:paraId="5538C208" w14:textId="59ED4FE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582" w:type="pct"/>
            <w:shd w:val="clear" w:color="auto" w:fill="auto"/>
            <w:noWrap/>
            <w:vAlign w:val="center"/>
          </w:tcPr>
          <w:p w14:paraId="7D788B63" w14:textId="001F103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7AB40D4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D80010F"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TCH,52wk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42B581E7" w14:textId="04E005E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0.77</w:t>
            </w:r>
          </w:p>
        </w:tc>
        <w:tc>
          <w:tcPr>
            <w:tcW w:w="697" w:type="pct"/>
            <w:noWrap/>
            <w:vAlign w:val="center"/>
            <w:hideMark/>
          </w:tcPr>
          <w:p w14:paraId="4845528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1.06</w:t>
            </w:r>
          </w:p>
        </w:tc>
        <w:tc>
          <w:tcPr>
            <w:tcW w:w="731" w:type="pct"/>
            <w:shd w:val="clear" w:color="auto" w:fill="auto"/>
            <w:noWrap/>
            <w:vAlign w:val="center"/>
          </w:tcPr>
          <w:p w14:paraId="267B2C08" w14:textId="42BE93E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0.96</w:t>
            </w:r>
          </w:p>
        </w:tc>
        <w:tc>
          <w:tcPr>
            <w:tcW w:w="582" w:type="pct"/>
            <w:shd w:val="clear" w:color="auto" w:fill="auto"/>
            <w:noWrap/>
            <w:vAlign w:val="center"/>
          </w:tcPr>
          <w:p w14:paraId="5E54EA79" w14:textId="243DEBE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B76F15" w:rsidRPr="0031600F" w14:paraId="5D00C88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86F5202"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AC-TH,26wk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11AA0D7E" w14:textId="214E1CA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0.93</w:t>
            </w:r>
          </w:p>
        </w:tc>
        <w:tc>
          <w:tcPr>
            <w:tcW w:w="697" w:type="pct"/>
            <w:noWrap/>
            <w:vAlign w:val="center"/>
            <w:hideMark/>
          </w:tcPr>
          <w:p w14:paraId="43D44A6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0.62 to 1.35</w:t>
            </w:r>
          </w:p>
        </w:tc>
        <w:tc>
          <w:tcPr>
            <w:tcW w:w="731" w:type="pct"/>
            <w:shd w:val="clear" w:color="auto" w:fill="auto"/>
            <w:noWrap/>
            <w:vAlign w:val="center"/>
          </w:tcPr>
          <w:p w14:paraId="42382585" w14:textId="768FC7F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0.65</w:t>
            </w:r>
          </w:p>
        </w:tc>
        <w:tc>
          <w:tcPr>
            <w:tcW w:w="582" w:type="pct"/>
            <w:shd w:val="clear" w:color="auto" w:fill="auto"/>
            <w:noWrap/>
            <w:vAlign w:val="center"/>
          </w:tcPr>
          <w:p w14:paraId="7F0424B2" w14:textId="04F85BA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0A0C0D0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2190935"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AC-TH,104wk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1582F1E6" w14:textId="4CAEB21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0.68</w:t>
            </w:r>
          </w:p>
        </w:tc>
        <w:tc>
          <w:tcPr>
            <w:tcW w:w="697" w:type="pct"/>
            <w:noWrap/>
            <w:vAlign w:val="center"/>
            <w:hideMark/>
          </w:tcPr>
          <w:p w14:paraId="5B86CE8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0.51 to 0.94</w:t>
            </w:r>
          </w:p>
        </w:tc>
        <w:tc>
          <w:tcPr>
            <w:tcW w:w="731" w:type="pct"/>
            <w:shd w:val="clear" w:color="auto" w:fill="auto"/>
            <w:noWrap/>
            <w:vAlign w:val="center"/>
          </w:tcPr>
          <w:p w14:paraId="5DAD4CC8" w14:textId="46DFE8C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0.99</w:t>
            </w:r>
          </w:p>
        </w:tc>
        <w:tc>
          <w:tcPr>
            <w:tcW w:w="582" w:type="pct"/>
            <w:shd w:val="clear" w:color="auto" w:fill="auto"/>
            <w:noWrap/>
            <w:vAlign w:val="center"/>
          </w:tcPr>
          <w:p w14:paraId="5C6782A6" w14:textId="16F3255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r>
      <w:tr w:rsidR="00B76F15" w:rsidRPr="0031600F" w14:paraId="4F7E232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B5C562E"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AC-THSC,52wk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7062E29F" w14:textId="64F34B1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0.53</w:t>
            </w:r>
          </w:p>
        </w:tc>
        <w:tc>
          <w:tcPr>
            <w:tcW w:w="697" w:type="pct"/>
            <w:noWrap/>
            <w:vAlign w:val="center"/>
            <w:hideMark/>
          </w:tcPr>
          <w:p w14:paraId="1C9CEBA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0.29 to 0.97</w:t>
            </w:r>
          </w:p>
        </w:tc>
        <w:tc>
          <w:tcPr>
            <w:tcW w:w="731" w:type="pct"/>
            <w:shd w:val="clear" w:color="auto" w:fill="auto"/>
            <w:noWrap/>
            <w:vAlign w:val="center"/>
          </w:tcPr>
          <w:p w14:paraId="4B08D269" w14:textId="08EB5F4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0.98</w:t>
            </w:r>
          </w:p>
        </w:tc>
        <w:tc>
          <w:tcPr>
            <w:tcW w:w="582" w:type="pct"/>
            <w:shd w:val="clear" w:color="auto" w:fill="auto"/>
            <w:noWrap/>
            <w:vAlign w:val="center"/>
          </w:tcPr>
          <w:p w14:paraId="2C7CEC33" w14:textId="48B3123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r>
      <w:tr w:rsidR="00B76F15" w:rsidRPr="0031600F" w14:paraId="2E486B8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516E1EA"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49E58C93" w14:textId="64947B4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0.93</w:t>
            </w:r>
          </w:p>
        </w:tc>
        <w:tc>
          <w:tcPr>
            <w:tcW w:w="697" w:type="pct"/>
            <w:noWrap/>
            <w:vAlign w:val="center"/>
            <w:hideMark/>
          </w:tcPr>
          <w:p w14:paraId="064EB09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0.72 to 1.19</w:t>
            </w:r>
          </w:p>
        </w:tc>
        <w:tc>
          <w:tcPr>
            <w:tcW w:w="731" w:type="pct"/>
            <w:shd w:val="clear" w:color="auto" w:fill="auto"/>
            <w:noWrap/>
            <w:vAlign w:val="center"/>
          </w:tcPr>
          <w:p w14:paraId="13D8FB0E" w14:textId="18CF9A2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0.74</w:t>
            </w:r>
          </w:p>
        </w:tc>
        <w:tc>
          <w:tcPr>
            <w:tcW w:w="582" w:type="pct"/>
            <w:shd w:val="clear" w:color="auto" w:fill="auto"/>
            <w:noWrap/>
            <w:vAlign w:val="center"/>
          </w:tcPr>
          <w:p w14:paraId="06240109" w14:textId="6F58DA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B76F15" w:rsidRPr="0031600F" w14:paraId="34FD8F9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B5292F5"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19DC8438" w14:textId="2F4B6A4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0.54</w:t>
            </w:r>
          </w:p>
        </w:tc>
        <w:tc>
          <w:tcPr>
            <w:tcW w:w="697" w:type="pct"/>
            <w:noWrap/>
            <w:vAlign w:val="center"/>
            <w:hideMark/>
          </w:tcPr>
          <w:p w14:paraId="3BC9093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0.39 to 0.76</w:t>
            </w:r>
          </w:p>
        </w:tc>
        <w:tc>
          <w:tcPr>
            <w:tcW w:w="731" w:type="pct"/>
            <w:shd w:val="clear" w:color="auto" w:fill="auto"/>
            <w:noWrap/>
            <w:vAlign w:val="center"/>
          </w:tcPr>
          <w:p w14:paraId="2A72AD7D" w14:textId="3EBE6E6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582" w:type="pct"/>
            <w:shd w:val="clear" w:color="auto" w:fill="auto"/>
            <w:noWrap/>
            <w:vAlign w:val="center"/>
          </w:tcPr>
          <w:p w14:paraId="0C766496" w14:textId="2A9EB4B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7C1325C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E7B013A"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4FEAF8B1" w14:textId="7B38104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0.63</w:t>
            </w:r>
          </w:p>
        </w:tc>
        <w:tc>
          <w:tcPr>
            <w:tcW w:w="697" w:type="pct"/>
            <w:noWrap/>
            <w:vAlign w:val="center"/>
            <w:hideMark/>
          </w:tcPr>
          <w:p w14:paraId="04538A6D" w14:textId="758B572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0.44 to 0.9</w:t>
            </w:r>
            <w:r>
              <w:rPr>
                <w:rFonts w:eastAsia="Times New Roman" w:cstheme="minorHAnsi"/>
                <w:color w:val="000000"/>
                <w:sz w:val="18"/>
                <w:szCs w:val="18"/>
                <w:lang w:eastAsia="en-CA"/>
              </w:rPr>
              <w:t>0</w:t>
            </w:r>
          </w:p>
        </w:tc>
        <w:tc>
          <w:tcPr>
            <w:tcW w:w="731" w:type="pct"/>
            <w:shd w:val="clear" w:color="auto" w:fill="auto"/>
            <w:noWrap/>
            <w:vAlign w:val="center"/>
          </w:tcPr>
          <w:p w14:paraId="13F22F33" w14:textId="2588CD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0.99</w:t>
            </w:r>
          </w:p>
        </w:tc>
        <w:tc>
          <w:tcPr>
            <w:tcW w:w="582" w:type="pct"/>
            <w:shd w:val="clear" w:color="auto" w:fill="auto"/>
            <w:noWrap/>
            <w:vAlign w:val="center"/>
          </w:tcPr>
          <w:p w14:paraId="4D096276" w14:textId="0C4E864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B76F15" w:rsidRPr="0031600F" w14:paraId="336DED6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59D2621" w14:textId="685E9D9E"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78CC6393" w14:textId="30D6989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c>
          <w:tcPr>
            <w:tcW w:w="697" w:type="pct"/>
            <w:noWrap/>
            <w:vAlign w:val="center"/>
            <w:hideMark/>
          </w:tcPr>
          <w:p w14:paraId="5415095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0.15 to 1.21</w:t>
            </w:r>
          </w:p>
        </w:tc>
        <w:tc>
          <w:tcPr>
            <w:tcW w:w="731" w:type="pct"/>
            <w:shd w:val="clear" w:color="auto" w:fill="auto"/>
            <w:noWrap/>
            <w:vAlign w:val="center"/>
          </w:tcPr>
          <w:p w14:paraId="46135FA3" w14:textId="3B8145D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0.94</w:t>
            </w:r>
          </w:p>
        </w:tc>
        <w:tc>
          <w:tcPr>
            <w:tcW w:w="582" w:type="pct"/>
            <w:shd w:val="clear" w:color="auto" w:fill="auto"/>
            <w:noWrap/>
            <w:vAlign w:val="center"/>
          </w:tcPr>
          <w:p w14:paraId="7048C9AD" w14:textId="6960A42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0.24</w:t>
            </w:r>
          </w:p>
        </w:tc>
      </w:tr>
      <w:tr w:rsidR="00B76F15" w:rsidRPr="0031600F" w14:paraId="1C60B49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B39767D" w14:textId="576B4E39"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06836CBC" w14:textId="33A8B6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1.07</w:t>
            </w:r>
          </w:p>
        </w:tc>
        <w:tc>
          <w:tcPr>
            <w:tcW w:w="697" w:type="pct"/>
            <w:noWrap/>
            <w:vAlign w:val="center"/>
            <w:hideMark/>
          </w:tcPr>
          <w:p w14:paraId="7AEF1B2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0.48 to 2.49</w:t>
            </w:r>
          </w:p>
        </w:tc>
        <w:tc>
          <w:tcPr>
            <w:tcW w:w="731" w:type="pct"/>
            <w:shd w:val="clear" w:color="auto" w:fill="auto"/>
            <w:noWrap/>
            <w:vAlign w:val="center"/>
          </w:tcPr>
          <w:p w14:paraId="41F24DA3" w14:textId="3B86CA6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c>
          <w:tcPr>
            <w:tcW w:w="582" w:type="pct"/>
            <w:shd w:val="clear" w:color="auto" w:fill="auto"/>
            <w:noWrap/>
            <w:vAlign w:val="center"/>
          </w:tcPr>
          <w:p w14:paraId="07993A5D" w14:textId="3D0FC7E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409F6A6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4FCBE2D"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2F189C77" w14:textId="6A66222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0.51</w:t>
            </w:r>
          </w:p>
        </w:tc>
        <w:tc>
          <w:tcPr>
            <w:tcW w:w="697" w:type="pct"/>
            <w:noWrap/>
            <w:vAlign w:val="center"/>
            <w:hideMark/>
          </w:tcPr>
          <w:p w14:paraId="5E374C1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0.25 to 1.12</w:t>
            </w:r>
          </w:p>
        </w:tc>
        <w:tc>
          <w:tcPr>
            <w:tcW w:w="731" w:type="pct"/>
            <w:shd w:val="clear" w:color="auto" w:fill="auto"/>
            <w:noWrap/>
            <w:vAlign w:val="center"/>
          </w:tcPr>
          <w:p w14:paraId="0A6EAD14" w14:textId="2173E34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0.95</w:t>
            </w:r>
          </w:p>
        </w:tc>
        <w:tc>
          <w:tcPr>
            <w:tcW w:w="582" w:type="pct"/>
            <w:shd w:val="clear" w:color="auto" w:fill="auto"/>
            <w:noWrap/>
            <w:vAlign w:val="center"/>
          </w:tcPr>
          <w:p w14:paraId="52F29DE0" w14:textId="75E1BFE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B76F15" w:rsidRPr="0031600F" w14:paraId="42C6BD7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EC1A498" w14:textId="2B6A6BFC"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lastRenderedPageBreak/>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25D43762" w14:textId="6B381F6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0.72</w:t>
            </w:r>
          </w:p>
        </w:tc>
        <w:tc>
          <w:tcPr>
            <w:tcW w:w="697" w:type="pct"/>
            <w:noWrap/>
            <w:vAlign w:val="center"/>
            <w:hideMark/>
          </w:tcPr>
          <w:p w14:paraId="595D6E1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0.47 to 1.12</w:t>
            </w:r>
          </w:p>
        </w:tc>
        <w:tc>
          <w:tcPr>
            <w:tcW w:w="731" w:type="pct"/>
            <w:shd w:val="clear" w:color="auto" w:fill="auto"/>
            <w:noWrap/>
            <w:vAlign w:val="center"/>
          </w:tcPr>
          <w:p w14:paraId="70561B42" w14:textId="708CD15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0.93</w:t>
            </w:r>
          </w:p>
        </w:tc>
        <w:tc>
          <w:tcPr>
            <w:tcW w:w="582" w:type="pct"/>
            <w:shd w:val="clear" w:color="auto" w:fill="auto"/>
            <w:noWrap/>
            <w:vAlign w:val="center"/>
          </w:tcPr>
          <w:p w14:paraId="3260B32E" w14:textId="65480CA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0.25</w:t>
            </w:r>
          </w:p>
        </w:tc>
      </w:tr>
      <w:tr w:rsidR="00B76F15" w:rsidRPr="0031600F" w14:paraId="4341B23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D5F11D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233D1564" w14:textId="6318D2C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0.94</w:t>
            </w:r>
          </w:p>
        </w:tc>
        <w:tc>
          <w:tcPr>
            <w:tcW w:w="697" w:type="pct"/>
            <w:noWrap/>
            <w:vAlign w:val="center"/>
            <w:hideMark/>
          </w:tcPr>
          <w:p w14:paraId="796A697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0.21 to 3.82</w:t>
            </w:r>
          </w:p>
        </w:tc>
        <w:tc>
          <w:tcPr>
            <w:tcW w:w="731" w:type="pct"/>
            <w:shd w:val="clear" w:color="auto" w:fill="auto"/>
            <w:noWrap/>
            <w:vAlign w:val="center"/>
          </w:tcPr>
          <w:p w14:paraId="025C75F7" w14:textId="181B8F3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0.54</w:t>
            </w:r>
          </w:p>
        </w:tc>
        <w:tc>
          <w:tcPr>
            <w:tcW w:w="582" w:type="pct"/>
            <w:shd w:val="clear" w:color="auto" w:fill="auto"/>
            <w:noWrap/>
            <w:vAlign w:val="center"/>
          </w:tcPr>
          <w:p w14:paraId="30262AB8" w14:textId="7450D05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3B8AAAB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A5E722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244ED070" w14:textId="4A5C31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1.43</w:t>
            </w:r>
          </w:p>
        </w:tc>
        <w:tc>
          <w:tcPr>
            <w:tcW w:w="697" w:type="pct"/>
            <w:noWrap/>
            <w:vAlign w:val="center"/>
            <w:hideMark/>
          </w:tcPr>
          <w:p w14:paraId="7E9F12F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0.36 to 5.56</w:t>
            </w:r>
          </w:p>
        </w:tc>
        <w:tc>
          <w:tcPr>
            <w:tcW w:w="731" w:type="pct"/>
            <w:shd w:val="clear" w:color="auto" w:fill="auto"/>
            <w:noWrap/>
            <w:vAlign w:val="center"/>
          </w:tcPr>
          <w:p w14:paraId="37A80D29" w14:textId="5B55AAB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0.33</w:t>
            </w:r>
          </w:p>
        </w:tc>
        <w:tc>
          <w:tcPr>
            <w:tcW w:w="582" w:type="pct"/>
            <w:shd w:val="clear" w:color="auto" w:fill="auto"/>
            <w:noWrap/>
            <w:vAlign w:val="center"/>
          </w:tcPr>
          <w:p w14:paraId="450DBFFA" w14:textId="00840EB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B76F15" w:rsidRPr="0031600F" w14:paraId="7A7F915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1C51B75" w14:textId="7785AB3E"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11BB2894" w14:textId="4DECA74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2.40</w:t>
            </w:r>
          </w:p>
        </w:tc>
        <w:tc>
          <w:tcPr>
            <w:tcW w:w="697" w:type="pct"/>
            <w:noWrap/>
            <w:vAlign w:val="center"/>
            <w:hideMark/>
          </w:tcPr>
          <w:p w14:paraId="54107DC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1.02 to 5.66</w:t>
            </w:r>
          </w:p>
        </w:tc>
        <w:tc>
          <w:tcPr>
            <w:tcW w:w="731" w:type="pct"/>
            <w:shd w:val="clear" w:color="auto" w:fill="auto"/>
            <w:noWrap/>
            <w:vAlign w:val="center"/>
          </w:tcPr>
          <w:p w14:paraId="17B5DDC3" w14:textId="65357E8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c>
          <w:tcPr>
            <w:tcW w:w="582" w:type="pct"/>
            <w:shd w:val="clear" w:color="auto" w:fill="auto"/>
            <w:noWrap/>
            <w:vAlign w:val="center"/>
          </w:tcPr>
          <w:p w14:paraId="37094A99" w14:textId="50452C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r>
      <w:tr w:rsidR="00B76F15" w:rsidRPr="0031600F" w14:paraId="246375B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AF8AF6C"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016E87D9" w14:textId="0ADB230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0.81</w:t>
            </w:r>
          </w:p>
        </w:tc>
        <w:tc>
          <w:tcPr>
            <w:tcW w:w="697" w:type="pct"/>
            <w:noWrap/>
            <w:vAlign w:val="center"/>
            <w:hideMark/>
          </w:tcPr>
          <w:p w14:paraId="085E397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0.57 to 1.13</w:t>
            </w:r>
          </w:p>
        </w:tc>
        <w:tc>
          <w:tcPr>
            <w:tcW w:w="731" w:type="pct"/>
            <w:shd w:val="clear" w:color="auto" w:fill="auto"/>
            <w:noWrap/>
            <w:vAlign w:val="center"/>
          </w:tcPr>
          <w:p w14:paraId="21D07051" w14:textId="08C3A6C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0.89</w:t>
            </w:r>
          </w:p>
        </w:tc>
        <w:tc>
          <w:tcPr>
            <w:tcW w:w="582" w:type="pct"/>
            <w:shd w:val="clear" w:color="auto" w:fill="auto"/>
            <w:noWrap/>
            <w:vAlign w:val="center"/>
          </w:tcPr>
          <w:p w14:paraId="547194BA" w14:textId="54E1121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r>
      <w:tr w:rsidR="00B76F15" w:rsidRPr="0031600F" w14:paraId="3F60C91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6A8541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52AF9375" w14:textId="13DC30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2.42</w:t>
            </w:r>
          </w:p>
        </w:tc>
        <w:tc>
          <w:tcPr>
            <w:tcW w:w="697" w:type="pct"/>
            <w:noWrap/>
            <w:vAlign w:val="center"/>
            <w:hideMark/>
          </w:tcPr>
          <w:p w14:paraId="34B8CED0" w14:textId="7D9C8F1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w:t>
            </w:r>
            <w:r>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4.19</w:t>
            </w:r>
          </w:p>
        </w:tc>
        <w:tc>
          <w:tcPr>
            <w:tcW w:w="731" w:type="pct"/>
            <w:shd w:val="clear" w:color="auto" w:fill="auto"/>
            <w:noWrap/>
            <w:vAlign w:val="center"/>
          </w:tcPr>
          <w:p w14:paraId="30E2DD33" w14:textId="597F6C8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A4CCCFD" w14:textId="0874043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r>
      <w:tr w:rsidR="00B76F15" w:rsidRPr="0031600F" w14:paraId="21A6838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F10817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37440FA5" w14:textId="01366CA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1.65</w:t>
            </w:r>
          </w:p>
        </w:tc>
        <w:tc>
          <w:tcPr>
            <w:tcW w:w="697" w:type="pct"/>
            <w:noWrap/>
            <w:vAlign w:val="center"/>
            <w:hideMark/>
          </w:tcPr>
          <w:p w14:paraId="4918FD3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1.17 to 2.33</w:t>
            </w:r>
          </w:p>
        </w:tc>
        <w:tc>
          <w:tcPr>
            <w:tcW w:w="731" w:type="pct"/>
            <w:shd w:val="clear" w:color="auto" w:fill="auto"/>
            <w:noWrap/>
            <w:vAlign w:val="center"/>
          </w:tcPr>
          <w:p w14:paraId="5EB608E1" w14:textId="65D16A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87F95E7" w14:textId="2DE7BCA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360F35F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C11A0C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1B50A824" w14:textId="1FF39C6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3.92</w:t>
            </w:r>
          </w:p>
        </w:tc>
        <w:tc>
          <w:tcPr>
            <w:tcW w:w="697" w:type="pct"/>
            <w:noWrap/>
            <w:vAlign w:val="center"/>
            <w:hideMark/>
          </w:tcPr>
          <w:p w14:paraId="004F1E0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1.83 to 8.54</w:t>
            </w:r>
          </w:p>
        </w:tc>
        <w:tc>
          <w:tcPr>
            <w:tcW w:w="731" w:type="pct"/>
            <w:shd w:val="clear" w:color="auto" w:fill="auto"/>
            <w:noWrap/>
            <w:vAlign w:val="center"/>
          </w:tcPr>
          <w:p w14:paraId="763EFDA7" w14:textId="2E3E153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6995E215" w14:textId="1EC1773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1C7EF2D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095312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w:t>
            </w:r>
          </w:p>
        </w:tc>
        <w:tc>
          <w:tcPr>
            <w:tcW w:w="872" w:type="pct"/>
            <w:shd w:val="clear" w:color="auto" w:fill="auto"/>
            <w:noWrap/>
            <w:vAlign w:val="center"/>
          </w:tcPr>
          <w:p w14:paraId="768A528B" w14:textId="5FC43C2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3.72</w:t>
            </w:r>
          </w:p>
        </w:tc>
        <w:tc>
          <w:tcPr>
            <w:tcW w:w="697" w:type="pct"/>
            <w:noWrap/>
            <w:vAlign w:val="center"/>
            <w:hideMark/>
          </w:tcPr>
          <w:p w14:paraId="338D87F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0.95 to 15.38</w:t>
            </w:r>
          </w:p>
        </w:tc>
        <w:tc>
          <w:tcPr>
            <w:tcW w:w="731" w:type="pct"/>
            <w:shd w:val="clear" w:color="auto" w:fill="auto"/>
            <w:noWrap/>
            <w:vAlign w:val="center"/>
          </w:tcPr>
          <w:p w14:paraId="57A71D6C" w14:textId="7F07395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c>
          <w:tcPr>
            <w:tcW w:w="582" w:type="pct"/>
            <w:shd w:val="clear" w:color="auto" w:fill="auto"/>
            <w:noWrap/>
            <w:vAlign w:val="center"/>
          </w:tcPr>
          <w:p w14:paraId="4120A5A1" w14:textId="532FBFE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r>
      <w:tr w:rsidR="00B76F15" w:rsidRPr="0031600F" w14:paraId="5A2B530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D363A41"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TCH,52wk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3465B2E5" w14:textId="064407D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1.11</w:t>
            </w:r>
          </w:p>
        </w:tc>
        <w:tc>
          <w:tcPr>
            <w:tcW w:w="697" w:type="pct"/>
            <w:noWrap/>
            <w:vAlign w:val="center"/>
            <w:hideMark/>
          </w:tcPr>
          <w:p w14:paraId="3C8CC88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0.82 to 1.51</w:t>
            </w:r>
          </w:p>
        </w:tc>
        <w:tc>
          <w:tcPr>
            <w:tcW w:w="731" w:type="pct"/>
            <w:shd w:val="clear" w:color="auto" w:fill="auto"/>
            <w:noWrap/>
            <w:vAlign w:val="center"/>
          </w:tcPr>
          <w:p w14:paraId="7FF55B2C" w14:textId="69E2FB1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02B7A46B" w14:textId="43C7248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17607CC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B1DB35A"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AC-TH,26wk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4D7652D2" w14:textId="7AEC60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1.32</w:t>
            </w:r>
          </w:p>
        </w:tc>
        <w:tc>
          <w:tcPr>
            <w:tcW w:w="697" w:type="pct"/>
            <w:noWrap/>
            <w:vAlign w:val="center"/>
            <w:hideMark/>
          </w:tcPr>
          <w:p w14:paraId="4F5414EF" w14:textId="7A2B8B9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w:t>
            </w:r>
            <w:r>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1.87</w:t>
            </w:r>
          </w:p>
        </w:tc>
        <w:tc>
          <w:tcPr>
            <w:tcW w:w="731" w:type="pct"/>
            <w:shd w:val="clear" w:color="auto" w:fill="auto"/>
            <w:noWrap/>
            <w:vAlign w:val="center"/>
          </w:tcPr>
          <w:p w14:paraId="67B3FC13" w14:textId="49D034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c>
          <w:tcPr>
            <w:tcW w:w="582" w:type="pct"/>
            <w:shd w:val="clear" w:color="auto" w:fill="auto"/>
            <w:noWrap/>
            <w:vAlign w:val="center"/>
          </w:tcPr>
          <w:p w14:paraId="7EDA4A47" w14:textId="53799DA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0.25</w:t>
            </w:r>
          </w:p>
        </w:tc>
      </w:tr>
      <w:tr w:rsidR="00B76F15" w:rsidRPr="0031600F" w14:paraId="04811C7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B9FC93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AC-TH,104wk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6BF72489" w14:textId="593A03F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0.98</w:t>
            </w:r>
          </w:p>
        </w:tc>
        <w:tc>
          <w:tcPr>
            <w:tcW w:w="697" w:type="pct"/>
            <w:noWrap/>
            <w:vAlign w:val="center"/>
            <w:hideMark/>
          </w:tcPr>
          <w:p w14:paraId="034188C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0.73 to 1.31</w:t>
            </w:r>
          </w:p>
        </w:tc>
        <w:tc>
          <w:tcPr>
            <w:tcW w:w="731" w:type="pct"/>
            <w:shd w:val="clear" w:color="auto" w:fill="auto"/>
            <w:noWrap/>
            <w:vAlign w:val="center"/>
          </w:tcPr>
          <w:p w14:paraId="04299251" w14:textId="7BA138F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0.57</w:t>
            </w:r>
          </w:p>
        </w:tc>
        <w:tc>
          <w:tcPr>
            <w:tcW w:w="582" w:type="pct"/>
            <w:shd w:val="clear" w:color="auto" w:fill="auto"/>
            <w:noWrap/>
            <w:vAlign w:val="center"/>
          </w:tcPr>
          <w:p w14:paraId="49DED43E" w14:textId="7313A29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65203FA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82CE201"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AC-THSC,52wk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1CE74118" w14:textId="21B7D4E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0.76</w:t>
            </w:r>
          </w:p>
        </w:tc>
        <w:tc>
          <w:tcPr>
            <w:tcW w:w="697" w:type="pct"/>
            <w:noWrap/>
            <w:vAlign w:val="center"/>
            <w:hideMark/>
          </w:tcPr>
          <w:p w14:paraId="6EB8EB7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0.42 to 1.35</w:t>
            </w:r>
          </w:p>
        </w:tc>
        <w:tc>
          <w:tcPr>
            <w:tcW w:w="731" w:type="pct"/>
            <w:shd w:val="clear" w:color="auto" w:fill="auto"/>
            <w:noWrap/>
            <w:vAlign w:val="center"/>
          </w:tcPr>
          <w:p w14:paraId="472D30F5" w14:textId="535157B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0.83</w:t>
            </w:r>
          </w:p>
        </w:tc>
        <w:tc>
          <w:tcPr>
            <w:tcW w:w="582" w:type="pct"/>
            <w:shd w:val="clear" w:color="auto" w:fill="auto"/>
            <w:noWrap/>
            <w:vAlign w:val="center"/>
          </w:tcPr>
          <w:p w14:paraId="2BBBF7DA" w14:textId="729DFD3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B76F15" w:rsidRPr="0031600F" w14:paraId="4945D85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1370B9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57C4677C" w14:textId="246F938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1.33</w:t>
            </w:r>
          </w:p>
        </w:tc>
        <w:tc>
          <w:tcPr>
            <w:tcW w:w="697" w:type="pct"/>
            <w:noWrap/>
            <w:vAlign w:val="center"/>
            <w:hideMark/>
          </w:tcPr>
          <w:p w14:paraId="24C2F2C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1.02 to 1.67</w:t>
            </w:r>
          </w:p>
        </w:tc>
        <w:tc>
          <w:tcPr>
            <w:tcW w:w="731" w:type="pct"/>
            <w:shd w:val="clear" w:color="auto" w:fill="auto"/>
            <w:noWrap/>
            <w:vAlign w:val="center"/>
          </w:tcPr>
          <w:p w14:paraId="65E80033" w14:textId="3208E22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c>
          <w:tcPr>
            <w:tcW w:w="582" w:type="pct"/>
            <w:shd w:val="clear" w:color="auto" w:fill="auto"/>
            <w:noWrap/>
            <w:vAlign w:val="center"/>
          </w:tcPr>
          <w:p w14:paraId="105C8ACF" w14:textId="19D7E53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r>
      <w:tr w:rsidR="00B76F15" w:rsidRPr="0031600F" w14:paraId="25AFAE5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789D48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1DAB2519" w14:textId="677ACA2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0.77</w:t>
            </w:r>
          </w:p>
        </w:tc>
        <w:tc>
          <w:tcPr>
            <w:tcW w:w="697" w:type="pct"/>
            <w:noWrap/>
            <w:vAlign w:val="center"/>
            <w:hideMark/>
          </w:tcPr>
          <w:p w14:paraId="49BAF2B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0.56 to 1.04</w:t>
            </w:r>
          </w:p>
        </w:tc>
        <w:tc>
          <w:tcPr>
            <w:tcW w:w="731" w:type="pct"/>
            <w:shd w:val="clear" w:color="auto" w:fill="auto"/>
            <w:noWrap/>
            <w:vAlign w:val="center"/>
          </w:tcPr>
          <w:p w14:paraId="23FD5C80" w14:textId="0A81C8B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0.96</w:t>
            </w:r>
          </w:p>
        </w:tc>
        <w:tc>
          <w:tcPr>
            <w:tcW w:w="582" w:type="pct"/>
            <w:shd w:val="clear" w:color="auto" w:fill="auto"/>
            <w:noWrap/>
            <w:vAlign w:val="center"/>
          </w:tcPr>
          <w:p w14:paraId="49D25911" w14:textId="2FFE353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B76F15" w:rsidRPr="0031600F" w14:paraId="28971B9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FC08FF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79606F7D" w14:textId="6CAA118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0.90</w:t>
            </w:r>
          </w:p>
        </w:tc>
        <w:tc>
          <w:tcPr>
            <w:tcW w:w="697" w:type="pct"/>
            <w:noWrap/>
            <w:vAlign w:val="center"/>
            <w:hideMark/>
          </w:tcPr>
          <w:p w14:paraId="03A2106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0.64 to 1.25</w:t>
            </w:r>
          </w:p>
        </w:tc>
        <w:tc>
          <w:tcPr>
            <w:tcW w:w="731" w:type="pct"/>
            <w:shd w:val="clear" w:color="auto" w:fill="auto"/>
            <w:noWrap/>
            <w:vAlign w:val="center"/>
          </w:tcPr>
          <w:p w14:paraId="7B5C6BAD" w14:textId="464BD71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0.74</w:t>
            </w:r>
          </w:p>
        </w:tc>
        <w:tc>
          <w:tcPr>
            <w:tcW w:w="582" w:type="pct"/>
            <w:shd w:val="clear" w:color="auto" w:fill="auto"/>
            <w:noWrap/>
            <w:vAlign w:val="center"/>
          </w:tcPr>
          <w:p w14:paraId="239BBC64" w14:textId="668881D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B76F15" w:rsidRPr="0031600F" w14:paraId="238D40D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809A8AC" w14:textId="5E784A6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3598B942" w14:textId="536F86A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0.62</w:t>
            </w:r>
          </w:p>
        </w:tc>
        <w:tc>
          <w:tcPr>
            <w:tcW w:w="697" w:type="pct"/>
            <w:noWrap/>
            <w:vAlign w:val="center"/>
            <w:hideMark/>
          </w:tcPr>
          <w:p w14:paraId="3F07EC99"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0.21 to 1.73</w:t>
            </w:r>
          </w:p>
        </w:tc>
        <w:tc>
          <w:tcPr>
            <w:tcW w:w="731" w:type="pct"/>
            <w:shd w:val="clear" w:color="auto" w:fill="auto"/>
            <w:noWrap/>
            <w:vAlign w:val="center"/>
          </w:tcPr>
          <w:p w14:paraId="2E0C7855" w14:textId="1DE953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0.81</w:t>
            </w:r>
          </w:p>
        </w:tc>
        <w:tc>
          <w:tcPr>
            <w:tcW w:w="582" w:type="pct"/>
            <w:shd w:val="clear" w:color="auto" w:fill="auto"/>
            <w:noWrap/>
            <w:vAlign w:val="center"/>
          </w:tcPr>
          <w:p w14:paraId="2F712B0C" w14:textId="1B22B8B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r>
      <w:tr w:rsidR="00B76F15" w:rsidRPr="0031600F" w14:paraId="24F0017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CFDCEB2" w14:textId="70ECD8C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2FEF8B42" w14:textId="788E162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1.53</w:t>
            </w:r>
          </w:p>
        </w:tc>
        <w:tc>
          <w:tcPr>
            <w:tcW w:w="697" w:type="pct"/>
            <w:noWrap/>
            <w:vAlign w:val="center"/>
            <w:hideMark/>
          </w:tcPr>
          <w:p w14:paraId="13BE41EA" w14:textId="7396753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w:t>
            </w:r>
            <w:r>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3.46</w:t>
            </w:r>
          </w:p>
        </w:tc>
        <w:tc>
          <w:tcPr>
            <w:tcW w:w="731" w:type="pct"/>
            <w:shd w:val="clear" w:color="auto" w:fill="auto"/>
            <w:noWrap/>
            <w:vAlign w:val="center"/>
          </w:tcPr>
          <w:p w14:paraId="04F366CF" w14:textId="1E150C6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c>
          <w:tcPr>
            <w:tcW w:w="582" w:type="pct"/>
            <w:shd w:val="clear" w:color="auto" w:fill="auto"/>
            <w:noWrap/>
            <w:vAlign w:val="center"/>
          </w:tcPr>
          <w:p w14:paraId="08BBBA8A" w14:textId="288A00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0.35</w:t>
            </w:r>
          </w:p>
        </w:tc>
      </w:tr>
      <w:tr w:rsidR="00B76F15" w:rsidRPr="0031600F" w14:paraId="7D81E47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675416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7B5B8421" w14:textId="7DF3B8D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0.73</w:t>
            </w:r>
          </w:p>
        </w:tc>
        <w:tc>
          <w:tcPr>
            <w:tcW w:w="697" w:type="pct"/>
            <w:noWrap/>
            <w:vAlign w:val="center"/>
            <w:hideMark/>
          </w:tcPr>
          <w:p w14:paraId="00E8D32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0.35 to 1.58</w:t>
            </w:r>
          </w:p>
        </w:tc>
        <w:tc>
          <w:tcPr>
            <w:tcW w:w="731" w:type="pct"/>
            <w:shd w:val="clear" w:color="auto" w:fill="auto"/>
            <w:noWrap/>
            <w:vAlign w:val="center"/>
          </w:tcPr>
          <w:p w14:paraId="7EF99865" w14:textId="513D096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0.78</w:t>
            </w:r>
          </w:p>
        </w:tc>
        <w:tc>
          <w:tcPr>
            <w:tcW w:w="582" w:type="pct"/>
            <w:shd w:val="clear" w:color="auto" w:fill="auto"/>
            <w:noWrap/>
            <w:vAlign w:val="center"/>
          </w:tcPr>
          <w:p w14:paraId="485845FD" w14:textId="2D9E02B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6C6EBFA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B274043" w14:textId="7DAA50F5"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2BD934AA" w14:textId="0A06190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1.02</w:t>
            </w:r>
          </w:p>
        </w:tc>
        <w:tc>
          <w:tcPr>
            <w:tcW w:w="697" w:type="pct"/>
            <w:noWrap/>
            <w:vAlign w:val="center"/>
            <w:hideMark/>
          </w:tcPr>
          <w:p w14:paraId="46C62E0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0.64 to 1.65</w:t>
            </w:r>
          </w:p>
        </w:tc>
        <w:tc>
          <w:tcPr>
            <w:tcW w:w="731" w:type="pct"/>
            <w:shd w:val="clear" w:color="auto" w:fill="auto"/>
            <w:noWrap/>
            <w:vAlign w:val="center"/>
          </w:tcPr>
          <w:p w14:paraId="3BDFCACF" w14:textId="21DBFC7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0.45</w:t>
            </w:r>
          </w:p>
        </w:tc>
        <w:tc>
          <w:tcPr>
            <w:tcW w:w="582" w:type="pct"/>
            <w:shd w:val="clear" w:color="auto" w:fill="auto"/>
            <w:noWrap/>
            <w:vAlign w:val="center"/>
          </w:tcPr>
          <w:p w14:paraId="13743700" w14:textId="0F70C84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31443D1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FBA9260"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638E55B3" w14:textId="26FBA33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1.34</w:t>
            </w:r>
          </w:p>
        </w:tc>
        <w:tc>
          <w:tcPr>
            <w:tcW w:w="697" w:type="pct"/>
            <w:noWrap/>
            <w:vAlign w:val="center"/>
            <w:hideMark/>
          </w:tcPr>
          <w:p w14:paraId="667A925C" w14:textId="6E1BD80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w:t>
            </w:r>
            <w:r>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5.43</w:t>
            </w:r>
          </w:p>
        </w:tc>
        <w:tc>
          <w:tcPr>
            <w:tcW w:w="731" w:type="pct"/>
            <w:shd w:val="clear" w:color="auto" w:fill="auto"/>
            <w:noWrap/>
            <w:vAlign w:val="center"/>
          </w:tcPr>
          <w:p w14:paraId="074DC791" w14:textId="74C0395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c>
          <w:tcPr>
            <w:tcW w:w="582" w:type="pct"/>
            <w:shd w:val="clear" w:color="auto" w:fill="auto"/>
            <w:noWrap/>
            <w:vAlign w:val="center"/>
          </w:tcPr>
          <w:p w14:paraId="4DEDA79E" w14:textId="0D64878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B76F15" w:rsidRPr="0031600F" w14:paraId="3F05C07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1E8ED15"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7FDC01E9" w14:textId="1EB18E9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2.04</w:t>
            </w:r>
          </w:p>
        </w:tc>
        <w:tc>
          <w:tcPr>
            <w:tcW w:w="697" w:type="pct"/>
            <w:noWrap/>
            <w:vAlign w:val="center"/>
            <w:hideMark/>
          </w:tcPr>
          <w:p w14:paraId="36424C32" w14:textId="3D3C94E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0.52 to 7.9</w:t>
            </w:r>
            <w:r>
              <w:rPr>
                <w:rFonts w:eastAsia="Times New Roman" w:cstheme="minorHAnsi"/>
                <w:color w:val="000000"/>
                <w:sz w:val="18"/>
                <w:szCs w:val="18"/>
                <w:lang w:eastAsia="en-CA"/>
              </w:rPr>
              <w:t>0</w:t>
            </w:r>
          </w:p>
        </w:tc>
        <w:tc>
          <w:tcPr>
            <w:tcW w:w="731" w:type="pct"/>
            <w:shd w:val="clear" w:color="auto" w:fill="auto"/>
            <w:noWrap/>
            <w:vAlign w:val="center"/>
          </w:tcPr>
          <w:p w14:paraId="2871DA14" w14:textId="64AF7C6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2" w:type="pct"/>
            <w:shd w:val="clear" w:color="auto" w:fill="auto"/>
            <w:noWrap/>
            <w:vAlign w:val="center"/>
          </w:tcPr>
          <w:p w14:paraId="32C808C8" w14:textId="3B43CCF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09607B2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AB66176" w14:textId="75E324E4"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21C5D4D8" w14:textId="1CB7D1E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3.44</w:t>
            </w:r>
          </w:p>
        </w:tc>
        <w:tc>
          <w:tcPr>
            <w:tcW w:w="697" w:type="pct"/>
            <w:noWrap/>
            <w:vAlign w:val="center"/>
            <w:hideMark/>
          </w:tcPr>
          <w:p w14:paraId="3D83284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1.43 to 8.12</w:t>
            </w:r>
          </w:p>
        </w:tc>
        <w:tc>
          <w:tcPr>
            <w:tcW w:w="731" w:type="pct"/>
            <w:shd w:val="clear" w:color="auto" w:fill="auto"/>
            <w:noWrap/>
            <w:vAlign w:val="center"/>
          </w:tcPr>
          <w:p w14:paraId="6BADF6E6" w14:textId="331AE1E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BE5C919" w14:textId="2958D09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1C91ECC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561746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16BBD9E8" w14:textId="52FC7AB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1.15</w:t>
            </w:r>
          </w:p>
        </w:tc>
        <w:tc>
          <w:tcPr>
            <w:tcW w:w="697" w:type="pct"/>
            <w:noWrap/>
            <w:vAlign w:val="center"/>
            <w:hideMark/>
          </w:tcPr>
          <w:p w14:paraId="3FA3532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0.79 to 1.66</w:t>
            </w:r>
          </w:p>
        </w:tc>
        <w:tc>
          <w:tcPr>
            <w:tcW w:w="731" w:type="pct"/>
            <w:shd w:val="clear" w:color="auto" w:fill="auto"/>
            <w:noWrap/>
            <w:vAlign w:val="center"/>
          </w:tcPr>
          <w:p w14:paraId="77B8D527" w14:textId="4F46950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08D633E7" w14:textId="61D12B6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246B43F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535493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08458770" w14:textId="3AFC724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3.47</w:t>
            </w:r>
          </w:p>
        </w:tc>
        <w:tc>
          <w:tcPr>
            <w:tcW w:w="697" w:type="pct"/>
            <w:noWrap/>
            <w:vAlign w:val="center"/>
            <w:hideMark/>
          </w:tcPr>
          <w:p w14:paraId="6E6994B9"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1.95 to 6.03</w:t>
            </w:r>
          </w:p>
        </w:tc>
        <w:tc>
          <w:tcPr>
            <w:tcW w:w="731" w:type="pct"/>
            <w:shd w:val="clear" w:color="auto" w:fill="auto"/>
            <w:noWrap/>
            <w:vAlign w:val="center"/>
          </w:tcPr>
          <w:p w14:paraId="637B7085" w14:textId="3079F4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1988D23" w14:textId="519DA2B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6DB142E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21C3DA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50768D28" w14:textId="01B8152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2.36</w:t>
            </w:r>
          </w:p>
        </w:tc>
        <w:tc>
          <w:tcPr>
            <w:tcW w:w="697" w:type="pct"/>
            <w:noWrap/>
            <w:vAlign w:val="center"/>
            <w:hideMark/>
          </w:tcPr>
          <w:p w14:paraId="6F120EAC" w14:textId="1DC5FAD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1.61 to 3.4</w:t>
            </w:r>
            <w:r w:rsidR="00717CEF">
              <w:rPr>
                <w:rFonts w:eastAsia="Times New Roman" w:cstheme="minorHAnsi"/>
                <w:color w:val="000000"/>
                <w:sz w:val="18"/>
                <w:szCs w:val="18"/>
                <w:lang w:eastAsia="en-CA"/>
              </w:rPr>
              <w:t>0</w:t>
            </w:r>
          </w:p>
        </w:tc>
        <w:tc>
          <w:tcPr>
            <w:tcW w:w="731" w:type="pct"/>
            <w:shd w:val="clear" w:color="auto" w:fill="auto"/>
            <w:noWrap/>
            <w:vAlign w:val="center"/>
          </w:tcPr>
          <w:p w14:paraId="22C9BFD7" w14:textId="2778D6B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0D16F8D" w14:textId="61D140A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236DA82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46040C1"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3BA105CE" w14:textId="0E108EC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5.60</w:t>
            </w:r>
          </w:p>
        </w:tc>
        <w:tc>
          <w:tcPr>
            <w:tcW w:w="697" w:type="pct"/>
            <w:noWrap/>
            <w:vAlign w:val="center"/>
            <w:hideMark/>
          </w:tcPr>
          <w:p w14:paraId="2B68739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2.57 to 12.11</w:t>
            </w:r>
          </w:p>
        </w:tc>
        <w:tc>
          <w:tcPr>
            <w:tcW w:w="731" w:type="pct"/>
            <w:shd w:val="clear" w:color="auto" w:fill="auto"/>
            <w:noWrap/>
            <w:vAlign w:val="center"/>
          </w:tcPr>
          <w:p w14:paraId="612689AB" w14:textId="33AB412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E7C58F6" w14:textId="4BEE7AB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50CEA5E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0D92215"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AC-TH,52wk</w:t>
            </w:r>
          </w:p>
        </w:tc>
        <w:tc>
          <w:tcPr>
            <w:tcW w:w="872" w:type="pct"/>
            <w:shd w:val="clear" w:color="auto" w:fill="auto"/>
            <w:noWrap/>
            <w:vAlign w:val="center"/>
          </w:tcPr>
          <w:p w14:paraId="64FD5CC3" w14:textId="2C431E3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5.37</w:t>
            </w:r>
          </w:p>
        </w:tc>
        <w:tc>
          <w:tcPr>
            <w:tcW w:w="697" w:type="pct"/>
            <w:noWrap/>
            <w:vAlign w:val="center"/>
            <w:hideMark/>
          </w:tcPr>
          <w:p w14:paraId="66DC9C9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1.34 to 22.07</w:t>
            </w:r>
          </w:p>
        </w:tc>
        <w:tc>
          <w:tcPr>
            <w:tcW w:w="731" w:type="pct"/>
            <w:shd w:val="clear" w:color="auto" w:fill="auto"/>
            <w:noWrap/>
            <w:vAlign w:val="center"/>
          </w:tcPr>
          <w:p w14:paraId="386F9748" w14:textId="16E75FC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2C0B83DE" w14:textId="45523B3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B76F15" w:rsidRPr="0031600F" w14:paraId="688D315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2BF68F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AC-TH,26wk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242B4BC3" w14:textId="25EA5F3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1.20</w:t>
            </w:r>
          </w:p>
        </w:tc>
        <w:tc>
          <w:tcPr>
            <w:tcW w:w="697" w:type="pct"/>
            <w:noWrap/>
            <w:vAlign w:val="center"/>
            <w:hideMark/>
          </w:tcPr>
          <w:p w14:paraId="2C0644D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0.73 to 1.87</w:t>
            </w:r>
          </w:p>
        </w:tc>
        <w:tc>
          <w:tcPr>
            <w:tcW w:w="731" w:type="pct"/>
            <w:shd w:val="clear" w:color="auto" w:fill="auto"/>
            <w:noWrap/>
            <w:vAlign w:val="center"/>
          </w:tcPr>
          <w:p w14:paraId="078CC800" w14:textId="7EB5C83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2" w:type="pct"/>
            <w:shd w:val="clear" w:color="auto" w:fill="auto"/>
            <w:noWrap/>
            <w:vAlign w:val="center"/>
          </w:tcPr>
          <w:p w14:paraId="3EE16930" w14:textId="1ECE40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7CDED14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BAA23A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AC-TH,104wk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1926AA18" w14:textId="2B52E4B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0.88</w:t>
            </w:r>
          </w:p>
        </w:tc>
        <w:tc>
          <w:tcPr>
            <w:tcW w:w="697" w:type="pct"/>
            <w:noWrap/>
            <w:vAlign w:val="center"/>
            <w:hideMark/>
          </w:tcPr>
          <w:p w14:paraId="7B5807D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0.58 to 1.33</w:t>
            </w:r>
          </w:p>
        </w:tc>
        <w:tc>
          <w:tcPr>
            <w:tcW w:w="731" w:type="pct"/>
            <w:shd w:val="clear" w:color="auto" w:fill="auto"/>
            <w:noWrap/>
            <w:vAlign w:val="center"/>
          </w:tcPr>
          <w:p w14:paraId="7B3110D3" w14:textId="699F280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0.75</w:t>
            </w:r>
          </w:p>
        </w:tc>
        <w:tc>
          <w:tcPr>
            <w:tcW w:w="582" w:type="pct"/>
            <w:shd w:val="clear" w:color="auto" w:fill="auto"/>
            <w:noWrap/>
            <w:vAlign w:val="center"/>
          </w:tcPr>
          <w:p w14:paraId="245F7381" w14:textId="19D0A99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r>
      <w:tr w:rsidR="00B76F15" w:rsidRPr="0031600F" w14:paraId="4EE74F8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B0FCAE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AC-THSC,52wk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77E85456" w14:textId="261E363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0.69</w:t>
            </w:r>
          </w:p>
        </w:tc>
        <w:tc>
          <w:tcPr>
            <w:tcW w:w="697" w:type="pct"/>
            <w:noWrap/>
            <w:vAlign w:val="center"/>
            <w:hideMark/>
          </w:tcPr>
          <w:p w14:paraId="26F8659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0.35 to 1.32</w:t>
            </w:r>
          </w:p>
        </w:tc>
        <w:tc>
          <w:tcPr>
            <w:tcW w:w="731" w:type="pct"/>
            <w:shd w:val="clear" w:color="auto" w:fill="auto"/>
            <w:noWrap/>
            <w:vAlign w:val="center"/>
          </w:tcPr>
          <w:p w14:paraId="225D7579" w14:textId="7507773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0.88</w:t>
            </w:r>
          </w:p>
        </w:tc>
        <w:tc>
          <w:tcPr>
            <w:tcW w:w="582" w:type="pct"/>
            <w:shd w:val="clear" w:color="auto" w:fill="auto"/>
            <w:noWrap/>
            <w:vAlign w:val="center"/>
          </w:tcPr>
          <w:p w14:paraId="767057DA" w14:textId="3A74BBD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0.33</w:t>
            </w:r>
          </w:p>
        </w:tc>
      </w:tr>
      <w:tr w:rsidR="00B76F15" w:rsidRPr="0031600F" w14:paraId="14E39DF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AE3390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1A0F777E" w14:textId="7013037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1.20</w:t>
            </w:r>
          </w:p>
        </w:tc>
        <w:tc>
          <w:tcPr>
            <w:tcW w:w="697" w:type="pct"/>
            <w:noWrap/>
            <w:vAlign w:val="center"/>
            <w:hideMark/>
          </w:tcPr>
          <w:p w14:paraId="5E67EE3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0.81 to 1.71</w:t>
            </w:r>
          </w:p>
        </w:tc>
        <w:tc>
          <w:tcPr>
            <w:tcW w:w="731" w:type="pct"/>
            <w:shd w:val="clear" w:color="auto" w:fill="auto"/>
            <w:noWrap/>
            <w:vAlign w:val="center"/>
          </w:tcPr>
          <w:p w14:paraId="542AC531" w14:textId="2B56F88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0.16</w:t>
            </w:r>
          </w:p>
        </w:tc>
        <w:tc>
          <w:tcPr>
            <w:tcW w:w="582" w:type="pct"/>
            <w:shd w:val="clear" w:color="auto" w:fill="auto"/>
            <w:noWrap/>
            <w:vAlign w:val="center"/>
          </w:tcPr>
          <w:p w14:paraId="07DBC365" w14:textId="428A241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49838C6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B2F968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6BAF4AD4" w14:textId="247804F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0.69</w:t>
            </w:r>
          </w:p>
        </w:tc>
        <w:tc>
          <w:tcPr>
            <w:tcW w:w="697" w:type="pct"/>
            <w:noWrap/>
            <w:vAlign w:val="center"/>
            <w:hideMark/>
          </w:tcPr>
          <w:p w14:paraId="3ED69C6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0.45 to 1.07</w:t>
            </w:r>
          </w:p>
        </w:tc>
        <w:tc>
          <w:tcPr>
            <w:tcW w:w="731" w:type="pct"/>
            <w:shd w:val="clear" w:color="auto" w:fill="auto"/>
            <w:noWrap/>
            <w:vAlign w:val="center"/>
          </w:tcPr>
          <w:p w14:paraId="4A3BF3B7" w14:textId="4896A12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0.96</w:t>
            </w:r>
          </w:p>
        </w:tc>
        <w:tc>
          <w:tcPr>
            <w:tcW w:w="582" w:type="pct"/>
            <w:shd w:val="clear" w:color="auto" w:fill="auto"/>
            <w:noWrap/>
            <w:vAlign w:val="center"/>
          </w:tcPr>
          <w:p w14:paraId="79017F74" w14:textId="55B0399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B76F15" w:rsidRPr="0031600F" w14:paraId="16BF5F4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6AD868F"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5A0FF88F" w14:textId="2B63DFA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0.81</w:t>
            </w:r>
          </w:p>
        </w:tc>
        <w:tc>
          <w:tcPr>
            <w:tcW w:w="697" w:type="pct"/>
            <w:noWrap/>
            <w:vAlign w:val="center"/>
            <w:hideMark/>
          </w:tcPr>
          <w:p w14:paraId="31BF734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0.51 to 1.26</w:t>
            </w:r>
          </w:p>
        </w:tc>
        <w:tc>
          <w:tcPr>
            <w:tcW w:w="731" w:type="pct"/>
            <w:shd w:val="clear" w:color="auto" w:fill="auto"/>
            <w:noWrap/>
            <w:vAlign w:val="center"/>
          </w:tcPr>
          <w:p w14:paraId="18B5F86F" w14:textId="649F38F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0.83</w:t>
            </w:r>
          </w:p>
        </w:tc>
        <w:tc>
          <w:tcPr>
            <w:tcW w:w="582" w:type="pct"/>
            <w:shd w:val="clear" w:color="auto" w:fill="auto"/>
            <w:noWrap/>
            <w:vAlign w:val="center"/>
          </w:tcPr>
          <w:p w14:paraId="1808700D" w14:textId="4B58478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73D9B5F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6B6848D" w14:textId="16E899F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6307EEAF" w14:textId="31872A8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0.56</w:t>
            </w:r>
          </w:p>
        </w:tc>
        <w:tc>
          <w:tcPr>
            <w:tcW w:w="697" w:type="pct"/>
            <w:noWrap/>
            <w:vAlign w:val="center"/>
            <w:hideMark/>
          </w:tcPr>
          <w:p w14:paraId="425CAB2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0.19 to 1.57</w:t>
            </w:r>
          </w:p>
        </w:tc>
        <w:tc>
          <w:tcPr>
            <w:tcW w:w="731" w:type="pct"/>
            <w:shd w:val="clear" w:color="auto" w:fill="auto"/>
            <w:noWrap/>
            <w:vAlign w:val="center"/>
          </w:tcPr>
          <w:p w14:paraId="781DFEFB" w14:textId="14BCAE9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0.85</w:t>
            </w:r>
          </w:p>
        </w:tc>
        <w:tc>
          <w:tcPr>
            <w:tcW w:w="582" w:type="pct"/>
            <w:shd w:val="clear" w:color="auto" w:fill="auto"/>
            <w:noWrap/>
            <w:vAlign w:val="center"/>
          </w:tcPr>
          <w:p w14:paraId="31CBD5E6" w14:textId="258247D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r>
      <w:tr w:rsidR="00B76F15" w:rsidRPr="0031600F" w14:paraId="671736B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2279829" w14:textId="3CC05DF3"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44050A14" w14:textId="2976A3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1.39</w:t>
            </w:r>
          </w:p>
        </w:tc>
        <w:tc>
          <w:tcPr>
            <w:tcW w:w="697" w:type="pct"/>
            <w:noWrap/>
            <w:vAlign w:val="center"/>
            <w:hideMark/>
          </w:tcPr>
          <w:p w14:paraId="1060690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3.33</w:t>
            </w:r>
          </w:p>
        </w:tc>
        <w:tc>
          <w:tcPr>
            <w:tcW w:w="731" w:type="pct"/>
            <w:shd w:val="clear" w:color="auto" w:fill="auto"/>
            <w:noWrap/>
            <w:vAlign w:val="center"/>
          </w:tcPr>
          <w:p w14:paraId="5DAAE2A6" w14:textId="120C034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2" w:type="pct"/>
            <w:shd w:val="clear" w:color="auto" w:fill="auto"/>
            <w:noWrap/>
            <w:vAlign w:val="center"/>
          </w:tcPr>
          <w:p w14:paraId="7FC5ECB7" w14:textId="71E6059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3D3E022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09A1B3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3312CA93" w14:textId="475FE3E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0.66</w:t>
            </w:r>
          </w:p>
        </w:tc>
        <w:tc>
          <w:tcPr>
            <w:tcW w:w="697" w:type="pct"/>
            <w:noWrap/>
            <w:vAlign w:val="center"/>
            <w:hideMark/>
          </w:tcPr>
          <w:p w14:paraId="72F228B7" w14:textId="2C85A2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w:t>
            </w:r>
            <w:r w:rsidR="00717CEF">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1.5</w:t>
            </w:r>
            <w:r w:rsidR="00717CEF">
              <w:rPr>
                <w:rFonts w:eastAsia="Times New Roman" w:cstheme="minorHAnsi"/>
                <w:color w:val="000000"/>
                <w:sz w:val="18"/>
                <w:szCs w:val="18"/>
                <w:lang w:eastAsia="en-CA"/>
              </w:rPr>
              <w:t>0</w:t>
            </w:r>
          </w:p>
        </w:tc>
        <w:tc>
          <w:tcPr>
            <w:tcW w:w="731" w:type="pct"/>
            <w:shd w:val="clear" w:color="auto" w:fill="auto"/>
            <w:noWrap/>
            <w:vAlign w:val="center"/>
          </w:tcPr>
          <w:p w14:paraId="4F10EC7A" w14:textId="2071736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0.83</w:t>
            </w:r>
          </w:p>
        </w:tc>
        <w:tc>
          <w:tcPr>
            <w:tcW w:w="582" w:type="pct"/>
            <w:shd w:val="clear" w:color="auto" w:fill="auto"/>
            <w:noWrap/>
            <w:vAlign w:val="center"/>
          </w:tcPr>
          <w:p w14:paraId="574CED72" w14:textId="3B6538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31CADA1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EE6A1C4" w14:textId="6470E436"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40D883C4" w14:textId="44B6B88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0.93</w:t>
            </w:r>
          </w:p>
        </w:tc>
        <w:tc>
          <w:tcPr>
            <w:tcW w:w="697" w:type="pct"/>
            <w:noWrap/>
            <w:vAlign w:val="center"/>
            <w:hideMark/>
          </w:tcPr>
          <w:p w14:paraId="4D43CC7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0.54 to 1.56</w:t>
            </w:r>
          </w:p>
        </w:tc>
        <w:tc>
          <w:tcPr>
            <w:tcW w:w="731" w:type="pct"/>
            <w:shd w:val="clear" w:color="auto" w:fill="auto"/>
            <w:noWrap/>
            <w:vAlign w:val="center"/>
          </w:tcPr>
          <w:p w14:paraId="3D070DE0" w14:textId="35437F8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0.62</w:t>
            </w:r>
          </w:p>
        </w:tc>
        <w:tc>
          <w:tcPr>
            <w:tcW w:w="582" w:type="pct"/>
            <w:shd w:val="clear" w:color="auto" w:fill="auto"/>
            <w:noWrap/>
            <w:vAlign w:val="center"/>
          </w:tcPr>
          <w:p w14:paraId="52AC29C2" w14:textId="79813B6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5E441B3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E1D32F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513917AE" w14:textId="30D137C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1.21</w:t>
            </w:r>
          </w:p>
        </w:tc>
        <w:tc>
          <w:tcPr>
            <w:tcW w:w="697" w:type="pct"/>
            <w:noWrap/>
            <w:vAlign w:val="center"/>
            <w:hideMark/>
          </w:tcPr>
          <w:p w14:paraId="164E41E9"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0.26 to 5.02</w:t>
            </w:r>
          </w:p>
        </w:tc>
        <w:tc>
          <w:tcPr>
            <w:tcW w:w="731" w:type="pct"/>
            <w:shd w:val="clear" w:color="auto" w:fill="auto"/>
            <w:noWrap/>
            <w:vAlign w:val="center"/>
          </w:tcPr>
          <w:p w14:paraId="53433700" w14:textId="6DD1EAC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0.40</w:t>
            </w:r>
          </w:p>
        </w:tc>
        <w:tc>
          <w:tcPr>
            <w:tcW w:w="582" w:type="pct"/>
            <w:shd w:val="clear" w:color="auto" w:fill="auto"/>
            <w:noWrap/>
            <w:vAlign w:val="center"/>
          </w:tcPr>
          <w:p w14:paraId="54A1CD0C" w14:textId="29291CB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1806BC0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5D5600D"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15D2C6B7" w14:textId="6555C45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1.83</w:t>
            </w:r>
          </w:p>
        </w:tc>
        <w:tc>
          <w:tcPr>
            <w:tcW w:w="697" w:type="pct"/>
            <w:noWrap/>
            <w:vAlign w:val="center"/>
            <w:hideMark/>
          </w:tcPr>
          <w:p w14:paraId="521E14D9"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0.45 to 7.32</w:t>
            </w:r>
          </w:p>
        </w:tc>
        <w:tc>
          <w:tcPr>
            <w:tcW w:w="731" w:type="pct"/>
            <w:shd w:val="clear" w:color="auto" w:fill="auto"/>
            <w:noWrap/>
            <w:vAlign w:val="center"/>
          </w:tcPr>
          <w:p w14:paraId="6712B5C7" w14:textId="293FE13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2" w:type="pct"/>
            <w:shd w:val="clear" w:color="auto" w:fill="auto"/>
            <w:noWrap/>
            <w:vAlign w:val="center"/>
          </w:tcPr>
          <w:p w14:paraId="53D4712D" w14:textId="12AFC61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2059190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568ACAA" w14:textId="5F23636A"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2BB4D837" w14:textId="265AA29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3.08</w:t>
            </w:r>
          </w:p>
        </w:tc>
        <w:tc>
          <w:tcPr>
            <w:tcW w:w="697" w:type="pct"/>
            <w:noWrap/>
            <w:vAlign w:val="center"/>
            <w:hideMark/>
          </w:tcPr>
          <w:p w14:paraId="53D7836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1.24 to 7.61</w:t>
            </w:r>
          </w:p>
        </w:tc>
        <w:tc>
          <w:tcPr>
            <w:tcW w:w="731" w:type="pct"/>
            <w:shd w:val="clear" w:color="auto" w:fill="auto"/>
            <w:noWrap/>
            <w:vAlign w:val="center"/>
          </w:tcPr>
          <w:p w14:paraId="0DD8126F" w14:textId="7C4E07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3547D8E8" w14:textId="588033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B76F15" w:rsidRPr="0031600F" w14:paraId="28C3A74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5228FE5"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69F6EFF3" w14:textId="7E1C31E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1.04</w:t>
            </w:r>
          </w:p>
        </w:tc>
        <w:tc>
          <w:tcPr>
            <w:tcW w:w="697" w:type="pct"/>
            <w:noWrap/>
            <w:vAlign w:val="center"/>
            <w:hideMark/>
          </w:tcPr>
          <w:p w14:paraId="41601A1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0.65 to 1.62</w:t>
            </w:r>
          </w:p>
        </w:tc>
        <w:tc>
          <w:tcPr>
            <w:tcW w:w="731" w:type="pct"/>
            <w:shd w:val="clear" w:color="auto" w:fill="auto"/>
            <w:noWrap/>
            <w:vAlign w:val="center"/>
          </w:tcPr>
          <w:p w14:paraId="1ED6A666" w14:textId="493CBBC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c>
          <w:tcPr>
            <w:tcW w:w="582" w:type="pct"/>
            <w:shd w:val="clear" w:color="auto" w:fill="auto"/>
            <w:noWrap/>
            <w:vAlign w:val="center"/>
          </w:tcPr>
          <w:p w14:paraId="2BBA650E" w14:textId="39FBD07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4B7E01D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4F5E6F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18A9D80A" w14:textId="1AB43E5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3.13</w:t>
            </w:r>
          </w:p>
        </w:tc>
        <w:tc>
          <w:tcPr>
            <w:tcW w:w="697" w:type="pct"/>
            <w:noWrap/>
            <w:vAlign w:val="center"/>
            <w:hideMark/>
          </w:tcPr>
          <w:p w14:paraId="46D1B081" w14:textId="7077BD7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1.66 to 5.8</w:t>
            </w:r>
            <w:r w:rsidR="00717CEF">
              <w:rPr>
                <w:rFonts w:eastAsia="Times New Roman" w:cstheme="minorHAnsi"/>
                <w:color w:val="000000"/>
                <w:sz w:val="18"/>
                <w:szCs w:val="18"/>
                <w:lang w:eastAsia="en-CA"/>
              </w:rPr>
              <w:t>0</w:t>
            </w:r>
          </w:p>
        </w:tc>
        <w:tc>
          <w:tcPr>
            <w:tcW w:w="731" w:type="pct"/>
            <w:shd w:val="clear" w:color="auto" w:fill="auto"/>
            <w:noWrap/>
            <w:vAlign w:val="center"/>
          </w:tcPr>
          <w:p w14:paraId="756D1988" w14:textId="0C78B6D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57959FC" w14:textId="0E0B925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049806A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C18B71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1B3408F4" w14:textId="0FC8898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2.13</w:t>
            </w:r>
          </w:p>
        </w:tc>
        <w:tc>
          <w:tcPr>
            <w:tcW w:w="697" w:type="pct"/>
            <w:noWrap/>
            <w:vAlign w:val="center"/>
            <w:hideMark/>
          </w:tcPr>
          <w:p w14:paraId="3648433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1.34 to 3.33</w:t>
            </w:r>
          </w:p>
        </w:tc>
        <w:tc>
          <w:tcPr>
            <w:tcW w:w="731" w:type="pct"/>
            <w:shd w:val="clear" w:color="auto" w:fill="auto"/>
            <w:noWrap/>
            <w:vAlign w:val="center"/>
          </w:tcPr>
          <w:p w14:paraId="0D46A4BE" w14:textId="6CF95EC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6A2ABCC0" w14:textId="35B5F65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57C9B1C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74382D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lastRenderedPageBreak/>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53FF53F6" w14:textId="1B5054B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5.03</w:t>
            </w:r>
          </w:p>
        </w:tc>
        <w:tc>
          <w:tcPr>
            <w:tcW w:w="697" w:type="pct"/>
            <w:noWrap/>
            <w:vAlign w:val="center"/>
            <w:hideMark/>
          </w:tcPr>
          <w:p w14:paraId="0544E6C0" w14:textId="433201B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2.22 to 11.5</w:t>
            </w:r>
            <w:r w:rsidR="00717CEF">
              <w:rPr>
                <w:rFonts w:eastAsia="Times New Roman" w:cstheme="minorHAnsi"/>
                <w:color w:val="000000"/>
                <w:sz w:val="18"/>
                <w:szCs w:val="18"/>
                <w:lang w:eastAsia="en-CA"/>
              </w:rPr>
              <w:t>0</w:t>
            </w:r>
          </w:p>
        </w:tc>
        <w:tc>
          <w:tcPr>
            <w:tcW w:w="731" w:type="pct"/>
            <w:shd w:val="clear" w:color="auto" w:fill="auto"/>
            <w:noWrap/>
            <w:vAlign w:val="center"/>
          </w:tcPr>
          <w:p w14:paraId="3F551A2F" w14:textId="20B795B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EDA4D06" w14:textId="3DF72C8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1D965AC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FB4F308"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TCH,52wk</w:t>
            </w:r>
          </w:p>
        </w:tc>
        <w:tc>
          <w:tcPr>
            <w:tcW w:w="872" w:type="pct"/>
            <w:shd w:val="clear" w:color="auto" w:fill="auto"/>
            <w:noWrap/>
            <w:vAlign w:val="center"/>
          </w:tcPr>
          <w:p w14:paraId="0BDC6369" w14:textId="73CF8A9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4.83</w:t>
            </w:r>
          </w:p>
        </w:tc>
        <w:tc>
          <w:tcPr>
            <w:tcW w:w="697" w:type="pct"/>
            <w:noWrap/>
            <w:vAlign w:val="center"/>
            <w:hideMark/>
          </w:tcPr>
          <w:p w14:paraId="20DE5D0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1.18 to 20.43</w:t>
            </w:r>
          </w:p>
        </w:tc>
        <w:tc>
          <w:tcPr>
            <w:tcW w:w="731" w:type="pct"/>
            <w:shd w:val="clear" w:color="auto" w:fill="auto"/>
            <w:noWrap/>
            <w:vAlign w:val="center"/>
          </w:tcPr>
          <w:p w14:paraId="0DA3C3FE" w14:textId="4E730BF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5EA290B5" w14:textId="2E9F821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r>
      <w:tr w:rsidR="00B76F15" w:rsidRPr="0031600F" w14:paraId="20D39B8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C24604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AC-TH,104wk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0A8E462F" w14:textId="7C04719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0.73</w:t>
            </w:r>
          </w:p>
        </w:tc>
        <w:tc>
          <w:tcPr>
            <w:tcW w:w="697" w:type="pct"/>
            <w:noWrap/>
            <w:vAlign w:val="center"/>
            <w:hideMark/>
          </w:tcPr>
          <w:p w14:paraId="0F272A01" w14:textId="72BFCD4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0.47 to 1.2</w:t>
            </w:r>
            <w:r w:rsidR="00717CEF">
              <w:rPr>
                <w:rFonts w:eastAsia="Times New Roman" w:cstheme="minorHAnsi"/>
                <w:color w:val="000000"/>
                <w:sz w:val="18"/>
                <w:szCs w:val="18"/>
                <w:lang w:eastAsia="en-CA"/>
              </w:rPr>
              <w:t>0</w:t>
            </w:r>
          </w:p>
        </w:tc>
        <w:tc>
          <w:tcPr>
            <w:tcW w:w="731" w:type="pct"/>
            <w:shd w:val="clear" w:color="auto" w:fill="auto"/>
            <w:noWrap/>
            <w:vAlign w:val="center"/>
          </w:tcPr>
          <w:p w14:paraId="6C83334A" w14:textId="384E610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0.90</w:t>
            </w:r>
          </w:p>
        </w:tc>
        <w:tc>
          <w:tcPr>
            <w:tcW w:w="582" w:type="pct"/>
            <w:shd w:val="clear" w:color="auto" w:fill="auto"/>
            <w:noWrap/>
            <w:vAlign w:val="center"/>
          </w:tcPr>
          <w:p w14:paraId="0053904D" w14:textId="31ED3DF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43533C9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102AE22"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AC-THSC,52wk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0EDF5500" w14:textId="518754B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0.57</w:t>
            </w:r>
          </w:p>
        </w:tc>
        <w:tc>
          <w:tcPr>
            <w:tcW w:w="697" w:type="pct"/>
            <w:noWrap/>
            <w:vAlign w:val="center"/>
            <w:hideMark/>
          </w:tcPr>
          <w:p w14:paraId="28CCA43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0.29 to 1.15</w:t>
            </w:r>
          </w:p>
        </w:tc>
        <w:tc>
          <w:tcPr>
            <w:tcW w:w="731" w:type="pct"/>
            <w:shd w:val="clear" w:color="auto" w:fill="auto"/>
            <w:noWrap/>
            <w:vAlign w:val="center"/>
          </w:tcPr>
          <w:p w14:paraId="4DC482D5" w14:textId="756FAA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0.94</w:t>
            </w:r>
          </w:p>
        </w:tc>
        <w:tc>
          <w:tcPr>
            <w:tcW w:w="582" w:type="pct"/>
            <w:shd w:val="clear" w:color="auto" w:fill="auto"/>
            <w:noWrap/>
            <w:vAlign w:val="center"/>
          </w:tcPr>
          <w:p w14:paraId="06DC0FB5" w14:textId="57E7860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r>
      <w:tr w:rsidR="00B76F15" w:rsidRPr="0031600F" w14:paraId="6337001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B4747C9"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2899E44E" w14:textId="4FC9279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697" w:type="pct"/>
            <w:noWrap/>
            <w:vAlign w:val="center"/>
            <w:hideMark/>
          </w:tcPr>
          <w:p w14:paraId="32D84899"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0.65 to 1.54</w:t>
            </w:r>
          </w:p>
        </w:tc>
        <w:tc>
          <w:tcPr>
            <w:tcW w:w="731" w:type="pct"/>
            <w:shd w:val="clear" w:color="auto" w:fill="auto"/>
            <w:noWrap/>
            <w:vAlign w:val="center"/>
          </w:tcPr>
          <w:p w14:paraId="2E65DB44" w14:textId="680CB47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c>
          <w:tcPr>
            <w:tcW w:w="582" w:type="pct"/>
            <w:shd w:val="clear" w:color="auto" w:fill="auto"/>
            <w:noWrap/>
            <w:vAlign w:val="center"/>
          </w:tcPr>
          <w:p w14:paraId="149996B3" w14:textId="4A7547B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5517FFB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00B022A"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515EEB9C" w14:textId="7300165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0.58</w:t>
            </w:r>
          </w:p>
        </w:tc>
        <w:tc>
          <w:tcPr>
            <w:tcW w:w="697" w:type="pct"/>
            <w:noWrap/>
            <w:vAlign w:val="center"/>
            <w:hideMark/>
          </w:tcPr>
          <w:p w14:paraId="41819E2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0.37 to 0.95</w:t>
            </w:r>
          </w:p>
        </w:tc>
        <w:tc>
          <w:tcPr>
            <w:tcW w:w="731" w:type="pct"/>
            <w:shd w:val="clear" w:color="auto" w:fill="auto"/>
            <w:noWrap/>
            <w:vAlign w:val="center"/>
          </w:tcPr>
          <w:p w14:paraId="249D403F" w14:textId="104C768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0.98</w:t>
            </w:r>
          </w:p>
        </w:tc>
        <w:tc>
          <w:tcPr>
            <w:tcW w:w="582" w:type="pct"/>
            <w:shd w:val="clear" w:color="auto" w:fill="auto"/>
            <w:noWrap/>
            <w:vAlign w:val="center"/>
          </w:tcPr>
          <w:p w14:paraId="3FB670F3" w14:textId="606B93A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0.13</w:t>
            </w:r>
          </w:p>
        </w:tc>
      </w:tr>
      <w:tr w:rsidR="00B76F15" w:rsidRPr="0031600F" w14:paraId="32A8971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4BA808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51E17B7B" w14:textId="656686B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0.68</w:t>
            </w:r>
          </w:p>
        </w:tc>
        <w:tc>
          <w:tcPr>
            <w:tcW w:w="697" w:type="pct"/>
            <w:noWrap/>
            <w:vAlign w:val="center"/>
            <w:hideMark/>
          </w:tcPr>
          <w:p w14:paraId="524AFF9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0.42 to 1.12</w:t>
            </w:r>
          </w:p>
        </w:tc>
        <w:tc>
          <w:tcPr>
            <w:tcW w:w="731" w:type="pct"/>
            <w:shd w:val="clear" w:color="auto" w:fill="auto"/>
            <w:noWrap/>
            <w:vAlign w:val="center"/>
          </w:tcPr>
          <w:p w14:paraId="223D1363" w14:textId="1A0C1E2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0.94</w:t>
            </w:r>
          </w:p>
        </w:tc>
        <w:tc>
          <w:tcPr>
            <w:tcW w:w="582" w:type="pct"/>
            <w:shd w:val="clear" w:color="auto" w:fill="auto"/>
            <w:noWrap/>
            <w:vAlign w:val="center"/>
          </w:tcPr>
          <w:p w14:paraId="1C1D7F47" w14:textId="5DED5F4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0.24</w:t>
            </w:r>
          </w:p>
        </w:tc>
      </w:tr>
      <w:tr w:rsidR="00B76F15" w:rsidRPr="0031600F" w14:paraId="1DAD047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8BA28F4" w14:textId="6B714B0D"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68C1BDF4" w14:textId="294BC6D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c>
          <w:tcPr>
            <w:tcW w:w="697" w:type="pct"/>
            <w:noWrap/>
            <w:vAlign w:val="center"/>
            <w:hideMark/>
          </w:tcPr>
          <w:p w14:paraId="6BA12503" w14:textId="2224A44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0.15 to 1.4</w:t>
            </w:r>
            <w:r w:rsidR="00717CEF">
              <w:rPr>
                <w:rFonts w:eastAsia="Times New Roman" w:cstheme="minorHAnsi"/>
                <w:color w:val="000000"/>
                <w:sz w:val="18"/>
                <w:szCs w:val="18"/>
                <w:lang w:eastAsia="en-CA"/>
              </w:rPr>
              <w:t>0</w:t>
            </w:r>
          </w:p>
        </w:tc>
        <w:tc>
          <w:tcPr>
            <w:tcW w:w="731" w:type="pct"/>
            <w:shd w:val="clear" w:color="auto" w:fill="auto"/>
            <w:noWrap/>
            <w:vAlign w:val="center"/>
          </w:tcPr>
          <w:p w14:paraId="2015C918" w14:textId="766D584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0.91</w:t>
            </w:r>
          </w:p>
        </w:tc>
        <w:tc>
          <w:tcPr>
            <w:tcW w:w="582" w:type="pct"/>
            <w:shd w:val="clear" w:color="auto" w:fill="auto"/>
            <w:noWrap/>
            <w:vAlign w:val="center"/>
          </w:tcPr>
          <w:p w14:paraId="7ED071DC" w14:textId="5BE1413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7ADAB6A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1908F9D" w14:textId="17D55CC9"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71E239B9" w14:textId="5B19140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1.17</w:t>
            </w:r>
          </w:p>
        </w:tc>
        <w:tc>
          <w:tcPr>
            <w:tcW w:w="697" w:type="pct"/>
            <w:noWrap/>
            <w:vAlign w:val="center"/>
            <w:hideMark/>
          </w:tcPr>
          <w:p w14:paraId="0ECD572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0.49 to 2.87</w:t>
            </w:r>
          </w:p>
        </w:tc>
        <w:tc>
          <w:tcPr>
            <w:tcW w:w="731" w:type="pct"/>
            <w:shd w:val="clear" w:color="auto" w:fill="auto"/>
            <w:noWrap/>
            <w:vAlign w:val="center"/>
          </w:tcPr>
          <w:p w14:paraId="76966BFB" w14:textId="6B8F9A2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c>
          <w:tcPr>
            <w:tcW w:w="582" w:type="pct"/>
            <w:shd w:val="clear" w:color="auto" w:fill="auto"/>
            <w:noWrap/>
            <w:vAlign w:val="center"/>
          </w:tcPr>
          <w:p w14:paraId="03B96816" w14:textId="7F195BF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6640630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39F353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7DCA1ABB" w14:textId="6C233C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0.56</w:t>
            </w:r>
          </w:p>
        </w:tc>
        <w:tc>
          <w:tcPr>
            <w:tcW w:w="697" w:type="pct"/>
            <w:noWrap/>
            <w:vAlign w:val="center"/>
            <w:hideMark/>
          </w:tcPr>
          <w:p w14:paraId="4D70734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0.25 to 1.29</w:t>
            </w:r>
          </w:p>
        </w:tc>
        <w:tc>
          <w:tcPr>
            <w:tcW w:w="731" w:type="pct"/>
            <w:shd w:val="clear" w:color="auto" w:fill="auto"/>
            <w:noWrap/>
            <w:vAlign w:val="center"/>
          </w:tcPr>
          <w:p w14:paraId="6E02D0F1" w14:textId="0AEB4ED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0.91</w:t>
            </w:r>
          </w:p>
        </w:tc>
        <w:tc>
          <w:tcPr>
            <w:tcW w:w="582" w:type="pct"/>
            <w:shd w:val="clear" w:color="auto" w:fill="auto"/>
            <w:noWrap/>
            <w:vAlign w:val="center"/>
          </w:tcPr>
          <w:p w14:paraId="7D169433" w14:textId="003C0B5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289969A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F242982" w14:textId="36004C2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395946E1" w14:textId="1EC26AF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0.78</w:t>
            </w:r>
          </w:p>
        </w:tc>
        <w:tc>
          <w:tcPr>
            <w:tcW w:w="697" w:type="pct"/>
            <w:noWrap/>
            <w:vAlign w:val="center"/>
            <w:hideMark/>
          </w:tcPr>
          <w:p w14:paraId="3100F9BC" w14:textId="7B0FA47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0.44 to 1.4</w:t>
            </w:r>
            <w:r w:rsidR="00717CEF">
              <w:rPr>
                <w:rFonts w:eastAsia="Times New Roman" w:cstheme="minorHAnsi"/>
                <w:color w:val="000000"/>
                <w:sz w:val="18"/>
                <w:szCs w:val="18"/>
                <w:lang w:eastAsia="en-CA"/>
              </w:rPr>
              <w:t>0</w:t>
            </w:r>
          </w:p>
        </w:tc>
        <w:tc>
          <w:tcPr>
            <w:tcW w:w="731" w:type="pct"/>
            <w:shd w:val="clear" w:color="auto" w:fill="auto"/>
            <w:noWrap/>
            <w:vAlign w:val="center"/>
          </w:tcPr>
          <w:p w14:paraId="0D796C87" w14:textId="1A8BA0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0.81</w:t>
            </w:r>
          </w:p>
        </w:tc>
        <w:tc>
          <w:tcPr>
            <w:tcW w:w="582" w:type="pct"/>
            <w:shd w:val="clear" w:color="auto" w:fill="auto"/>
            <w:noWrap/>
            <w:vAlign w:val="center"/>
          </w:tcPr>
          <w:p w14:paraId="0645389C" w14:textId="799693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r>
      <w:tr w:rsidR="00B76F15" w:rsidRPr="0031600F" w14:paraId="64C4729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077E3BF"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3268DE52" w14:textId="238EC6A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1.02</w:t>
            </w:r>
          </w:p>
        </w:tc>
        <w:tc>
          <w:tcPr>
            <w:tcW w:w="697" w:type="pct"/>
            <w:noWrap/>
            <w:vAlign w:val="center"/>
            <w:hideMark/>
          </w:tcPr>
          <w:p w14:paraId="7C25B1A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0.22 to 4.29</w:t>
            </w:r>
          </w:p>
        </w:tc>
        <w:tc>
          <w:tcPr>
            <w:tcW w:w="731" w:type="pct"/>
            <w:shd w:val="clear" w:color="auto" w:fill="auto"/>
            <w:noWrap/>
            <w:vAlign w:val="center"/>
          </w:tcPr>
          <w:p w14:paraId="4D1D208B" w14:textId="2093271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c>
          <w:tcPr>
            <w:tcW w:w="582" w:type="pct"/>
            <w:shd w:val="clear" w:color="auto" w:fill="auto"/>
            <w:noWrap/>
            <w:vAlign w:val="center"/>
          </w:tcPr>
          <w:p w14:paraId="71765C6B" w14:textId="484EE47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3A6711B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F6D4FFD"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7FA29923" w14:textId="376883C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1.53</w:t>
            </w:r>
          </w:p>
        </w:tc>
        <w:tc>
          <w:tcPr>
            <w:tcW w:w="697" w:type="pct"/>
            <w:noWrap/>
            <w:vAlign w:val="center"/>
            <w:hideMark/>
          </w:tcPr>
          <w:p w14:paraId="1BD9DA1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0.37 to 6.17</w:t>
            </w:r>
          </w:p>
        </w:tc>
        <w:tc>
          <w:tcPr>
            <w:tcW w:w="731" w:type="pct"/>
            <w:shd w:val="clear" w:color="auto" w:fill="auto"/>
            <w:noWrap/>
            <w:vAlign w:val="center"/>
          </w:tcPr>
          <w:p w14:paraId="0F8F6584" w14:textId="15A0480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c>
          <w:tcPr>
            <w:tcW w:w="582" w:type="pct"/>
            <w:shd w:val="clear" w:color="auto" w:fill="auto"/>
            <w:noWrap/>
            <w:vAlign w:val="center"/>
          </w:tcPr>
          <w:p w14:paraId="0B363A4B" w14:textId="40F9273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106E9B2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F1F2B04" w14:textId="07AD0AA5"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09C1FF44" w14:textId="3F938A0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2.60</w:t>
            </w:r>
          </w:p>
        </w:tc>
        <w:tc>
          <w:tcPr>
            <w:tcW w:w="697" w:type="pct"/>
            <w:noWrap/>
            <w:vAlign w:val="center"/>
            <w:hideMark/>
          </w:tcPr>
          <w:p w14:paraId="726A79C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1.02 to 6.85</w:t>
            </w:r>
          </w:p>
        </w:tc>
        <w:tc>
          <w:tcPr>
            <w:tcW w:w="731" w:type="pct"/>
            <w:shd w:val="clear" w:color="auto" w:fill="auto"/>
            <w:noWrap/>
            <w:vAlign w:val="center"/>
          </w:tcPr>
          <w:p w14:paraId="79CE3887" w14:textId="3162329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c>
          <w:tcPr>
            <w:tcW w:w="582" w:type="pct"/>
            <w:shd w:val="clear" w:color="auto" w:fill="auto"/>
            <w:noWrap/>
            <w:vAlign w:val="center"/>
          </w:tcPr>
          <w:p w14:paraId="775B9BA2" w14:textId="1F3A800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r>
      <w:tr w:rsidR="00B76F15" w:rsidRPr="0031600F" w14:paraId="3E52FD6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E42E00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6699B44D" w14:textId="1A24407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0.87</w:t>
            </w:r>
          </w:p>
        </w:tc>
        <w:tc>
          <w:tcPr>
            <w:tcW w:w="697" w:type="pct"/>
            <w:noWrap/>
            <w:vAlign w:val="center"/>
            <w:hideMark/>
          </w:tcPr>
          <w:p w14:paraId="31A6D1B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0.52 to 1.48</w:t>
            </w:r>
          </w:p>
        </w:tc>
        <w:tc>
          <w:tcPr>
            <w:tcW w:w="731" w:type="pct"/>
            <w:shd w:val="clear" w:color="auto" w:fill="auto"/>
            <w:noWrap/>
            <w:vAlign w:val="center"/>
          </w:tcPr>
          <w:p w14:paraId="67C7B729" w14:textId="224E4B7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0.70</w:t>
            </w:r>
          </w:p>
        </w:tc>
        <w:tc>
          <w:tcPr>
            <w:tcW w:w="582" w:type="pct"/>
            <w:shd w:val="clear" w:color="auto" w:fill="auto"/>
            <w:noWrap/>
            <w:vAlign w:val="center"/>
          </w:tcPr>
          <w:p w14:paraId="73CA98C0" w14:textId="30B29DB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3276D3F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0D12C3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439A3038" w14:textId="7BC9AEA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2.61</w:t>
            </w:r>
          </w:p>
        </w:tc>
        <w:tc>
          <w:tcPr>
            <w:tcW w:w="697" w:type="pct"/>
            <w:noWrap/>
            <w:vAlign w:val="center"/>
            <w:hideMark/>
          </w:tcPr>
          <w:p w14:paraId="0D389FF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1.36 to 5.17</w:t>
            </w:r>
          </w:p>
        </w:tc>
        <w:tc>
          <w:tcPr>
            <w:tcW w:w="731" w:type="pct"/>
            <w:shd w:val="clear" w:color="auto" w:fill="auto"/>
            <w:noWrap/>
            <w:vAlign w:val="center"/>
          </w:tcPr>
          <w:p w14:paraId="505CEB51" w14:textId="4F58CB1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7BC6B8E" w14:textId="1C7352B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435A874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3AF93F6"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51CC124B" w14:textId="033D46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1.78</w:t>
            </w:r>
          </w:p>
        </w:tc>
        <w:tc>
          <w:tcPr>
            <w:tcW w:w="697" w:type="pct"/>
            <w:noWrap/>
            <w:vAlign w:val="center"/>
            <w:hideMark/>
          </w:tcPr>
          <w:p w14:paraId="1CE69D7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1.07 to 3.07</w:t>
            </w:r>
          </w:p>
        </w:tc>
        <w:tc>
          <w:tcPr>
            <w:tcW w:w="731" w:type="pct"/>
            <w:shd w:val="clear" w:color="auto" w:fill="auto"/>
            <w:noWrap/>
            <w:vAlign w:val="center"/>
          </w:tcPr>
          <w:p w14:paraId="5634A0DF" w14:textId="0F394D3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3C0C6A65" w14:textId="2454E2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0.12</w:t>
            </w:r>
          </w:p>
        </w:tc>
      </w:tr>
      <w:tr w:rsidR="00B76F15" w:rsidRPr="0031600F" w14:paraId="620CB20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30549F3"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7CF2B2DC" w14:textId="60C3D22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4.20</w:t>
            </w:r>
          </w:p>
        </w:tc>
        <w:tc>
          <w:tcPr>
            <w:tcW w:w="697" w:type="pct"/>
            <w:noWrap/>
            <w:vAlign w:val="center"/>
            <w:hideMark/>
          </w:tcPr>
          <w:p w14:paraId="05C49BF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1.79 to 10.08</w:t>
            </w:r>
          </w:p>
        </w:tc>
        <w:tc>
          <w:tcPr>
            <w:tcW w:w="731" w:type="pct"/>
            <w:shd w:val="clear" w:color="auto" w:fill="auto"/>
            <w:noWrap/>
            <w:vAlign w:val="center"/>
          </w:tcPr>
          <w:p w14:paraId="62A0D8E7" w14:textId="677B305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4FAE0543" w14:textId="7BFB520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29C4934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C16BCD1"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AC-TH,26wk</w:t>
            </w:r>
          </w:p>
        </w:tc>
        <w:tc>
          <w:tcPr>
            <w:tcW w:w="872" w:type="pct"/>
            <w:shd w:val="clear" w:color="auto" w:fill="auto"/>
            <w:noWrap/>
            <w:vAlign w:val="center"/>
          </w:tcPr>
          <w:p w14:paraId="2F566496" w14:textId="5363485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4.09</w:t>
            </w:r>
          </w:p>
        </w:tc>
        <w:tc>
          <w:tcPr>
            <w:tcW w:w="697" w:type="pct"/>
            <w:noWrap/>
            <w:vAlign w:val="center"/>
            <w:hideMark/>
          </w:tcPr>
          <w:p w14:paraId="205D8CFC" w14:textId="2AEA56C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0.97 to 18.1</w:t>
            </w:r>
            <w:r w:rsidR="00717CEF">
              <w:rPr>
                <w:rFonts w:eastAsia="Times New Roman" w:cstheme="minorHAnsi"/>
                <w:color w:val="000000"/>
                <w:sz w:val="18"/>
                <w:szCs w:val="18"/>
                <w:lang w:eastAsia="en-CA"/>
              </w:rPr>
              <w:t>0</w:t>
            </w:r>
          </w:p>
        </w:tc>
        <w:tc>
          <w:tcPr>
            <w:tcW w:w="731" w:type="pct"/>
            <w:shd w:val="clear" w:color="auto" w:fill="auto"/>
            <w:noWrap/>
            <w:vAlign w:val="center"/>
          </w:tcPr>
          <w:p w14:paraId="3FF665C1" w14:textId="738796A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c>
          <w:tcPr>
            <w:tcW w:w="582" w:type="pct"/>
            <w:shd w:val="clear" w:color="auto" w:fill="auto"/>
            <w:noWrap/>
            <w:vAlign w:val="center"/>
          </w:tcPr>
          <w:p w14:paraId="6AAA7E85" w14:textId="33AAC3D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r>
      <w:tr w:rsidR="00B76F15" w:rsidRPr="0031600F" w14:paraId="631CC4D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551DD6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AC-THSC,52wk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60A7D2D8" w14:textId="22DA23D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0.78</w:t>
            </w:r>
          </w:p>
        </w:tc>
        <w:tc>
          <w:tcPr>
            <w:tcW w:w="697" w:type="pct"/>
            <w:noWrap/>
            <w:vAlign w:val="center"/>
            <w:hideMark/>
          </w:tcPr>
          <w:p w14:paraId="2150903F" w14:textId="0A82213F" w:rsidR="00CA6BF6" w:rsidRPr="0031600F" w:rsidRDefault="00717CEF"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 xml:space="preserve">0.40 </w:t>
            </w:r>
            <w:r w:rsidR="00CA6BF6" w:rsidRPr="0031600F">
              <w:rPr>
                <w:rFonts w:eastAsia="Times New Roman" w:cstheme="minorHAnsi"/>
                <w:color w:val="000000"/>
                <w:sz w:val="18"/>
                <w:szCs w:val="18"/>
                <w:lang w:eastAsia="en-CA"/>
              </w:rPr>
              <w:t>to 1.49</w:t>
            </w:r>
          </w:p>
        </w:tc>
        <w:tc>
          <w:tcPr>
            <w:tcW w:w="731" w:type="pct"/>
            <w:shd w:val="clear" w:color="auto" w:fill="auto"/>
            <w:noWrap/>
            <w:vAlign w:val="center"/>
          </w:tcPr>
          <w:p w14:paraId="2ABA8A51" w14:textId="39287DE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0.78</w:t>
            </w:r>
          </w:p>
        </w:tc>
        <w:tc>
          <w:tcPr>
            <w:tcW w:w="582" w:type="pct"/>
            <w:shd w:val="clear" w:color="auto" w:fill="auto"/>
            <w:noWrap/>
            <w:vAlign w:val="center"/>
          </w:tcPr>
          <w:p w14:paraId="51591F90" w14:textId="6172DC7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39246DA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1B8F4D3"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0F9538BE" w14:textId="259DD5D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1.36</w:t>
            </w:r>
          </w:p>
        </w:tc>
        <w:tc>
          <w:tcPr>
            <w:tcW w:w="697" w:type="pct"/>
            <w:noWrap/>
            <w:vAlign w:val="center"/>
            <w:hideMark/>
          </w:tcPr>
          <w:p w14:paraId="6AAE8EB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0.92 to 1.94</w:t>
            </w:r>
          </w:p>
        </w:tc>
        <w:tc>
          <w:tcPr>
            <w:tcW w:w="731" w:type="pct"/>
            <w:shd w:val="clear" w:color="auto" w:fill="auto"/>
            <w:noWrap/>
            <w:vAlign w:val="center"/>
          </w:tcPr>
          <w:p w14:paraId="45A4E295" w14:textId="0E816B8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c>
          <w:tcPr>
            <w:tcW w:w="582" w:type="pct"/>
            <w:shd w:val="clear" w:color="auto" w:fill="auto"/>
            <w:noWrap/>
            <w:vAlign w:val="center"/>
          </w:tcPr>
          <w:p w14:paraId="61955681" w14:textId="1606AB6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r>
      <w:tr w:rsidR="00B76F15" w:rsidRPr="0031600F" w14:paraId="0245A7D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5906562"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4F8E2AC8" w14:textId="3321275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0.79</w:t>
            </w:r>
          </w:p>
        </w:tc>
        <w:tc>
          <w:tcPr>
            <w:tcW w:w="697" w:type="pct"/>
            <w:noWrap/>
            <w:vAlign w:val="center"/>
            <w:hideMark/>
          </w:tcPr>
          <w:p w14:paraId="1C0C0DC1" w14:textId="3D42134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0.51 to 1.2</w:t>
            </w:r>
            <w:r w:rsidR="00717CEF">
              <w:rPr>
                <w:rFonts w:eastAsia="Times New Roman" w:cstheme="minorHAnsi"/>
                <w:color w:val="000000"/>
                <w:sz w:val="18"/>
                <w:szCs w:val="18"/>
                <w:lang w:eastAsia="en-CA"/>
              </w:rPr>
              <w:t>0</w:t>
            </w:r>
          </w:p>
        </w:tc>
        <w:tc>
          <w:tcPr>
            <w:tcW w:w="731" w:type="pct"/>
            <w:shd w:val="clear" w:color="auto" w:fill="auto"/>
            <w:noWrap/>
            <w:vAlign w:val="center"/>
          </w:tcPr>
          <w:p w14:paraId="15786973" w14:textId="18EB53D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0.87</w:t>
            </w:r>
          </w:p>
        </w:tc>
        <w:tc>
          <w:tcPr>
            <w:tcW w:w="582" w:type="pct"/>
            <w:shd w:val="clear" w:color="auto" w:fill="auto"/>
            <w:noWrap/>
            <w:vAlign w:val="center"/>
          </w:tcPr>
          <w:p w14:paraId="47722D6E" w14:textId="16FBE70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0.33</w:t>
            </w:r>
          </w:p>
        </w:tc>
      </w:tr>
      <w:tr w:rsidR="00B76F15" w:rsidRPr="0031600F" w14:paraId="49AFDDE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5446C2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6CF6AD00" w14:textId="19EF221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0.92</w:t>
            </w:r>
          </w:p>
        </w:tc>
        <w:tc>
          <w:tcPr>
            <w:tcW w:w="697" w:type="pct"/>
            <w:noWrap/>
            <w:vAlign w:val="center"/>
            <w:hideMark/>
          </w:tcPr>
          <w:p w14:paraId="4E57C1C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1.43</w:t>
            </w:r>
          </w:p>
        </w:tc>
        <w:tc>
          <w:tcPr>
            <w:tcW w:w="731" w:type="pct"/>
            <w:shd w:val="clear" w:color="auto" w:fill="auto"/>
            <w:noWrap/>
            <w:vAlign w:val="center"/>
          </w:tcPr>
          <w:p w14:paraId="17B0BA32" w14:textId="58DB9AF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0.65</w:t>
            </w:r>
          </w:p>
        </w:tc>
        <w:tc>
          <w:tcPr>
            <w:tcW w:w="582" w:type="pct"/>
            <w:shd w:val="clear" w:color="auto" w:fill="auto"/>
            <w:noWrap/>
            <w:vAlign w:val="center"/>
          </w:tcPr>
          <w:p w14:paraId="71E3C2AA" w14:textId="7BD3D26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099F108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AE1DC22" w14:textId="45CE6EC3"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45C6FB0A" w14:textId="05FB1B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0.63</w:t>
            </w:r>
          </w:p>
        </w:tc>
        <w:tc>
          <w:tcPr>
            <w:tcW w:w="697" w:type="pct"/>
            <w:noWrap/>
            <w:vAlign w:val="center"/>
            <w:hideMark/>
          </w:tcPr>
          <w:p w14:paraId="7D997DA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0.21 to 1.85</w:t>
            </w:r>
          </w:p>
        </w:tc>
        <w:tc>
          <w:tcPr>
            <w:tcW w:w="731" w:type="pct"/>
            <w:shd w:val="clear" w:color="auto" w:fill="auto"/>
            <w:noWrap/>
            <w:vAlign w:val="center"/>
          </w:tcPr>
          <w:p w14:paraId="04776E41" w14:textId="083AFAB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0.79</w:t>
            </w:r>
          </w:p>
        </w:tc>
        <w:tc>
          <w:tcPr>
            <w:tcW w:w="582" w:type="pct"/>
            <w:shd w:val="clear" w:color="auto" w:fill="auto"/>
            <w:noWrap/>
            <w:vAlign w:val="center"/>
          </w:tcPr>
          <w:p w14:paraId="74CD78C5" w14:textId="59B0A40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4F59AAF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6491748" w14:textId="02D2B0F4"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2D0EE6A5" w14:textId="0D4F6DB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1.58</w:t>
            </w:r>
          </w:p>
        </w:tc>
        <w:tc>
          <w:tcPr>
            <w:tcW w:w="697" w:type="pct"/>
            <w:noWrap/>
            <w:vAlign w:val="center"/>
            <w:hideMark/>
          </w:tcPr>
          <w:p w14:paraId="2FB3185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0.67 to 3.77</w:t>
            </w:r>
          </w:p>
        </w:tc>
        <w:tc>
          <w:tcPr>
            <w:tcW w:w="731" w:type="pct"/>
            <w:shd w:val="clear" w:color="auto" w:fill="auto"/>
            <w:noWrap/>
            <w:vAlign w:val="center"/>
          </w:tcPr>
          <w:p w14:paraId="04B997A1" w14:textId="68919C2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c>
          <w:tcPr>
            <w:tcW w:w="582" w:type="pct"/>
            <w:shd w:val="clear" w:color="auto" w:fill="auto"/>
            <w:noWrap/>
            <w:vAlign w:val="center"/>
          </w:tcPr>
          <w:p w14:paraId="5EFA9CAE" w14:textId="352138F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0.35</w:t>
            </w:r>
          </w:p>
        </w:tc>
      </w:tr>
      <w:tr w:rsidR="00B76F15" w:rsidRPr="0031600F" w14:paraId="000DEF6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E005A7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2E9C2CF3" w14:textId="3B31A8F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0.75</w:t>
            </w:r>
          </w:p>
        </w:tc>
        <w:tc>
          <w:tcPr>
            <w:tcW w:w="697" w:type="pct"/>
            <w:noWrap/>
            <w:vAlign w:val="center"/>
            <w:hideMark/>
          </w:tcPr>
          <w:p w14:paraId="38754151" w14:textId="1A2C06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0.34 to 1.7</w:t>
            </w:r>
            <w:r w:rsidR="00717CEF">
              <w:rPr>
                <w:rFonts w:eastAsia="Times New Roman" w:cstheme="minorHAnsi"/>
                <w:color w:val="000000"/>
                <w:sz w:val="18"/>
                <w:szCs w:val="18"/>
                <w:lang w:eastAsia="en-CA"/>
              </w:rPr>
              <w:t>0</w:t>
            </w:r>
          </w:p>
        </w:tc>
        <w:tc>
          <w:tcPr>
            <w:tcW w:w="731" w:type="pct"/>
            <w:shd w:val="clear" w:color="auto" w:fill="auto"/>
            <w:noWrap/>
            <w:vAlign w:val="center"/>
          </w:tcPr>
          <w:p w14:paraId="05578E81" w14:textId="56928A8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0.74</w:t>
            </w:r>
          </w:p>
        </w:tc>
        <w:tc>
          <w:tcPr>
            <w:tcW w:w="582" w:type="pct"/>
            <w:shd w:val="clear" w:color="auto" w:fill="auto"/>
            <w:noWrap/>
            <w:vAlign w:val="center"/>
          </w:tcPr>
          <w:p w14:paraId="0B02A8AF" w14:textId="4ED87AF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B76F15" w:rsidRPr="0031600F" w14:paraId="677EA9B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1A72F18" w14:textId="5E2F02CC"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75C68748" w14:textId="7B2B627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1.05</w:t>
            </w:r>
          </w:p>
        </w:tc>
        <w:tc>
          <w:tcPr>
            <w:tcW w:w="697" w:type="pct"/>
            <w:noWrap/>
            <w:vAlign w:val="center"/>
            <w:hideMark/>
          </w:tcPr>
          <w:p w14:paraId="5C40BB4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0.62 to 1.76</w:t>
            </w:r>
          </w:p>
        </w:tc>
        <w:tc>
          <w:tcPr>
            <w:tcW w:w="731" w:type="pct"/>
            <w:shd w:val="clear" w:color="auto" w:fill="auto"/>
            <w:noWrap/>
            <w:vAlign w:val="center"/>
          </w:tcPr>
          <w:p w14:paraId="3A5DA92D" w14:textId="61F2121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c>
          <w:tcPr>
            <w:tcW w:w="582" w:type="pct"/>
            <w:shd w:val="clear" w:color="auto" w:fill="auto"/>
            <w:noWrap/>
            <w:vAlign w:val="center"/>
          </w:tcPr>
          <w:p w14:paraId="362FEC07" w14:textId="1EAE188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26171BF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1420E9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5E36EF1A" w14:textId="4A6C860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1.36</w:t>
            </w:r>
          </w:p>
        </w:tc>
        <w:tc>
          <w:tcPr>
            <w:tcW w:w="697" w:type="pct"/>
            <w:noWrap/>
            <w:vAlign w:val="center"/>
            <w:hideMark/>
          </w:tcPr>
          <w:p w14:paraId="7C7FAB62" w14:textId="3CAB5F3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w:t>
            </w:r>
            <w:r w:rsidR="00717CEF">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5.85</w:t>
            </w:r>
          </w:p>
        </w:tc>
        <w:tc>
          <w:tcPr>
            <w:tcW w:w="731" w:type="pct"/>
            <w:shd w:val="clear" w:color="auto" w:fill="auto"/>
            <w:noWrap/>
            <w:vAlign w:val="center"/>
          </w:tcPr>
          <w:p w14:paraId="48DECC55" w14:textId="17F0217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0.33</w:t>
            </w:r>
          </w:p>
        </w:tc>
        <w:tc>
          <w:tcPr>
            <w:tcW w:w="582" w:type="pct"/>
            <w:shd w:val="clear" w:color="auto" w:fill="auto"/>
            <w:noWrap/>
            <w:vAlign w:val="center"/>
          </w:tcPr>
          <w:p w14:paraId="2651AAED" w14:textId="724119C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B76F15" w:rsidRPr="0031600F" w14:paraId="0C783EE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F98B2B6"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000CE41C" w14:textId="405EB9D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2.08</w:t>
            </w:r>
          </w:p>
        </w:tc>
        <w:tc>
          <w:tcPr>
            <w:tcW w:w="697" w:type="pct"/>
            <w:noWrap/>
            <w:vAlign w:val="center"/>
            <w:hideMark/>
          </w:tcPr>
          <w:p w14:paraId="0997C08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0.52 to 8.24</w:t>
            </w:r>
          </w:p>
        </w:tc>
        <w:tc>
          <w:tcPr>
            <w:tcW w:w="731" w:type="pct"/>
            <w:shd w:val="clear" w:color="auto" w:fill="auto"/>
            <w:noWrap/>
            <w:vAlign w:val="center"/>
          </w:tcPr>
          <w:p w14:paraId="1DC25B15" w14:textId="468642E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2" w:type="pct"/>
            <w:shd w:val="clear" w:color="auto" w:fill="auto"/>
            <w:noWrap/>
            <w:vAlign w:val="center"/>
          </w:tcPr>
          <w:p w14:paraId="442CF9CE" w14:textId="27C0811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377E01D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C1239C5" w14:textId="138EB22F"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623F458E" w14:textId="0D0C849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3.48</w:t>
            </w:r>
          </w:p>
        </w:tc>
        <w:tc>
          <w:tcPr>
            <w:tcW w:w="697" w:type="pct"/>
            <w:noWrap/>
            <w:vAlign w:val="center"/>
            <w:hideMark/>
          </w:tcPr>
          <w:p w14:paraId="305C56B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1.41 to 8.71</w:t>
            </w:r>
          </w:p>
        </w:tc>
        <w:tc>
          <w:tcPr>
            <w:tcW w:w="731" w:type="pct"/>
            <w:shd w:val="clear" w:color="auto" w:fill="auto"/>
            <w:noWrap/>
            <w:vAlign w:val="center"/>
          </w:tcPr>
          <w:p w14:paraId="617692AD" w14:textId="1F25108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CE5D08A" w14:textId="6BF87F6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1CA9E26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81A834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2C2B2EA2" w14:textId="3448392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1.18</w:t>
            </w:r>
          </w:p>
        </w:tc>
        <w:tc>
          <w:tcPr>
            <w:tcW w:w="697" w:type="pct"/>
            <w:noWrap/>
            <w:vAlign w:val="center"/>
            <w:hideMark/>
          </w:tcPr>
          <w:p w14:paraId="0FA8CFC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0.74 to 1.85</w:t>
            </w:r>
          </w:p>
        </w:tc>
        <w:tc>
          <w:tcPr>
            <w:tcW w:w="731" w:type="pct"/>
            <w:shd w:val="clear" w:color="auto" w:fill="auto"/>
            <w:noWrap/>
            <w:vAlign w:val="center"/>
          </w:tcPr>
          <w:p w14:paraId="5A38A1DF" w14:textId="373BB91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49A6BCE8" w14:textId="093906D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5765C57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C5F6641"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32E2A77A" w14:textId="51C556E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3.52</w:t>
            </w:r>
          </w:p>
        </w:tc>
        <w:tc>
          <w:tcPr>
            <w:tcW w:w="697" w:type="pct"/>
            <w:noWrap/>
            <w:vAlign w:val="center"/>
            <w:hideMark/>
          </w:tcPr>
          <w:p w14:paraId="3C3FC15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1.86 to 6.61</w:t>
            </w:r>
          </w:p>
        </w:tc>
        <w:tc>
          <w:tcPr>
            <w:tcW w:w="731" w:type="pct"/>
            <w:shd w:val="clear" w:color="auto" w:fill="auto"/>
            <w:noWrap/>
            <w:vAlign w:val="center"/>
          </w:tcPr>
          <w:p w14:paraId="74E843FF" w14:textId="6BC9461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D858C58" w14:textId="2393D41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2851B6F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6543FB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191E1EA3" w14:textId="1AA385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2.43</w:t>
            </w:r>
          </w:p>
        </w:tc>
        <w:tc>
          <w:tcPr>
            <w:tcW w:w="697" w:type="pct"/>
            <w:noWrap/>
            <w:vAlign w:val="center"/>
            <w:hideMark/>
          </w:tcPr>
          <w:p w14:paraId="338A192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1.52 to 3.77</w:t>
            </w:r>
          </w:p>
        </w:tc>
        <w:tc>
          <w:tcPr>
            <w:tcW w:w="731" w:type="pct"/>
            <w:shd w:val="clear" w:color="auto" w:fill="auto"/>
            <w:noWrap/>
            <w:vAlign w:val="center"/>
          </w:tcPr>
          <w:p w14:paraId="53F2A628" w14:textId="793BBB6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EDD3BF4" w14:textId="0390A0A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7AC76A4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1E3F0F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00A06DDB" w14:textId="0E39F8F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5.72</w:t>
            </w:r>
          </w:p>
        </w:tc>
        <w:tc>
          <w:tcPr>
            <w:tcW w:w="697" w:type="pct"/>
            <w:noWrap/>
            <w:vAlign w:val="center"/>
            <w:hideMark/>
          </w:tcPr>
          <w:p w14:paraId="25A32587" w14:textId="5E7A701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2.51 to 13</w:t>
            </w:r>
            <w:r w:rsidR="00717CEF">
              <w:rPr>
                <w:rFonts w:eastAsia="Times New Roman" w:cstheme="minorHAnsi"/>
                <w:color w:val="000000"/>
                <w:sz w:val="18"/>
                <w:szCs w:val="18"/>
                <w:lang w:eastAsia="en-CA"/>
              </w:rPr>
              <w:t>.00</w:t>
            </w:r>
          </w:p>
        </w:tc>
        <w:tc>
          <w:tcPr>
            <w:tcW w:w="731" w:type="pct"/>
            <w:shd w:val="clear" w:color="auto" w:fill="auto"/>
            <w:noWrap/>
            <w:vAlign w:val="center"/>
          </w:tcPr>
          <w:p w14:paraId="7EE38402" w14:textId="5E70F34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94C2F81" w14:textId="2E31A9E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0624A0F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F46620B"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AC-TH,104wk</w:t>
            </w:r>
          </w:p>
        </w:tc>
        <w:tc>
          <w:tcPr>
            <w:tcW w:w="872" w:type="pct"/>
            <w:shd w:val="clear" w:color="auto" w:fill="auto"/>
            <w:noWrap/>
            <w:vAlign w:val="center"/>
          </w:tcPr>
          <w:p w14:paraId="5A2C17E3" w14:textId="6110730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5.50</w:t>
            </w:r>
          </w:p>
        </w:tc>
        <w:tc>
          <w:tcPr>
            <w:tcW w:w="697" w:type="pct"/>
            <w:noWrap/>
            <w:vAlign w:val="center"/>
            <w:hideMark/>
          </w:tcPr>
          <w:p w14:paraId="689D3BC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1.36 to 23.32</w:t>
            </w:r>
          </w:p>
        </w:tc>
        <w:tc>
          <w:tcPr>
            <w:tcW w:w="731" w:type="pct"/>
            <w:shd w:val="clear" w:color="auto" w:fill="auto"/>
            <w:noWrap/>
            <w:vAlign w:val="center"/>
          </w:tcPr>
          <w:p w14:paraId="730B12BD" w14:textId="424F1AB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0ADAC783" w14:textId="6FBFDF1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B76F15" w:rsidRPr="0031600F" w14:paraId="01455BA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63FFC4C"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1FBEBDE9" w14:textId="4F1A54F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1.73</w:t>
            </w:r>
          </w:p>
        </w:tc>
        <w:tc>
          <w:tcPr>
            <w:tcW w:w="697" w:type="pct"/>
            <w:noWrap/>
            <w:vAlign w:val="center"/>
            <w:hideMark/>
          </w:tcPr>
          <w:p w14:paraId="7388665D" w14:textId="26102F9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0.92 to 3.3</w:t>
            </w:r>
            <w:r w:rsidR="00717CEF">
              <w:rPr>
                <w:rFonts w:eastAsia="Times New Roman" w:cstheme="minorHAnsi"/>
                <w:color w:val="000000"/>
                <w:sz w:val="18"/>
                <w:szCs w:val="18"/>
                <w:lang w:eastAsia="en-CA"/>
              </w:rPr>
              <w:t>0</w:t>
            </w:r>
          </w:p>
        </w:tc>
        <w:tc>
          <w:tcPr>
            <w:tcW w:w="731" w:type="pct"/>
            <w:shd w:val="clear" w:color="auto" w:fill="auto"/>
            <w:noWrap/>
            <w:vAlign w:val="center"/>
          </w:tcPr>
          <w:p w14:paraId="52CBEC01" w14:textId="2EDECA6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2" w:type="pct"/>
            <w:shd w:val="clear" w:color="auto" w:fill="auto"/>
            <w:noWrap/>
            <w:vAlign w:val="center"/>
          </w:tcPr>
          <w:p w14:paraId="7429C3B1" w14:textId="3406AE4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r>
      <w:tr w:rsidR="00B76F15" w:rsidRPr="0031600F" w14:paraId="0BF8AAD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CD912E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0EB79CA3" w14:textId="403B98F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697" w:type="pct"/>
            <w:noWrap/>
            <w:vAlign w:val="center"/>
            <w:hideMark/>
          </w:tcPr>
          <w:p w14:paraId="3500E14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0.53 to 1.99</w:t>
            </w:r>
          </w:p>
        </w:tc>
        <w:tc>
          <w:tcPr>
            <w:tcW w:w="731" w:type="pct"/>
            <w:shd w:val="clear" w:color="auto" w:fill="auto"/>
            <w:noWrap/>
            <w:vAlign w:val="center"/>
          </w:tcPr>
          <w:p w14:paraId="7DCFF068" w14:textId="7F59894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c>
          <w:tcPr>
            <w:tcW w:w="582" w:type="pct"/>
            <w:shd w:val="clear" w:color="auto" w:fill="auto"/>
            <w:noWrap/>
            <w:vAlign w:val="center"/>
          </w:tcPr>
          <w:p w14:paraId="2D46B0C8" w14:textId="28F34ED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478305D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DBDFCAD"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5C935023" w14:textId="4968563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1.19</w:t>
            </w:r>
          </w:p>
        </w:tc>
        <w:tc>
          <w:tcPr>
            <w:tcW w:w="697" w:type="pct"/>
            <w:noWrap/>
            <w:vAlign w:val="center"/>
            <w:hideMark/>
          </w:tcPr>
          <w:p w14:paraId="1A764002" w14:textId="55FD9B0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w:t>
            </w:r>
            <w:r w:rsidR="00717CEF">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2.34</w:t>
            </w:r>
          </w:p>
        </w:tc>
        <w:tc>
          <w:tcPr>
            <w:tcW w:w="731" w:type="pct"/>
            <w:shd w:val="clear" w:color="auto" w:fill="auto"/>
            <w:noWrap/>
            <w:vAlign w:val="center"/>
          </w:tcPr>
          <w:p w14:paraId="458258C7" w14:textId="1923776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c>
          <w:tcPr>
            <w:tcW w:w="582" w:type="pct"/>
            <w:shd w:val="clear" w:color="auto" w:fill="auto"/>
            <w:noWrap/>
            <w:vAlign w:val="center"/>
          </w:tcPr>
          <w:p w14:paraId="3494B225" w14:textId="00A95FB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603E52A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883DF20" w14:textId="6088AB51"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4613962E" w14:textId="42C1041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0.82</w:t>
            </w:r>
          </w:p>
        </w:tc>
        <w:tc>
          <w:tcPr>
            <w:tcW w:w="697" w:type="pct"/>
            <w:noWrap/>
            <w:vAlign w:val="center"/>
            <w:hideMark/>
          </w:tcPr>
          <w:p w14:paraId="78754E7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0.24 to 2.58</w:t>
            </w:r>
          </w:p>
        </w:tc>
        <w:tc>
          <w:tcPr>
            <w:tcW w:w="731" w:type="pct"/>
            <w:shd w:val="clear" w:color="auto" w:fill="auto"/>
            <w:noWrap/>
            <w:vAlign w:val="center"/>
          </w:tcPr>
          <w:p w14:paraId="474FBFFC" w14:textId="7CCA0ED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0.63</w:t>
            </w:r>
          </w:p>
        </w:tc>
        <w:tc>
          <w:tcPr>
            <w:tcW w:w="582" w:type="pct"/>
            <w:shd w:val="clear" w:color="auto" w:fill="auto"/>
            <w:noWrap/>
            <w:vAlign w:val="center"/>
          </w:tcPr>
          <w:p w14:paraId="59850C86" w14:textId="6EA8A87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4963301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1F6F3E4" w14:textId="72E6A49A"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09F75663" w14:textId="01C73E2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2.02</w:t>
            </w:r>
          </w:p>
        </w:tc>
        <w:tc>
          <w:tcPr>
            <w:tcW w:w="697" w:type="pct"/>
            <w:noWrap/>
            <w:vAlign w:val="center"/>
            <w:hideMark/>
          </w:tcPr>
          <w:p w14:paraId="70B9BE4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0.76 to 5.66</w:t>
            </w:r>
          </w:p>
        </w:tc>
        <w:tc>
          <w:tcPr>
            <w:tcW w:w="731" w:type="pct"/>
            <w:shd w:val="clear" w:color="auto" w:fill="auto"/>
            <w:noWrap/>
            <w:vAlign w:val="center"/>
          </w:tcPr>
          <w:p w14:paraId="20C65B81" w14:textId="57530E5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c>
          <w:tcPr>
            <w:tcW w:w="582" w:type="pct"/>
            <w:shd w:val="clear" w:color="auto" w:fill="auto"/>
            <w:noWrap/>
            <w:vAlign w:val="center"/>
          </w:tcPr>
          <w:p w14:paraId="74B11AEF" w14:textId="2859A28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0.28</w:t>
            </w:r>
          </w:p>
        </w:tc>
      </w:tr>
      <w:tr w:rsidR="00B76F15" w:rsidRPr="0031600F" w14:paraId="578642D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D37F615"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66E871C5" w14:textId="53A8167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0.96</w:t>
            </w:r>
          </w:p>
        </w:tc>
        <w:tc>
          <w:tcPr>
            <w:tcW w:w="697" w:type="pct"/>
            <w:noWrap/>
            <w:vAlign w:val="center"/>
            <w:hideMark/>
          </w:tcPr>
          <w:p w14:paraId="7E61935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0.38 to 2.54</w:t>
            </w:r>
          </w:p>
        </w:tc>
        <w:tc>
          <w:tcPr>
            <w:tcW w:w="731" w:type="pct"/>
            <w:shd w:val="clear" w:color="auto" w:fill="auto"/>
            <w:noWrap/>
            <w:vAlign w:val="center"/>
          </w:tcPr>
          <w:p w14:paraId="005F6035" w14:textId="11BCF21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0.54</w:t>
            </w:r>
          </w:p>
        </w:tc>
        <w:tc>
          <w:tcPr>
            <w:tcW w:w="582" w:type="pct"/>
            <w:shd w:val="clear" w:color="auto" w:fill="auto"/>
            <w:noWrap/>
            <w:vAlign w:val="center"/>
          </w:tcPr>
          <w:p w14:paraId="65FA89D3" w14:textId="18A0C03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13CEE28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4BE01A6" w14:textId="283FFA5F"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18522036" w14:textId="7271B05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1.35</w:t>
            </w:r>
          </w:p>
        </w:tc>
        <w:tc>
          <w:tcPr>
            <w:tcW w:w="697" w:type="pct"/>
            <w:noWrap/>
            <w:vAlign w:val="center"/>
            <w:hideMark/>
          </w:tcPr>
          <w:p w14:paraId="21AA887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0.63 to 2.83</w:t>
            </w:r>
          </w:p>
        </w:tc>
        <w:tc>
          <w:tcPr>
            <w:tcW w:w="731" w:type="pct"/>
            <w:shd w:val="clear" w:color="auto" w:fill="auto"/>
            <w:noWrap/>
            <w:vAlign w:val="center"/>
          </w:tcPr>
          <w:p w14:paraId="264216B2" w14:textId="69FABF9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c>
          <w:tcPr>
            <w:tcW w:w="582" w:type="pct"/>
            <w:shd w:val="clear" w:color="auto" w:fill="auto"/>
            <w:noWrap/>
            <w:vAlign w:val="center"/>
          </w:tcPr>
          <w:p w14:paraId="506D7FDB" w14:textId="5395EE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38F4F63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2D62DF1"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6DAD2D8C" w14:textId="0E86C8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1.76</w:t>
            </w:r>
          </w:p>
        </w:tc>
        <w:tc>
          <w:tcPr>
            <w:tcW w:w="697" w:type="pct"/>
            <w:noWrap/>
            <w:vAlign w:val="center"/>
            <w:hideMark/>
          </w:tcPr>
          <w:p w14:paraId="27B93A2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0.35 to 8.12</w:t>
            </w:r>
          </w:p>
        </w:tc>
        <w:tc>
          <w:tcPr>
            <w:tcW w:w="731" w:type="pct"/>
            <w:shd w:val="clear" w:color="auto" w:fill="auto"/>
            <w:noWrap/>
            <w:vAlign w:val="center"/>
          </w:tcPr>
          <w:p w14:paraId="07F83F3D" w14:textId="39F4701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599EB790" w14:textId="717C51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168B17E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8957857"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09366079" w14:textId="63C4011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2.64</w:t>
            </w:r>
          </w:p>
        </w:tc>
        <w:tc>
          <w:tcPr>
            <w:tcW w:w="697" w:type="pct"/>
            <w:noWrap/>
            <w:vAlign w:val="center"/>
            <w:hideMark/>
          </w:tcPr>
          <w:p w14:paraId="061FC4A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0.62 to 11.33</w:t>
            </w:r>
          </w:p>
        </w:tc>
        <w:tc>
          <w:tcPr>
            <w:tcW w:w="731" w:type="pct"/>
            <w:shd w:val="clear" w:color="auto" w:fill="auto"/>
            <w:noWrap/>
            <w:vAlign w:val="center"/>
          </w:tcPr>
          <w:p w14:paraId="0BC7BABF" w14:textId="494442F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c>
          <w:tcPr>
            <w:tcW w:w="582" w:type="pct"/>
            <w:shd w:val="clear" w:color="auto" w:fill="auto"/>
            <w:noWrap/>
            <w:vAlign w:val="center"/>
          </w:tcPr>
          <w:p w14:paraId="0853EBD6" w14:textId="5AC98FA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r>
      <w:tr w:rsidR="00B76F15" w:rsidRPr="0031600F" w14:paraId="07F0489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121DF39" w14:textId="4F9634D5"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lastRenderedPageBreak/>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3B7D7EC6" w14:textId="716AED7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4.51</w:t>
            </w:r>
          </w:p>
        </w:tc>
        <w:tc>
          <w:tcPr>
            <w:tcW w:w="697" w:type="pct"/>
            <w:noWrap/>
            <w:vAlign w:val="center"/>
            <w:hideMark/>
          </w:tcPr>
          <w:p w14:paraId="58754F8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1.57 to 12.68</w:t>
            </w:r>
          </w:p>
        </w:tc>
        <w:tc>
          <w:tcPr>
            <w:tcW w:w="731" w:type="pct"/>
            <w:shd w:val="clear" w:color="auto" w:fill="auto"/>
            <w:noWrap/>
            <w:vAlign w:val="center"/>
          </w:tcPr>
          <w:p w14:paraId="27784FC6" w14:textId="019849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4D992A15" w14:textId="4A56817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500D28A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81D7DFB"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0E76D7B5" w14:textId="2E245F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1.51</w:t>
            </w:r>
          </w:p>
        </w:tc>
        <w:tc>
          <w:tcPr>
            <w:tcW w:w="697" w:type="pct"/>
            <w:noWrap/>
            <w:vAlign w:val="center"/>
            <w:hideMark/>
          </w:tcPr>
          <w:p w14:paraId="003E0636" w14:textId="4A044F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0.75 to 3</w:t>
            </w:r>
            <w:r w:rsidR="00717CEF">
              <w:rPr>
                <w:rFonts w:eastAsia="Times New Roman" w:cstheme="minorHAnsi"/>
                <w:color w:val="000000"/>
                <w:sz w:val="18"/>
                <w:szCs w:val="18"/>
                <w:lang w:eastAsia="en-CA"/>
              </w:rPr>
              <w:t>.00</w:t>
            </w:r>
          </w:p>
        </w:tc>
        <w:tc>
          <w:tcPr>
            <w:tcW w:w="731" w:type="pct"/>
            <w:shd w:val="clear" w:color="auto" w:fill="auto"/>
            <w:noWrap/>
            <w:vAlign w:val="center"/>
          </w:tcPr>
          <w:p w14:paraId="6680F5B8" w14:textId="73B1BEC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0.12</w:t>
            </w:r>
          </w:p>
        </w:tc>
        <w:tc>
          <w:tcPr>
            <w:tcW w:w="582" w:type="pct"/>
            <w:shd w:val="clear" w:color="auto" w:fill="auto"/>
            <w:noWrap/>
            <w:vAlign w:val="center"/>
          </w:tcPr>
          <w:p w14:paraId="7C5F8535" w14:textId="04F1742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0.32</w:t>
            </w:r>
          </w:p>
        </w:tc>
      </w:tr>
      <w:tr w:rsidR="00B76F15" w:rsidRPr="0031600F" w14:paraId="42701BE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5D2A71C"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2D61E2C5" w14:textId="445E219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4.53</w:t>
            </w:r>
          </w:p>
        </w:tc>
        <w:tc>
          <w:tcPr>
            <w:tcW w:w="697" w:type="pct"/>
            <w:noWrap/>
            <w:vAlign w:val="center"/>
            <w:hideMark/>
          </w:tcPr>
          <w:p w14:paraId="1F457450" w14:textId="22696E9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2.04 to 10.7</w:t>
            </w:r>
            <w:r w:rsidR="00717CEF">
              <w:rPr>
                <w:rFonts w:eastAsia="Times New Roman" w:cstheme="minorHAnsi"/>
                <w:color w:val="000000"/>
                <w:sz w:val="18"/>
                <w:szCs w:val="18"/>
                <w:lang w:eastAsia="en-CA"/>
              </w:rPr>
              <w:t>0</w:t>
            </w:r>
          </w:p>
        </w:tc>
        <w:tc>
          <w:tcPr>
            <w:tcW w:w="731" w:type="pct"/>
            <w:shd w:val="clear" w:color="auto" w:fill="auto"/>
            <w:noWrap/>
            <w:vAlign w:val="center"/>
          </w:tcPr>
          <w:p w14:paraId="468BE53F" w14:textId="3E00A53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FE686F6" w14:textId="39CE6A7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4613179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A2C0F8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075BF4A7" w14:textId="6A3BE22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3.10</w:t>
            </w:r>
          </w:p>
        </w:tc>
        <w:tc>
          <w:tcPr>
            <w:tcW w:w="697" w:type="pct"/>
            <w:noWrap/>
            <w:vAlign w:val="center"/>
            <w:hideMark/>
          </w:tcPr>
          <w:p w14:paraId="6DC5590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1.55 to 6.27</w:t>
            </w:r>
          </w:p>
        </w:tc>
        <w:tc>
          <w:tcPr>
            <w:tcW w:w="731" w:type="pct"/>
            <w:shd w:val="clear" w:color="auto" w:fill="auto"/>
            <w:noWrap/>
            <w:vAlign w:val="center"/>
          </w:tcPr>
          <w:p w14:paraId="46F60BE8" w14:textId="3ED8633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6833A882" w14:textId="0E6380C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2CBB4CA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04AAC9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1BCC2407" w14:textId="1660619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7.29</w:t>
            </w:r>
          </w:p>
        </w:tc>
        <w:tc>
          <w:tcPr>
            <w:tcW w:w="697" w:type="pct"/>
            <w:noWrap/>
            <w:vAlign w:val="center"/>
            <w:hideMark/>
          </w:tcPr>
          <w:p w14:paraId="018EEE19" w14:textId="41C4289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2.77 to 19.8</w:t>
            </w:r>
            <w:r w:rsidR="00717CEF">
              <w:rPr>
                <w:rFonts w:eastAsia="Times New Roman" w:cstheme="minorHAnsi"/>
                <w:color w:val="000000"/>
                <w:sz w:val="18"/>
                <w:szCs w:val="18"/>
                <w:lang w:eastAsia="en-CA"/>
              </w:rPr>
              <w:t>0</w:t>
            </w:r>
          </w:p>
        </w:tc>
        <w:tc>
          <w:tcPr>
            <w:tcW w:w="731" w:type="pct"/>
            <w:shd w:val="clear" w:color="auto" w:fill="auto"/>
            <w:noWrap/>
            <w:vAlign w:val="center"/>
          </w:tcPr>
          <w:p w14:paraId="6350E87B" w14:textId="1A507B4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1F3A7C1" w14:textId="1C955D7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7623A6A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CB9FA6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AC-THSC,52wk</w:t>
            </w:r>
          </w:p>
        </w:tc>
        <w:tc>
          <w:tcPr>
            <w:tcW w:w="872" w:type="pct"/>
            <w:shd w:val="clear" w:color="auto" w:fill="auto"/>
            <w:noWrap/>
            <w:vAlign w:val="center"/>
          </w:tcPr>
          <w:p w14:paraId="65C82658" w14:textId="0A8BB84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7.08</w:t>
            </w:r>
          </w:p>
        </w:tc>
        <w:tc>
          <w:tcPr>
            <w:tcW w:w="697" w:type="pct"/>
            <w:noWrap/>
            <w:vAlign w:val="center"/>
            <w:hideMark/>
          </w:tcPr>
          <w:p w14:paraId="4A73F18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1.56 to 34.96</w:t>
            </w:r>
          </w:p>
        </w:tc>
        <w:tc>
          <w:tcPr>
            <w:tcW w:w="731" w:type="pct"/>
            <w:shd w:val="clear" w:color="auto" w:fill="auto"/>
            <w:noWrap/>
            <w:vAlign w:val="center"/>
          </w:tcPr>
          <w:p w14:paraId="5D04E583" w14:textId="292F1A1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1FE5B1E7" w14:textId="0F097E6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r>
      <w:tr w:rsidR="00B76F15" w:rsidRPr="0031600F" w14:paraId="248A83A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F9C5743"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1BCC688E" w14:textId="2D28D23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0.58</w:t>
            </w:r>
          </w:p>
        </w:tc>
        <w:tc>
          <w:tcPr>
            <w:tcW w:w="697" w:type="pct"/>
            <w:noWrap/>
            <w:vAlign w:val="center"/>
            <w:hideMark/>
          </w:tcPr>
          <w:p w14:paraId="0BD3C07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0.41 to 0.84</w:t>
            </w:r>
          </w:p>
        </w:tc>
        <w:tc>
          <w:tcPr>
            <w:tcW w:w="731" w:type="pct"/>
            <w:shd w:val="clear" w:color="auto" w:fill="auto"/>
            <w:noWrap/>
            <w:vAlign w:val="center"/>
          </w:tcPr>
          <w:p w14:paraId="558A7302" w14:textId="7A426A1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582" w:type="pct"/>
            <w:shd w:val="clear" w:color="auto" w:fill="auto"/>
            <w:noWrap/>
            <w:vAlign w:val="center"/>
          </w:tcPr>
          <w:p w14:paraId="3B6B0A44" w14:textId="60EDC5A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5C50369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DB48CD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128C2518" w14:textId="12151C5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0.68</w:t>
            </w:r>
          </w:p>
        </w:tc>
        <w:tc>
          <w:tcPr>
            <w:tcW w:w="697" w:type="pct"/>
            <w:noWrap/>
            <w:vAlign w:val="center"/>
            <w:hideMark/>
          </w:tcPr>
          <w:p w14:paraId="2577CF7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0.47 to 0.99</w:t>
            </w:r>
          </w:p>
        </w:tc>
        <w:tc>
          <w:tcPr>
            <w:tcW w:w="731" w:type="pct"/>
            <w:shd w:val="clear" w:color="auto" w:fill="auto"/>
            <w:noWrap/>
            <w:vAlign w:val="center"/>
          </w:tcPr>
          <w:p w14:paraId="005F5949" w14:textId="1CC59AD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0.98</w:t>
            </w:r>
          </w:p>
        </w:tc>
        <w:tc>
          <w:tcPr>
            <w:tcW w:w="582" w:type="pct"/>
            <w:shd w:val="clear" w:color="auto" w:fill="auto"/>
            <w:noWrap/>
            <w:vAlign w:val="center"/>
          </w:tcPr>
          <w:p w14:paraId="64F0F074" w14:textId="63D158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r>
      <w:tr w:rsidR="00B76F15" w:rsidRPr="0031600F" w14:paraId="35DA12B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4C236F1" w14:textId="4C2EC36C"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49C280A2" w14:textId="4EEDDED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c>
          <w:tcPr>
            <w:tcW w:w="697" w:type="pct"/>
            <w:noWrap/>
            <w:vAlign w:val="center"/>
            <w:hideMark/>
          </w:tcPr>
          <w:p w14:paraId="45CDB2D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0.16 to 1.34</w:t>
            </w:r>
          </w:p>
        </w:tc>
        <w:tc>
          <w:tcPr>
            <w:tcW w:w="731" w:type="pct"/>
            <w:shd w:val="clear" w:color="auto" w:fill="auto"/>
            <w:noWrap/>
            <w:vAlign w:val="center"/>
          </w:tcPr>
          <w:p w14:paraId="7F5218AC" w14:textId="7145F41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0.91</w:t>
            </w:r>
          </w:p>
        </w:tc>
        <w:tc>
          <w:tcPr>
            <w:tcW w:w="582" w:type="pct"/>
            <w:shd w:val="clear" w:color="auto" w:fill="auto"/>
            <w:noWrap/>
            <w:vAlign w:val="center"/>
          </w:tcPr>
          <w:p w14:paraId="0B897E64" w14:textId="23B227B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4EBC356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38A2D5F" w14:textId="1774EC84"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06FB5E1F" w14:textId="168AF41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1.16</w:t>
            </w:r>
          </w:p>
        </w:tc>
        <w:tc>
          <w:tcPr>
            <w:tcW w:w="697" w:type="pct"/>
            <w:noWrap/>
            <w:vAlign w:val="center"/>
            <w:hideMark/>
          </w:tcPr>
          <w:p w14:paraId="74567F1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0.52 to 2.72</w:t>
            </w:r>
          </w:p>
        </w:tc>
        <w:tc>
          <w:tcPr>
            <w:tcW w:w="731" w:type="pct"/>
            <w:shd w:val="clear" w:color="auto" w:fill="auto"/>
            <w:noWrap/>
            <w:vAlign w:val="center"/>
          </w:tcPr>
          <w:p w14:paraId="355749B0" w14:textId="04AA800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c>
          <w:tcPr>
            <w:tcW w:w="582" w:type="pct"/>
            <w:shd w:val="clear" w:color="auto" w:fill="auto"/>
            <w:noWrap/>
            <w:vAlign w:val="center"/>
          </w:tcPr>
          <w:p w14:paraId="70B2A9CB" w14:textId="1BFD8F1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0DDB883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57A70E2"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25497475" w14:textId="6BC3C8B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0.55</w:t>
            </w:r>
          </w:p>
        </w:tc>
        <w:tc>
          <w:tcPr>
            <w:tcW w:w="697" w:type="pct"/>
            <w:noWrap/>
            <w:vAlign w:val="center"/>
            <w:hideMark/>
          </w:tcPr>
          <w:p w14:paraId="0E0564A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0.26 to 1.25</w:t>
            </w:r>
          </w:p>
        </w:tc>
        <w:tc>
          <w:tcPr>
            <w:tcW w:w="731" w:type="pct"/>
            <w:shd w:val="clear" w:color="auto" w:fill="auto"/>
            <w:noWrap/>
            <w:vAlign w:val="center"/>
          </w:tcPr>
          <w:p w14:paraId="7FF229D5" w14:textId="696822D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0.91</w:t>
            </w:r>
          </w:p>
        </w:tc>
        <w:tc>
          <w:tcPr>
            <w:tcW w:w="582" w:type="pct"/>
            <w:shd w:val="clear" w:color="auto" w:fill="auto"/>
            <w:noWrap/>
            <w:vAlign w:val="center"/>
          </w:tcPr>
          <w:p w14:paraId="083BDD2C" w14:textId="5B0CE9F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0.28</w:t>
            </w:r>
          </w:p>
        </w:tc>
      </w:tr>
      <w:tr w:rsidR="00B76F15" w:rsidRPr="0031600F" w14:paraId="7B12065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C2CB05D" w14:textId="1CA7C0EF"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3976C29E" w14:textId="50F8CA1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0.78</w:t>
            </w:r>
          </w:p>
        </w:tc>
        <w:tc>
          <w:tcPr>
            <w:tcW w:w="697" w:type="pct"/>
            <w:noWrap/>
            <w:vAlign w:val="center"/>
            <w:hideMark/>
          </w:tcPr>
          <w:p w14:paraId="1C14F14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0.47 to 1.27</w:t>
            </w:r>
          </w:p>
        </w:tc>
        <w:tc>
          <w:tcPr>
            <w:tcW w:w="731" w:type="pct"/>
            <w:shd w:val="clear" w:color="auto" w:fill="auto"/>
            <w:noWrap/>
            <w:vAlign w:val="center"/>
          </w:tcPr>
          <w:p w14:paraId="6A790E60" w14:textId="1977B4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0.85</w:t>
            </w:r>
          </w:p>
        </w:tc>
        <w:tc>
          <w:tcPr>
            <w:tcW w:w="582" w:type="pct"/>
            <w:shd w:val="clear" w:color="auto" w:fill="auto"/>
            <w:noWrap/>
            <w:vAlign w:val="center"/>
          </w:tcPr>
          <w:p w14:paraId="4129740F" w14:textId="20664F9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r>
      <w:tr w:rsidR="00B76F15" w:rsidRPr="0031600F" w14:paraId="23C1AC4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B46AAE6"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61173B8E" w14:textId="736D762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1.00</w:t>
            </w:r>
          </w:p>
        </w:tc>
        <w:tc>
          <w:tcPr>
            <w:tcW w:w="697" w:type="pct"/>
            <w:noWrap/>
            <w:vAlign w:val="center"/>
            <w:hideMark/>
          </w:tcPr>
          <w:p w14:paraId="5354961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0.22 to 4.26</w:t>
            </w:r>
          </w:p>
        </w:tc>
        <w:tc>
          <w:tcPr>
            <w:tcW w:w="731" w:type="pct"/>
            <w:shd w:val="clear" w:color="auto" w:fill="auto"/>
            <w:noWrap/>
            <w:vAlign w:val="center"/>
          </w:tcPr>
          <w:p w14:paraId="6F0FED70" w14:textId="1007D78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c>
          <w:tcPr>
            <w:tcW w:w="582" w:type="pct"/>
            <w:shd w:val="clear" w:color="auto" w:fill="auto"/>
            <w:noWrap/>
            <w:vAlign w:val="center"/>
          </w:tcPr>
          <w:p w14:paraId="5114DB25" w14:textId="17E42C1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60955DA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25CE29A"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606DFCB1" w14:textId="495A669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1.53</w:t>
            </w:r>
          </w:p>
        </w:tc>
        <w:tc>
          <w:tcPr>
            <w:tcW w:w="697" w:type="pct"/>
            <w:noWrap/>
            <w:vAlign w:val="center"/>
            <w:hideMark/>
          </w:tcPr>
          <w:p w14:paraId="76840ED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0.38 to 6.12</w:t>
            </w:r>
          </w:p>
        </w:tc>
        <w:tc>
          <w:tcPr>
            <w:tcW w:w="731" w:type="pct"/>
            <w:shd w:val="clear" w:color="auto" w:fill="auto"/>
            <w:noWrap/>
            <w:vAlign w:val="center"/>
          </w:tcPr>
          <w:p w14:paraId="4339D6DF" w14:textId="277B29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c>
          <w:tcPr>
            <w:tcW w:w="582" w:type="pct"/>
            <w:shd w:val="clear" w:color="auto" w:fill="auto"/>
            <w:noWrap/>
            <w:vAlign w:val="center"/>
          </w:tcPr>
          <w:p w14:paraId="1CF50C98" w14:textId="3AEEE6E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4EAF4C4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7B681D3" w14:textId="47D74EDE"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0F9F544C" w14:textId="2C1DD61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2.59</w:t>
            </w:r>
          </w:p>
        </w:tc>
        <w:tc>
          <w:tcPr>
            <w:tcW w:w="697" w:type="pct"/>
            <w:noWrap/>
            <w:vAlign w:val="center"/>
            <w:hideMark/>
          </w:tcPr>
          <w:p w14:paraId="6E71968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1.06 to 6.37</w:t>
            </w:r>
          </w:p>
        </w:tc>
        <w:tc>
          <w:tcPr>
            <w:tcW w:w="731" w:type="pct"/>
            <w:shd w:val="clear" w:color="auto" w:fill="auto"/>
            <w:noWrap/>
            <w:vAlign w:val="center"/>
          </w:tcPr>
          <w:p w14:paraId="16A8148E" w14:textId="7A1CC0A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c>
          <w:tcPr>
            <w:tcW w:w="582" w:type="pct"/>
            <w:shd w:val="clear" w:color="auto" w:fill="auto"/>
            <w:noWrap/>
            <w:vAlign w:val="center"/>
          </w:tcPr>
          <w:p w14:paraId="492953E4" w14:textId="3C186C6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r>
      <w:tr w:rsidR="00B76F15" w:rsidRPr="0031600F" w14:paraId="4D50A31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82CDE0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4C4F0F48" w14:textId="0FAA1AA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0.87</w:t>
            </w:r>
          </w:p>
        </w:tc>
        <w:tc>
          <w:tcPr>
            <w:tcW w:w="697" w:type="pct"/>
            <w:noWrap/>
            <w:vAlign w:val="center"/>
            <w:hideMark/>
          </w:tcPr>
          <w:p w14:paraId="100A1B5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0.57 to 1.33</w:t>
            </w:r>
          </w:p>
        </w:tc>
        <w:tc>
          <w:tcPr>
            <w:tcW w:w="731" w:type="pct"/>
            <w:shd w:val="clear" w:color="auto" w:fill="auto"/>
            <w:noWrap/>
            <w:vAlign w:val="center"/>
          </w:tcPr>
          <w:p w14:paraId="6EC7BECE" w14:textId="1002ED0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0.75</w:t>
            </w:r>
          </w:p>
        </w:tc>
        <w:tc>
          <w:tcPr>
            <w:tcW w:w="582" w:type="pct"/>
            <w:shd w:val="clear" w:color="auto" w:fill="auto"/>
            <w:noWrap/>
            <w:vAlign w:val="center"/>
          </w:tcPr>
          <w:p w14:paraId="7FEFDBBE" w14:textId="5B4B0D7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r>
      <w:tr w:rsidR="00B76F15" w:rsidRPr="0031600F" w14:paraId="3A61E95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FA5593B"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555CF56A" w14:textId="0BCD2F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2.62</w:t>
            </w:r>
          </w:p>
        </w:tc>
        <w:tc>
          <w:tcPr>
            <w:tcW w:w="697" w:type="pct"/>
            <w:noWrap/>
            <w:vAlign w:val="center"/>
            <w:hideMark/>
          </w:tcPr>
          <w:p w14:paraId="6A3FBA3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1.43 to 4.69</w:t>
            </w:r>
          </w:p>
        </w:tc>
        <w:tc>
          <w:tcPr>
            <w:tcW w:w="731" w:type="pct"/>
            <w:shd w:val="clear" w:color="auto" w:fill="auto"/>
            <w:noWrap/>
            <w:vAlign w:val="center"/>
          </w:tcPr>
          <w:p w14:paraId="29D71670" w14:textId="694F65D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B848D58" w14:textId="2603C9D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7DBCC17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CC95DD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7422A253" w14:textId="599C13A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1.78</w:t>
            </w:r>
          </w:p>
        </w:tc>
        <w:tc>
          <w:tcPr>
            <w:tcW w:w="697" w:type="pct"/>
            <w:noWrap/>
            <w:vAlign w:val="center"/>
            <w:hideMark/>
          </w:tcPr>
          <w:p w14:paraId="6FBA4F7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1.16 to 2.78</w:t>
            </w:r>
          </w:p>
        </w:tc>
        <w:tc>
          <w:tcPr>
            <w:tcW w:w="731" w:type="pct"/>
            <w:shd w:val="clear" w:color="auto" w:fill="auto"/>
            <w:noWrap/>
            <w:vAlign w:val="center"/>
          </w:tcPr>
          <w:p w14:paraId="5986CE03" w14:textId="7A6429C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239A1DD6" w14:textId="6FA3B93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0D059C5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0818F2E"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055E8C77" w14:textId="53ABE65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4.23</w:t>
            </w:r>
          </w:p>
        </w:tc>
        <w:tc>
          <w:tcPr>
            <w:tcW w:w="697" w:type="pct"/>
            <w:noWrap/>
            <w:vAlign w:val="center"/>
            <w:hideMark/>
          </w:tcPr>
          <w:p w14:paraId="173F5FEA" w14:textId="46BFB299" w:rsidR="00CA6BF6" w:rsidRPr="0031600F" w:rsidRDefault="004B07E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 xml:space="preserve">1.90 </w:t>
            </w:r>
            <w:r w:rsidR="00CA6BF6" w:rsidRPr="0031600F">
              <w:rPr>
                <w:rFonts w:eastAsia="Times New Roman" w:cstheme="minorHAnsi"/>
                <w:color w:val="000000"/>
                <w:sz w:val="18"/>
                <w:szCs w:val="18"/>
                <w:lang w:eastAsia="en-CA"/>
              </w:rPr>
              <w:t>to 9.55</w:t>
            </w:r>
          </w:p>
        </w:tc>
        <w:tc>
          <w:tcPr>
            <w:tcW w:w="731" w:type="pct"/>
            <w:shd w:val="clear" w:color="auto" w:fill="auto"/>
            <w:noWrap/>
            <w:vAlign w:val="center"/>
          </w:tcPr>
          <w:p w14:paraId="754F5932" w14:textId="770571F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01DD526" w14:textId="26F2A5E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629B3EC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676F28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p>
        </w:tc>
        <w:tc>
          <w:tcPr>
            <w:tcW w:w="872" w:type="pct"/>
            <w:shd w:val="clear" w:color="auto" w:fill="auto"/>
            <w:noWrap/>
            <w:vAlign w:val="center"/>
          </w:tcPr>
          <w:p w14:paraId="0C43E618" w14:textId="04B028D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4.02</w:t>
            </w:r>
          </w:p>
        </w:tc>
        <w:tc>
          <w:tcPr>
            <w:tcW w:w="697" w:type="pct"/>
            <w:noWrap/>
            <w:vAlign w:val="center"/>
            <w:hideMark/>
          </w:tcPr>
          <w:p w14:paraId="23DEEEBA" w14:textId="616209E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w:t>
            </w:r>
            <w:r w:rsidR="004B07E6">
              <w:rPr>
                <w:rFonts w:eastAsia="Times New Roman" w:cstheme="minorHAnsi"/>
                <w:color w:val="000000"/>
                <w:sz w:val="18"/>
                <w:szCs w:val="18"/>
                <w:lang w:eastAsia="en-CA"/>
              </w:rPr>
              <w:t>.00</w:t>
            </w:r>
            <w:r w:rsidRPr="0031600F">
              <w:rPr>
                <w:rFonts w:eastAsia="Times New Roman" w:cstheme="minorHAnsi"/>
                <w:color w:val="000000"/>
                <w:sz w:val="18"/>
                <w:szCs w:val="18"/>
                <w:lang w:eastAsia="en-CA"/>
              </w:rPr>
              <w:t xml:space="preserve"> to 17.19</w:t>
            </w:r>
          </w:p>
        </w:tc>
        <w:tc>
          <w:tcPr>
            <w:tcW w:w="731" w:type="pct"/>
            <w:shd w:val="clear" w:color="auto" w:fill="auto"/>
            <w:noWrap/>
            <w:vAlign w:val="center"/>
          </w:tcPr>
          <w:p w14:paraId="3A791E67" w14:textId="45D2F17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c>
          <w:tcPr>
            <w:tcW w:w="582" w:type="pct"/>
            <w:shd w:val="clear" w:color="auto" w:fill="auto"/>
            <w:noWrap/>
            <w:vAlign w:val="center"/>
          </w:tcPr>
          <w:p w14:paraId="53901E2C" w14:textId="48867A0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0.16</w:t>
            </w:r>
          </w:p>
        </w:tc>
      </w:tr>
      <w:tr w:rsidR="00B76F15" w:rsidRPr="0031600F" w14:paraId="4EE8769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A7512A0"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AC-TL,34wk-H,12wk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385849A9" w14:textId="751B916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1.17</w:t>
            </w:r>
          </w:p>
        </w:tc>
        <w:tc>
          <w:tcPr>
            <w:tcW w:w="697" w:type="pct"/>
            <w:noWrap/>
            <w:vAlign w:val="center"/>
            <w:hideMark/>
          </w:tcPr>
          <w:p w14:paraId="2E0EA17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0.78 to 1.75</w:t>
            </w:r>
          </w:p>
        </w:tc>
        <w:tc>
          <w:tcPr>
            <w:tcW w:w="731" w:type="pct"/>
            <w:shd w:val="clear" w:color="auto" w:fill="auto"/>
            <w:noWrap/>
            <w:vAlign w:val="center"/>
          </w:tcPr>
          <w:p w14:paraId="02549671" w14:textId="6A04854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2" w:type="pct"/>
            <w:shd w:val="clear" w:color="auto" w:fill="auto"/>
            <w:noWrap/>
            <w:vAlign w:val="center"/>
          </w:tcPr>
          <w:p w14:paraId="021C227B" w14:textId="4A79149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4412E2F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CCD9A06" w14:textId="63F09A52"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569AC5D1" w14:textId="3DA5F95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0.80</w:t>
            </w:r>
          </w:p>
        </w:tc>
        <w:tc>
          <w:tcPr>
            <w:tcW w:w="697" w:type="pct"/>
            <w:noWrap/>
            <w:vAlign w:val="center"/>
            <w:hideMark/>
          </w:tcPr>
          <w:p w14:paraId="0AA3D14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0.27 to 2.39</w:t>
            </w:r>
          </w:p>
        </w:tc>
        <w:tc>
          <w:tcPr>
            <w:tcW w:w="731" w:type="pct"/>
            <w:shd w:val="clear" w:color="auto" w:fill="auto"/>
            <w:noWrap/>
            <w:vAlign w:val="center"/>
          </w:tcPr>
          <w:p w14:paraId="49A11970" w14:textId="22178FA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0.65</w:t>
            </w:r>
          </w:p>
        </w:tc>
        <w:tc>
          <w:tcPr>
            <w:tcW w:w="582" w:type="pct"/>
            <w:shd w:val="clear" w:color="auto" w:fill="auto"/>
            <w:noWrap/>
            <w:vAlign w:val="center"/>
          </w:tcPr>
          <w:p w14:paraId="4459CCCE" w14:textId="7CEE558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4CD2BAA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39AC9D2" w14:textId="2E8C4DB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043D42D4" w14:textId="235AEE5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2.02</w:t>
            </w:r>
          </w:p>
        </w:tc>
        <w:tc>
          <w:tcPr>
            <w:tcW w:w="697" w:type="pct"/>
            <w:noWrap/>
            <w:vAlign w:val="center"/>
            <w:hideMark/>
          </w:tcPr>
          <w:p w14:paraId="3D3961B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0.86 to 4.75</w:t>
            </w:r>
          </w:p>
        </w:tc>
        <w:tc>
          <w:tcPr>
            <w:tcW w:w="731" w:type="pct"/>
            <w:shd w:val="clear" w:color="auto" w:fill="auto"/>
            <w:noWrap/>
            <w:vAlign w:val="center"/>
          </w:tcPr>
          <w:p w14:paraId="5D663A6A" w14:textId="5E54ED4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c>
          <w:tcPr>
            <w:tcW w:w="582" w:type="pct"/>
            <w:shd w:val="clear" w:color="auto" w:fill="auto"/>
            <w:noWrap/>
            <w:vAlign w:val="center"/>
          </w:tcPr>
          <w:p w14:paraId="35DBD04C" w14:textId="7B2045D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r>
      <w:tr w:rsidR="00B76F15" w:rsidRPr="0031600F" w14:paraId="26BD21B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B4F06E9"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31C8F09D" w14:textId="727696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0.95</w:t>
            </w:r>
          </w:p>
        </w:tc>
        <w:tc>
          <w:tcPr>
            <w:tcW w:w="697" w:type="pct"/>
            <w:noWrap/>
            <w:vAlign w:val="center"/>
            <w:hideMark/>
          </w:tcPr>
          <w:p w14:paraId="04C373F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0.43 to 2.14</w:t>
            </w:r>
          </w:p>
        </w:tc>
        <w:tc>
          <w:tcPr>
            <w:tcW w:w="731" w:type="pct"/>
            <w:shd w:val="clear" w:color="auto" w:fill="auto"/>
            <w:noWrap/>
            <w:vAlign w:val="center"/>
          </w:tcPr>
          <w:p w14:paraId="594424F7" w14:textId="2023282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0.55</w:t>
            </w:r>
          </w:p>
        </w:tc>
        <w:tc>
          <w:tcPr>
            <w:tcW w:w="582" w:type="pct"/>
            <w:shd w:val="clear" w:color="auto" w:fill="auto"/>
            <w:noWrap/>
            <w:vAlign w:val="center"/>
          </w:tcPr>
          <w:p w14:paraId="264B02F4" w14:textId="7FC8807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4FD6C28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0C2F924" w14:textId="1B1C9843"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12DCB27F" w14:textId="4A6D733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1.33</w:t>
            </w:r>
          </w:p>
        </w:tc>
        <w:tc>
          <w:tcPr>
            <w:tcW w:w="697" w:type="pct"/>
            <w:noWrap/>
            <w:vAlign w:val="center"/>
            <w:hideMark/>
          </w:tcPr>
          <w:p w14:paraId="37B8728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0.77 to 2.39</w:t>
            </w:r>
          </w:p>
        </w:tc>
        <w:tc>
          <w:tcPr>
            <w:tcW w:w="731" w:type="pct"/>
            <w:shd w:val="clear" w:color="auto" w:fill="auto"/>
            <w:noWrap/>
            <w:vAlign w:val="center"/>
          </w:tcPr>
          <w:p w14:paraId="3A0D7377" w14:textId="49F436D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c>
          <w:tcPr>
            <w:tcW w:w="582" w:type="pct"/>
            <w:shd w:val="clear" w:color="auto" w:fill="auto"/>
            <w:noWrap/>
            <w:vAlign w:val="center"/>
          </w:tcPr>
          <w:p w14:paraId="31136357" w14:textId="38E863D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0.35</w:t>
            </w:r>
          </w:p>
        </w:tc>
      </w:tr>
      <w:tr w:rsidR="00B76F15" w:rsidRPr="0031600F" w14:paraId="7488966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CF22256"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701C4742" w14:textId="63E966C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1.72</w:t>
            </w:r>
          </w:p>
        </w:tc>
        <w:tc>
          <w:tcPr>
            <w:tcW w:w="697" w:type="pct"/>
            <w:noWrap/>
            <w:vAlign w:val="center"/>
            <w:hideMark/>
          </w:tcPr>
          <w:p w14:paraId="07E69F4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0.37 to 7.35</w:t>
            </w:r>
          </w:p>
        </w:tc>
        <w:tc>
          <w:tcPr>
            <w:tcW w:w="731" w:type="pct"/>
            <w:shd w:val="clear" w:color="auto" w:fill="auto"/>
            <w:noWrap/>
            <w:vAlign w:val="center"/>
          </w:tcPr>
          <w:p w14:paraId="3579E4E0" w14:textId="464A2BF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204E3D0B" w14:textId="26861A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0F96BF2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6FECB3B"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67C759CB" w14:textId="0C18FF2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2.63</w:t>
            </w:r>
          </w:p>
        </w:tc>
        <w:tc>
          <w:tcPr>
            <w:tcW w:w="697" w:type="pct"/>
            <w:noWrap/>
            <w:vAlign w:val="center"/>
            <w:hideMark/>
          </w:tcPr>
          <w:p w14:paraId="65CCA5E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0.65 to 10.15</w:t>
            </w:r>
          </w:p>
        </w:tc>
        <w:tc>
          <w:tcPr>
            <w:tcW w:w="731" w:type="pct"/>
            <w:shd w:val="clear" w:color="auto" w:fill="auto"/>
            <w:noWrap/>
            <w:vAlign w:val="center"/>
          </w:tcPr>
          <w:p w14:paraId="77054AA2" w14:textId="01C56D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c>
          <w:tcPr>
            <w:tcW w:w="582" w:type="pct"/>
            <w:shd w:val="clear" w:color="auto" w:fill="auto"/>
            <w:noWrap/>
            <w:vAlign w:val="center"/>
          </w:tcPr>
          <w:p w14:paraId="210D2024" w14:textId="0DFF92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00667BD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52FE5E1" w14:textId="24A03121"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3992B0BF" w14:textId="3600E4E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4.48</w:t>
            </w:r>
          </w:p>
        </w:tc>
        <w:tc>
          <w:tcPr>
            <w:tcW w:w="697" w:type="pct"/>
            <w:noWrap/>
            <w:vAlign w:val="center"/>
            <w:hideMark/>
          </w:tcPr>
          <w:p w14:paraId="4B93583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1.79 to 11.29</w:t>
            </w:r>
          </w:p>
        </w:tc>
        <w:tc>
          <w:tcPr>
            <w:tcW w:w="731" w:type="pct"/>
            <w:shd w:val="clear" w:color="auto" w:fill="auto"/>
            <w:noWrap/>
            <w:vAlign w:val="center"/>
          </w:tcPr>
          <w:p w14:paraId="6EAC2519" w14:textId="209F071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5D18183B" w14:textId="0FE050F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0BA3376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6AA540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7F6677B8" w14:textId="5B5AC0D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1.49</w:t>
            </w:r>
          </w:p>
        </w:tc>
        <w:tc>
          <w:tcPr>
            <w:tcW w:w="697" w:type="pct"/>
            <w:noWrap/>
            <w:vAlign w:val="center"/>
            <w:hideMark/>
          </w:tcPr>
          <w:p w14:paraId="190BBAB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0.92 to 2.39</w:t>
            </w:r>
          </w:p>
        </w:tc>
        <w:tc>
          <w:tcPr>
            <w:tcW w:w="731" w:type="pct"/>
            <w:shd w:val="clear" w:color="auto" w:fill="auto"/>
            <w:noWrap/>
            <w:vAlign w:val="center"/>
          </w:tcPr>
          <w:p w14:paraId="7206D578" w14:textId="2B8E78A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c>
          <w:tcPr>
            <w:tcW w:w="582" w:type="pct"/>
            <w:shd w:val="clear" w:color="auto" w:fill="auto"/>
            <w:noWrap/>
            <w:vAlign w:val="center"/>
          </w:tcPr>
          <w:p w14:paraId="0B385861" w14:textId="13B8957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r>
      <w:tr w:rsidR="00B76F15" w:rsidRPr="0031600F" w14:paraId="6F95E3A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F919D8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6053EF9F" w14:textId="43A5F90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4.50</w:t>
            </w:r>
          </w:p>
        </w:tc>
        <w:tc>
          <w:tcPr>
            <w:tcW w:w="697" w:type="pct"/>
            <w:noWrap/>
            <w:vAlign w:val="center"/>
            <w:hideMark/>
          </w:tcPr>
          <w:p w14:paraId="0F1C827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2.36 to 8.44</w:t>
            </w:r>
          </w:p>
        </w:tc>
        <w:tc>
          <w:tcPr>
            <w:tcW w:w="731" w:type="pct"/>
            <w:shd w:val="clear" w:color="auto" w:fill="auto"/>
            <w:noWrap/>
            <w:vAlign w:val="center"/>
          </w:tcPr>
          <w:p w14:paraId="53C64262" w14:textId="2B4A991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7ED8F0D" w14:textId="67DF332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0F00A20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44C4AB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5DDB842E" w14:textId="514EC54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3.06</w:t>
            </w:r>
          </w:p>
        </w:tc>
        <w:tc>
          <w:tcPr>
            <w:tcW w:w="697" w:type="pct"/>
            <w:noWrap/>
            <w:vAlign w:val="center"/>
            <w:hideMark/>
          </w:tcPr>
          <w:p w14:paraId="496AC4E8" w14:textId="0922255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1.9</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4.97</w:t>
            </w:r>
          </w:p>
        </w:tc>
        <w:tc>
          <w:tcPr>
            <w:tcW w:w="731" w:type="pct"/>
            <w:shd w:val="clear" w:color="auto" w:fill="auto"/>
            <w:noWrap/>
            <w:vAlign w:val="center"/>
          </w:tcPr>
          <w:p w14:paraId="2010DD36" w14:textId="78B9994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42032DCB" w14:textId="0339672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2D67CBF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654EC38"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22F6D59F" w14:textId="55F3F35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7.22</w:t>
            </w:r>
          </w:p>
        </w:tc>
        <w:tc>
          <w:tcPr>
            <w:tcW w:w="697" w:type="pct"/>
            <w:noWrap/>
            <w:vAlign w:val="center"/>
            <w:hideMark/>
          </w:tcPr>
          <w:p w14:paraId="726DEDD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3.15 to 16.65</w:t>
            </w:r>
          </w:p>
        </w:tc>
        <w:tc>
          <w:tcPr>
            <w:tcW w:w="731" w:type="pct"/>
            <w:shd w:val="clear" w:color="auto" w:fill="auto"/>
            <w:noWrap/>
            <w:vAlign w:val="center"/>
          </w:tcPr>
          <w:p w14:paraId="7E4AD421" w14:textId="4C35EAB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7B8F3A5" w14:textId="4B79B81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0A68E5E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207D5F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AC-TL,52wk</w:t>
            </w:r>
            <w:r w:rsidRPr="0031600F">
              <w:rPr>
                <w:rFonts w:eastAsia="Times New Roman" w:cstheme="minorHAnsi"/>
                <w:b w:val="0"/>
                <w:color w:val="000000"/>
                <w:sz w:val="18"/>
                <w:szCs w:val="18"/>
                <w:lang w:eastAsia="en-CA"/>
              </w:rPr>
              <w:t>-H,52wk</w:t>
            </w:r>
          </w:p>
        </w:tc>
        <w:tc>
          <w:tcPr>
            <w:tcW w:w="872" w:type="pct"/>
            <w:shd w:val="clear" w:color="auto" w:fill="auto"/>
            <w:noWrap/>
            <w:vAlign w:val="center"/>
          </w:tcPr>
          <w:p w14:paraId="01A7158F" w14:textId="0ACA23D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7.02</w:t>
            </w:r>
          </w:p>
        </w:tc>
        <w:tc>
          <w:tcPr>
            <w:tcW w:w="697" w:type="pct"/>
            <w:noWrap/>
            <w:vAlign w:val="center"/>
            <w:hideMark/>
          </w:tcPr>
          <w:p w14:paraId="01F2B95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1.69 to 30.57</w:t>
            </w:r>
          </w:p>
        </w:tc>
        <w:tc>
          <w:tcPr>
            <w:tcW w:w="731" w:type="pct"/>
            <w:shd w:val="clear" w:color="auto" w:fill="auto"/>
            <w:noWrap/>
            <w:vAlign w:val="center"/>
          </w:tcPr>
          <w:p w14:paraId="57BDE7EA" w14:textId="1797F36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2B76DF7F" w14:textId="3B62180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6043D6B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5479AF0" w14:textId="25520163"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570FDDDA" w14:textId="07CD0E6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0.68</w:t>
            </w:r>
          </w:p>
        </w:tc>
        <w:tc>
          <w:tcPr>
            <w:tcW w:w="697" w:type="pct"/>
            <w:noWrap/>
            <w:vAlign w:val="center"/>
            <w:hideMark/>
          </w:tcPr>
          <w:p w14:paraId="16BEC6F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0.23 to 2.02</w:t>
            </w:r>
          </w:p>
        </w:tc>
        <w:tc>
          <w:tcPr>
            <w:tcW w:w="731" w:type="pct"/>
            <w:shd w:val="clear" w:color="auto" w:fill="auto"/>
            <w:noWrap/>
            <w:vAlign w:val="center"/>
          </w:tcPr>
          <w:p w14:paraId="2FE4CD19" w14:textId="3D409B4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0.75</w:t>
            </w:r>
          </w:p>
        </w:tc>
        <w:tc>
          <w:tcPr>
            <w:tcW w:w="582" w:type="pct"/>
            <w:shd w:val="clear" w:color="auto" w:fill="auto"/>
            <w:noWrap/>
            <w:vAlign w:val="center"/>
          </w:tcPr>
          <w:p w14:paraId="779D1537" w14:textId="72930C9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B76F15" w:rsidRPr="0031600F" w14:paraId="5BD8B83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5910E83" w14:textId="22240842"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48E67DDF" w14:textId="60AD3F9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1.70</w:t>
            </w:r>
          </w:p>
        </w:tc>
        <w:tc>
          <w:tcPr>
            <w:tcW w:w="697" w:type="pct"/>
            <w:noWrap/>
            <w:vAlign w:val="center"/>
            <w:hideMark/>
          </w:tcPr>
          <w:p w14:paraId="4D77BC6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0.72 to 4.18</w:t>
            </w:r>
          </w:p>
        </w:tc>
        <w:tc>
          <w:tcPr>
            <w:tcW w:w="731" w:type="pct"/>
            <w:shd w:val="clear" w:color="auto" w:fill="auto"/>
            <w:noWrap/>
            <w:vAlign w:val="center"/>
          </w:tcPr>
          <w:p w14:paraId="0582FCC8" w14:textId="0E564C4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c>
          <w:tcPr>
            <w:tcW w:w="582" w:type="pct"/>
            <w:shd w:val="clear" w:color="auto" w:fill="auto"/>
            <w:noWrap/>
            <w:vAlign w:val="center"/>
          </w:tcPr>
          <w:p w14:paraId="0D283DD4" w14:textId="1FBA0B3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r>
      <w:tr w:rsidR="00B76F15" w:rsidRPr="0031600F" w14:paraId="23369C5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41F2943"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5A7EB3AC" w14:textId="716E092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0.81</w:t>
            </w:r>
          </w:p>
        </w:tc>
        <w:tc>
          <w:tcPr>
            <w:tcW w:w="697" w:type="pct"/>
            <w:noWrap/>
            <w:vAlign w:val="center"/>
            <w:hideMark/>
          </w:tcPr>
          <w:p w14:paraId="49BFC08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0.37 to 1.86</w:t>
            </w:r>
          </w:p>
        </w:tc>
        <w:tc>
          <w:tcPr>
            <w:tcW w:w="731" w:type="pct"/>
            <w:shd w:val="clear" w:color="auto" w:fill="auto"/>
            <w:noWrap/>
            <w:vAlign w:val="center"/>
          </w:tcPr>
          <w:p w14:paraId="5C48C15F" w14:textId="3F4C8C9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0.68</w:t>
            </w:r>
          </w:p>
        </w:tc>
        <w:tc>
          <w:tcPr>
            <w:tcW w:w="582" w:type="pct"/>
            <w:shd w:val="clear" w:color="auto" w:fill="auto"/>
            <w:noWrap/>
            <w:vAlign w:val="center"/>
          </w:tcPr>
          <w:p w14:paraId="6E2F2F4D" w14:textId="76B9D69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B76F15" w:rsidRPr="0031600F" w14:paraId="1E6EF93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118FA72" w14:textId="307BADF2"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364CA169" w14:textId="25611F7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1.14</w:t>
            </w:r>
          </w:p>
        </w:tc>
        <w:tc>
          <w:tcPr>
            <w:tcW w:w="697" w:type="pct"/>
            <w:noWrap/>
            <w:vAlign w:val="center"/>
            <w:hideMark/>
          </w:tcPr>
          <w:p w14:paraId="34D9034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0.65 to 1.97</w:t>
            </w:r>
          </w:p>
        </w:tc>
        <w:tc>
          <w:tcPr>
            <w:tcW w:w="731" w:type="pct"/>
            <w:shd w:val="clear" w:color="auto" w:fill="auto"/>
            <w:noWrap/>
            <w:vAlign w:val="center"/>
          </w:tcPr>
          <w:p w14:paraId="045E85D8" w14:textId="5269597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c>
          <w:tcPr>
            <w:tcW w:w="582" w:type="pct"/>
            <w:shd w:val="clear" w:color="auto" w:fill="auto"/>
            <w:noWrap/>
            <w:vAlign w:val="center"/>
          </w:tcPr>
          <w:p w14:paraId="39416FE8" w14:textId="2E9AB79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2E6DD4F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25B75F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29C96D68" w14:textId="19FFED9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1.48</w:t>
            </w:r>
          </w:p>
        </w:tc>
        <w:tc>
          <w:tcPr>
            <w:tcW w:w="697" w:type="pct"/>
            <w:noWrap/>
            <w:vAlign w:val="center"/>
            <w:hideMark/>
          </w:tcPr>
          <w:p w14:paraId="2F76FF1B" w14:textId="7DFED58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0.32 to 6.4</w:t>
            </w:r>
            <w:r w:rsidR="004B07E6">
              <w:rPr>
                <w:rFonts w:eastAsia="Times New Roman" w:cstheme="minorHAnsi"/>
                <w:color w:val="000000"/>
                <w:sz w:val="18"/>
                <w:szCs w:val="18"/>
                <w:lang w:eastAsia="en-CA"/>
              </w:rPr>
              <w:t>0</w:t>
            </w:r>
          </w:p>
        </w:tc>
        <w:tc>
          <w:tcPr>
            <w:tcW w:w="731" w:type="pct"/>
            <w:shd w:val="clear" w:color="auto" w:fill="auto"/>
            <w:noWrap/>
            <w:vAlign w:val="center"/>
          </w:tcPr>
          <w:p w14:paraId="03257DDD" w14:textId="0082425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c>
          <w:tcPr>
            <w:tcW w:w="582" w:type="pct"/>
            <w:shd w:val="clear" w:color="auto" w:fill="auto"/>
            <w:noWrap/>
            <w:vAlign w:val="center"/>
          </w:tcPr>
          <w:p w14:paraId="505A2C99" w14:textId="20381B0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4E08BE4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68F90A6"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0CACFB63" w14:textId="0A4BAFC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2.26</w:t>
            </w:r>
          </w:p>
        </w:tc>
        <w:tc>
          <w:tcPr>
            <w:tcW w:w="697" w:type="pct"/>
            <w:noWrap/>
            <w:vAlign w:val="center"/>
            <w:hideMark/>
          </w:tcPr>
          <w:p w14:paraId="6334B89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0.56 to 8.94</w:t>
            </w:r>
          </w:p>
        </w:tc>
        <w:tc>
          <w:tcPr>
            <w:tcW w:w="731" w:type="pct"/>
            <w:shd w:val="clear" w:color="auto" w:fill="auto"/>
            <w:noWrap/>
            <w:vAlign w:val="center"/>
          </w:tcPr>
          <w:p w14:paraId="789A5876" w14:textId="237205C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c>
          <w:tcPr>
            <w:tcW w:w="582" w:type="pct"/>
            <w:shd w:val="clear" w:color="auto" w:fill="auto"/>
            <w:noWrap/>
            <w:vAlign w:val="center"/>
          </w:tcPr>
          <w:p w14:paraId="54409E60" w14:textId="6854A30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0.35</w:t>
            </w:r>
          </w:p>
        </w:tc>
      </w:tr>
      <w:tr w:rsidR="00B76F15" w:rsidRPr="0031600F" w14:paraId="19C6D4F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078E890" w14:textId="396258F1"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797EA151" w14:textId="14A21B1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3.82</w:t>
            </w:r>
          </w:p>
        </w:tc>
        <w:tc>
          <w:tcPr>
            <w:tcW w:w="697" w:type="pct"/>
            <w:noWrap/>
            <w:vAlign w:val="center"/>
            <w:hideMark/>
          </w:tcPr>
          <w:p w14:paraId="09FFABC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1.47 to 9.59</w:t>
            </w:r>
          </w:p>
        </w:tc>
        <w:tc>
          <w:tcPr>
            <w:tcW w:w="731" w:type="pct"/>
            <w:shd w:val="clear" w:color="auto" w:fill="auto"/>
            <w:noWrap/>
            <w:vAlign w:val="center"/>
          </w:tcPr>
          <w:p w14:paraId="306E5EE4" w14:textId="11FE61A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153B29FF" w14:textId="66F4FE4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7234AE5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BE4931E"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0AECD71E" w14:textId="29F5052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1.28</w:t>
            </w:r>
          </w:p>
        </w:tc>
        <w:tc>
          <w:tcPr>
            <w:tcW w:w="697" w:type="pct"/>
            <w:noWrap/>
            <w:vAlign w:val="center"/>
            <w:hideMark/>
          </w:tcPr>
          <w:p w14:paraId="3B055F0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0.78 to 2.09</w:t>
            </w:r>
          </w:p>
        </w:tc>
        <w:tc>
          <w:tcPr>
            <w:tcW w:w="731" w:type="pct"/>
            <w:shd w:val="clear" w:color="auto" w:fill="auto"/>
            <w:noWrap/>
            <w:vAlign w:val="center"/>
          </w:tcPr>
          <w:p w14:paraId="581C8F06" w14:textId="5FCB2BD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0.15</w:t>
            </w:r>
          </w:p>
        </w:tc>
        <w:tc>
          <w:tcPr>
            <w:tcW w:w="582" w:type="pct"/>
            <w:shd w:val="clear" w:color="auto" w:fill="auto"/>
            <w:noWrap/>
            <w:vAlign w:val="center"/>
          </w:tcPr>
          <w:p w14:paraId="5AA7CB72" w14:textId="105D358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r>
      <w:tr w:rsidR="00B76F15" w:rsidRPr="0031600F" w14:paraId="7607741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A10A52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1B9CC4E1" w14:textId="37D2DEC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3.83</w:t>
            </w:r>
          </w:p>
        </w:tc>
        <w:tc>
          <w:tcPr>
            <w:tcW w:w="697" w:type="pct"/>
            <w:noWrap/>
            <w:vAlign w:val="center"/>
            <w:hideMark/>
          </w:tcPr>
          <w:p w14:paraId="68399AF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1.99 to 7.27</w:t>
            </w:r>
          </w:p>
        </w:tc>
        <w:tc>
          <w:tcPr>
            <w:tcW w:w="731" w:type="pct"/>
            <w:shd w:val="clear" w:color="auto" w:fill="auto"/>
            <w:noWrap/>
            <w:vAlign w:val="center"/>
          </w:tcPr>
          <w:p w14:paraId="04F9FA07" w14:textId="62DBBA9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04F9964B" w14:textId="2291E2F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59B7E22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6FE779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3B3DD968" w14:textId="2FB8D0E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2.62</w:t>
            </w:r>
          </w:p>
        </w:tc>
        <w:tc>
          <w:tcPr>
            <w:tcW w:w="697" w:type="pct"/>
            <w:noWrap/>
            <w:vAlign w:val="center"/>
            <w:hideMark/>
          </w:tcPr>
          <w:p w14:paraId="4ECA3B8E" w14:textId="3452062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4.25</w:t>
            </w:r>
          </w:p>
        </w:tc>
        <w:tc>
          <w:tcPr>
            <w:tcW w:w="731" w:type="pct"/>
            <w:shd w:val="clear" w:color="auto" w:fill="auto"/>
            <w:noWrap/>
            <w:vAlign w:val="center"/>
          </w:tcPr>
          <w:p w14:paraId="3F5B8915" w14:textId="51BCC2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5A6C3F2" w14:textId="5179898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211DE8F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E6C81DB"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23BEA087" w14:textId="6032331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6.23</w:t>
            </w:r>
          </w:p>
        </w:tc>
        <w:tc>
          <w:tcPr>
            <w:tcW w:w="697" w:type="pct"/>
            <w:noWrap/>
            <w:vAlign w:val="center"/>
            <w:hideMark/>
          </w:tcPr>
          <w:p w14:paraId="63211928" w14:textId="49C3519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2.7</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14.41</w:t>
            </w:r>
          </w:p>
        </w:tc>
        <w:tc>
          <w:tcPr>
            <w:tcW w:w="731" w:type="pct"/>
            <w:shd w:val="clear" w:color="auto" w:fill="auto"/>
            <w:noWrap/>
            <w:vAlign w:val="center"/>
          </w:tcPr>
          <w:p w14:paraId="07CF03A1" w14:textId="3E9E0A2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2BCAE0C6" w14:textId="4FF7B17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3A43E62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38022AE"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lastRenderedPageBreak/>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AC-TL,34wk-H,12wk</w:t>
            </w:r>
          </w:p>
        </w:tc>
        <w:tc>
          <w:tcPr>
            <w:tcW w:w="872" w:type="pct"/>
            <w:shd w:val="clear" w:color="auto" w:fill="auto"/>
            <w:noWrap/>
            <w:vAlign w:val="center"/>
          </w:tcPr>
          <w:p w14:paraId="35BF2ED9" w14:textId="00DF9E2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5.93</w:t>
            </w:r>
          </w:p>
        </w:tc>
        <w:tc>
          <w:tcPr>
            <w:tcW w:w="697" w:type="pct"/>
            <w:noWrap/>
            <w:vAlign w:val="center"/>
            <w:hideMark/>
          </w:tcPr>
          <w:p w14:paraId="0275192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1.47 to 25.93</w:t>
            </w:r>
          </w:p>
        </w:tc>
        <w:tc>
          <w:tcPr>
            <w:tcW w:w="731" w:type="pct"/>
            <w:shd w:val="clear" w:color="auto" w:fill="auto"/>
            <w:noWrap/>
            <w:vAlign w:val="center"/>
          </w:tcPr>
          <w:p w14:paraId="61535465" w14:textId="6C60DAE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54D9955D" w14:textId="5ABACF9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1759E89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9E0558E" w14:textId="2849E1A0"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0E3F1310" w14:textId="1DC3F87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2.49</w:t>
            </w:r>
          </w:p>
        </w:tc>
        <w:tc>
          <w:tcPr>
            <w:tcW w:w="697" w:type="pct"/>
            <w:noWrap/>
            <w:vAlign w:val="center"/>
            <w:hideMark/>
          </w:tcPr>
          <w:p w14:paraId="24CB049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0.71 to 8.56</w:t>
            </w:r>
          </w:p>
        </w:tc>
        <w:tc>
          <w:tcPr>
            <w:tcW w:w="731" w:type="pct"/>
            <w:shd w:val="clear" w:color="auto" w:fill="auto"/>
            <w:noWrap/>
            <w:vAlign w:val="center"/>
          </w:tcPr>
          <w:p w14:paraId="1B7AC130" w14:textId="4BBAE7D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c>
          <w:tcPr>
            <w:tcW w:w="582" w:type="pct"/>
            <w:shd w:val="clear" w:color="auto" w:fill="auto"/>
            <w:noWrap/>
            <w:vAlign w:val="center"/>
          </w:tcPr>
          <w:p w14:paraId="4F51FCBE" w14:textId="5C5CF2F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0.26</w:t>
            </w:r>
          </w:p>
        </w:tc>
      </w:tr>
      <w:tr w:rsidR="00B76F15" w:rsidRPr="0031600F" w14:paraId="6154401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F3D4524" w14:textId="76BED68B"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1C92772F" w14:textId="0220D2F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1.17</w:t>
            </w:r>
          </w:p>
        </w:tc>
        <w:tc>
          <w:tcPr>
            <w:tcW w:w="697" w:type="pct"/>
            <w:noWrap/>
            <w:vAlign w:val="center"/>
            <w:hideMark/>
          </w:tcPr>
          <w:p w14:paraId="39F2F85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0.32 to 4.56</w:t>
            </w:r>
          </w:p>
        </w:tc>
        <w:tc>
          <w:tcPr>
            <w:tcW w:w="731" w:type="pct"/>
            <w:shd w:val="clear" w:color="auto" w:fill="auto"/>
            <w:noWrap/>
            <w:vAlign w:val="center"/>
          </w:tcPr>
          <w:p w14:paraId="392E69F7" w14:textId="74E252C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c>
          <w:tcPr>
            <w:tcW w:w="582" w:type="pct"/>
            <w:shd w:val="clear" w:color="auto" w:fill="auto"/>
            <w:noWrap/>
            <w:vAlign w:val="center"/>
          </w:tcPr>
          <w:p w14:paraId="44A3F755" w14:textId="298ECD6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4E98BF5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82C4FE7" w14:textId="2481A71E"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57025A09" w14:textId="40492C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1.64</w:t>
            </w:r>
          </w:p>
        </w:tc>
        <w:tc>
          <w:tcPr>
            <w:tcW w:w="697" w:type="pct"/>
            <w:noWrap/>
            <w:vAlign w:val="center"/>
            <w:hideMark/>
          </w:tcPr>
          <w:p w14:paraId="1044F4B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0.55 to 5.32</w:t>
            </w:r>
          </w:p>
        </w:tc>
        <w:tc>
          <w:tcPr>
            <w:tcW w:w="731" w:type="pct"/>
            <w:shd w:val="clear" w:color="auto" w:fill="auto"/>
            <w:noWrap/>
            <w:vAlign w:val="center"/>
          </w:tcPr>
          <w:p w14:paraId="406C19F2" w14:textId="666B915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0.19</w:t>
            </w:r>
          </w:p>
        </w:tc>
        <w:tc>
          <w:tcPr>
            <w:tcW w:w="582" w:type="pct"/>
            <w:shd w:val="clear" w:color="auto" w:fill="auto"/>
            <w:noWrap/>
            <w:vAlign w:val="center"/>
          </w:tcPr>
          <w:p w14:paraId="0E2C251F" w14:textId="47B44A3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r>
      <w:tr w:rsidR="00B76F15" w:rsidRPr="0031600F" w14:paraId="1394F65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4F09B4F" w14:textId="7C897341"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2D82FC78" w14:textId="52381F4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2.14</w:t>
            </w:r>
          </w:p>
        </w:tc>
        <w:tc>
          <w:tcPr>
            <w:tcW w:w="697" w:type="pct"/>
            <w:noWrap/>
            <w:vAlign w:val="center"/>
            <w:hideMark/>
          </w:tcPr>
          <w:p w14:paraId="151C481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0.34 to 12.19</w:t>
            </w:r>
          </w:p>
        </w:tc>
        <w:tc>
          <w:tcPr>
            <w:tcW w:w="731" w:type="pct"/>
            <w:shd w:val="clear" w:color="auto" w:fill="auto"/>
            <w:noWrap/>
            <w:vAlign w:val="center"/>
          </w:tcPr>
          <w:p w14:paraId="79071CB4" w14:textId="6A8F167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c>
          <w:tcPr>
            <w:tcW w:w="582" w:type="pct"/>
            <w:shd w:val="clear" w:color="auto" w:fill="auto"/>
            <w:noWrap/>
            <w:vAlign w:val="center"/>
          </w:tcPr>
          <w:p w14:paraId="20E530FC" w14:textId="0E5E875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0.40</w:t>
            </w:r>
          </w:p>
        </w:tc>
      </w:tr>
      <w:tr w:rsidR="00B76F15" w:rsidRPr="0031600F" w14:paraId="73B9975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4BA0878" w14:textId="608300C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7FE3C047" w14:textId="4E14C90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3.11</w:t>
            </w:r>
          </w:p>
        </w:tc>
        <w:tc>
          <w:tcPr>
            <w:tcW w:w="697" w:type="pct"/>
            <w:noWrap/>
            <w:vAlign w:val="center"/>
            <w:hideMark/>
          </w:tcPr>
          <w:p w14:paraId="5F54581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19.95</w:t>
            </w:r>
          </w:p>
        </w:tc>
        <w:tc>
          <w:tcPr>
            <w:tcW w:w="731" w:type="pct"/>
            <w:shd w:val="clear" w:color="auto" w:fill="auto"/>
            <w:noWrap/>
            <w:vAlign w:val="center"/>
          </w:tcPr>
          <w:p w14:paraId="41C3F3DF" w14:textId="5B7AC47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c>
          <w:tcPr>
            <w:tcW w:w="582" w:type="pct"/>
            <w:shd w:val="clear" w:color="auto" w:fill="auto"/>
            <w:noWrap/>
            <w:vAlign w:val="center"/>
          </w:tcPr>
          <w:p w14:paraId="156F8E7A" w14:textId="0FD0A58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r>
      <w:tr w:rsidR="00B76F15" w:rsidRPr="0031600F" w14:paraId="2263909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1EFC736" w14:textId="3B5CD823"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56BA3DF4" w14:textId="0E70CA0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5.53</w:t>
            </w:r>
          </w:p>
        </w:tc>
        <w:tc>
          <w:tcPr>
            <w:tcW w:w="697" w:type="pct"/>
            <w:noWrap/>
            <w:vAlign w:val="center"/>
            <w:hideMark/>
          </w:tcPr>
          <w:p w14:paraId="41E7A397" w14:textId="651E3A5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21.98</w:t>
            </w:r>
          </w:p>
        </w:tc>
        <w:tc>
          <w:tcPr>
            <w:tcW w:w="731" w:type="pct"/>
            <w:shd w:val="clear" w:color="auto" w:fill="auto"/>
            <w:noWrap/>
            <w:vAlign w:val="center"/>
          </w:tcPr>
          <w:p w14:paraId="6E7BAB8C" w14:textId="526A4B9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197115F1" w14:textId="52E3824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4EE419F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0AF1373" w14:textId="6E019C02"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378A02C3" w14:textId="1803B9D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1.86</w:t>
            </w:r>
          </w:p>
        </w:tc>
        <w:tc>
          <w:tcPr>
            <w:tcW w:w="697" w:type="pct"/>
            <w:noWrap/>
            <w:vAlign w:val="center"/>
            <w:hideMark/>
          </w:tcPr>
          <w:p w14:paraId="4498C07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0.63 to 5.53</w:t>
            </w:r>
          </w:p>
        </w:tc>
        <w:tc>
          <w:tcPr>
            <w:tcW w:w="731" w:type="pct"/>
            <w:shd w:val="clear" w:color="auto" w:fill="auto"/>
            <w:noWrap/>
            <w:vAlign w:val="center"/>
          </w:tcPr>
          <w:p w14:paraId="331C75F7" w14:textId="7D09B92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0.14</w:t>
            </w:r>
          </w:p>
        </w:tc>
        <w:tc>
          <w:tcPr>
            <w:tcW w:w="582" w:type="pct"/>
            <w:shd w:val="clear" w:color="auto" w:fill="auto"/>
            <w:noWrap/>
            <w:vAlign w:val="center"/>
          </w:tcPr>
          <w:p w14:paraId="65E64B50" w14:textId="791010E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0.35</w:t>
            </w:r>
          </w:p>
        </w:tc>
      </w:tr>
      <w:tr w:rsidR="00B76F15" w:rsidRPr="0031600F" w14:paraId="1D48642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FC4499C" w14:textId="593E70E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4848A057" w14:textId="61FCA57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5.63</w:t>
            </w:r>
          </w:p>
        </w:tc>
        <w:tc>
          <w:tcPr>
            <w:tcW w:w="697" w:type="pct"/>
            <w:noWrap/>
            <w:vAlign w:val="center"/>
            <w:hideMark/>
          </w:tcPr>
          <w:p w14:paraId="253C0C1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1.68 to 17.87</w:t>
            </w:r>
          </w:p>
        </w:tc>
        <w:tc>
          <w:tcPr>
            <w:tcW w:w="731" w:type="pct"/>
            <w:shd w:val="clear" w:color="auto" w:fill="auto"/>
            <w:noWrap/>
            <w:vAlign w:val="center"/>
          </w:tcPr>
          <w:p w14:paraId="0BA78F38" w14:textId="78669B0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62DFCCF" w14:textId="135665A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r>
      <w:tr w:rsidR="00B76F15" w:rsidRPr="0031600F" w14:paraId="3AE6DE3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D36BC33" w14:textId="58E0E520"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37DEEBC9" w14:textId="3464FA4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3.82</w:t>
            </w:r>
          </w:p>
        </w:tc>
        <w:tc>
          <w:tcPr>
            <w:tcW w:w="697" w:type="pct"/>
            <w:noWrap/>
            <w:vAlign w:val="center"/>
            <w:hideMark/>
          </w:tcPr>
          <w:p w14:paraId="7E08503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1.25 to 11.71</w:t>
            </w:r>
          </w:p>
        </w:tc>
        <w:tc>
          <w:tcPr>
            <w:tcW w:w="731" w:type="pct"/>
            <w:shd w:val="clear" w:color="auto" w:fill="auto"/>
            <w:noWrap/>
            <w:vAlign w:val="center"/>
          </w:tcPr>
          <w:p w14:paraId="1FFA31CA" w14:textId="7485EF0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5C54C3C2" w14:textId="5131124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0A3C629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5E7BDAB" w14:textId="3BCA037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66643338" w14:textId="20E2888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9.10</w:t>
            </w:r>
          </w:p>
        </w:tc>
        <w:tc>
          <w:tcPr>
            <w:tcW w:w="697" w:type="pct"/>
            <w:noWrap/>
            <w:vAlign w:val="center"/>
            <w:hideMark/>
          </w:tcPr>
          <w:p w14:paraId="2D0DCCFA" w14:textId="324961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2.59 to 31.8</w:t>
            </w:r>
            <w:r w:rsidR="004B07E6">
              <w:rPr>
                <w:rFonts w:eastAsia="Times New Roman" w:cstheme="minorHAnsi"/>
                <w:color w:val="000000"/>
                <w:sz w:val="18"/>
                <w:szCs w:val="18"/>
                <w:lang w:eastAsia="en-CA"/>
              </w:rPr>
              <w:t>0</w:t>
            </w:r>
          </w:p>
        </w:tc>
        <w:tc>
          <w:tcPr>
            <w:tcW w:w="731" w:type="pct"/>
            <w:shd w:val="clear" w:color="auto" w:fill="auto"/>
            <w:noWrap/>
            <w:vAlign w:val="center"/>
          </w:tcPr>
          <w:p w14:paraId="057D604D" w14:textId="6297032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35E41668" w14:textId="56602B4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3F7B961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99FB172" w14:textId="6BE4D62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T-L,12wk-H,52wk</w:t>
            </w:r>
          </w:p>
        </w:tc>
        <w:tc>
          <w:tcPr>
            <w:tcW w:w="872" w:type="pct"/>
            <w:shd w:val="clear" w:color="auto" w:fill="auto"/>
            <w:noWrap/>
            <w:vAlign w:val="center"/>
          </w:tcPr>
          <w:p w14:paraId="0E6733CA" w14:textId="2D9B895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8.53</w:t>
            </w:r>
          </w:p>
        </w:tc>
        <w:tc>
          <w:tcPr>
            <w:tcW w:w="697" w:type="pct"/>
            <w:noWrap/>
            <w:vAlign w:val="center"/>
            <w:hideMark/>
          </w:tcPr>
          <w:p w14:paraId="283A89E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1.66 to 51.27</w:t>
            </w:r>
          </w:p>
        </w:tc>
        <w:tc>
          <w:tcPr>
            <w:tcW w:w="731" w:type="pct"/>
            <w:shd w:val="clear" w:color="auto" w:fill="auto"/>
            <w:noWrap/>
            <w:vAlign w:val="center"/>
          </w:tcPr>
          <w:p w14:paraId="68C91B43" w14:textId="426953A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0627C9F6" w14:textId="5DBA259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0.07</w:t>
            </w:r>
          </w:p>
        </w:tc>
      </w:tr>
      <w:tr w:rsidR="00B76F15" w:rsidRPr="0031600F" w14:paraId="718B673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338F0C2" w14:textId="0D82C54C"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3A78E924" w14:textId="42F1A01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c>
          <w:tcPr>
            <w:tcW w:w="697" w:type="pct"/>
            <w:noWrap/>
            <w:vAlign w:val="center"/>
            <w:hideMark/>
          </w:tcPr>
          <w:p w14:paraId="4B94D96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0.16 to 1.48</w:t>
            </w:r>
          </w:p>
        </w:tc>
        <w:tc>
          <w:tcPr>
            <w:tcW w:w="731" w:type="pct"/>
            <w:shd w:val="clear" w:color="auto" w:fill="auto"/>
            <w:noWrap/>
            <w:vAlign w:val="center"/>
          </w:tcPr>
          <w:p w14:paraId="28662927" w14:textId="49413DD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0.90</w:t>
            </w:r>
          </w:p>
        </w:tc>
        <w:tc>
          <w:tcPr>
            <w:tcW w:w="582" w:type="pct"/>
            <w:shd w:val="clear" w:color="auto" w:fill="auto"/>
            <w:noWrap/>
            <w:vAlign w:val="center"/>
          </w:tcPr>
          <w:p w14:paraId="72458EFD" w14:textId="66ED4F9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r>
      <w:tr w:rsidR="00B76F15" w:rsidRPr="0031600F" w14:paraId="75B9021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C045539" w14:textId="11AB0C9F"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1D4618E4" w14:textId="4A9723A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0.66</w:t>
            </w:r>
          </w:p>
        </w:tc>
        <w:tc>
          <w:tcPr>
            <w:tcW w:w="697" w:type="pct"/>
            <w:noWrap/>
            <w:vAlign w:val="center"/>
            <w:hideMark/>
          </w:tcPr>
          <w:p w14:paraId="2535AA9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0.26 to 1.63</w:t>
            </w:r>
          </w:p>
        </w:tc>
        <w:tc>
          <w:tcPr>
            <w:tcW w:w="731" w:type="pct"/>
            <w:shd w:val="clear" w:color="auto" w:fill="auto"/>
            <w:noWrap/>
            <w:vAlign w:val="center"/>
          </w:tcPr>
          <w:p w14:paraId="16DEFCF7" w14:textId="39135DC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0.80</w:t>
            </w:r>
          </w:p>
        </w:tc>
        <w:tc>
          <w:tcPr>
            <w:tcW w:w="582" w:type="pct"/>
            <w:shd w:val="clear" w:color="auto" w:fill="auto"/>
            <w:noWrap/>
            <w:vAlign w:val="center"/>
          </w:tcPr>
          <w:p w14:paraId="039B3E7D" w14:textId="3702444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0.40</w:t>
            </w:r>
          </w:p>
        </w:tc>
      </w:tr>
      <w:tr w:rsidR="00B76F15" w:rsidRPr="0031600F" w14:paraId="3B502C5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5916360" w14:textId="01E0468E"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459E3703" w14:textId="2340090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0.87</w:t>
            </w:r>
          </w:p>
        </w:tc>
        <w:tc>
          <w:tcPr>
            <w:tcW w:w="697" w:type="pct"/>
            <w:noWrap/>
            <w:vAlign w:val="center"/>
            <w:hideMark/>
          </w:tcPr>
          <w:p w14:paraId="61B13F7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0.17 to 4.21</w:t>
            </w:r>
          </w:p>
        </w:tc>
        <w:tc>
          <w:tcPr>
            <w:tcW w:w="731" w:type="pct"/>
            <w:shd w:val="clear" w:color="auto" w:fill="auto"/>
            <w:noWrap/>
            <w:vAlign w:val="center"/>
          </w:tcPr>
          <w:p w14:paraId="67DC75BF" w14:textId="6D0365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0.57</w:t>
            </w:r>
          </w:p>
        </w:tc>
        <w:tc>
          <w:tcPr>
            <w:tcW w:w="582" w:type="pct"/>
            <w:shd w:val="clear" w:color="auto" w:fill="auto"/>
            <w:noWrap/>
            <w:vAlign w:val="center"/>
          </w:tcPr>
          <w:p w14:paraId="0F9DFF19" w14:textId="3657524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581B620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DC1B94F" w14:textId="49880FD0"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5BEECBE9" w14:textId="6AA703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1.27</w:t>
            </w:r>
          </w:p>
        </w:tc>
        <w:tc>
          <w:tcPr>
            <w:tcW w:w="697" w:type="pct"/>
            <w:noWrap/>
            <w:vAlign w:val="center"/>
            <w:hideMark/>
          </w:tcPr>
          <w:p w14:paraId="73119D0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0.28 to 6.62</w:t>
            </w:r>
          </w:p>
        </w:tc>
        <w:tc>
          <w:tcPr>
            <w:tcW w:w="731" w:type="pct"/>
            <w:shd w:val="clear" w:color="auto" w:fill="auto"/>
            <w:noWrap/>
            <w:vAlign w:val="center"/>
          </w:tcPr>
          <w:p w14:paraId="05C2319F" w14:textId="4EFB561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c>
          <w:tcPr>
            <w:tcW w:w="582" w:type="pct"/>
            <w:shd w:val="clear" w:color="auto" w:fill="auto"/>
            <w:noWrap/>
            <w:vAlign w:val="center"/>
          </w:tcPr>
          <w:p w14:paraId="05F66207" w14:textId="1B21847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31E83343"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D8CD5A7" w14:textId="1681C3E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0EED2E1B" w14:textId="2450244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2.22</w:t>
            </w:r>
          </w:p>
        </w:tc>
        <w:tc>
          <w:tcPr>
            <w:tcW w:w="697" w:type="pct"/>
            <w:noWrap/>
            <w:vAlign w:val="center"/>
            <w:hideMark/>
          </w:tcPr>
          <w:p w14:paraId="3C0E6B65" w14:textId="478E1F0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0.64 to 7.4</w:t>
            </w:r>
            <w:r w:rsidR="004B07E6">
              <w:rPr>
                <w:rFonts w:eastAsia="Times New Roman" w:cstheme="minorHAnsi"/>
                <w:color w:val="000000"/>
                <w:sz w:val="18"/>
                <w:szCs w:val="18"/>
                <w:lang w:eastAsia="en-CA"/>
              </w:rPr>
              <w:t>0</w:t>
            </w:r>
          </w:p>
        </w:tc>
        <w:tc>
          <w:tcPr>
            <w:tcW w:w="731" w:type="pct"/>
            <w:shd w:val="clear" w:color="auto" w:fill="auto"/>
            <w:noWrap/>
            <w:vAlign w:val="center"/>
          </w:tcPr>
          <w:p w14:paraId="103AD444" w14:textId="6FE3D59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c>
          <w:tcPr>
            <w:tcW w:w="582" w:type="pct"/>
            <w:shd w:val="clear" w:color="auto" w:fill="auto"/>
            <w:noWrap/>
            <w:vAlign w:val="center"/>
          </w:tcPr>
          <w:p w14:paraId="3BEDEEA0" w14:textId="1285240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r>
      <w:tr w:rsidR="00B76F15" w:rsidRPr="0031600F" w14:paraId="5D192EA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4036197" w14:textId="75F22A75"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00C3A5F1" w14:textId="318D645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0.76</w:t>
            </w:r>
          </w:p>
        </w:tc>
        <w:tc>
          <w:tcPr>
            <w:tcW w:w="697" w:type="pct"/>
            <w:noWrap/>
            <w:vAlign w:val="center"/>
            <w:hideMark/>
          </w:tcPr>
          <w:p w14:paraId="6CC1B7FC" w14:textId="53B0FAB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1.79</w:t>
            </w:r>
          </w:p>
        </w:tc>
        <w:tc>
          <w:tcPr>
            <w:tcW w:w="731" w:type="pct"/>
            <w:shd w:val="clear" w:color="auto" w:fill="auto"/>
            <w:noWrap/>
            <w:vAlign w:val="center"/>
          </w:tcPr>
          <w:p w14:paraId="5EBC298B" w14:textId="18C4AA5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0.75</w:t>
            </w:r>
          </w:p>
        </w:tc>
        <w:tc>
          <w:tcPr>
            <w:tcW w:w="582" w:type="pct"/>
            <w:shd w:val="clear" w:color="auto" w:fill="auto"/>
            <w:noWrap/>
            <w:vAlign w:val="center"/>
          </w:tcPr>
          <w:p w14:paraId="7392AD8F" w14:textId="4BC6A39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0.44</w:t>
            </w:r>
          </w:p>
        </w:tc>
      </w:tr>
      <w:tr w:rsidR="00B76F15" w:rsidRPr="0031600F" w14:paraId="20DC38A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A1F7F22" w14:textId="35D6C779"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155CF340" w14:textId="184ED9D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2.25</w:t>
            </w:r>
          </w:p>
        </w:tc>
        <w:tc>
          <w:tcPr>
            <w:tcW w:w="697" w:type="pct"/>
            <w:noWrap/>
            <w:vAlign w:val="center"/>
            <w:hideMark/>
          </w:tcPr>
          <w:p w14:paraId="29ECA50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0.82 to 5.82</w:t>
            </w:r>
          </w:p>
        </w:tc>
        <w:tc>
          <w:tcPr>
            <w:tcW w:w="731" w:type="pct"/>
            <w:shd w:val="clear" w:color="auto" w:fill="auto"/>
            <w:noWrap/>
            <w:vAlign w:val="center"/>
          </w:tcPr>
          <w:p w14:paraId="7684FCE0" w14:textId="1E7FB51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c>
          <w:tcPr>
            <w:tcW w:w="582" w:type="pct"/>
            <w:shd w:val="clear" w:color="auto" w:fill="auto"/>
            <w:noWrap/>
            <w:vAlign w:val="center"/>
          </w:tcPr>
          <w:p w14:paraId="66E601B4" w14:textId="24534B9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r>
      <w:tr w:rsidR="00B76F15" w:rsidRPr="0031600F" w14:paraId="34419F2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B750A9F" w14:textId="5C2809B5"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14254DF5" w14:textId="2408A39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1.53</w:t>
            </w:r>
          </w:p>
        </w:tc>
        <w:tc>
          <w:tcPr>
            <w:tcW w:w="697" w:type="pct"/>
            <w:noWrap/>
            <w:vAlign w:val="center"/>
            <w:hideMark/>
          </w:tcPr>
          <w:p w14:paraId="762C5B7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3.67</w:t>
            </w:r>
          </w:p>
        </w:tc>
        <w:tc>
          <w:tcPr>
            <w:tcW w:w="731" w:type="pct"/>
            <w:shd w:val="clear" w:color="auto" w:fill="auto"/>
            <w:noWrap/>
            <w:vAlign w:val="center"/>
          </w:tcPr>
          <w:p w14:paraId="1EBDA532" w14:textId="2A887D1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0.18</w:t>
            </w:r>
          </w:p>
        </w:tc>
        <w:tc>
          <w:tcPr>
            <w:tcW w:w="582" w:type="pct"/>
            <w:shd w:val="clear" w:color="auto" w:fill="auto"/>
            <w:noWrap/>
            <w:vAlign w:val="center"/>
          </w:tcPr>
          <w:p w14:paraId="6C773538" w14:textId="5134620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B76F15" w:rsidRPr="0031600F" w14:paraId="4FABF55D"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48468AC" w14:textId="07E70814"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76B07AD4" w14:textId="7A799DF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3.61</w:t>
            </w:r>
          </w:p>
        </w:tc>
        <w:tc>
          <w:tcPr>
            <w:tcW w:w="697" w:type="pct"/>
            <w:noWrap/>
            <w:vAlign w:val="center"/>
            <w:hideMark/>
          </w:tcPr>
          <w:p w14:paraId="6B6509E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1.19 to 10.77</w:t>
            </w:r>
          </w:p>
        </w:tc>
        <w:tc>
          <w:tcPr>
            <w:tcW w:w="731" w:type="pct"/>
            <w:shd w:val="clear" w:color="auto" w:fill="auto"/>
            <w:noWrap/>
            <w:vAlign w:val="center"/>
          </w:tcPr>
          <w:p w14:paraId="1E38E81D" w14:textId="61A2867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082D5F41" w14:textId="330DFCE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r>
      <w:tr w:rsidR="00B76F15" w:rsidRPr="0031600F" w14:paraId="7A44511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2F0C5D5" w14:textId="7F5FF62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AC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T-L,12wk-H,34wk</w:t>
            </w:r>
          </w:p>
        </w:tc>
        <w:tc>
          <w:tcPr>
            <w:tcW w:w="872" w:type="pct"/>
            <w:shd w:val="clear" w:color="auto" w:fill="auto"/>
            <w:noWrap/>
            <w:vAlign w:val="center"/>
          </w:tcPr>
          <w:p w14:paraId="39E23613" w14:textId="26AD139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3.54</w:t>
            </w:r>
          </w:p>
        </w:tc>
        <w:tc>
          <w:tcPr>
            <w:tcW w:w="697" w:type="pct"/>
            <w:noWrap/>
            <w:vAlign w:val="center"/>
            <w:hideMark/>
          </w:tcPr>
          <w:p w14:paraId="36414B7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0.75 to 17.19</w:t>
            </w:r>
          </w:p>
        </w:tc>
        <w:tc>
          <w:tcPr>
            <w:tcW w:w="731" w:type="pct"/>
            <w:shd w:val="clear" w:color="auto" w:fill="auto"/>
            <w:noWrap/>
            <w:vAlign w:val="center"/>
          </w:tcPr>
          <w:p w14:paraId="01FA23C1" w14:textId="3AAB99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c>
          <w:tcPr>
            <w:tcW w:w="582" w:type="pct"/>
            <w:shd w:val="clear" w:color="auto" w:fill="auto"/>
            <w:noWrap/>
            <w:vAlign w:val="center"/>
          </w:tcPr>
          <w:p w14:paraId="743A43B4" w14:textId="642732C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0.24</w:t>
            </w:r>
          </w:p>
        </w:tc>
      </w:tr>
      <w:tr w:rsidR="00B76F15" w:rsidRPr="0031600F" w14:paraId="1C2CFEB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9E8DF11" w14:textId="39D5F95E"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65C249B1" w14:textId="58D4ACF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1.39</w:t>
            </w:r>
          </w:p>
        </w:tc>
        <w:tc>
          <w:tcPr>
            <w:tcW w:w="697" w:type="pct"/>
            <w:noWrap/>
            <w:vAlign w:val="center"/>
            <w:hideMark/>
          </w:tcPr>
          <w:p w14:paraId="6992062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0.59 to 3.41</w:t>
            </w:r>
          </w:p>
        </w:tc>
        <w:tc>
          <w:tcPr>
            <w:tcW w:w="731" w:type="pct"/>
            <w:shd w:val="clear" w:color="auto" w:fill="auto"/>
            <w:noWrap/>
            <w:vAlign w:val="center"/>
          </w:tcPr>
          <w:p w14:paraId="22040EB8" w14:textId="4ED45D7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0.24</w:t>
            </w:r>
          </w:p>
        </w:tc>
        <w:tc>
          <w:tcPr>
            <w:tcW w:w="582" w:type="pct"/>
            <w:shd w:val="clear" w:color="auto" w:fill="auto"/>
            <w:noWrap/>
            <w:vAlign w:val="center"/>
          </w:tcPr>
          <w:p w14:paraId="10B573ED" w14:textId="4411FE7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r>
      <w:tr w:rsidR="00B76F15" w:rsidRPr="0031600F" w14:paraId="5797D4E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534DED2"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5854C912" w14:textId="71FC734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1.84</w:t>
            </w:r>
          </w:p>
        </w:tc>
        <w:tc>
          <w:tcPr>
            <w:tcW w:w="697" w:type="pct"/>
            <w:noWrap/>
            <w:vAlign w:val="center"/>
            <w:hideMark/>
          </w:tcPr>
          <w:p w14:paraId="47B2ACE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0.48 to 6.35</w:t>
            </w:r>
          </w:p>
        </w:tc>
        <w:tc>
          <w:tcPr>
            <w:tcW w:w="731" w:type="pct"/>
            <w:shd w:val="clear" w:color="auto" w:fill="auto"/>
            <w:noWrap/>
            <w:vAlign w:val="center"/>
          </w:tcPr>
          <w:p w14:paraId="2C9EF873" w14:textId="015BCE1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2" w:type="pct"/>
            <w:shd w:val="clear" w:color="auto" w:fill="auto"/>
            <w:noWrap/>
            <w:vAlign w:val="center"/>
          </w:tcPr>
          <w:p w14:paraId="69AE1CE8" w14:textId="39FEC87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B76F15" w:rsidRPr="0031600F" w14:paraId="02F25BB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6CFC64F"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1BF7B279" w14:textId="7CDEFB5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2.68</w:t>
            </w:r>
          </w:p>
        </w:tc>
        <w:tc>
          <w:tcPr>
            <w:tcW w:w="697" w:type="pct"/>
            <w:noWrap/>
            <w:vAlign w:val="center"/>
            <w:hideMark/>
          </w:tcPr>
          <w:p w14:paraId="0886837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0.87 to 8.06</w:t>
            </w:r>
          </w:p>
        </w:tc>
        <w:tc>
          <w:tcPr>
            <w:tcW w:w="731" w:type="pct"/>
            <w:shd w:val="clear" w:color="auto" w:fill="auto"/>
            <w:noWrap/>
            <w:vAlign w:val="center"/>
          </w:tcPr>
          <w:p w14:paraId="2B6ED004" w14:textId="7E5D2AD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2" w:type="pct"/>
            <w:shd w:val="clear" w:color="auto" w:fill="auto"/>
            <w:noWrap/>
            <w:vAlign w:val="center"/>
          </w:tcPr>
          <w:p w14:paraId="552EE41F" w14:textId="574236F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r>
      <w:tr w:rsidR="00B76F15" w:rsidRPr="0031600F" w14:paraId="7C5AC5C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6B56F3F" w14:textId="1AAA4256"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19798FB8" w14:textId="115D8B1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4.67</w:t>
            </w:r>
          </w:p>
        </w:tc>
        <w:tc>
          <w:tcPr>
            <w:tcW w:w="697" w:type="pct"/>
            <w:noWrap/>
            <w:vAlign w:val="center"/>
            <w:hideMark/>
          </w:tcPr>
          <w:p w14:paraId="678B496D"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1.45 to 15.47</w:t>
            </w:r>
          </w:p>
        </w:tc>
        <w:tc>
          <w:tcPr>
            <w:tcW w:w="731" w:type="pct"/>
            <w:shd w:val="clear" w:color="auto" w:fill="auto"/>
            <w:noWrap/>
            <w:vAlign w:val="center"/>
          </w:tcPr>
          <w:p w14:paraId="658CD4A7" w14:textId="2243F4C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66C706BF" w14:textId="241350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48026AA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162F8F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0CF66EF5" w14:textId="4CAD60F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1.58</w:t>
            </w:r>
          </w:p>
        </w:tc>
        <w:tc>
          <w:tcPr>
            <w:tcW w:w="697" w:type="pct"/>
            <w:noWrap/>
            <w:vAlign w:val="center"/>
            <w:hideMark/>
          </w:tcPr>
          <w:p w14:paraId="650B623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0.68 to 3.55</w:t>
            </w:r>
          </w:p>
        </w:tc>
        <w:tc>
          <w:tcPr>
            <w:tcW w:w="731" w:type="pct"/>
            <w:shd w:val="clear" w:color="auto" w:fill="auto"/>
            <w:noWrap/>
            <w:vAlign w:val="center"/>
          </w:tcPr>
          <w:p w14:paraId="00C33D63" w14:textId="14029F9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0.16</w:t>
            </w:r>
          </w:p>
        </w:tc>
        <w:tc>
          <w:tcPr>
            <w:tcW w:w="582" w:type="pct"/>
            <w:shd w:val="clear" w:color="auto" w:fill="auto"/>
            <w:noWrap/>
            <w:vAlign w:val="center"/>
          </w:tcPr>
          <w:p w14:paraId="5D169FEF" w14:textId="43B19D8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285BD45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FC2F51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154069F1" w14:textId="326D063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4.67</w:t>
            </w:r>
          </w:p>
        </w:tc>
        <w:tc>
          <w:tcPr>
            <w:tcW w:w="697" w:type="pct"/>
            <w:noWrap/>
            <w:vAlign w:val="center"/>
            <w:hideMark/>
          </w:tcPr>
          <w:p w14:paraId="632CF11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1.85 to 12.15</w:t>
            </w:r>
          </w:p>
        </w:tc>
        <w:tc>
          <w:tcPr>
            <w:tcW w:w="731" w:type="pct"/>
            <w:shd w:val="clear" w:color="auto" w:fill="auto"/>
            <w:noWrap/>
            <w:vAlign w:val="center"/>
          </w:tcPr>
          <w:p w14:paraId="4E2984C0" w14:textId="0FF521E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29D69696" w14:textId="4A2371C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3508E6B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5EE750F"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080D9DAA" w14:textId="1B94782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3.18</w:t>
            </w:r>
          </w:p>
        </w:tc>
        <w:tc>
          <w:tcPr>
            <w:tcW w:w="697" w:type="pct"/>
            <w:noWrap/>
            <w:vAlign w:val="center"/>
            <w:hideMark/>
          </w:tcPr>
          <w:p w14:paraId="0D6634BD" w14:textId="1AED830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1.4</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7.27</w:t>
            </w:r>
          </w:p>
        </w:tc>
        <w:tc>
          <w:tcPr>
            <w:tcW w:w="731" w:type="pct"/>
            <w:shd w:val="clear" w:color="auto" w:fill="auto"/>
            <w:noWrap/>
            <w:vAlign w:val="center"/>
          </w:tcPr>
          <w:p w14:paraId="2501F00F" w14:textId="4CD1336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5663282B" w14:textId="10AE4B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0.06</w:t>
            </w:r>
          </w:p>
        </w:tc>
      </w:tr>
      <w:tr w:rsidR="00B76F15" w:rsidRPr="0031600F" w14:paraId="79A2767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187E64E"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459B006C" w14:textId="29D3040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7.46</w:t>
            </w:r>
          </w:p>
        </w:tc>
        <w:tc>
          <w:tcPr>
            <w:tcW w:w="697" w:type="pct"/>
            <w:noWrap/>
            <w:vAlign w:val="center"/>
            <w:hideMark/>
          </w:tcPr>
          <w:p w14:paraId="666C110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2.57 to 22.99</w:t>
            </w:r>
          </w:p>
        </w:tc>
        <w:tc>
          <w:tcPr>
            <w:tcW w:w="731" w:type="pct"/>
            <w:shd w:val="clear" w:color="auto" w:fill="auto"/>
            <w:noWrap/>
            <w:vAlign w:val="center"/>
          </w:tcPr>
          <w:p w14:paraId="5AD5A1DD" w14:textId="09A5102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50AF8C34" w14:textId="1C68B42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r>
      <w:tr w:rsidR="00B76F15" w:rsidRPr="0031600F" w14:paraId="22F68CB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8A78952"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AC-TH,9-10wk</w:t>
            </w:r>
          </w:p>
        </w:tc>
        <w:tc>
          <w:tcPr>
            <w:tcW w:w="872" w:type="pct"/>
            <w:shd w:val="clear" w:color="auto" w:fill="auto"/>
            <w:noWrap/>
            <w:vAlign w:val="center"/>
          </w:tcPr>
          <w:p w14:paraId="7E4C03C0" w14:textId="1F4F5F4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7.43</w:t>
            </w:r>
          </w:p>
        </w:tc>
        <w:tc>
          <w:tcPr>
            <w:tcW w:w="697" w:type="pct"/>
            <w:noWrap/>
            <w:vAlign w:val="center"/>
            <w:hideMark/>
          </w:tcPr>
          <w:p w14:paraId="4538CB58" w14:textId="6EC1C69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1.5</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37.12</w:t>
            </w:r>
          </w:p>
        </w:tc>
        <w:tc>
          <w:tcPr>
            <w:tcW w:w="731" w:type="pct"/>
            <w:shd w:val="clear" w:color="auto" w:fill="auto"/>
            <w:noWrap/>
            <w:vAlign w:val="center"/>
          </w:tcPr>
          <w:p w14:paraId="2EDDCCB5" w14:textId="77D51BA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0E02F826" w14:textId="4592D8C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5CCA641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7812A2F" w14:textId="235E6F24"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AC-VH,9wk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613C47E1" w14:textId="430730F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1.30</w:t>
            </w:r>
          </w:p>
        </w:tc>
        <w:tc>
          <w:tcPr>
            <w:tcW w:w="697" w:type="pct"/>
            <w:noWrap/>
            <w:vAlign w:val="center"/>
            <w:hideMark/>
          </w:tcPr>
          <w:p w14:paraId="609E77C6" w14:textId="2B7626F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0.28 to 5.8</w:t>
            </w:r>
            <w:r w:rsidR="004B07E6">
              <w:rPr>
                <w:rFonts w:eastAsia="Times New Roman" w:cstheme="minorHAnsi"/>
                <w:color w:val="000000"/>
                <w:sz w:val="18"/>
                <w:szCs w:val="18"/>
                <w:lang w:eastAsia="en-CA"/>
              </w:rPr>
              <w:t>0</w:t>
            </w:r>
          </w:p>
        </w:tc>
        <w:tc>
          <w:tcPr>
            <w:tcW w:w="731" w:type="pct"/>
            <w:shd w:val="clear" w:color="auto" w:fill="auto"/>
            <w:noWrap/>
            <w:vAlign w:val="center"/>
          </w:tcPr>
          <w:p w14:paraId="3A65DC7E" w14:textId="2D93B8C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0.36</w:t>
            </w:r>
          </w:p>
        </w:tc>
        <w:tc>
          <w:tcPr>
            <w:tcW w:w="582" w:type="pct"/>
            <w:shd w:val="clear" w:color="auto" w:fill="auto"/>
            <w:noWrap/>
            <w:vAlign w:val="center"/>
          </w:tcPr>
          <w:p w14:paraId="70C8A763" w14:textId="1724FD7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0.48</w:t>
            </w:r>
          </w:p>
        </w:tc>
      </w:tr>
      <w:tr w:rsidR="00B76F15" w:rsidRPr="0031600F" w14:paraId="60D69C6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B6ED28C" w14:textId="73C959CA"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459018EE" w14:textId="05EE251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1.97</w:t>
            </w:r>
          </w:p>
        </w:tc>
        <w:tc>
          <w:tcPr>
            <w:tcW w:w="697" w:type="pct"/>
            <w:noWrap/>
            <w:vAlign w:val="center"/>
            <w:hideMark/>
          </w:tcPr>
          <w:p w14:paraId="441934A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0.47 to 7.96</w:t>
            </w:r>
          </w:p>
        </w:tc>
        <w:tc>
          <w:tcPr>
            <w:tcW w:w="731" w:type="pct"/>
            <w:shd w:val="clear" w:color="auto" w:fill="auto"/>
            <w:noWrap/>
            <w:vAlign w:val="center"/>
          </w:tcPr>
          <w:p w14:paraId="1605F4D7" w14:textId="011BACA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0.19</w:t>
            </w:r>
          </w:p>
        </w:tc>
        <w:tc>
          <w:tcPr>
            <w:tcW w:w="582" w:type="pct"/>
            <w:shd w:val="clear" w:color="auto" w:fill="auto"/>
            <w:noWrap/>
            <w:vAlign w:val="center"/>
          </w:tcPr>
          <w:p w14:paraId="7D8E8D7B" w14:textId="1DBB128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0.39</w:t>
            </w:r>
          </w:p>
        </w:tc>
      </w:tr>
      <w:tr w:rsidR="00B76F15" w:rsidRPr="0031600F" w14:paraId="27868B9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43BB513" w14:textId="5994C55E"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219E6B94" w14:textId="1C12718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3.30</w:t>
            </w:r>
          </w:p>
        </w:tc>
        <w:tc>
          <w:tcPr>
            <w:tcW w:w="697" w:type="pct"/>
            <w:noWrap/>
            <w:vAlign w:val="center"/>
            <w:hideMark/>
          </w:tcPr>
          <w:p w14:paraId="5591BFC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1.31 to 8.92</w:t>
            </w:r>
          </w:p>
        </w:tc>
        <w:tc>
          <w:tcPr>
            <w:tcW w:w="731" w:type="pct"/>
            <w:shd w:val="clear" w:color="auto" w:fill="auto"/>
            <w:noWrap/>
            <w:vAlign w:val="center"/>
          </w:tcPr>
          <w:p w14:paraId="53779CF8" w14:textId="2CC3988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2ECDC836" w14:textId="66BFF2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0.08</w:t>
            </w:r>
          </w:p>
        </w:tc>
      </w:tr>
      <w:tr w:rsidR="00B76F15" w:rsidRPr="0031600F" w14:paraId="6871381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FA62719" w14:textId="1DA62E31"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5436E4F7" w14:textId="0A9AE18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1.12</w:t>
            </w:r>
          </w:p>
        </w:tc>
        <w:tc>
          <w:tcPr>
            <w:tcW w:w="697" w:type="pct"/>
            <w:noWrap/>
            <w:vAlign w:val="center"/>
            <w:hideMark/>
          </w:tcPr>
          <w:p w14:paraId="58FAAD5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0.65 to 1.95</w:t>
            </w:r>
          </w:p>
        </w:tc>
        <w:tc>
          <w:tcPr>
            <w:tcW w:w="731" w:type="pct"/>
            <w:shd w:val="clear" w:color="auto" w:fill="auto"/>
            <w:noWrap/>
            <w:vAlign w:val="center"/>
          </w:tcPr>
          <w:p w14:paraId="23DA06F5" w14:textId="6CC19E2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c>
          <w:tcPr>
            <w:tcW w:w="582" w:type="pct"/>
            <w:shd w:val="clear" w:color="auto" w:fill="auto"/>
            <w:noWrap/>
            <w:vAlign w:val="center"/>
          </w:tcPr>
          <w:p w14:paraId="7E4998A0" w14:textId="5ADD47E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0.47</w:t>
            </w:r>
          </w:p>
        </w:tc>
      </w:tr>
      <w:tr w:rsidR="00B76F15" w:rsidRPr="0031600F" w14:paraId="72A6FE5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A81E83A" w14:textId="36125FB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44B6EE68" w14:textId="72CBA1F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3.36</w:t>
            </w:r>
          </w:p>
        </w:tc>
        <w:tc>
          <w:tcPr>
            <w:tcW w:w="697" w:type="pct"/>
            <w:noWrap/>
            <w:vAlign w:val="center"/>
            <w:hideMark/>
          </w:tcPr>
          <w:p w14:paraId="38E4F6D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1.68 to 6.78</w:t>
            </w:r>
          </w:p>
        </w:tc>
        <w:tc>
          <w:tcPr>
            <w:tcW w:w="731" w:type="pct"/>
            <w:shd w:val="clear" w:color="auto" w:fill="auto"/>
            <w:noWrap/>
            <w:vAlign w:val="center"/>
          </w:tcPr>
          <w:p w14:paraId="42DEF8B0" w14:textId="761BA3E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EF75C90" w14:textId="1D6BF0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0.03</w:t>
            </w:r>
          </w:p>
        </w:tc>
      </w:tr>
      <w:tr w:rsidR="00B76F15" w:rsidRPr="0031600F" w14:paraId="2934EDD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B783D87" w14:textId="554CE763"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1EDD2981" w14:textId="091115A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2.29</w:t>
            </w:r>
          </w:p>
        </w:tc>
        <w:tc>
          <w:tcPr>
            <w:tcW w:w="697" w:type="pct"/>
            <w:noWrap/>
            <w:vAlign w:val="center"/>
            <w:hideMark/>
          </w:tcPr>
          <w:p w14:paraId="258DFBF4"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1.34 to 3.99</w:t>
            </w:r>
          </w:p>
        </w:tc>
        <w:tc>
          <w:tcPr>
            <w:tcW w:w="731" w:type="pct"/>
            <w:shd w:val="clear" w:color="auto" w:fill="auto"/>
            <w:noWrap/>
            <w:vAlign w:val="center"/>
          </w:tcPr>
          <w:p w14:paraId="53077B0F" w14:textId="50EF492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6108C9DC" w14:textId="06D5AB4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0.05</w:t>
            </w:r>
          </w:p>
        </w:tc>
      </w:tr>
      <w:tr w:rsidR="00B76F15" w:rsidRPr="0031600F" w14:paraId="300CF11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E9520AD" w14:textId="2AFDCD0B"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6A13894D" w14:textId="6F77DBC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5.39</w:t>
            </w:r>
          </w:p>
        </w:tc>
        <w:tc>
          <w:tcPr>
            <w:tcW w:w="697" w:type="pct"/>
            <w:noWrap/>
            <w:vAlign w:val="center"/>
            <w:hideMark/>
          </w:tcPr>
          <w:p w14:paraId="0A8743F0"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2.28 to 13.47</w:t>
            </w:r>
          </w:p>
        </w:tc>
        <w:tc>
          <w:tcPr>
            <w:tcW w:w="731" w:type="pct"/>
            <w:shd w:val="clear" w:color="auto" w:fill="auto"/>
            <w:noWrap/>
            <w:vAlign w:val="center"/>
          </w:tcPr>
          <w:p w14:paraId="0246166C" w14:textId="4E182A9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55D6E49B" w14:textId="1026C9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4A0672D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B88F316" w14:textId="26104A4A"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w:t>
            </w:r>
          </w:p>
        </w:tc>
        <w:tc>
          <w:tcPr>
            <w:tcW w:w="872" w:type="pct"/>
            <w:shd w:val="clear" w:color="auto" w:fill="auto"/>
            <w:noWrap/>
            <w:vAlign w:val="center"/>
          </w:tcPr>
          <w:p w14:paraId="4FE291FF" w14:textId="6436C7F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5.22</w:t>
            </w:r>
          </w:p>
        </w:tc>
        <w:tc>
          <w:tcPr>
            <w:tcW w:w="697" w:type="pct"/>
            <w:noWrap/>
            <w:vAlign w:val="center"/>
            <w:hideMark/>
          </w:tcPr>
          <w:p w14:paraId="4207B8F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1.28 to 23.28</w:t>
            </w:r>
          </w:p>
        </w:tc>
        <w:tc>
          <w:tcPr>
            <w:tcW w:w="731" w:type="pct"/>
            <w:shd w:val="clear" w:color="auto" w:fill="auto"/>
            <w:noWrap/>
            <w:vAlign w:val="center"/>
          </w:tcPr>
          <w:p w14:paraId="3D504AC1" w14:textId="3B07947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4C509239" w14:textId="2CD8062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r>
      <w:tr w:rsidR="00B76F15" w:rsidRPr="0031600F" w14:paraId="7B7F670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46F9B28" w14:textId="77777777" w:rsidR="00CA6BF6" w:rsidRPr="0031600F" w:rsidRDefault="00CA6BF6" w:rsidP="00CA6BF6">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78A0488F" w14:textId="24A23FF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1.52</w:t>
            </w:r>
          </w:p>
        </w:tc>
        <w:tc>
          <w:tcPr>
            <w:tcW w:w="697" w:type="pct"/>
            <w:noWrap/>
            <w:vAlign w:val="center"/>
            <w:hideMark/>
          </w:tcPr>
          <w:p w14:paraId="380CA00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0.28 to 8.04</w:t>
            </w:r>
          </w:p>
        </w:tc>
        <w:tc>
          <w:tcPr>
            <w:tcW w:w="731" w:type="pct"/>
            <w:shd w:val="clear" w:color="auto" w:fill="auto"/>
            <w:noWrap/>
            <w:vAlign w:val="center"/>
          </w:tcPr>
          <w:p w14:paraId="576496D8" w14:textId="7670ED5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c>
          <w:tcPr>
            <w:tcW w:w="582" w:type="pct"/>
            <w:shd w:val="clear" w:color="auto" w:fill="auto"/>
            <w:noWrap/>
            <w:vAlign w:val="center"/>
          </w:tcPr>
          <w:p w14:paraId="48FBB5EF" w14:textId="654E276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0.46</w:t>
            </w:r>
          </w:p>
        </w:tc>
      </w:tr>
      <w:tr w:rsidR="00B76F15" w:rsidRPr="0031600F" w14:paraId="5B0A224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19FF272" w14:textId="1B0FEC9F"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5024F221" w14:textId="7F7C12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2.57</w:t>
            </w:r>
          </w:p>
        </w:tc>
        <w:tc>
          <w:tcPr>
            <w:tcW w:w="697" w:type="pct"/>
            <w:noWrap/>
            <w:vAlign w:val="center"/>
            <w:hideMark/>
          </w:tcPr>
          <w:p w14:paraId="3469B95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0.49 to 14.23</w:t>
            </w:r>
          </w:p>
        </w:tc>
        <w:tc>
          <w:tcPr>
            <w:tcW w:w="731" w:type="pct"/>
            <w:shd w:val="clear" w:color="auto" w:fill="auto"/>
            <w:noWrap/>
            <w:vAlign w:val="center"/>
          </w:tcPr>
          <w:p w14:paraId="56F8719C" w14:textId="024988F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0.13</w:t>
            </w:r>
          </w:p>
        </w:tc>
        <w:tc>
          <w:tcPr>
            <w:tcW w:w="582" w:type="pct"/>
            <w:shd w:val="clear" w:color="auto" w:fill="auto"/>
            <w:noWrap/>
            <w:vAlign w:val="center"/>
          </w:tcPr>
          <w:p w14:paraId="142B4531" w14:textId="5A18EF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r>
      <w:tr w:rsidR="00B76F15" w:rsidRPr="0031600F" w14:paraId="022887B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ED1971F"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399F42E0" w14:textId="55D93F6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0.87</w:t>
            </w:r>
          </w:p>
        </w:tc>
        <w:tc>
          <w:tcPr>
            <w:tcW w:w="697" w:type="pct"/>
            <w:noWrap/>
            <w:vAlign w:val="center"/>
            <w:hideMark/>
          </w:tcPr>
          <w:p w14:paraId="2DD55136" w14:textId="547BC66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3.99</w:t>
            </w:r>
          </w:p>
        </w:tc>
        <w:tc>
          <w:tcPr>
            <w:tcW w:w="731" w:type="pct"/>
            <w:shd w:val="clear" w:color="auto" w:fill="auto"/>
            <w:noWrap/>
            <w:vAlign w:val="center"/>
          </w:tcPr>
          <w:p w14:paraId="6B99432E" w14:textId="09B1BE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0.58</w:t>
            </w:r>
          </w:p>
        </w:tc>
        <w:tc>
          <w:tcPr>
            <w:tcW w:w="582" w:type="pct"/>
            <w:shd w:val="clear" w:color="auto" w:fill="auto"/>
            <w:noWrap/>
            <w:vAlign w:val="center"/>
          </w:tcPr>
          <w:p w14:paraId="71B32F3F" w14:textId="02D36B3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11DC171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7EA31E4"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1E88F88F" w14:textId="0A61D5C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2.58</w:t>
            </w:r>
          </w:p>
        </w:tc>
        <w:tc>
          <w:tcPr>
            <w:tcW w:w="697" w:type="pct"/>
            <w:noWrap/>
            <w:vAlign w:val="center"/>
            <w:hideMark/>
          </w:tcPr>
          <w:p w14:paraId="07B452AE"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0.56 to 13.07</w:t>
            </w:r>
          </w:p>
        </w:tc>
        <w:tc>
          <w:tcPr>
            <w:tcW w:w="731" w:type="pct"/>
            <w:shd w:val="clear" w:color="auto" w:fill="auto"/>
            <w:noWrap/>
            <w:vAlign w:val="center"/>
          </w:tcPr>
          <w:p w14:paraId="2BD490B0" w14:textId="03C49C3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c>
          <w:tcPr>
            <w:tcW w:w="582" w:type="pct"/>
            <w:shd w:val="clear" w:color="auto" w:fill="auto"/>
            <w:noWrap/>
            <w:vAlign w:val="center"/>
          </w:tcPr>
          <w:p w14:paraId="14BF819D" w14:textId="28AA64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0.31</w:t>
            </w:r>
          </w:p>
        </w:tc>
      </w:tr>
      <w:tr w:rsidR="00B76F15" w:rsidRPr="0031600F" w14:paraId="75FE431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36D8F0A"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5D153E62" w14:textId="665386E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1.74</w:t>
            </w:r>
          </w:p>
        </w:tc>
        <w:tc>
          <w:tcPr>
            <w:tcW w:w="697" w:type="pct"/>
            <w:noWrap/>
            <w:vAlign w:val="center"/>
            <w:hideMark/>
          </w:tcPr>
          <w:p w14:paraId="130727F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0.41 to 8.46</w:t>
            </w:r>
          </w:p>
        </w:tc>
        <w:tc>
          <w:tcPr>
            <w:tcW w:w="731" w:type="pct"/>
            <w:shd w:val="clear" w:color="auto" w:fill="auto"/>
            <w:noWrap/>
            <w:vAlign w:val="center"/>
          </w:tcPr>
          <w:p w14:paraId="14942970" w14:textId="2BD762F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0.22</w:t>
            </w:r>
          </w:p>
        </w:tc>
        <w:tc>
          <w:tcPr>
            <w:tcW w:w="582" w:type="pct"/>
            <w:shd w:val="clear" w:color="auto" w:fill="auto"/>
            <w:noWrap/>
            <w:vAlign w:val="center"/>
          </w:tcPr>
          <w:p w14:paraId="13065BD9" w14:textId="00FB74E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0.41</w:t>
            </w:r>
          </w:p>
        </w:tc>
      </w:tr>
      <w:tr w:rsidR="00B76F15" w:rsidRPr="0031600F" w14:paraId="6C5AD50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6617A9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lastRenderedPageBreak/>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54A9B32C" w14:textId="2D6AB0D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4.12</w:t>
            </w:r>
          </w:p>
        </w:tc>
        <w:tc>
          <w:tcPr>
            <w:tcW w:w="697" w:type="pct"/>
            <w:noWrap/>
            <w:vAlign w:val="center"/>
            <w:hideMark/>
          </w:tcPr>
          <w:p w14:paraId="0D4B8C8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0.83 to 22.79</w:t>
            </w:r>
          </w:p>
        </w:tc>
        <w:tc>
          <w:tcPr>
            <w:tcW w:w="731" w:type="pct"/>
            <w:shd w:val="clear" w:color="auto" w:fill="auto"/>
            <w:noWrap/>
            <w:vAlign w:val="center"/>
          </w:tcPr>
          <w:p w14:paraId="265B0650" w14:textId="49BFBC3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2" w:type="pct"/>
            <w:shd w:val="clear" w:color="auto" w:fill="auto"/>
            <w:noWrap/>
            <w:vAlign w:val="center"/>
          </w:tcPr>
          <w:p w14:paraId="0D0DFACA" w14:textId="5BA424F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0.20</w:t>
            </w:r>
          </w:p>
        </w:tc>
      </w:tr>
      <w:tr w:rsidR="00B76F15" w:rsidRPr="0031600F" w14:paraId="2D63ABA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3AC1A01"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AC-VH,9wk</w:t>
            </w:r>
          </w:p>
        </w:tc>
        <w:tc>
          <w:tcPr>
            <w:tcW w:w="872" w:type="pct"/>
            <w:shd w:val="clear" w:color="auto" w:fill="auto"/>
            <w:noWrap/>
            <w:vAlign w:val="center"/>
          </w:tcPr>
          <w:p w14:paraId="2C6E80E4" w14:textId="71101EE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4.00</w:t>
            </w:r>
          </w:p>
        </w:tc>
        <w:tc>
          <w:tcPr>
            <w:tcW w:w="697" w:type="pct"/>
            <w:noWrap/>
            <w:vAlign w:val="center"/>
            <w:hideMark/>
          </w:tcPr>
          <w:p w14:paraId="26536D4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0.57 to 33.74</w:t>
            </w:r>
          </w:p>
        </w:tc>
        <w:tc>
          <w:tcPr>
            <w:tcW w:w="731" w:type="pct"/>
            <w:shd w:val="clear" w:color="auto" w:fill="auto"/>
            <w:noWrap/>
            <w:vAlign w:val="center"/>
          </w:tcPr>
          <w:p w14:paraId="69948E24" w14:textId="432C08E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c>
          <w:tcPr>
            <w:tcW w:w="582" w:type="pct"/>
            <w:shd w:val="clear" w:color="auto" w:fill="auto"/>
            <w:noWrap/>
            <w:vAlign w:val="center"/>
          </w:tcPr>
          <w:p w14:paraId="031DE841" w14:textId="0B5E5D9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r>
      <w:tr w:rsidR="00B76F15" w:rsidRPr="0031600F" w14:paraId="0148960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3BDF02D" w14:textId="79C7D9D1"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08B3E783" w14:textId="127E26C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1.72</w:t>
            </w:r>
          </w:p>
        </w:tc>
        <w:tc>
          <w:tcPr>
            <w:tcW w:w="697" w:type="pct"/>
            <w:noWrap/>
            <w:vAlign w:val="center"/>
            <w:hideMark/>
          </w:tcPr>
          <w:p w14:paraId="78C5350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0.33 to 8.94</w:t>
            </w:r>
          </w:p>
        </w:tc>
        <w:tc>
          <w:tcPr>
            <w:tcW w:w="731" w:type="pct"/>
            <w:shd w:val="clear" w:color="auto" w:fill="auto"/>
            <w:noWrap/>
            <w:vAlign w:val="center"/>
          </w:tcPr>
          <w:p w14:paraId="409110DC" w14:textId="3E390AE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0.25</w:t>
            </w:r>
          </w:p>
        </w:tc>
        <w:tc>
          <w:tcPr>
            <w:tcW w:w="582" w:type="pct"/>
            <w:shd w:val="clear" w:color="auto" w:fill="auto"/>
            <w:noWrap/>
            <w:vAlign w:val="center"/>
          </w:tcPr>
          <w:p w14:paraId="1840995F" w14:textId="2D63F75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r>
      <w:tr w:rsidR="00B76F15" w:rsidRPr="0031600F" w14:paraId="0768E70B"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8AF323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5426A5B3" w14:textId="0CA1CC2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0.57</w:t>
            </w:r>
          </w:p>
        </w:tc>
        <w:tc>
          <w:tcPr>
            <w:tcW w:w="697" w:type="pct"/>
            <w:noWrap/>
            <w:vAlign w:val="center"/>
            <w:hideMark/>
          </w:tcPr>
          <w:p w14:paraId="69AFA608"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0.14 to 2.36</w:t>
            </w:r>
          </w:p>
        </w:tc>
        <w:tc>
          <w:tcPr>
            <w:tcW w:w="731" w:type="pct"/>
            <w:shd w:val="clear" w:color="auto" w:fill="auto"/>
            <w:noWrap/>
            <w:vAlign w:val="center"/>
          </w:tcPr>
          <w:p w14:paraId="1281713A" w14:textId="6F15948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0.77</w:t>
            </w:r>
          </w:p>
        </w:tc>
        <w:tc>
          <w:tcPr>
            <w:tcW w:w="582" w:type="pct"/>
            <w:shd w:val="clear" w:color="auto" w:fill="auto"/>
            <w:noWrap/>
            <w:vAlign w:val="center"/>
          </w:tcPr>
          <w:p w14:paraId="0AE17C44" w14:textId="29EF246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703A60E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E743629"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2B4EA055" w14:textId="3621A85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1.69</w:t>
            </w:r>
          </w:p>
        </w:tc>
        <w:tc>
          <w:tcPr>
            <w:tcW w:w="697" w:type="pct"/>
            <w:noWrap/>
            <w:vAlign w:val="center"/>
            <w:hideMark/>
          </w:tcPr>
          <w:p w14:paraId="0269A3C4" w14:textId="236E2B3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0.39 to 7.4</w:t>
            </w:r>
            <w:r w:rsidR="004B07E6">
              <w:rPr>
                <w:rFonts w:eastAsia="Times New Roman" w:cstheme="minorHAnsi"/>
                <w:color w:val="000000"/>
                <w:sz w:val="18"/>
                <w:szCs w:val="18"/>
                <w:lang w:eastAsia="en-CA"/>
              </w:rPr>
              <w:t>0</w:t>
            </w:r>
          </w:p>
        </w:tc>
        <w:tc>
          <w:tcPr>
            <w:tcW w:w="731" w:type="pct"/>
            <w:shd w:val="clear" w:color="auto" w:fill="auto"/>
            <w:noWrap/>
            <w:vAlign w:val="center"/>
          </w:tcPr>
          <w:p w14:paraId="29BC433D" w14:textId="56537F78"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0.23</w:t>
            </w:r>
          </w:p>
        </w:tc>
        <w:tc>
          <w:tcPr>
            <w:tcW w:w="582" w:type="pct"/>
            <w:shd w:val="clear" w:color="auto" w:fill="auto"/>
            <w:noWrap/>
            <w:vAlign w:val="center"/>
          </w:tcPr>
          <w:p w14:paraId="366C3502" w14:textId="5C4DFD7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r>
      <w:tr w:rsidR="00B76F15" w:rsidRPr="0031600F" w14:paraId="2C6BFF08"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AA422DC"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55DA1A87" w14:textId="4443157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1.16</w:t>
            </w:r>
          </w:p>
        </w:tc>
        <w:tc>
          <w:tcPr>
            <w:tcW w:w="697" w:type="pct"/>
            <w:noWrap/>
            <w:vAlign w:val="center"/>
            <w:hideMark/>
          </w:tcPr>
          <w:p w14:paraId="2B388742"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0.28 to 4.73</w:t>
            </w:r>
          </w:p>
        </w:tc>
        <w:tc>
          <w:tcPr>
            <w:tcW w:w="731" w:type="pct"/>
            <w:shd w:val="clear" w:color="auto" w:fill="auto"/>
            <w:noWrap/>
            <w:vAlign w:val="center"/>
          </w:tcPr>
          <w:p w14:paraId="32A9BD21" w14:textId="3701235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0.42</w:t>
            </w:r>
          </w:p>
        </w:tc>
        <w:tc>
          <w:tcPr>
            <w:tcW w:w="582" w:type="pct"/>
            <w:shd w:val="clear" w:color="auto" w:fill="auto"/>
            <w:noWrap/>
            <w:vAlign w:val="center"/>
          </w:tcPr>
          <w:p w14:paraId="34C95FC6" w14:textId="41B545B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r>
      <w:tr w:rsidR="00B76F15" w:rsidRPr="0031600F" w14:paraId="534F5F6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4623900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5D5A1AC3" w14:textId="5C9AB77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2.77</w:t>
            </w:r>
          </w:p>
        </w:tc>
        <w:tc>
          <w:tcPr>
            <w:tcW w:w="697" w:type="pct"/>
            <w:noWrap/>
            <w:vAlign w:val="center"/>
            <w:hideMark/>
          </w:tcPr>
          <w:p w14:paraId="64C19516"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0.57 to 13.57</w:t>
            </w:r>
          </w:p>
        </w:tc>
        <w:tc>
          <w:tcPr>
            <w:tcW w:w="731" w:type="pct"/>
            <w:shd w:val="clear" w:color="auto" w:fill="auto"/>
            <w:noWrap/>
            <w:vAlign w:val="center"/>
          </w:tcPr>
          <w:p w14:paraId="71815C8F" w14:textId="623FCB5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c>
          <w:tcPr>
            <w:tcW w:w="582" w:type="pct"/>
            <w:shd w:val="clear" w:color="auto" w:fill="auto"/>
            <w:noWrap/>
            <w:vAlign w:val="center"/>
          </w:tcPr>
          <w:p w14:paraId="0AC8C58D" w14:textId="4469280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0.30</w:t>
            </w:r>
          </w:p>
        </w:tc>
      </w:tr>
      <w:tr w:rsidR="00B76F15" w:rsidRPr="0031600F" w14:paraId="686559C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70BE090"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w:t>
            </w:r>
            <w:r>
              <w:rPr>
                <w:rFonts w:eastAsia="Times New Roman" w:cstheme="minorHAnsi"/>
                <w:b w:val="0"/>
                <w:color w:val="000000"/>
                <w:sz w:val="18"/>
                <w:szCs w:val="18"/>
                <w:lang w:eastAsia="en-CA"/>
              </w:rPr>
              <w:t>AC-V</w:t>
            </w:r>
          </w:p>
        </w:tc>
        <w:tc>
          <w:tcPr>
            <w:tcW w:w="872" w:type="pct"/>
            <w:shd w:val="clear" w:color="auto" w:fill="auto"/>
            <w:noWrap/>
            <w:vAlign w:val="center"/>
          </w:tcPr>
          <w:p w14:paraId="0DB2CE9B" w14:textId="367C3BA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2.76</w:t>
            </w:r>
          </w:p>
        </w:tc>
        <w:tc>
          <w:tcPr>
            <w:tcW w:w="697" w:type="pct"/>
            <w:noWrap/>
            <w:vAlign w:val="center"/>
            <w:hideMark/>
          </w:tcPr>
          <w:p w14:paraId="1FACBF11"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0.37 to 21.56</w:t>
            </w:r>
          </w:p>
        </w:tc>
        <w:tc>
          <w:tcPr>
            <w:tcW w:w="731" w:type="pct"/>
            <w:shd w:val="clear" w:color="auto" w:fill="auto"/>
            <w:noWrap/>
            <w:vAlign w:val="center"/>
          </w:tcPr>
          <w:p w14:paraId="412AAFD7" w14:textId="1131FA8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2" w:type="pct"/>
            <w:shd w:val="clear" w:color="auto" w:fill="auto"/>
            <w:noWrap/>
            <w:vAlign w:val="center"/>
          </w:tcPr>
          <w:p w14:paraId="1DA89B95" w14:textId="4563C56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0.37</w:t>
            </w:r>
          </w:p>
        </w:tc>
      </w:tr>
      <w:tr w:rsidR="00B76F15" w:rsidRPr="0031600F" w14:paraId="6804F3D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1331048D" w14:textId="1F98419A"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Dose Dense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p>
        </w:tc>
        <w:tc>
          <w:tcPr>
            <w:tcW w:w="872" w:type="pct"/>
            <w:shd w:val="clear" w:color="auto" w:fill="auto"/>
            <w:noWrap/>
            <w:vAlign w:val="center"/>
          </w:tcPr>
          <w:p w14:paraId="5A885AFB" w14:textId="570921B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0.34</w:t>
            </w:r>
          </w:p>
        </w:tc>
        <w:tc>
          <w:tcPr>
            <w:tcW w:w="697" w:type="pct"/>
            <w:noWrap/>
            <w:vAlign w:val="center"/>
            <w:hideMark/>
          </w:tcPr>
          <w:p w14:paraId="3C172D25"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0.14 to 0.82</w:t>
            </w:r>
          </w:p>
        </w:tc>
        <w:tc>
          <w:tcPr>
            <w:tcW w:w="731" w:type="pct"/>
            <w:shd w:val="clear" w:color="auto" w:fill="auto"/>
            <w:noWrap/>
            <w:vAlign w:val="center"/>
          </w:tcPr>
          <w:p w14:paraId="602BB5BD" w14:textId="1F9A115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0.99</w:t>
            </w:r>
          </w:p>
        </w:tc>
        <w:tc>
          <w:tcPr>
            <w:tcW w:w="582" w:type="pct"/>
            <w:shd w:val="clear" w:color="auto" w:fill="auto"/>
            <w:noWrap/>
            <w:vAlign w:val="center"/>
          </w:tcPr>
          <w:p w14:paraId="07E7F093" w14:textId="7498CEA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0.10</w:t>
            </w:r>
          </w:p>
        </w:tc>
      </w:tr>
      <w:tr w:rsidR="00B76F15" w:rsidRPr="0031600F" w14:paraId="57C3DAC0"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10C7BE5" w14:textId="7CFA82B9"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p>
        </w:tc>
        <w:tc>
          <w:tcPr>
            <w:tcW w:w="872" w:type="pct"/>
            <w:shd w:val="clear" w:color="auto" w:fill="auto"/>
            <w:noWrap/>
            <w:vAlign w:val="center"/>
          </w:tcPr>
          <w:p w14:paraId="76F9B769" w14:textId="145FAEE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1.02</w:t>
            </w:r>
          </w:p>
        </w:tc>
        <w:tc>
          <w:tcPr>
            <w:tcW w:w="697" w:type="pct"/>
            <w:noWrap/>
            <w:vAlign w:val="center"/>
            <w:hideMark/>
          </w:tcPr>
          <w:p w14:paraId="64FE325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0.41 to 2.36</w:t>
            </w:r>
          </w:p>
        </w:tc>
        <w:tc>
          <w:tcPr>
            <w:tcW w:w="731" w:type="pct"/>
            <w:shd w:val="clear" w:color="auto" w:fill="auto"/>
            <w:noWrap/>
            <w:vAlign w:val="center"/>
          </w:tcPr>
          <w:p w14:paraId="06DD8BAC" w14:textId="253E0EB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0.49</w:t>
            </w:r>
          </w:p>
        </w:tc>
        <w:tc>
          <w:tcPr>
            <w:tcW w:w="582" w:type="pct"/>
            <w:shd w:val="clear" w:color="auto" w:fill="auto"/>
            <w:noWrap/>
            <w:vAlign w:val="center"/>
          </w:tcPr>
          <w:p w14:paraId="7C440013" w14:textId="58C7D8D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B76F15" w:rsidRPr="0031600F" w14:paraId="0994B1E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FABEFB7" w14:textId="15BFCC9E"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p>
        </w:tc>
        <w:tc>
          <w:tcPr>
            <w:tcW w:w="872" w:type="pct"/>
            <w:shd w:val="clear" w:color="auto" w:fill="auto"/>
            <w:noWrap/>
            <w:vAlign w:val="center"/>
          </w:tcPr>
          <w:p w14:paraId="5217EB8A" w14:textId="35C638C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0.69</w:t>
            </w:r>
          </w:p>
        </w:tc>
        <w:tc>
          <w:tcPr>
            <w:tcW w:w="697" w:type="pct"/>
            <w:noWrap/>
            <w:vAlign w:val="center"/>
            <w:hideMark/>
          </w:tcPr>
          <w:p w14:paraId="7AB3DF7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0.31 to 1.49</w:t>
            </w:r>
          </w:p>
        </w:tc>
        <w:tc>
          <w:tcPr>
            <w:tcW w:w="731" w:type="pct"/>
            <w:shd w:val="clear" w:color="auto" w:fill="auto"/>
            <w:noWrap/>
            <w:vAlign w:val="center"/>
          </w:tcPr>
          <w:p w14:paraId="61913D0F" w14:textId="05D6F08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0.83</w:t>
            </w:r>
          </w:p>
        </w:tc>
        <w:tc>
          <w:tcPr>
            <w:tcW w:w="582" w:type="pct"/>
            <w:shd w:val="clear" w:color="auto" w:fill="auto"/>
            <w:noWrap/>
            <w:vAlign w:val="center"/>
          </w:tcPr>
          <w:p w14:paraId="1BE05E77" w14:textId="21D6098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B76F15" w:rsidRPr="0031600F" w14:paraId="15D06E9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87AC1DE" w14:textId="408A7B85"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p>
        </w:tc>
        <w:tc>
          <w:tcPr>
            <w:tcW w:w="872" w:type="pct"/>
            <w:shd w:val="clear" w:color="auto" w:fill="auto"/>
            <w:noWrap/>
            <w:vAlign w:val="center"/>
          </w:tcPr>
          <w:p w14:paraId="086C234A" w14:textId="107BED4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1.63</w:t>
            </w:r>
          </w:p>
        </w:tc>
        <w:tc>
          <w:tcPr>
            <w:tcW w:w="697" w:type="pct"/>
            <w:noWrap/>
            <w:vAlign w:val="center"/>
            <w:hideMark/>
          </w:tcPr>
          <w:p w14:paraId="379285D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0.57 to 4.46</w:t>
            </w:r>
          </w:p>
        </w:tc>
        <w:tc>
          <w:tcPr>
            <w:tcW w:w="731" w:type="pct"/>
            <w:shd w:val="clear" w:color="auto" w:fill="auto"/>
            <w:noWrap/>
            <w:vAlign w:val="center"/>
          </w:tcPr>
          <w:p w14:paraId="0B25F056" w14:textId="2B38CA3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0.17</w:t>
            </w:r>
          </w:p>
        </w:tc>
        <w:tc>
          <w:tcPr>
            <w:tcW w:w="582" w:type="pct"/>
            <w:shd w:val="clear" w:color="auto" w:fill="auto"/>
            <w:noWrap/>
            <w:vAlign w:val="center"/>
          </w:tcPr>
          <w:p w14:paraId="4981DB8C" w14:textId="3CB1E2E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0.38</w:t>
            </w:r>
          </w:p>
        </w:tc>
      </w:tr>
      <w:tr w:rsidR="00B76F15" w:rsidRPr="0031600F" w14:paraId="4B8C6B45"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782E68F2" w14:textId="00E1DA78"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 xml:space="preserve">vs. T </w:t>
            </w:r>
            <w:r w:rsidR="00750819">
              <w:rPr>
                <w:rFonts w:eastAsia="Times New Roman" w:cstheme="minorHAnsi"/>
                <w:b w:val="0"/>
                <w:color w:val="000000"/>
                <w:sz w:val="18"/>
                <w:szCs w:val="18"/>
                <w:lang w:eastAsia="en-CA"/>
              </w:rPr>
              <w:t>→</w:t>
            </w:r>
            <w:r w:rsidRPr="0031600F">
              <w:rPr>
                <w:rFonts w:eastAsia="Times New Roman" w:cstheme="minorHAnsi"/>
                <w:b w:val="0"/>
                <w:color w:val="000000"/>
                <w:sz w:val="18"/>
                <w:szCs w:val="18"/>
                <w:lang w:eastAsia="en-CA"/>
              </w:rPr>
              <w:t xml:space="preserve"> AV</w:t>
            </w:r>
          </w:p>
        </w:tc>
        <w:tc>
          <w:tcPr>
            <w:tcW w:w="872" w:type="pct"/>
            <w:shd w:val="clear" w:color="auto" w:fill="auto"/>
            <w:noWrap/>
            <w:vAlign w:val="center"/>
          </w:tcPr>
          <w:p w14:paraId="277CF591" w14:textId="7D497F5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1.61</w:t>
            </w:r>
          </w:p>
        </w:tc>
        <w:tc>
          <w:tcPr>
            <w:tcW w:w="697" w:type="pct"/>
            <w:noWrap/>
            <w:vAlign w:val="center"/>
            <w:hideMark/>
          </w:tcPr>
          <w:p w14:paraId="7FE573A5" w14:textId="5DE132FE"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0.33 to 7.5</w:t>
            </w:r>
            <w:r w:rsidR="004B07E6">
              <w:rPr>
                <w:rFonts w:eastAsia="Times New Roman" w:cstheme="minorHAnsi"/>
                <w:color w:val="000000"/>
                <w:sz w:val="18"/>
                <w:szCs w:val="18"/>
                <w:lang w:eastAsia="en-CA"/>
              </w:rPr>
              <w:t>0</w:t>
            </w:r>
          </w:p>
        </w:tc>
        <w:tc>
          <w:tcPr>
            <w:tcW w:w="731" w:type="pct"/>
            <w:shd w:val="clear" w:color="auto" w:fill="auto"/>
            <w:noWrap/>
            <w:vAlign w:val="center"/>
          </w:tcPr>
          <w:p w14:paraId="20927515" w14:textId="0F5B036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0.29</w:t>
            </w:r>
          </w:p>
        </w:tc>
        <w:tc>
          <w:tcPr>
            <w:tcW w:w="582" w:type="pct"/>
            <w:shd w:val="clear" w:color="auto" w:fill="auto"/>
            <w:noWrap/>
            <w:vAlign w:val="center"/>
          </w:tcPr>
          <w:p w14:paraId="2DA26F16" w14:textId="319F2CF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0.45</w:t>
            </w:r>
          </w:p>
        </w:tc>
      </w:tr>
      <w:tr w:rsidR="00B76F15" w:rsidRPr="0031600F" w14:paraId="2BB50917"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4FC0C75"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CMF</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Dose Dense</w:t>
            </w:r>
          </w:p>
        </w:tc>
        <w:tc>
          <w:tcPr>
            <w:tcW w:w="872" w:type="pct"/>
            <w:shd w:val="clear" w:color="auto" w:fill="auto"/>
            <w:noWrap/>
            <w:vAlign w:val="center"/>
          </w:tcPr>
          <w:p w14:paraId="3476CEE7" w14:textId="07A8588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2.99</w:t>
            </w:r>
          </w:p>
        </w:tc>
        <w:tc>
          <w:tcPr>
            <w:tcW w:w="697" w:type="pct"/>
            <w:noWrap/>
            <w:vAlign w:val="center"/>
            <w:hideMark/>
          </w:tcPr>
          <w:p w14:paraId="4CEC4B0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1.64 to 5.56</w:t>
            </w:r>
          </w:p>
        </w:tc>
        <w:tc>
          <w:tcPr>
            <w:tcW w:w="731" w:type="pct"/>
            <w:shd w:val="clear" w:color="auto" w:fill="auto"/>
            <w:noWrap/>
            <w:vAlign w:val="center"/>
          </w:tcPr>
          <w:p w14:paraId="200861CE" w14:textId="428CB45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C9CF020" w14:textId="2AEEE7F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5B98BB5C"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B2A8ECC"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Dose Dense</w:t>
            </w:r>
          </w:p>
        </w:tc>
        <w:tc>
          <w:tcPr>
            <w:tcW w:w="872" w:type="pct"/>
            <w:shd w:val="clear" w:color="auto" w:fill="auto"/>
            <w:noWrap/>
            <w:vAlign w:val="center"/>
          </w:tcPr>
          <w:p w14:paraId="0AB500FA" w14:textId="6058CDA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2.06</w:t>
            </w:r>
          </w:p>
        </w:tc>
        <w:tc>
          <w:tcPr>
            <w:tcW w:w="697" w:type="pct"/>
            <w:noWrap/>
            <w:vAlign w:val="center"/>
            <w:hideMark/>
          </w:tcPr>
          <w:p w14:paraId="5CF33AA1" w14:textId="0DC8729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1.32 to 3.2</w:t>
            </w:r>
            <w:r w:rsidR="004B07E6">
              <w:rPr>
                <w:rFonts w:eastAsia="Times New Roman" w:cstheme="minorHAnsi"/>
                <w:color w:val="000000"/>
                <w:sz w:val="18"/>
                <w:szCs w:val="18"/>
                <w:lang w:eastAsia="en-CA"/>
              </w:rPr>
              <w:t>0</w:t>
            </w:r>
          </w:p>
        </w:tc>
        <w:tc>
          <w:tcPr>
            <w:tcW w:w="731" w:type="pct"/>
            <w:shd w:val="clear" w:color="auto" w:fill="auto"/>
            <w:noWrap/>
            <w:vAlign w:val="center"/>
          </w:tcPr>
          <w:p w14:paraId="7A1D1B16" w14:textId="2A4696D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49A50AB6" w14:textId="7115D6A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r>
      <w:tr w:rsidR="00B76F15" w:rsidRPr="0031600F" w14:paraId="6C7BFB94"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0D58B10F"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Dose Dense</w:t>
            </w:r>
          </w:p>
        </w:tc>
        <w:tc>
          <w:tcPr>
            <w:tcW w:w="872" w:type="pct"/>
            <w:shd w:val="clear" w:color="auto" w:fill="auto"/>
            <w:noWrap/>
            <w:vAlign w:val="center"/>
          </w:tcPr>
          <w:p w14:paraId="1E8D50DC" w14:textId="49D5F8E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4.82</w:t>
            </w:r>
          </w:p>
        </w:tc>
        <w:tc>
          <w:tcPr>
            <w:tcW w:w="697" w:type="pct"/>
            <w:noWrap/>
            <w:vAlign w:val="center"/>
            <w:hideMark/>
          </w:tcPr>
          <w:p w14:paraId="2E63DB8B"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2.17 to 10.93</w:t>
            </w:r>
          </w:p>
        </w:tc>
        <w:tc>
          <w:tcPr>
            <w:tcW w:w="731" w:type="pct"/>
            <w:shd w:val="clear" w:color="auto" w:fill="auto"/>
            <w:noWrap/>
            <w:vAlign w:val="center"/>
          </w:tcPr>
          <w:p w14:paraId="47EA323F" w14:textId="6DD98E8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0.00</w:t>
            </w:r>
          </w:p>
        </w:tc>
        <w:tc>
          <w:tcPr>
            <w:tcW w:w="582" w:type="pct"/>
            <w:shd w:val="clear" w:color="auto" w:fill="auto"/>
            <w:noWrap/>
            <w:vAlign w:val="center"/>
          </w:tcPr>
          <w:p w14:paraId="7E96710D" w14:textId="4E3CB4D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0.02</w:t>
            </w:r>
          </w:p>
        </w:tc>
      </w:tr>
      <w:tr w:rsidR="00B76F15" w:rsidRPr="0031600F" w14:paraId="45A077E9"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6B6F4058"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Dose Dense</w:t>
            </w:r>
          </w:p>
        </w:tc>
        <w:tc>
          <w:tcPr>
            <w:tcW w:w="872" w:type="pct"/>
            <w:shd w:val="clear" w:color="auto" w:fill="auto"/>
            <w:noWrap/>
            <w:vAlign w:val="center"/>
          </w:tcPr>
          <w:p w14:paraId="2604593F" w14:textId="30BB689A"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4.65</w:t>
            </w:r>
          </w:p>
        </w:tc>
        <w:tc>
          <w:tcPr>
            <w:tcW w:w="697" w:type="pct"/>
            <w:noWrap/>
            <w:vAlign w:val="center"/>
            <w:hideMark/>
          </w:tcPr>
          <w:p w14:paraId="0FE0814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1.19 to 19.49</w:t>
            </w:r>
          </w:p>
        </w:tc>
        <w:tc>
          <w:tcPr>
            <w:tcW w:w="731" w:type="pct"/>
            <w:shd w:val="clear" w:color="auto" w:fill="auto"/>
            <w:noWrap/>
            <w:vAlign w:val="center"/>
          </w:tcPr>
          <w:p w14:paraId="32CD68C0" w14:textId="09F19A8F"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0D38584F" w14:textId="14C3114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r>
      <w:tr w:rsidR="00B76F15" w:rsidRPr="0031600F" w14:paraId="6FD0E35E"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824FBBD"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CMF</w:t>
            </w:r>
          </w:p>
        </w:tc>
        <w:tc>
          <w:tcPr>
            <w:tcW w:w="872" w:type="pct"/>
            <w:shd w:val="clear" w:color="auto" w:fill="auto"/>
            <w:noWrap/>
            <w:vAlign w:val="center"/>
          </w:tcPr>
          <w:p w14:paraId="7DDA502E" w14:textId="20A8A0E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0.69</w:t>
            </w:r>
          </w:p>
        </w:tc>
        <w:tc>
          <w:tcPr>
            <w:tcW w:w="697" w:type="pct"/>
            <w:noWrap/>
            <w:vAlign w:val="center"/>
            <w:hideMark/>
          </w:tcPr>
          <w:p w14:paraId="3B4302B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0.45 to 1.05</w:t>
            </w:r>
          </w:p>
        </w:tc>
        <w:tc>
          <w:tcPr>
            <w:tcW w:w="731" w:type="pct"/>
            <w:shd w:val="clear" w:color="auto" w:fill="auto"/>
            <w:noWrap/>
            <w:vAlign w:val="center"/>
          </w:tcPr>
          <w:p w14:paraId="14CB6EF6" w14:textId="1A79B206"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0.96</w:t>
            </w:r>
          </w:p>
        </w:tc>
        <w:tc>
          <w:tcPr>
            <w:tcW w:w="582" w:type="pct"/>
            <w:shd w:val="clear" w:color="auto" w:fill="auto"/>
            <w:noWrap/>
            <w:vAlign w:val="center"/>
          </w:tcPr>
          <w:p w14:paraId="5B6C965A" w14:textId="49AF47A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0.19</w:t>
            </w:r>
          </w:p>
        </w:tc>
      </w:tr>
      <w:tr w:rsidR="00B76F15" w:rsidRPr="0031600F" w14:paraId="0D20B836"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BAF83D6"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CMF</w:t>
            </w:r>
          </w:p>
        </w:tc>
        <w:tc>
          <w:tcPr>
            <w:tcW w:w="872" w:type="pct"/>
            <w:shd w:val="clear" w:color="auto" w:fill="auto"/>
            <w:noWrap/>
            <w:vAlign w:val="center"/>
          </w:tcPr>
          <w:p w14:paraId="576177CA" w14:textId="0030B5C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1.64</w:t>
            </w:r>
          </w:p>
        </w:tc>
        <w:tc>
          <w:tcPr>
            <w:tcW w:w="697" w:type="pct"/>
            <w:noWrap/>
            <w:vAlign w:val="center"/>
            <w:hideMark/>
          </w:tcPr>
          <w:p w14:paraId="513D726C"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0.94 to 2.78</w:t>
            </w:r>
          </w:p>
        </w:tc>
        <w:tc>
          <w:tcPr>
            <w:tcW w:w="731" w:type="pct"/>
            <w:shd w:val="clear" w:color="auto" w:fill="auto"/>
            <w:noWrap/>
            <w:vAlign w:val="center"/>
          </w:tcPr>
          <w:p w14:paraId="3D5B849B" w14:textId="645BAED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0.04</w:t>
            </w:r>
          </w:p>
        </w:tc>
        <w:tc>
          <w:tcPr>
            <w:tcW w:w="582" w:type="pct"/>
            <w:shd w:val="clear" w:color="auto" w:fill="auto"/>
            <w:noWrap/>
            <w:vAlign w:val="center"/>
          </w:tcPr>
          <w:p w14:paraId="7AFB134F" w14:textId="2C4F9FFD"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0.21</w:t>
            </w:r>
          </w:p>
        </w:tc>
      </w:tr>
      <w:tr w:rsidR="00B76F15" w:rsidRPr="0031600F" w14:paraId="09917AF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3B47A27E"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CMF</w:t>
            </w:r>
          </w:p>
        </w:tc>
        <w:tc>
          <w:tcPr>
            <w:tcW w:w="872" w:type="pct"/>
            <w:shd w:val="clear" w:color="auto" w:fill="auto"/>
            <w:noWrap/>
            <w:vAlign w:val="center"/>
          </w:tcPr>
          <w:p w14:paraId="4631A26D" w14:textId="67BA4531"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1.57</w:t>
            </w:r>
          </w:p>
        </w:tc>
        <w:tc>
          <w:tcPr>
            <w:tcW w:w="697" w:type="pct"/>
            <w:noWrap/>
            <w:vAlign w:val="center"/>
            <w:hideMark/>
          </w:tcPr>
          <w:p w14:paraId="79310397"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0.46 to 5.71</w:t>
            </w:r>
          </w:p>
        </w:tc>
        <w:tc>
          <w:tcPr>
            <w:tcW w:w="731" w:type="pct"/>
            <w:shd w:val="clear" w:color="auto" w:fill="auto"/>
            <w:noWrap/>
            <w:vAlign w:val="center"/>
          </w:tcPr>
          <w:p w14:paraId="6863A972" w14:textId="05B968A2"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0.25</w:t>
            </w:r>
          </w:p>
        </w:tc>
        <w:tc>
          <w:tcPr>
            <w:tcW w:w="582" w:type="pct"/>
            <w:shd w:val="clear" w:color="auto" w:fill="auto"/>
            <w:noWrap/>
            <w:vAlign w:val="center"/>
          </w:tcPr>
          <w:p w14:paraId="52686257" w14:textId="34EFB96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0.43</w:t>
            </w:r>
          </w:p>
        </w:tc>
      </w:tr>
      <w:tr w:rsidR="00B76F15" w:rsidRPr="0031600F" w14:paraId="778231A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2D27745B"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No Tx</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AC</w:t>
            </w:r>
          </w:p>
        </w:tc>
        <w:tc>
          <w:tcPr>
            <w:tcW w:w="872" w:type="pct"/>
            <w:shd w:val="clear" w:color="auto" w:fill="auto"/>
            <w:noWrap/>
            <w:vAlign w:val="center"/>
          </w:tcPr>
          <w:p w14:paraId="5DA78EFD" w14:textId="6FFD67F4"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2.37</w:t>
            </w:r>
          </w:p>
        </w:tc>
        <w:tc>
          <w:tcPr>
            <w:tcW w:w="697" w:type="pct"/>
            <w:noWrap/>
            <w:vAlign w:val="center"/>
            <w:hideMark/>
          </w:tcPr>
          <w:p w14:paraId="00256824" w14:textId="44370505"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1.2</w:t>
            </w:r>
            <w:r w:rsidR="004B07E6">
              <w:rPr>
                <w:rFonts w:eastAsia="Times New Roman" w:cstheme="minorHAnsi"/>
                <w:color w:val="000000"/>
                <w:sz w:val="18"/>
                <w:szCs w:val="18"/>
                <w:lang w:eastAsia="en-CA"/>
              </w:rPr>
              <w:t>0</w:t>
            </w:r>
            <w:r w:rsidRPr="0031600F">
              <w:rPr>
                <w:rFonts w:eastAsia="Times New Roman" w:cstheme="minorHAnsi"/>
                <w:color w:val="000000"/>
                <w:sz w:val="18"/>
                <w:szCs w:val="18"/>
                <w:lang w:eastAsia="en-CA"/>
              </w:rPr>
              <w:t xml:space="preserve"> to 4.68</w:t>
            </w:r>
          </w:p>
        </w:tc>
        <w:tc>
          <w:tcPr>
            <w:tcW w:w="731" w:type="pct"/>
            <w:shd w:val="clear" w:color="auto" w:fill="auto"/>
            <w:noWrap/>
            <w:vAlign w:val="center"/>
          </w:tcPr>
          <w:p w14:paraId="3618D398" w14:textId="6BA8D19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0.01</w:t>
            </w:r>
          </w:p>
        </w:tc>
        <w:tc>
          <w:tcPr>
            <w:tcW w:w="582" w:type="pct"/>
            <w:shd w:val="clear" w:color="auto" w:fill="auto"/>
            <w:noWrap/>
            <w:vAlign w:val="center"/>
          </w:tcPr>
          <w:p w14:paraId="717A2FA1" w14:textId="467CEBD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0.09</w:t>
            </w:r>
          </w:p>
        </w:tc>
      </w:tr>
      <w:tr w:rsidR="00B76F15" w:rsidRPr="0031600F" w14:paraId="13F2579A"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8B84277"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AC</w:t>
            </w:r>
          </w:p>
        </w:tc>
        <w:tc>
          <w:tcPr>
            <w:tcW w:w="872" w:type="pct"/>
            <w:shd w:val="clear" w:color="auto" w:fill="auto"/>
            <w:noWrap/>
            <w:vAlign w:val="center"/>
          </w:tcPr>
          <w:p w14:paraId="2FDAA4E0" w14:textId="6789ED3B"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2.27</w:t>
            </w:r>
          </w:p>
        </w:tc>
        <w:tc>
          <w:tcPr>
            <w:tcW w:w="697" w:type="pct"/>
            <w:noWrap/>
            <w:vAlign w:val="center"/>
            <w:hideMark/>
          </w:tcPr>
          <w:p w14:paraId="71F3F073"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0.62 to 9.04</w:t>
            </w:r>
          </w:p>
        </w:tc>
        <w:tc>
          <w:tcPr>
            <w:tcW w:w="731" w:type="pct"/>
            <w:shd w:val="clear" w:color="auto" w:fill="auto"/>
            <w:noWrap/>
            <w:vAlign w:val="center"/>
          </w:tcPr>
          <w:p w14:paraId="365C6C21" w14:textId="41705F43"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0.11</w:t>
            </w:r>
          </w:p>
        </w:tc>
        <w:tc>
          <w:tcPr>
            <w:tcW w:w="582" w:type="pct"/>
            <w:shd w:val="clear" w:color="auto" w:fill="auto"/>
            <w:noWrap/>
            <w:vAlign w:val="center"/>
          </w:tcPr>
          <w:p w14:paraId="12AD0DAD" w14:textId="0F03641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0.32</w:t>
            </w:r>
          </w:p>
        </w:tc>
      </w:tr>
      <w:tr w:rsidR="00B76F15" w:rsidRPr="0031600F" w14:paraId="0452EDE1"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2118" w:type="pct"/>
            <w:noWrap/>
            <w:vAlign w:val="center"/>
            <w:hideMark/>
          </w:tcPr>
          <w:p w14:paraId="531779CC" w14:textId="77777777" w:rsidR="00CA6BF6" w:rsidRPr="0031600F" w:rsidRDefault="00CA6BF6" w:rsidP="00CA6BF6">
            <w:pPr>
              <w:jc w:val="left"/>
              <w:rPr>
                <w:rFonts w:eastAsia="Times New Roman" w:cstheme="minorHAnsi"/>
                <w:b w:val="0"/>
                <w:color w:val="000000"/>
                <w:sz w:val="18"/>
                <w:szCs w:val="18"/>
                <w:lang w:eastAsia="en-CA"/>
              </w:rPr>
            </w:pPr>
            <w:r w:rsidRPr="0031600F">
              <w:rPr>
                <w:rFonts w:eastAsia="Times New Roman" w:cstheme="minorHAnsi"/>
                <w:b w:val="0"/>
                <w:color w:val="000000"/>
                <w:sz w:val="18"/>
                <w:szCs w:val="18"/>
                <w:lang w:eastAsia="en-CA"/>
              </w:rPr>
              <w:t>E</w:t>
            </w:r>
            <w:r>
              <w:rPr>
                <w:rFonts w:eastAsia="Times New Roman" w:cstheme="minorHAnsi"/>
                <w:b w:val="0"/>
                <w:color w:val="000000"/>
                <w:sz w:val="18"/>
                <w:szCs w:val="18"/>
                <w:lang w:eastAsia="en-CA"/>
              </w:rPr>
              <w:t xml:space="preserve"> </w:t>
            </w:r>
            <w:r w:rsidRPr="0031600F">
              <w:rPr>
                <w:rFonts w:eastAsia="Times New Roman" w:cstheme="minorHAnsi"/>
                <w:b w:val="0"/>
                <w:color w:val="000000"/>
                <w:sz w:val="18"/>
                <w:szCs w:val="18"/>
                <w:lang w:eastAsia="en-CA"/>
              </w:rPr>
              <w:t>vs. No Tx</w:t>
            </w:r>
          </w:p>
        </w:tc>
        <w:tc>
          <w:tcPr>
            <w:tcW w:w="872" w:type="pct"/>
            <w:shd w:val="clear" w:color="auto" w:fill="auto"/>
            <w:noWrap/>
            <w:vAlign w:val="center"/>
          </w:tcPr>
          <w:p w14:paraId="46A8728E" w14:textId="315ED85C"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0.97</w:t>
            </w:r>
          </w:p>
        </w:tc>
        <w:tc>
          <w:tcPr>
            <w:tcW w:w="697" w:type="pct"/>
            <w:noWrap/>
            <w:vAlign w:val="center"/>
            <w:hideMark/>
          </w:tcPr>
          <w:p w14:paraId="473F9D8F"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31600F">
              <w:rPr>
                <w:rFonts w:eastAsia="Times New Roman" w:cstheme="minorHAnsi"/>
                <w:color w:val="000000"/>
                <w:sz w:val="18"/>
                <w:szCs w:val="18"/>
                <w:lang w:eastAsia="en-CA"/>
              </w:rPr>
              <w:t>0.24 to 3.93</w:t>
            </w:r>
          </w:p>
        </w:tc>
        <w:tc>
          <w:tcPr>
            <w:tcW w:w="731" w:type="pct"/>
            <w:shd w:val="clear" w:color="auto" w:fill="auto"/>
            <w:noWrap/>
            <w:vAlign w:val="center"/>
          </w:tcPr>
          <w:p w14:paraId="6E8C46F8" w14:textId="102446B0"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0.52</w:t>
            </w:r>
          </w:p>
        </w:tc>
        <w:tc>
          <w:tcPr>
            <w:tcW w:w="582" w:type="pct"/>
            <w:shd w:val="clear" w:color="auto" w:fill="auto"/>
            <w:noWrap/>
            <w:vAlign w:val="center"/>
          </w:tcPr>
          <w:p w14:paraId="168B9800" w14:textId="5AB89079"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ascii="Calibri" w:hAnsi="Calibri" w:cs="Calibri"/>
                <w:color w:val="000000"/>
                <w:sz w:val="18"/>
                <w:szCs w:val="18"/>
              </w:rPr>
              <w:t>0.50</w:t>
            </w:r>
          </w:p>
        </w:tc>
      </w:tr>
      <w:tr w:rsidR="00CA6BF6" w:rsidRPr="00B85E46" w14:paraId="450853D9"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2118" w:type="pct"/>
            <w:shd w:val="clear" w:color="auto" w:fill="F2F2F2" w:themeFill="background1" w:themeFillShade="F2"/>
            <w:noWrap/>
            <w:vAlign w:val="center"/>
            <w:hideMark/>
          </w:tcPr>
          <w:p w14:paraId="7C7C74DA" w14:textId="77777777" w:rsidR="00CA6BF6" w:rsidRPr="0031600F" w:rsidRDefault="00CA6BF6" w:rsidP="00CA6BF6">
            <w:pPr>
              <w:jc w:val="left"/>
              <w:rPr>
                <w:rFonts w:eastAsia="Times New Roman" w:cstheme="minorHAnsi"/>
                <w:color w:val="000000"/>
                <w:sz w:val="18"/>
                <w:szCs w:val="18"/>
                <w:lang w:eastAsia="en-CA"/>
              </w:rPr>
            </w:pPr>
            <w:r w:rsidRPr="00B85E46">
              <w:rPr>
                <w:rFonts w:eastAsia="Times New Roman" w:cstheme="minorHAnsi"/>
                <w:color w:val="000000"/>
                <w:sz w:val="18"/>
                <w:szCs w:val="18"/>
                <w:lang w:eastAsia="en-CA"/>
              </w:rPr>
              <w:t>Model Fit Statistics</w:t>
            </w:r>
          </w:p>
        </w:tc>
        <w:tc>
          <w:tcPr>
            <w:tcW w:w="2882" w:type="pct"/>
            <w:gridSpan w:val="4"/>
            <w:shd w:val="clear" w:color="auto" w:fill="F2F2F2" w:themeFill="background1" w:themeFillShade="F2"/>
            <w:noWrap/>
            <w:vAlign w:val="center"/>
            <w:hideMark/>
          </w:tcPr>
          <w:p w14:paraId="4D9BBE2A" w14:textId="77777777" w:rsidR="00CA6BF6" w:rsidRPr="00B85E46"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B85E46">
              <w:rPr>
                <w:rFonts w:eastAsia="Times New Roman" w:cstheme="minorHAnsi"/>
                <w:b/>
                <w:color w:val="000000"/>
                <w:sz w:val="18"/>
                <w:szCs w:val="18"/>
                <w:lang w:eastAsia="en-CA"/>
              </w:rPr>
              <w:t xml:space="preserve">DIC = </w:t>
            </w:r>
            <w:r w:rsidRPr="0031600F">
              <w:rPr>
                <w:rFonts w:eastAsia="Times New Roman" w:cstheme="minorHAnsi"/>
                <w:b/>
                <w:color w:val="000000"/>
                <w:sz w:val="18"/>
                <w:szCs w:val="18"/>
                <w:lang w:eastAsia="en-CA"/>
              </w:rPr>
              <w:t>28.17</w:t>
            </w:r>
          </w:p>
          <w:p w14:paraId="6ADB2B8B" w14:textId="54C83468" w:rsidR="00CA6BF6" w:rsidRPr="00B85E46"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B85E46">
              <w:rPr>
                <w:rFonts w:eastAsia="Times New Roman" w:cstheme="minorHAnsi"/>
                <w:b/>
                <w:color w:val="000000"/>
                <w:sz w:val="18"/>
                <w:szCs w:val="18"/>
                <w:lang w:eastAsia="en-CA"/>
              </w:rPr>
              <w:t xml:space="preserve">TotResDev = </w:t>
            </w:r>
            <w:r w:rsidRPr="0031600F">
              <w:rPr>
                <w:rFonts w:eastAsia="Times New Roman" w:cstheme="minorHAnsi"/>
                <w:b/>
                <w:color w:val="000000"/>
                <w:sz w:val="18"/>
                <w:szCs w:val="18"/>
                <w:lang w:eastAsia="en-CA"/>
              </w:rPr>
              <w:t>32.07 vs. 34</w:t>
            </w:r>
            <w:r w:rsidR="00970A91">
              <w:rPr>
                <w:rFonts w:eastAsia="Times New Roman" w:cstheme="minorHAnsi"/>
                <w:b/>
                <w:color w:val="000000"/>
                <w:sz w:val="18"/>
                <w:szCs w:val="18"/>
                <w:lang w:eastAsia="en-CA"/>
              </w:rPr>
              <w:t>.00</w:t>
            </w:r>
          </w:p>
          <w:p w14:paraId="75226EFA" w14:textId="77777777" w:rsidR="00CA6BF6" w:rsidRPr="0031600F" w:rsidRDefault="00CA6BF6" w:rsidP="00CA6BF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B85E46">
              <w:rPr>
                <w:rFonts w:eastAsia="Times New Roman" w:cstheme="minorHAnsi"/>
                <w:b/>
                <w:color w:val="000000"/>
                <w:sz w:val="18"/>
                <w:szCs w:val="18"/>
                <w:lang w:eastAsia="en-CA"/>
              </w:rPr>
              <w:t xml:space="preserve">Heterogeneity SD = </w:t>
            </w:r>
            <w:r w:rsidRPr="0031600F">
              <w:rPr>
                <w:rFonts w:eastAsia="Times New Roman" w:cstheme="minorHAnsi"/>
                <w:b/>
                <w:color w:val="000000"/>
                <w:sz w:val="18"/>
                <w:szCs w:val="18"/>
                <w:lang w:eastAsia="en-CA"/>
              </w:rPr>
              <w:t>0.08 (0.01 to 0.27)</w:t>
            </w:r>
          </w:p>
        </w:tc>
      </w:tr>
    </w:tbl>
    <w:p w14:paraId="6B857C61" w14:textId="33C4C3C0" w:rsidR="00214792" w:rsidRPr="003C37CB" w:rsidRDefault="008243E0" w:rsidP="00214792">
      <w:pPr>
        <w:rPr>
          <w:rFonts w:cstheme="minorHAnsi"/>
          <w:bCs/>
          <w:sz w:val="20"/>
          <w:szCs w:val="24"/>
        </w:rPr>
      </w:pPr>
      <w:bookmarkStart w:id="23" w:name="_Ref485716663"/>
      <w:r w:rsidRPr="00B76F15">
        <w:rPr>
          <w:rFonts w:cstheme="minorHAnsi"/>
          <w:bCs/>
          <w:i/>
          <w:sz w:val="20"/>
          <w:szCs w:val="24"/>
        </w:rPr>
        <w:t>AC</w:t>
      </w:r>
      <w:r w:rsidR="00214792" w:rsidRPr="003C37CB">
        <w:rPr>
          <w:rFonts w:cstheme="minorHAnsi"/>
          <w:bCs/>
          <w:sz w:val="20"/>
          <w:szCs w:val="24"/>
        </w:rPr>
        <w:t xml:space="preserve">  anthracycline (doxorubicin, epirubicin) + cyclophosphamide</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AV</w:t>
      </w:r>
      <w:r w:rsidR="00214792" w:rsidRPr="003C37CB">
        <w:rPr>
          <w:rFonts w:cstheme="minorHAnsi"/>
          <w:bCs/>
          <w:sz w:val="20"/>
          <w:szCs w:val="24"/>
        </w:rPr>
        <w:t xml:space="preserve">  anthracycline + vinorelbine</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CrI</w:t>
      </w:r>
      <w:r w:rsidR="00214792">
        <w:rPr>
          <w:rFonts w:cstheme="minorHAnsi"/>
          <w:bCs/>
          <w:sz w:val="20"/>
          <w:szCs w:val="24"/>
        </w:rPr>
        <w:t xml:space="preserve">  credible interval</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CMF</w:t>
      </w:r>
      <w:r w:rsidR="00214792" w:rsidRPr="003C37CB">
        <w:rPr>
          <w:rFonts w:cstheme="minorHAnsi"/>
          <w:bCs/>
          <w:sz w:val="20"/>
          <w:szCs w:val="24"/>
        </w:rPr>
        <w:t xml:space="preserve">  cyclophosphamide + methotrexate + fluorouracil</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DIC</w:t>
      </w:r>
      <w:r w:rsidR="00214792">
        <w:rPr>
          <w:rFonts w:cstheme="minorHAnsi"/>
          <w:bCs/>
          <w:sz w:val="20"/>
          <w:szCs w:val="24"/>
        </w:rPr>
        <w:t xml:space="preserve">  deviance information criterion</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Dose dense</w:t>
      </w:r>
      <w:r w:rsidR="00214792" w:rsidRPr="003C37CB">
        <w:rPr>
          <w:rFonts w:cstheme="minorHAnsi"/>
          <w:bCs/>
          <w:sz w:val="20"/>
          <w:szCs w:val="24"/>
        </w:rPr>
        <w:t xml:space="preserve">  AC → T, or AC, either weekly or biweekly</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E</w:t>
      </w:r>
      <w:r w:rsidR="00214792" w:rsidRPr="003C37CB">
        <w:rPr>
          <w:rFonts w:cstheme="minorHAnsi"/>
          <w:bCs/>
          <w:sz w:val="20"/>
          <w:szCs w:val="24"/>
        </w:rPr>
        <w:t xml:space="preserve">  epirubicin</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H</w:t>
      </w:r>
      <w:r w:rsidR="00214792" w:rsidRPr="003C37CB">
        <w:rPr>
          <w:rFonts w:cstheme="minorHAnsi"/>
          <w:bCs/>
          <w:sz w:val="20"/>
          <w:szCs w:val="24"/>
        </w:rPr>
        <w:t xml:space="preserve">  Herceptin® intravenous (IV)</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HR</w:t>
      </w:r>
      <w:r w:rsidR="00214792">
        <w:rPr>
          <w:rFonts w:cstheme="minorHAnsi"/>
          <w:bCs/>
          <w:sz w:val="20"/>
          <w:szCs w:val="24"/>
        </w:rPr>
        <w:t xml:space="preserve">  hazard ratio</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HSC</w:t>
      </w:r>
      <w:r w:rsidR="00214792" w:rsidRPr="003C37CB">
        <w:rPr>
          <w:rFonts w:cstheme="minorHAnsi"/>
          <w:bCs/>
          <w:sz w:val="20"/>
          <w:szCs w:val="24"/>
        </w:rPr>
        <w:t xml:space="preserve">  Herceptin® subcutaneous (SC)</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L</w:t>
      </w:r>
      <w:r w:rsidR="00214792" w:rsidRPr="003C37CB">
        <w:rPr>
          <w:rFonts w:cstheme="minorHAnsi"/>
          <w:bCs/>
          <w:sz w:val="20"/>
          <w:szCs w:val="24"/>
        </w:rPr>
        <w:t xml:space="preserve">  lapatinib</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No Tx</w:t>
      </w:r>
      <w:r w:rsidR="00214792" w:rsidRPr="003C37CB">
        <w:rPr>
          <w:rFonts w:cstheme="minorHAnsi"/>
          <w:bCs/>
          <w:sz w:val="20"/>
          <w:szCs w:val="24"/>
        </w:rPr>
        <w:t xml:space="preserve">  no treatment</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OS</w:t>
      </w:r>
      <w:r w:rsidR="00214792">
        <w:rPr>
          <w:rFonts w:cstheme="minorHAnsi"/>
          <w:bCs/>
          <w:sz w:val="20"/>
          <w:szCs w:val="24"/>
        </w:rPr>
        <w:t xml:space="preserve">  overall survival</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 xml:space="preserve">p(better)  </w:t>
      </w:r>
      <w:r w:rsidR="00214792">
        <w:rPr>
          <w:rFonts w:cstheme="minorHAnsi"/>
          <w:bCs/>
          <w:sz w:val="20"/>
          <w:szCs w:val="24"/>
        </w:rPr>
        <w:t>probability better</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SD</w:t>
      </w:r>
      <w:r w:rsidR="00214792">
        <w:rPr>
          <w:rFonts w:cstheme="minorHAnsi"/>
          <w:bCs/>
          <w:sz w:val="20"/>
          <w:szCs w:val="24"/>
        </w:rPr>
        <w:t xml:space="preserve">  standard deviation</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T</w:t>
      </w:r>
      <w:r w:rsidR="00214792" w:rsidRPr="003C37CB">
        <w:rPr>
          <w:rFonts w:cstheme="minorHAnsi"/>
          <w:bCs/>
          <w:sz w:val="20"/>
          <w:szCs w:val="24"/>
        </w:rPr>
        <w:t xml:space="preserve">  taxane (docetaxel, paclitaxel)</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T1</w:t>
      </w:r>
      <w:r w:rsidR="00214792">
        <w:rPr>
          <w:rFonts w:cstheme="minorHAnsi"/>
          <w:bCs/>
          <w:sz w:val="20"/>
          <w:szCs w:val="24"/>
        </w:rPr>
        <w:t xml:space="preserve">  treatment 1</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T2</w:t>
      </w:r>
      <w:r w:rsidR="00214792">
        <w:rPr>
          <w:rFonts w:cstheme="minorHAnsi"/>
          <w:bCs/>
          <w:sz w:val="20"/>
          <w:szCs w:val="24"/>
        </w:rPr>
        <w:t xml:space="preserve">  treatment 2</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TCH</w:t>
      </w:r>
      <w:r w:rsidR="00214792" w:rsidRPr="003C37CB">
        <w:rPr>
          <w:rFonts w:cstheme="minorHAnsi"/>
          <w:bCs/>
          <w:sz w:val="20"/>
          <w:szCs w:val="24"/>
        </w:rPr>
        <w:t xml:space="preserve">  docetaxel + carboplatin + Herceptin® IV</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TotResDev</w:t>
      </w:r>
      <w:r w:rsidR="00214792">
        <w:rPr>
          <w:rFonts w:cstheme="minorHAnsi"/>
          <w:bCs/>
          <w:sz w:val="20"/>
          <w:szCs w:val="24"/>
        </w:rPr>
        <w:t xml:space="preserve">  total residual deviance</w:t>
      </w:r>
      <w:r>
        <w:rPr>
          <w:rFonts w:cstheme="minorHAnsi"/>
          <w:bCs/>
          <w:sz w:val="20"/>
          <w:szCs w:val="24"/>
        </w:rPr>
        <w:t>,</w:t>
      </w:r>
      <w:r w:rsidR="00214792">
        <w:rPr>
          <w:rFonts w:cstheme="minorHAnsi"/>
          <w:bCs/>
          <w:sz w:val="20"/>
          <w:szCs w:val="24"/>
        </w:rPr>
        <w:t xml:space="preserve"> </w:t>
      </w:r>
      <w:r w:rsidR="00214792" w:rsidRPr="00B76F15">
        <w:rPr>
          <w:rFonts w:cstheme="minorHAnsi"/>
          <w:bCs/>
          <w:i/>
          <w:sz w:val="20"/>
          <w:szCs w:val="24"/>
        </w:rPr>
        <w:t>V</w:t>
      </w:r>
      <w:r w:rsidR="00214792" w:rsidRPr="003C37CB">
        <w:rPr>
          <w:rFonts w:cstheme="minorHAnsi"/>
          <w:bCs/>
          <w:sz w:val="20"/>
          <w:szCs w:val="24"/>
        </w:rPr>
        <w:t xml:space="preserve">  vinorelbine</w:t>
      </w:r>
      <w:r>
        <w:rPr>
          <w:rFonts w:cstheme="minorHAnsi"/>
          <w:bCs/>
          <w:sz w:val="20"/>
          <w:szCs w:val="24"/>
        </w:rPr>
        <w:t>,</w:t>
      </w:r>
      <w:r w:rsidR="00214792" w:rsidRPr="003C37CB">
        <w:rPr>
          <w:rFonts w:cstheme="minorHAnsi"/>
          <w:bCs/>
          <w:sz w:val="20"/>
          <w:szCs w:val="24"/>
        </w:rPr>
        <w:t xml:space="preserve"> </w:t>
      </w:r>
      <w:r w:rsidR="00214792" w:rsidRPr="00B76F15">
        <w:rPr>
          <w:rFonts w:cstheme="minorHAnsi"/>
          <w:bCs/>
          <w:i/>
          <w:sz w:val="20"/>
          <w:szCs w:val="24"/>
        </w:rPr>
        <w:t>wk</w:t>
      </w:r>
      <w:r w:rsidR="00214792" w:rsidRPr="003C37CB">
        <w:rPr>
          <w:rFonts w:cstheme="minorHAnsi"/>
          <w:bCs/>
          <w:sz w:val="20"/>
          <w:szCs w:val="24"/>
        </w:rPr>
        <w:t xml:space="preserve">  weeks</w:t>
      </w:r>
      <w:r>
        <w:rPr>
          <w:rFonts w:cstheme="minorHAnsi"/>
          <w:bCs/>
          <w:sz w:val="20"/>
          <w:szCs w:val="24"/>
        </w:rPr>
        <w:t>,</w:t>
      </w:r>
      <w:r w:rsidR="00214792" w:rsidRPr="00B76F15">
        <w:rPr>
          <w:rFonts w:cstheme="minorHAnsi"/>
          <w:bCs/>
          <w:i/>
          <w:sz w:val="20"/>
          <w:szCs w:val="24"/>
        </w:rPr>
        <w:t xml:space="preserve"> X</w:t>
      </w:r>
      <w:r w:rsidR="00214792" w:rsidRPr="003C37CB">
        <w:rPr>
          <w:rFonts w:cstheme="minorHAnsi"/>
          <w:bCs/>
          <w:sz w:val="20"/>
          <w:szCs w:val="24"/>
        </w:rPr>
        <w:t xml:space="preserve">  capecitabine.</w:t>
      </w:r>
    </w:p>
    <w:p w14:paraId="6E1DED47" w14:textId="3267F16D" w:rsidR="00AC38C5" w:rsidRDefault="00AC38C5" w:rsidP="00214792">
      <w:pPr>
        <w:pStyle w:val="Caption"/>
      </w:pPr>
      <w:bookmarkStart w:id="24" w:name="_Ref485807872"/>
    </w:p>
    <w:p w14:paraId="58A5A9DA" w14:textId="77777777" w:rsidR="00B76F15" w:rsidRPr="00B76F15" w:rsidRDefault="00B76F15" w:rsidP="00B76F15"/>
    <w:p w14:paraId="547C1F81" w14:textId="77777777" w:rsidR="00AC38C5" w:rsidRDefault="00AC38C5" w:rsidP="00214792">
      <w:pPr>
        <w:pStyle w:val="Caption"/>
      </w:pPr>
    </w:p>
    <w:p w14:paraId="585C9D08" w14:textId="77777777" w:rsidR="00AC38C5" w:rsidRDefault="00AC38C5" w:rsidP="00214792">
      <w:pPr>
        <w:pStyle w:val="Caption"/>
      </w:pPr>
    </w:p>
    <w:p w14:paraId="6BC28E7E" w14:textId="77777777" w:rsidR="00AC38C5" w:rsidRDefault="00AC38C5" w:rsidP="00214792">
      <w:pPr>
        <w:pStyle w:val="Caption"/>
      </w:pPr>
    </w:p>
    <w:p w14:paraId="5E99E809" w14:textId="77777777" w:rsidR="00AC38C5" w:rsidRDefault="00AC38C5" w:rsidP="00214792">
      <w:pPr>
        <w:pStyle w:val="Caption"/>
      </w:pPr>
    </w:p>
    <w:p w14:paraId="0C93F432" w14:textId="77777777" w:rsidR="00AC38C5" w:rsidRDefault="00AC38C5" w:rsidP="00214792">
      <w:pPr>
        <w:pStyle w:val="Caption"/>
      </w:pPr>
    </w:p>
    <w:p w14:paraId="1B1AC335" w14:textId="77777777" w:rsidR="00AC38C5" w:rsidRDefault="00AC38C5" w:rsidP="00214792">
      <w:pPr>
        <w:pStyle w:val="Caption"/>
      </w:pPr>
    </w:p>
    <w:p w14:paraId="7B017930" w14:textId="230BE9F3" w:rsidR="00214792" w:rsidRPr="00A15C5F" w:rsidRDefault="00214792" w:rsidP="00214792">
      <w:pPr>
        <w:pStyle w:val="Caption"/>
        <w:rPr>
          <w:b w:val="0"/>
        </w:rPr>
      </w:pPr>
      <w:r>
        <w:lastRenderedPageBreak/>
        <w:t xml:space="preserve">Table </w:t>
      </w:r>
      <w:r w:rsidR="007A0350">
        <w:t>10</w:t>
      </w:r>
      <w:bookmarkEnd w:id="23"/>
      <w:bookmarkEnd w:id="24"/>
      <w:r w:rsidR="004D7188">
        <w:rPr>
          <w:b w:val="0"/>
        </w:rPr>
        <w:t xml:space="preserve"> Additional m</w:t>
      </w:r>
      <w:r w:rsidRPr="00B85E46">
        <w:rPr>
          <w:b w:val="0"/>
        </w:rPr>
        <w:t xml:space="preserve">easures of </w:t>
      </w:r>
      <w:r w:rsidR="004D7188">
        <w:rPr>
          <w:b w:val="0"/>
        </w:rPr>
        <w:t>t</w:t>
      </w:r>
      <w:r w:rsidRPr="00B85E46">
        <w:rPr>
          <w:b w:val="0"/>
        </w:rPr>
        <w:t xml:space="preserve">reatment </w:t>
      </w:r>
      <w:r w:rsidR="004D7188">
        <w:rPr>
          <w:b w:val="0"/>
        </w:rPr>
        <w:t>effect for 2016 reference case a</w:t>
      </w:r>
      <w:r w:rsidRPr="00B85E46">
        <w:rPr>
          <w:b w:val="0"/>
        </w:rPr>
        <w:t xml:space="preserve">nalysis – </w:t>
      </w:r>
      <w:r w:rsidR="004D7188">
        <w:rPr>
          <w:b w:val="0"/>
        </w:rPr>
        <w:t>r</w:t>
      </w:r>
      <w:r>
        <w:rPr>
          <w:b w:val="0"/>
        </w:rPr>
        <w:t xml:space="preserve">andom </w:t>
      </w:r>
      <w:r w:rsidR="004D7188">
        <w:rPr>
          <w:b w:val="0"/>
        </w:rPr>
        <w:t>effects m</w:t>
      </w:r>
      <w:r>
        <w:rPr>
          <w:b w:val="0"/>
        </w:rPr>
        <w:t>odel</w:t>
      </w:r>
    </w:p>
    <w:tbl>
      <w:tblPr>
        <w:tblStyle w:val="GridTable1Light"/>
        <w:tblpPr w:leftFromText="180" w:rightFromText="180" w:vertAnchor="text" w:horzAnchor="margin" w:tblpY="86"/>
        <w:tblW w:w="5000" w:type="pct"/>
        <w:tblLook w:val="04A0" w:firstRow="1" w:lastRow="0" w:firstColumn="1" w:lastColumn="0" w:noHBand="0" w:noVBand="1"/>
      </w:tblPr>
      <w:tblGrid>
        <w:gridCol w:w="3535"/>
        <w:gridCol w:w="1743"/>
        <w:gridCol w:w="1772"/>
        <w:gridCol w:w="2526"/>
      </w:tblGrid>
      <w:tr w:rsidR="00214792" w:rsidRPr="00A15C5F" w14:paraId="20C83A21" w14:textId="77777777" w:rsidTr="00B76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808080" w:themeColor="background1" w:themeShade="80"/>
            </w:tcBorders>
            <w:shd w:val="clear" w:color="auto" w:fill="F2F2F2" w:themeFill="background1" w:themeFillShade="F2"/>
            <w:vAlign w:val="center"/>
          </w:tcPr>
          <w:p w14:paraId="029332A2" w14:textId="77777777" w:rsidR="00214792" w:rsidRPr="00A15C5F" w:rsidRDefault="00214792" w:rsidP="00214792">
            <w:pPr>
              <w:pStyle w:val="TableText"/>
              <w:rPr>
                <w:rFonts w:cstheme="minorHAnsi"/>
                <w:szCs w:val="18"/>
              </w:rPr>
            </w:pPr>
            <w:r w:rsidRPr="00A15C5F">
              <w:rPr>
                <w:rFonts w:cstheme="minorHAnsi"/>
                <w:szCs w:val="18"/>
              </w:rPr>
              <w:t>Treatment</w:t>
            </w:r>
          </w:p>
        </w:tc>
        <w:tc>
          <w:tcPr>
            <w:tcW w:w="0" w:type="pct"/>
            <w:tcBorders>
              <w:bottom w:val="single" w:sz="12" w:space="0" w:color="808080" w:themeColor="background1" w:themeShade="80"/>
            </w:tcBorders>
            <w:shd w:val="clear" w:color="auto" w:fill="F2F2F2" w:themeFill="background1" w:themeFillShade="F2"/>
            <w:vAlign w:val="center"/>
          </w:tcPr>
          <w:p w14:paraId="640A1EA2" w14:textId="77777777" w:rsidR="00214792" w:rsidRPr="00A15C5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15C5F">
              <w:rPr>
                <w:rFonts w:cstheme="minorHAnsi"/>
                <w:szCs w:val="18"/>
              </w:rPr>
              <w:t>Mean SUCRA</w:t>
            </w:r>
          </w:p>
        </w:tc>
        <w:tc>
          <w:tcPr>
            <w:tcW w:w="0" w:type="pct"/>
            <w:tcBorders>
              <w:bottom w:val="single" w:sz="12" w:space="0" w:color="808080" w:themeColor="background1" w:themeShade="80"/>
            </w:tcBorders>
            <w:shd w:val="clear" w:color="auto" w:fill="F2F2F2" w:themeFill="background1" w:themeFillShade="F2"/>
            <w:vAlign w:val="center"/>
          </w:tcPr>
          <w:p w14:paraId="73460604" w14:textId="77777777" w:rsidR="00214792" w:rsidRPr="00A15C5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15C5F">
              <w:rPr>
                <w:rFonts w:cstheme="minorHAnsi"/>
                <w:szCs w:val="18"/>
              </w:rPr>
              <w:t>Mean p(best)</w:t>
            </w:r>
          </w:p>
        </w:tc>
        <w:tc>
          <w:tcPr>
            <w:tcW w:w="0" w:type="pct"/>
            <w:tcBorders>
              <w:bottom w:val="single" w:sz="12" w:space="0" w:color="808080" w:themeColor="background1" w:themeShade="80"/>
            </w:tcBorders>
            <w:shd w:val="clear" w:color="auto" w:fill="F2F2F2" w:themeFill="background1" w:themeFillShade="F2"/>
            <w:vAlign w:val="center"/>
          </w:tcPr>
          <w:p w14:paraId="6061BE23" w14:textId="77777777" w:rsidR="00214792" w:rsidRPr="00A15C5F" w:rsidRDefault="00214792" w:rsidP="00214792">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15C5F">
              <w:rPr>
                <w:rFonts w:cstheme="minorHAnsi"/>
                <w:szCs w:val="18"/>
              </w:rPr>
              <w:t>Mean Rank (95% CrI)</w:t>
            </w:r>
          </w:p>
        </w:tc>
      </w:tr>
      <w:tr w:rsidR="00214792" w:rsidRPr="00A15C5F" w14:paraId="1294B40A"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3C6ACFAB" w14:textId="77777777" w:rsidR="00214792" w:rsidRPr="00675D0D" w:rsidRDefault="00214792" w:rsidP="00214792">
            <w:pPr>
              <w:jc w:val="left"/>
              <w:rPr>
                <w:rFonts w:eastAsia="Times New Roman" w:cstheme="minorHAnsi"/>
                <w:b w:val="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L,52wk-H,52wk</w:t>
            </w:r>
          </w:p>
        </w:tc>
        <w:tc>
          <w:tcPr>
            <w:tcW w:w="910" w:type="pct"/>
            <w:noWrap/>
            <w:vAlign w:val="center"/>
          </w:tcPr>
          <w:p w14:paraId="68AD9821"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86.3</w:t>
            </w:r>
            <w:r>
              <w:rPr>
                <w:rFonts w:eastAsia="Times New Roman" w:cstheme="minorHAnsi"/>
                <w:color w:val="000000"/>
                <w:sz w:val="18"/>
                <w:szCs w:val="18"/>
                <w:lang w:eastAsia="en-CA"/>
              </w:rPr>
              <w:t>4</w:t>
            </w:r>
          </w:p>
        </w:tc>
        <w:tc>
          <w:tcPr>
            <w:tcW w:w="925" w:type="pct"/>
            <w:noWrap/>
            <w:vAlign w:val="center"/>
          </w:tcPr>
          <w:p w14:paraId="66B20EFD"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7.1</w:t>
            </w:r>
            <w:r>
              <w:rPr>
                <w:rFonts w:eastAsia="Times New Roman" w:cstheme="minorHAnsi"/>
                <w:color w:val="000000"/>
                <w:sz w:val="18"/>
                <w:szCs w:val="18"/>
                <w:lang w:eastAsia="en-CA"/>
              </w:rPr>
              <w:t>4</w:t>
            </w:r>
          </w:p>
        </w:tc>
        <w:tc>
          <w:tcPr>
            <w:tcW w:w="1319" w:type="pct"/>
            <w:noWrap/>
            <w:vAlign w:val="center"/>
          </w:tcPr>
          <w:p w14:paraId="57F5FA6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3 (1 to 9)</w:t>
            </w:r>
          </w:p>
        </w:tc>
      </w:tr>
      <w:tr w:rsidR="00214792" w:rsidRPr="00A15C5F" w14:paraId="43D88F57"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6DCB9CF3" w14:textId="1686D775"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75D0D">
              <w:rPr>
                <w:rFonts w:eastAsia="Times New Roman" w:cstheme="minorHAnsi"/>
                <w:b w:val="0"/>
                <w:color w:val="000000"/>
                <w:sz w:val="18"/>
                <w:szCs w:val="18"/>
                <w:lang w:eastAsia="en-CA"/>
              </w:rPr>
              <w:t xml:space="preserve"> T-L,12wk-H,52wk</w:t>
            </w:r>
          </w:p>
        </w:tc>
        <w:tc>
          <w:tcPr>
            <w:tcW w:w="910" w:type="pct"/>
            <w:noWrap/>
            <w:vAlign w:val="center"/>
          </w:tcPr>
          <w:p w14:paraId="375114C2"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85.49</w:t>
            </w:r>
          </w:p>
        </w:tc>
        <w:tc>
          <w:tcPr>
            <w:tcW w:w="925" w:type="pct"/>
            <w:noWrap/>
            <w:vAlign w:val="center"/>
          </w:tcPr>
          <w:p w14:paraId="3C96215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43.31</w:t>
            </w:r>
          </w:p>
        </w:tc>
        <w:tc>
          <w:tcPr>
            <w:tcW w:w="1319" w:type="pct"/>
            <w:noWrap/>
            <w:vAlign w:val="center"/>
          </w:tcPr>
          <w:p w14:paraId="66897EF6"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2 (1 to 15)</w:t>
            </w:r>
          </w:p>
        </w:tc>
      </w:tr>
      <w:tr w:rsidR="00214792" w:rsidRPr="00A15C5F" w14:paraId="286C0A6E"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65FFCCA0"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HSC,52wk</w:t>
            </w:r>
          </w:p>
        </w:tc>
        <w:tc>
          <w:tcPr>
            <w:tcW w:w="910" w:type="pct"/>
            <w:noWrap/>
            <w:vAlign w:val="center"/>
          </w:tcPr>
          <w:p w14:paraId="215A1608"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83.28</w:t>
            </w:r>
          </w:p>
        </w:tc>
        <w:tc>
          <w:tcPr>
            <w:tcW w:w="925" w:type="pct"/>
            <w:noWrap/>
            <w:vAlign w:val="center"/>
          </w:tcPr>
          <w:p w14:paraId="180BE6B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14.57</w:t>
            </w:r>
          </w:p>
        </w:tc>
        <w:tc>
          <w:tcPr>
            <w:tcW w:w="1319" w:type="pct"/>
            <w:noWrap/>
            <w:vAlign w:val="center"/>
          </w:tcPr>
          <w:p w14:paraId="1B9E7144"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3 (1 to 13)</w:t>
            </w:r>
          </w:p>
        </w:tc>
      </w:tr>
      <w:tr w:rsidR="00214792" w:rsidRPr="00A15C5F" w14:paraId="784A180F"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53D8F7CD"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H,9-10wk</w:t>
            </w:r>
          </w:p>
        </w:tc>
        <w:tc>
          <w:tcPr>
            <w:tcW w:w="910" w:type="pct"/>
            <w:noWrap/>
            <w:vAlign w:val="center"/>
          </w:tcPr>
          <w:p w14:paraId="45A7452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82.91</w:t>
            </w:r>
          </w:p>
        </w:tc>
        <w:tc>
          <w:tcPr>
            <w:tcW w:w="925" w:type="pct"/>
            <w:noWrap/>
            <w:vAlign w:val="center"/>
          </w:tcPr>
          <w:p w14:paraId="3D1475D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21.3</w:t>
            </w:r>
            <w:r>
              <w:rPr>
                <w:rFonts w:eastAsia="Times New Roman" w:cstheme="minorHAnsi"/>
                <w:color w:val="000000"/>
                <w:sz w:val="18"/>
                <w:szCs w:val="18"/>
                <w:lang w:eastAsia="en-CA"/>
              </w:rPr>
              <w:t>6</w:t>
            </w:r>
          </w:p>
        </w:tc>
        <w:tc>
          <w:tcPr>
            <w:tcW w:w="1319" w:type="pct"/>
            <w:noWrap/>
            <w:vAlign w:val="center"/>
          </w:tcPr>
          <w:p w14:paraId="54F93A9A"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3 (1 to 13)</w:t>
            </w:r>
          </w:p>
        </w:tc>
      </w:tr>
      <w:tr w:rsidR="00214792" w:rsidRPr="00A15C5F" w14:paraId="1D58AC2E"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4D89E9CA"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L,34wk-H,12wk</w:t>
            </w:r>
          </w:p>
        </w:tc>
        <w:tc>
          <w:tcPr>
            <w:tcW w:w="910" w:type="pct"/>
            <w:noWrap/>
            <w:vAlign w:val="center"/>
          </w:tcPr>
          <w:p w14:paraId="3EDACB6A"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76.07</w:t>
            </w:r>
          </w:p>
        </w:tc>
        <w:tc>
          <w:tcPr>
            <w:tcW w:w="925" w:type="pct"/>
            <w:noWrap/>
            <w:vAlign w:val="center"/>
          </w:tcPr>
          <w:p w14:paraId="6ABA83F6"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1.6</w:t>
            </w:r>
            <w:r>
              <w:rPr>
                <w:rFonts w:eastAsia="Times New Roman" w:cstheme="minorHAnsi"/>
                <w:color w:val="000000"/>
                <w:sz w:val="18"/>
                <w:szCs w:val="18"/>
                <w:lang w:eastAsia="en-CA"/>
              </w:rPr>
              <w:t>5</w:t>
            </w:r>
          </w:p>
        </w:tc>
        <w:tc>
          <w:tcPr>
            <w:tcW w:w="1319" w:type="pct"/>
            <w:noWrap/>
            <w:vAlign w:val="center"/>
          </w:tcPr>
          <w:p w14:paraId="10656822"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5 (2 to 12)</w:t>
            </w:r>
          </w:p>
        </w:tc>
      </w:tr>
      <w:tr w:rsidR="00214792" w:rsidRPr="00A15C5F" w14:paraId="296444A6"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6DD233A7"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H,104wk</w:t>
            </w:r>
          </w:p>
        </w:tc>
        <w:tc>
          <w:tcPr>
            <w:tcW w:w="910" w:type="pct"/>
            <w:noWrap/>
            <w:vAlign w:val="center"/>
          </w:tcPr>
          <w:p w14:paraId="341490C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70.07</w:t>
            </w:r>
          </w:p>
        </w:tc>
        <w:tc>
          <w:tcPr>
            <w:tcW w:w="925" w:type="pct"/>
            <w:noWrap/>
            <w:vAlign w:val="center"/>
          </w:tcPr>
          <w:p w14:paraId="140390C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0.4</w:t>
            </w:r>
            <w:r>
              <w:rPr>
                <w:rFonts w:eastAsia="Times New Roman" w:cstheme="minorHAnsi"/>
                <w:color w:val="000000"/>
                <w:sz w:val="18"/>
                <w:szCs w:val="18"/>
                <w:lang w:eastAsia="en-CA"/>
              </w:rPr>
              <w:t>8</w:t>
            </w:r>
          </w:p>
        </w:tc>
        <w:tc>
          <w:tcPr>
            <w:tcW w:w="1319" w:type="pct"/>
            <w:noWrap/>
            <w:vAlign w:val="center"/>
          </w:tcPr>
          <w:p w14:paraId="67D67570"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7 (3 to 12)</w:t>
            </w:r>
          </w:p>
        </w:tc>
      </w:tr>
      <w:tr w:rsidR="00214792" w:rsidRPr="00A15C5F" w14:paraId="267981A2"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06AA4A8E"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H,52wk</w:t>
            </w:r>
          </w:p>
        </w:tc>
        <w:tc>
          <w:tcPr>
            <w:tcW w:w="910" w:type="pct"/>
            <w:noWrap/>
            <w:vAlign w:val="center"/>
          </w:tcPr>
          <w:p w14:paraId="4DFAF08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68.25</w:t>
            </w:r>
          </w:p>
        </w:tc>
        <w:tc>
          <w:tcPr>
            <w:tcW w:w="925" w:type="pct"/>
            <w:noWrap/>
            <w:vAlign w:val="center"/>
          </w:tcPr>
          <w:p w14:paraId="2EEADEDC" w14:textId="1E9E0AE5"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03747A03"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7 (4 to 10)</w:t>
            </w:r>
          </w:p>
        </w:tc>
      </w:tr>
      <w:tr w:rsidR="00214792" w:rsidRPr="00A15C5F" w14:paraId="2C3EAEEC"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1E6EF4B4" w14:textId="1BF07A2A"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 xml:space="preserve"> </w:t>
            </w:r>
            <w:r w:rsidR="00750819">
              <w:rPr>
                <w:rFonts w:eastAsia="Times New Roman" w:cstheme="minorHAnsi"/>
                <w:b w:val="0"/>
                <w:color w:val="000000"/>
                <w:sz w:val="18"/>
                <w:szCs w:val="18"/>
                <w:lang w:eastAsia="en-CA"/>
              </w:rPr>
              <w:t>→</w:t>
            </w:r>
            <w:r w:rsidRPr="00675D0D">
              <w:rPr>
                <w:rFonts w:eastAsia="Times New Roman" w:cstheme="minorHAnsi"/>
                <w:b w:val="0"/>
                <w:color w:val="000000"/>
                <w:sz w:val="18"/>
                <w:szCs w:val="18"/>
                <w:lang w:eastAsia="en-CA"/>
              </w:rPr>
              <w:t xml:space="preserve"> VX</w:t>
            </w:r>
          </w:p>
        </w:tc>
        <w:tc>
          <w:tcPr>
            <w:tcW w:w="910" w:type="pct"/>
            <w:noWrap/>
            <w:vAlign w:val="center"/>
          </w:tcPr>
          <w:p w14:paraId="21AE507E"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65.38</w:t>
            </w:r>
          </w:p>
        </w:tc>
        <w:tc>
          <w:tcPr>
            <w:tcW w:w="925" w:type="pct"/>
            <w:noWrap/>
            <w:vAlign w:val="center"/>
          </w:tcPr>
          <w:p w14:paraId="3752C6F8"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1.17</w:t>
            </w:r>
          </w:p>
        </w:tc>
        <w:tc>
          <w:tcPr>
            <w:tcW w:w="1319" w:type="pct"/>
            <w:noWrap/>
            <w:vAlign w:val="center"/>
          </w:tcPr>
          <w:p w14:paraId="7DA7DFB9"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 (2 to 15)</w:t>
            </w:r>
          </w:p>
        </w:tc>
      </w:tr>
      <w:tr w:rsidR="00214792" w:rsidRPr="00A15C5F" w14:paraId="1974FE13"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7BC9712B"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TCH,52wk</w:t>
            </w:r>
          </w:p>
        </w:tc>
        <w:tc>
          <w:tcPr>
            <w:tcW w:w="910" w:type="pct"/>
            <w:noWrap/>
            <w:vAlign w:val="center"/>
          </w:tcPr>
          <w:p w14:paraId="7A076BDD"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58.96</w:t>
            </w:r>
          </w:p>
        </w:tc>
        <w:tc>
          <w:tcPr>
            <w:tcW w:w="925" w:type="pct"/>
            <w:noWrap/>
            <w:vAlign w:val="center"/>
          </w:tcPr>
          <w:p w14:paraId="09C1F732"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0.10</w:t>
            </w:r>
          </w:p>
        </w:tc>
        <w:tc>
          <w:tcPr>
            <w:tcW w:w="1319" w:type="pct"/>
            <w:noWrap/>
            <w:vAlign w:val="center"/>
          </w:tcPr>
          <w:p w14:paraId="7135010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9 (4 to 14)</w:t>
            </w:r>
          </w:p>
        </w:tc>
      </w:tr>
      <w:tr w:rsidR="00214792" w:rsidRPr="00A15C5F" w14:paraId="2EC53D03"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3843F00D"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Dose Dense</w:t>
            </w:r>
          </w:p>
        </w:tc>
        <w:tc>
          <w:tcPr>
            <w:tcW w:w="910" w:type="pct"/>
            <w:noWrap/>
            <w:vAlign w:val="center"/>
          </w:tcPr>
          <w:p w14:paraId="215CF1B3"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56.31</w:t>
            </w:r>
          </w:p>
        </w:tc>
        <w:tc>
          <w:tcPr>
            <w:tcW w:w="925" w:type="pct"/>
            <w:noWrap/>
            <w:vAlign w:val="center"/>
          </w:tcPr>
          <w:p w14:paraId="05B124BE"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0.14</w:t>
            </w:r>
          </w:p>
        </w:tc>
        <w:tc>
          <w:tcPr>
            <w:tcW w:w="1319" w:type="pct"/>
            <w:noWrap/>
            <w:vAlign w:val="center"/>
          </w:tcPr>
          <w:p w14:paraId="77DB2FC9"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10 (4 to 15)</w:t>
            </w:r>
          </w:p>
        </w:tc>
      </w:tr>
      <w:tr w:rsidR="00214792" w:rsidRPr="00A15C5F" w14:paraId="56B1C9AB"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5FC273D4"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V</w:t>
            </w:r>
            <w:r w:rsidRPr="00675D0D">
              <w:rPr>
                <w:rFonts w:eastAsia="Times New Roman" w:cstheme="minorHAnsi"/>
                <w:b w:val="0"/>
                <w:color w:val="000000"/>
                <w:sz w:val="18"/>
                <w:szCs w:val="18"/>
                <w:lang w:eastAsia="en-CA"/>
              </w:rPr>
              <w:t>H,9wk</w:t>
            </w:r>
          </w:p>
        </w:tc>
        <w:tc>
          <w:tcPr>
            <w:tcW w:w="910" w:type="pct"/>
            <w:noWrap/>
            <w:vAlign w:val="center"/>
          </w:tcPr>
          <w:p w14:paraId="41E280C1"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50.8</w:t>
            </w:r>
            <w:r>
              <w:rPr>
                <w:rFonts w:eastAsia="Times New Roman" w:cstheme="minorHAnsi"/>
                <w:color w:val="000000"/>
                <w:sz w:val="18"/>
                <w:szCs w:val="18"/>
                <w:lang w:eastAsia="en-CA"/>
              </w:rPr>
              <w:t>8</w:t>
            </w:r>
          </w:p>
        </w:tc>
        <w:tc>
          <w:tcPr>
            <w:tcW w:w="925" w:type="pct"/>
            <w:noWrap/>
            <w:vAlign w:val="center"/>
          </w:tcPr>
          <w:p w14:paraId="297245CE"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w:t>
            </w:r>
            <w:r>
              <w:rPr>
                <w:rFonts w:eastAsia="Times New Roman" w:cstheme="minorHAnsi"/>
                <w:color w:val="000000"/>
                <w:sz w:val="18"/>
                <w:szCs w:val="18"/>
                <w:lang w:eastAsia="en-CA"/>
              </w:rPr>
              <w:t>20</w:t>
            </w:r>
          </w:p>
        </w:tc>
        <w:tc>
          <w:tcPr>
            <w:tcW w:w="1319" w:type="pct"/>
            <w:noWrap/>
            <w:vAlign w:val="center"/>
          </w:tcPr>
          <w:p w14:paraId="1FECB393"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12 (1 to 20)</w:t>
            </w:r>
          </w:p>
        </w:tc>
      </w:tr>
      <w:tr w:rsidR="00214792" w:rsidRPr="00A15C5F" w14:paraId="6A102656"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7D9298F5"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H,26wk</w:t>
            </w:r>
          </w:p>
        </w:tc>
        <w:tc>
          <w:tcPr>
            <w:tcW w:w="910" w:type="pct"/>
            <w:noWrap/>
            <w:vAlign w:val="center"/>
          </w:tcPr>
          <w:p w14:paraId="7C02E829"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45.60</w:t>
            </w:r>
          </w:p>
        </w:tc>
        <w:tc>
          <w:tcPr>
            <w:tcW w:w="925" w:type="pct"/>
            <w:noWrap/>
            <w:vAlign w:val="center"/>
          </w:tcPr>
          <w:p w14:paraId="16916229"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0.02</w:t>
            </w:r>
          </w:p>
        </w:tc>
        <w:tc>
          <w:tcPr>
            <w:tcW w:w="1319" w:type="pct"/>
            <w:noWrap/>
            <w:vAlign w:val="center"/>
          </w:tcPr>
          <w:p w14:paraId="626F7CB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12 (5 to 16)</w:t>
            </w:r>
          </w:p>
        </w:tc>
      </w:tr>
      <w:tr w:rsidR="00214792" w:rsidRPr="00A15C5F" w14:paraId="4E2CF8D6"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089B9161"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r w:rsidRPr="00675D0D">
              <w:rPr>
                <w:rFonts w:eastAsia="Times New Roman" w:cstheme="minorHAnsi"/>
                <w:b w:val="0"/>
                <w:color w:val="000000"/>
                <w:sz w:val="18"/>
                <w:szCs w:val="18"/>
                <w:lang w:eastAsia="en-CA"/>
              </w:rPr>
              <w:t>L,52wk</w:t>
            </w:r>
          </w:p>
        </w:tc>
        <w:tc>
          <w:tcPr>
            <w:tcW w:w="910" w:type="pct"/>
            <w:noWrap/>
            <w:vAlign w:val="center"/>
          </w:tcPr>
          <w:p w14:paraId="5324EB70"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44.5</w:t>
            </w:r>
            <w:r>
              <w:rPr>
                <w:rFonts w:eastAsia="Times New Roman" w:cstheme="minorHAnsi"/>
                <w:color w:val="000000"/>
                <w:sz w:val="18"/>
                <w:szCs w:val="18"/>
                <w:lang w:eastAsia="en-CA"/>
              </w:rPr>
              <w:t>6</w:t>
            </w:r>
          </w:p>
        </w:tc>
        <w:tc>
          <w:tcPr>
            <w:tcW w:w="925" w:type="pct"/>
            <w:noWrap/>
            <w:vAlign w:val="center"/>
          </w:tcPr>
          <w:p w14:paraId="4A69002D" w14:textId="2EB56371"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3938AC0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12 (8 to 16)</w:t>
            </w:r>
          </w:p>
        </w:tc>
      </w:tr>
      <w:tr w:rsidR="00214792" w:rsidRPr="00A15C5F" w14:paraId="776BCDDC"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2E531797" w14:textId="41F2D5FD"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75D0D">
              <w:rPr>
                <w:rFonts w:eastAsia="Times New Roman" w:cstheme="minorHAnsi"/>
                <w:b w:val="0"/>
                <w:color w:val="000000"/>
                <w:sz w:val="18"/>
                <w:szCs w:val="18"/>
                <w:lang w:eastAsia="en-CA"/>
              </w:rPr>
              <w:t xml:space="preserve"> T-L,12wk-H,34wk</w:t>
            </w:r>
          </w:p>
        </w:tc>
        <w:tc>
          <w:tcPr>
            <w:tcW w:w="910" w:type="pct"/>
            <w:noWrap/>
            <w:vAlign w:val="center"/>
          </w:tcPr>
          <w:p w14:paraId="44BCBA4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40.7</w:t>
            </w:r>
            <w:r>
              <w:rPr>
                <w:rFonts w:eastAsia="Times New Roman" w:cstheme="minorHAnsi"/>
                <w:color w:val="000000"/>
                <w:sz w:val="18"/>
                <w:szCs w:val="18"/>
                <w:lang w:eastAsia="en-CA"/>
              </w:rPr>
              <w:t>9</w:t>
            </w:r>
          </w:p>
        </w:tc>
        <w:tc>
          <w:tcPr>
            <w:tcW w:w="925" w:type="pct"/>
            <w:noWrap/>
            <w:vAlign w:val="center"/>
          </w:tcPr>
          <w:p w14:paraId="1742CEAC"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0.5</w:t>
            </w:r>
            <w:r>
              <w:rPr>
                <w:rFonts w:eastAsia="Times New Roman" w:cstheme="minorHAnsi"/>
                <w:color w:val="000000"/>
                <w:sz w:val="18"/>
                <w:szCs w:val="18"/>
                <w:lang w:eastAsia="en-CA"/>
              </w:rPr>
              <w:t>5</w:t>
            </w:r>
          </w:p>
        </w:tc>
        <w:tc>
          <w:tcPr>
            <w:tcW w:w="1319" w:type="pct"/>
            <w:noWrap/>
            <w:vAlign w:val="center"/>
          </w:tcPr>
          <w:p w14:paraId="78FF5BA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14 (3 to 19)</w:t>
            </w:r>
          </w:p>
        </w:tc>
      </w:tr>
      <w:tr w:rsidR="00214792" w:rsidRPr="00A15C5F" w14:paraId="00013833"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7DC57A1D"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-T</w:t>
            </w:r>
          </w:p>
        </w:tc>
        <w:tc>
          <w:tcPr>
            <w:tcW w:w="910" w:type="pct"/>
            <w:noWrap/>
            <w:vAlign w:val="center"/>
          </w:tcPr>
          <w:p w14:paraId="1BEA9AD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38.12</w:t>
            </w:r>
          </w:p>
        </w:tc>
        <w:tc>
          <w:tcPr>
            <w:tcW w:w="925" w:type="pct"/>
            <w:noWrap/>
            <w:vAlign w:val="center"/>
          </w:tcPr>
          <w:p w14:paraId="124381D4" w14:textId="1A688678"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42D85352"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13 (11 to 16)</w:t>
            </w:r>
          </w:p>
        </w:tc>
      </w:tr>
      <w:tr w:rsidR="00214792" w:rsidRPr="00A15C5F" w14:paraId="0A6882D9"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49D5B3F9"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r>
              <w:rPr>
                <w:rFonts w:eastAsia="Times New Roman" w:cstheme="minorHAnsi"/>
                <w:b w:val="0"/>
                <w:color w:val="000000"/>
                <w:sz w:val="18"/>
                <w:szCs w:val="18"/>
                <w:lang w:eastAsia="en-CA"/>
              </w:rPr>
              <w:t>-V</w:t>
            </w:r>
          </w:p>
        </w:tc>
        <w:tc>
          <w:tcPr>
            <w:tcW w:w="910" w:type="pct"/>
            <w:noWrap/>
            <w:vAlign w:val="center"/>
          </w:tcPr>
          <w:p w14:paraId="2666412F"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34.4</w:t>
            </w:r>
            <w:r>
              <w:rPr>
                <w:rFonts w:eastAsia="Times New Roman" w:cstheme="minorHAnsi"/>
                <w:color w:val="000000"/>
                <w:sz w:val="18"/>
                <w:szCs w:val="18"/>
                <w:lang w:eastAsia="en-CA"/>
              </w:rPr>
              <w:t>3</w:t>
            </w:r>
          </w:p>
        </w:tc>
        <w:tc>
          <w:tcPr>
            <w:tcW w:w="925" w:type="pct"/>
            <w:noWrap/>
            <w:vAlign w:val="center"/>
          </w:tcPr>
          <w:p w14:paraId="3BDF74BA"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1.27</w:t>
            </w:r>
          </w:p>
        </w:tc>
        <w:tc>
          <w:tcPr>
            <w:tcW w:w="1319" w:type="pct"/>
            <w:noWrap/>
            <w:vAlign w:val="center"/>
          </w:tcPr>
          <w:p w14:paraId="068DD672"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16 (2 to 21)</w:t>
            </w:r>
          </w:p>
        </w:tc>
      </w:tr>
      <w:tr w:rsidR="00214792" w:rsidRPr="00A15C5F" w14:paraId="10964024"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6670717B"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AC</w:t>
            </w:r>
          </w:p>
        </w:tc>
        <w:tc>
          <w:tcPr>
            <w:tcW w:w="910" w:type="pct"/>
            <w:noWrap/>
            <w:vAlign w:val="center"/>
          </w:tcPr>
          <w:p w14:paraId="02BE73CC"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22.6</w:t>
            </w:r>
            <w:r>
              <w:rPr>
                <w:rFonts w:eastAsia="Times New Roman" w:cstheme="minorHAnsi"/>
                <w:color w:val="000000"/>
                <w:sz w:val="18"/>
                <w:szCs w:val="18"/>
                <w:lang w:eastAsia="en-CA"/>
              </w:rPr>
              <w:t>5</w:t>
            </w:r>
          </w:p>
        </w:tc>
        <w:tc>
          <w:tcPr>
            <w:tcW w:w="925" w:type="pct"/>
            <w:noWrap/>
            <w:vAlign w:val="center"/>
          </w:tcPr>
          <w:p w14:paraId="5F6D131A" w14:textId="0AC0FDCE"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7682BCE9"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17 (14 to 18)</w:t>
            </w:r>
          </w:p>
        </w:tc>
      </w:tr>
      <w:tr w:rsidR="00214792" w:rsidRPr="00A15C5F" w14:paraId="5DE82B99"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6F27648A" w14:textId="7D7142B2"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 xml:space="preserve">T </w:t>
            </w:r>
            <w:r w:rsidR="00750819">
              <w:rPr>
                <w:rFonts w:eastAsia="Times New Roman" w:cstheme="minorHAnsi"/>
                <w:b w:val="0"/>
                <w:color w:val="000000"/>
                <w:sz w:val="18"/>
                <w:szCs w:val="18"/>
                <w:lang w:eastAsia="en-CA"/>
              </w:rPr>
              <w:t>→</w:t>
            </w:r>
            <w:r w:rsidRPr="00675D0D">
              <w:rPr>
                <w:rFonts w:eastAsia="Times New Roman" w:cstheme="minorHAnsi"/>
                <w:b w:val="0"/>
                <w:color w:val="000000"/>
                <w:sz w:val="18"/>
                <w:szCs w:val="18"/>
                <w:lang w:eastAsia="en-CA"/>
              </w:rPr>
              <w:t xml:space="preserve"> AV</w:t>
            </w:r>
          </w:p>
        </w:tc>
        <w:tc>
          <w:tcPr>
            <w:tcW w:w="910" w:type="pct"/>
            <w:noWrap/>
            <w:vAlign w:val="center"/>
          </w:tcPr>
          <w:p w14:paraId="5548FC91"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14.16</w:t>
            </w:r>
          </w:p>
        </w:tc>
        <w:tc>
          <w:tcPr>
            <w:tcW w:w="925" w:type="pct"/>
            <w:noWrap/>
            <w:vAlign w:val="center"/>
          </w:tcPr>
          <w:p w14:paraId="6C0E1905" w14:textId="337A7CA1"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73E2C68E"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18 (14 to 21)</w:t>
            </w:r>
          </w:p>
        </w:tc>
      </w:tr>
      <w:tr w:rsidR="00214792" w:rsidRPr="00A15C5F" w14:paraId="3E7244FA"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2EDD69B8"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CMF</w:t>
            </w:r>
          </w:p>
        </w:tc>
        <w:tc>
          <w:tcPr>
            <w:tcW w:w="910" w:type="pct"/>
            <w:noWrap/>
            <w:vAlign w:val="center"/>
          </w:tcPr>
          <w:p w14:paraId="7F2D8936"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13.1</w:t>
            </w:r>
            <w:r>
              <w:rPr>
                <w:rFonts w:eastAsia="Times New Roman" w:cstheme="minorHAnsi"/>
                <w:color w:val="000000"/>
                <w:sz w:val="18"/>
                <w:szCs w:val="18"/>
                <w:lang w:eastAsia="en-CA"/>
              </w:rPr>
              <w:t>8</w:t>
            </w:r>
          </w:p>
        </w:tc>
        <w:tc>
          <w:tcPr>
            <w:tcW w:w="925" w:type="pct"/>
            <w:noWrap/>
            <w:vAlign w:val="center"/>
          </w:tcPr>
          <w:p w14:paraId="10F5E6DD" w14:textId="16ADE98A"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44A664B5"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18 (16 to 20)</w:t>
            </w:r>
          </w:p>
        </w:tc>
      </w:tr>
      <w:tr w:rsidR="00214792" w:rsidRPr="00A15C5F" w14:paraId="6D895C7B"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40CD00C3"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E</w:t>
            </w:r>
          </w:p>
        </w:tc>
        <w:tc>
          <w:tcPr>
            <w:tcW w:w="910" w:type="pct"/>
            <w:noWrap/>
            <w:vAlign w:val="center"/>
          </w:tcPr>
          <w:p w14:paraId="13A31FC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8.2</w:t>
            </w:r>
            <w:r>
              <w:rPr>
                <w:rFonts w:eastAsia="Times New Roman" w:cstheme="minorHAnsi"/>
                <w:color w:val="000000"/>
                <w:sz w:val="18"/>
                <w:szCs w:val="18"/>
                <w:lang w:eastAsia="en-CA"/>
              </w:rPr>
              <w:t>4</w:t>
            </w:r>
          </w:p>
        </w:tc>
        <w:tc>
          <w:tcPr>
            <w:tcW w:w="925" w:type="pct"/>
            <w:noWrap/>
            <w:vAlign w:val="center"/>
          </w:tcPr>
          <w:p w14:paraId="7407783F"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0.05</w:t>
            </w:r>
          </w:p>
        </w:tc>
        <w:tc>
          <w:tcPr>
            <w:tcW w:w="1319" w:type="pct"/>
            <w:noWrap/>
            <w:vAlign w:val="center"/>
          </w:tcPr>
          <w:p w14:paraId="5D9D105B"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20 (13 to 21)</w:t>
            </w:r>
          </w:p>
        </w:tc>
      </w:tr>
      <w:tr w:rsidR="00214792" w:rsidRPr="00A15C5F" w14:paraId="1DF40AE2" w14:textId="77777777" w:rsidTr="00214792">
        <w:trPr>
          <w:trHeight w:val="300"/>
        </w:trPr>
        <w:tc>
          <w:tcPr>
            <w:cnfStyle w:val="001000000000" w:firstRow="0" w:lastRow="0" w:firstColumn="1" w:lastColumn="0" w:oddVBand="0" w:evenVBand="0" w:oddHBand="0" w:evenHBand="0" w:firstRowFirstColumn="0" w:firstRowLastColumn="0" w:lastRowFirstColumn="0" w:lastRowLastColumn="0"/>
            <w:tcW w:w="1845" w:type="pct"/>
            <w:noWrap/>
            <w:vAlign w:val="center"/>
          </w:tcPr>
          <w:p w14:paraId="49ADCA54" w14:textId="77777777" w:rsidR="00214792" w:rsidRPr="00675D0D" w:rsidRDefault="00214792" w:rsidP="00214792">
            <w:pPr>
              <w:jc w:val="left"/>
              <w:rPr>
                <w:rFonts w:eastAsia="Times New Roman" w:cstheme="minorHAnsi"/>
                <w:b w:val="0"/>
                <w:color w:val="000000"/>
                <w:sz w:val="18"/>
                <w:szCs w:val="18"/>
                <w:lang w:eastAsia="en-CA"/>
              </w:rPr>
            </w:pPr>
            <w:r w:rsidRPr="00675D0D">
              <w:rPr>
                <w:rFonts w:eastAsia="Times New Roman" w:cstheme="minorHAnsi"/>
                <w:b w:val="0"/>
                <w:color w:val="000000"/>
                <w:sz w:val="18"/>
                <w:szCs w:val="18"/>
                <w:lang w:eastAsia="en-CA"/>
              </w:rPr>
              <w:t>No Tx</w:t>
            </w:r>
          </w:p>
        </w:tc>
        <w:tc>
          <w:tcPr>
            <w:tcW w:w="910" w:type="pct"/>
            <w:noWrap/>
            <w:vAlign w:val="center"/>
          </w:tcPr>
          <w:p w14:paraId="2B37C4DF"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4.3</w:t>
            </w:r>
            <w:r>
              <w:rPr>
                <w:rFonts w:eastAsia="Times New Roman" w:cstheme="minorHAnsi"/>
                <w:color w:val="000000"/>
                <w:sz w:val="18"/>
                <w:szCs w:val="18"/>
                <w:lang w:eastAsia="en-CA"/>
              </w:rPr>
              <w:t>3</w:t>
            </w:r>
          </w:p>
        </w:tc>
        <w:tc>
          <w:tcPr>
            <w:tcW w:w="925" w:type="pct"/>
            <w:noWrap/>
            <w:vAlign w:val="center"/>
          </w:tcPr>
          <w:p w14:paraId="15885603" w14:textId="0FD7B758"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0</w:t>
            </w:r>
            <w:r w:rsidR="008243E0">
              <w:rPr>
                <w:rFonts w:eastAsia="Times New Roman" w:cstheme="minorHAnsi"/>
                <w:color w:val="000000"/>
                <w:sz w:val="18"/>
                <w:szCs w:val="18"/>
                <w:lang w:eastAsia="en-CA"/>
              </w:rPr>
              <w:t>.00</w:t>
            </w:r>
          </w:p>
        </w:tc>
        <w:tc>
          <w:tcPr>
            <w:tcW w:w="1319" w:type="pct"/>
            <w:noWrap/>
            <w:vAlign w:val="center"/>
          </w:tcPr>
          <w:p w14:paraId="2A587101" w14:textId="77777777" w:rsidR="00214792" w:rsidRPr="00675D0D" w:rsidRDefault="00214792" w:rsidP="002147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75D0D">
              <w:rPr>
                <w:rFonts w:eastAsia="Times New Roman" w:cstheme="minorHAnsi"/>
                <w:color w:val="000000"/>
                <w:sz w:val="18"/>
                <w:szCs w:val="18"/>
                <w:lang w:eastAsia="en-CA"/>
              </w:rPr>
              <w:t>20 (18 to 21)</w:t>
            </w:r>
          </w:p>
        </w:tc>
      </w:tr>
    </w:tbl>
    <w:p w14:paraId="36523993" w14:textId="31A0F531" w:rsidR="00214792" w:rsidRDefault="00214792" w:rsidP="00214792">
      <w:pPr>
        <w:rPr>
          <w:rFonts w:cstheme="minorHAnsi"/>
          <w:bCs/>
          <w:sz w:val="20"/>
          <w:szCs w:val="24"/>
        </w:rPr>
      </w:pPr>
      <w:r w:rsidRPr="00B76F15">
        <w:rPr>
          <w:rFonts w:cstheme="minorHAnsi"/>
          <w:bCs/>
          <w:i/>
          <w:sz w:val="20"/>
          <w:szCs w:val="24"/>
        </w:rPr>
        <w:t>AC</w:t>
      </w:r>
      <w:r w:rsidRPr="003C37CB">
        <w:rPr>
          <w:rFonts w:cstheme="minorHAnsi"/>
          <w:bCs/>
          <w:sz w:val="20"/>
          <w:szCs w:val="24"/>
        </w:rPr>
        <w:t xml:space="preserve">  anthracycline (doxorubicin, epirubicin) + cyclophosphamide</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AV</w:t>
      </w:r>
      <w:r w:rsidRPr="003C37CB">
        <w:rPr>
          <w:rFonts w:cstheme="minorHAnsi"/>
          <w:bCs/>
          <w:sz w:val="20"/>
          <w:szCs w:val="24"/>
        </w:rPr>
        <w:t xml:space="preserve">  anthracycline + vinorelbine</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CrI</w:t>
      </w:r>
      <w:r>
        <w:rPr>
          <w:rFonts w:cstheme="minorHAnsi"/>
          <w:bCs/>
          <w:sz w:val="20"/>
          <w:szCs w:val="24"/>
        </w:rPr>
        <w:t xml:space="preserve">  credible interval</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CMF</w:t>
      </w:r>
      <w:r w:rsidRPr="003C37CB">
        <w:rPr>
          <w:rFonts w:cstheme="minorHAnsi"/>
          <w:bCs/>
          <w:sz w:val="20"/>
          <w:szCs w:val="24"/>
        </w:rPr>
        <w:t xml:space="preserve">  cyclophosphamide + methotrexate + fluorouracil</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Dose dense</w:t>
      </w:r>
      <w:r w:rsidRPr="003C37CB">
        <w:rPr>
          <w:rFonts w:cstheme="minorHAnsi"/>
          <w:bCs/>
          <w:sz w:val="20"/>
          <w:szCs w:val="24"/>
        </w:rPr>
        <w:t xml:space="preserve">  AC → T, or AC, either weekly or biweekly</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E</w:t>
      </w:r>
      <w:r w:rsidRPr="003C37CB">
        <w:rPr>
          <w:rFonts w:cstheme="minorHAnsi"/>
          <w:bCs/>
          <w:sz w:val="20"/>
          <w:szCs w:val="24"/>
        </w:rPr>
        <w:t xml:space="preserve">  epirubicin</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H</w:t>
      </w:r>
      <w:r w:rsidRPr="003C37CB">
        <w:rPr>
          <w:rFonts w:cstheme="minorHAnsi"/>
          <w:bCs/>
          <w:sz w:val="20"/>
          <w:szCs w:val="24"/>
        </w:rPr>
        <w:t xml:space="preserve">  Herceptin® intravenous (IV)</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HSC</w:t>
      </w:r>
      <w:r w:rsidRPr="003C37CB">
        <w:rPr>
          <w:rFonts w:cstheme="minorHAnsi"/>
          <w:bCs/>
          <w:sz w:val="20"/>
          <w:szCs w:val="24"/>
        </w:rPr>
        <w:t xml:space="preserve">  Herceptin® subcutaneous (SC)</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L</w:t>
      </w:r>
      <w:r w:rsidRPr="003C37CB">
        <w:rPr>
          <w:rFonts w:cstheme="minorHAnsi"/>
          <w:bCs/>
          <w:sz w:val="20"/>
          <w:szCs w:val="24"/>
        </w:rPr>
        <w:t xml:space="preserve">  lapatinib</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No Tx</w:t>
      </w:r>
      <w:r w:rsidRPr="003C37CB">
        <w:rPr>
          <w:rFonts w:cstheme="minorHAnsi"/>
          <w:bCs/>
          <w:sz w:val="20"/>
          <w:szCs w:val="24"/>
        </w:rPr>
        <w:t xml:space="preserve">  no treatment</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p(best)</w:t>
      </w:r>
      <w:r>
        <w:rPr>
          <w:rFonts w:cstheme="minorHAnsi"/>
          <w:bCs/>
          <w:sz w:val="20"/>
          <w:szCs w:val="24"/>
        </w:rPr>
        <w:t xml:space="preserve">  probability best</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SUCRA</w:t>
      </w:r>
      <w:r>
        <w:rPr>
          <w:rFonts w:cstheme="minorHAnsi"/>
          <w:bCs/>
          <w:sz w:val="20"/>
          <w:szCs w:val="24"/>
        </w:rPr>
        <w:t xml:space="preserve">  surface under the cumulative ranking curve</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T</w:t>
      </w:r>
      <w:r w:rsidRPr="003C37CB">
        <w:rPr>
          <w:rFonts w:cstheme="minorHAnsi"/>
          <w:bCs/>
          <w:sz w:val="20"/>
          <w:szCs w:val="24"/>
        </w:rPr>
        <w:t xml:space="preserve">  taxane (docetaxel, paclitaxel)</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T1</w:t>
      </w:r>
      <w:r>
        <w:rPr>
          <w:rFonts w:cstheme="minorHAnsi"/>
          <w:bCs/>
          <w:sz w:val="20"/>
          <w:szCs w:val="24"/>
        </w:rPr>
        <w:t xml:space="preserve">  treatment 1</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T2</w:t>
      </w:r>
      <w:r>
        <w:rPr>
          <w:rFonts w:cstheme="minorHAnsi"/>
          <w:bCs/>
          <w:sz w:val="20"/>
          <w:szCs w:val="24"/>
        </w:rPr>
        <w:t xml:space="preserve">  treatment 2</w:t>
      </w:r>
      <w:r w:rsidR="00836E9C">
        <w:rPr>
          <w:rFonts w:cstheme="minorHAnsi"/>
          <w:bCs/>
          <w:sz w:val="20"/>
          <w:szCs w:val="24"/>
        </w:rPr>
        <w:t>,</w:t>
      </w:r>
      <w:r>
        <w:rPr>
          <w:rFonts w:cstheme="minorHAnsi"/>
          <w:bCs/>
          <w:sz w:val="20"/>
          <w:szCs w:val="24"/>
        </w:rPr>
        <w:t xml:space="preserve"> </w:t>
      </w:r>
      <w:r w:rsidRPr="00B76F15">
        <w:rPr>
          <w:rFonts w:cstheme="minorHAnsi"/>
          <w:bCs/>
          <w:i/>
          <w:sz w:val="20"/>
          <w:szCs w:val="24"/>
        </w:rPr>
        <w:t>TCH</w:t>
      </w:r>
      <w:r w:rsidRPr="003C37CB">
        <w:rPr>
          <w:rFonts w:cstheme="minorHAnsi"/>
          <w:bCs/>
          <w:sz w:val="20"/>
          <w:szCs w:val="24"/>
        </w:rPr>
        <w:t xml:space="preserve">  docetaxel + carboplatin + Herceptin® IV</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V</w:t>
      </w:r>
      <w:r w:rsidRPr="003C37CB">
        <w:rPr>
          <w:rFonts w:cstheme="minorHAnsi"/>
          <w:bCs/>
          <w:sz w:val="20"/>
          <w:szCs w:val="24"/>
        </w:rPr>
        <w:t xml:space="preserve">  vinorelbine</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wk</w:t>
      </w:r>
      <w:r w:rsidRPr="003C37CB">
        <w:rPr>
          <w:rFonts w:cstheme="minorHAnsi"/>
          <w:bCs/>
          <w:sz w:val="20"/>
          <w:szCs w:val="24"/>
        </w:rPr>
        <w:t xml:space="preserve">  weeks</w:t>
      </w:r>
      <w:r w:rsidR="00836E9C">
        <w:rPr>
          <w:rFonts w:cstheme="minorHAnsi"/>
          <w:bCs/>
          <w:sz w:val="20"/>
          <w:szCs w:val="24"/>
        </w:rPr>
        <w:t>,</w:t>
      </w:r>
      <w:r w:rsidRPr="003C37CB">
        <w:rPr>
          <w:rFonts w:cstheme="minorHAnsi"/>
          <w:bCs/>
          <w:sz w:val="20"/>
          <w:szCs w:val="24"/>
        </w:rPr>
        <w:t xml:space="preserve"> </w:t>
      </w:r>
      <w:r w:rsidRPr="00B76F15">
        <w:rPr>
          <w:rFonts w:cstheme="minorHAnsi"/>
          <w:bCs/>
          <w:i/>
          <w:sz w:val="20"/>
          <w:szCs w:val="24"/>
        </w:rPr>
        <w:t>X</w:t>
      </w:r>
      <w:r w:rsidRPr="003C37CB">
        <w:rPr>
          <w:rFonts w:cstheme="minorHAnsi"/>
          <w:bCs/>
          <w:sz w:val="20"/>
          <w:szCs w:val="24"/>
        </w:rPr>
        <w:t xml:space="preserve">  capecitabine.</w:t>
      </w:r>
    </w:p>
    <w:p w14:paraId="14F18B32" w14:textId="6B03B780" w:rsidR="00B76F15" w:rsidRDefault="00B76F15" w:rsidP="00214792">
      <w:pPr>
        <w:rPr>
          <w:rFonts w:cstheme="minorHAnsi"/>
          <w:bCs/>
          <w:sz w:val="20"/>
          <w:szCs w:val="24"/>
        </w:rPr>
      </w:pPr>
    </w:p>
    <w:p w14:paraId="08A392A1" w14:textId="77777777" w:rsidR="00B76F15" w:rsidRDefault="00B76F15" w:rsidP="00214792">
      <w:pPr>
        <w:rPr>
          <w:rFonts w:cstheme="minorHAnsi"/>
          <w:bCs/>
          <w:sz w:val="20"/>
          <w:szCs w:val="24"/>
        </w:rPr>
      </w:pPr>
    </w:p>
    <w:p w14:paraId="6A45BDEA" w14:textId="10939AF8" w:rsidR="00B76F15" w:rsidRDefault="00B76F15" w:rsidP="00214792">
      <w:pPr>
        <w:rPr>
          <w:rFonts w:cstheme="minorHAnsi"/>
          <w:bCs/>
          <w:sz w:val="20"/>
          <w:szCs w:val="24"/>
        </w:rPr>
      </w:pPr>
    </w:p>
    <w:p w14:paraId="09ACD139" w14:textId="45E322DE" w:rsidR="00B76F15" w:rsidRDefault="00B76F15" w:rsidP="00214792">
      <w:pPr>
        <w:rPr>
          <w:rFonts w:cstheme="minorHAnsi"/>
          <w:bCs/>
          <w:sz w:val="20"/>
          <w:szCs w:val="24"/>
        </w:rPr>
      </w:pPr>
    </w:p>
    <w:p w14:paraId="35BD6A1A" w14:textId="3E9C3DEA" w:rsidR="00B76F15" w:rsidRDefault="00B76F15" w:rsidP="00214792">
      <w:pPr>
        <w:rPr>
          <w:rFonts w:cstheme="minorHAnsi"/>
          <w:bCs/>
          <w:sz w:val="20"/>
          <w:szCs w:val="24"/>
        </w:rPr>
      </w:pPr>
    </w:p>
    <w:p w14:paraId="0B000504" w14:textId="1ACD171D" w:rsidR="00B76F15" w:rsidRDefault="00B76F15" w:rsidP="00214792">
      <w:pPr>
        <w:rPr>
          <w:rFonts w:cstheme="minorHAnsi"/>
          <w:bCs/>
          <w:sz w:val="20"/>
          <w:szCs w:val="24"/>
        </w:rPr>
      </w:pPr>
    </w:p>
    <w:p w14:paraId="48FC70E7" w14:textId="17841EB2" w:rsidR="00B76F15" w:rsidRDefault="00B76F15" w:rsidP="00214792">
      <w:pPr>
        <w:rPr>
          <w:rFonts w:cstheme="minorHAnsi"/>
          <w:bCs/>
          <w:sz w:val="20"/>
          <w:szCs w:val="24"/>
        </w:rPr>
      </w:pPr>
    </w:p>
    <w:p w14:paraId="429A3ECC" w14:textId="77777777" w:rsidR="00B76F15" w:rsidRDefault="00B76F15" w:rsidP="00214792">
      <w:pPr>
        <w:rPr>
          <w:rFonts w:cstheme="minorHAnsi"/>
          <w:bCs/>
          <w:sz w:val="20"/>
          <w:szCs w:val="24"/>
        </w:rPr>
      </w:pPr>
    </w:p>
    <w:p w14:paraId="53D1DEDE" w14:textId="355FC7A3" w:rsidR="00EA0C43" w:rsidRDefault="00EA0C43" w:rsidP="00214792">
      <w:pPr>
        <w:rPr>
          <w:rFonts w:cstheme="minorHAnsi"/>
          <w:bCs/>
          <w:sz w:val="20"/>
          <w:szCs w:val="24"/>
        </w:rPr>
      </w:pPr>
    </w:p>
    <w:p w14:paraId="461BDC25" w14:textId="3C1B8F46" w:rsidR="004A608D" w:rsidRPr="00405404" w:rsidRDefault="004A608D" w:rsidP="00A40828">
      <w:pPr>
        <w:pStyle w:val="Caption"/>
        <w:spacing w:after="240"/>
        <w:rPr>
          <w:sz w:val="28"/>
        </w:rPr>
      </w:pPr>
      <w:r w:rsidRPr="00405404">
        <w:rPr>
          <w:sz w:val="28"/>
        </w:rPr>
        <w:lastRenderedPageBreak/>
        <w:t xml:space="preserve">Summary of Model Fit Statistics for </w:t>
      </w:r>
      <w:r w:rsidR="001A3E75">
        <w:rPr>
          <w:sz w:val="28"/>
        </w:rPr>
        <w:t>Sensitivity</w:t>
      </w:r>
      <w:r w:rsidR="001A3E75" w:rsidRPr="00405404">
        <w:rPr>
          <w:sz w:val="28"/>
        </w:rPr>
        <w:t xml:space="preserve"> </w:t>
      </w:r>
      <w:r w:rsidRPr="00405404">
        <w:rPr>
          <w:sz w:val="28"/>
        </w:rPr>
        <w:t>Analyses</w:t>
      </w:r>
      <w:bookmarkEnd w:id="18"/>
    </w:p>
    <w:p w14:paraId="414A85D9" w14:textId="32A88324" w:rsidR="004A608D" w:rsidRPr="00405404" w:rsidRDefault="00F044C8" w:rsidP="00F044C8">
      <w:pPr>
        <w:pStyle w:val="Caption"/>
        <w:rPr>
          <w:b w:val="0"/>
          <w:lang w:eastAsia="en-CA"/>
        </w:rPr>
      </w:pPr>
      <w:r w:rsidRPr="00405404">
        <w:t>Table</w:t>
      </w:r>
      <w:r w:rsidR="000137DC" w:rsidRPr="00405404">
        <w:t xml:space="preserve"> </w:t>
      </w:r>
      <w:r w:rsidR="001A3E75">
        <w:t>11</w:t>
      </w:r>
      <w:r w:rsidR="004A608D" w:rsidRPr="00405404">
        <w:rPr>
          <w:b w:val="0"/>
          <w:lang w:eastAsia="en-CA"/>
        </w:rPr>
        <w:t xml:space="preserve"> Model </w:t>
      </w:r>
      <w:r w:rsidR="000137DC" w:rsidRPr="00405404">
        <w:rPr>
          <w:b w:val="0"/>
          <w:lang w:eastAsia="en-CA"/>
        </w:rPr>
        <w:t>f</w:t>
      </w:r>
      <w:r w:rsidR="004A608D" w:rsidRPr="00405404">
        <w:rPr>
          <w:b w:val="0"/>
          <w:lang w:eastAsia="en-CA"/>
        </w:rPr>
        <w:t xml:space="preserve">it </w:t>
      </w:r>
      <w:r w:rsidR="000137DC" w:rsidRPr="00405404">
        <w:rPr>
          <w:b w:val="0"/>
          <w:lang w:eastAsia="en-CA"/>
        </w:rPr>
        <w:t>s</w:t>
      </w:r>
      <w:r w:rsidR="004A608D" w:rsidRPr="00405404">
        <w:rPr>
          <w:b w:val="0"/>
          <w:lang w:eastAsia="en-CA"/>
        </w:rPr>
        <w:t>tatistics</w:t>
      </w:r>
    </w:p>
    <w:tbl>
      <w:tblPr>
        <w:tblStyle w:val="GridTable1Light"/>
        <w:tblW w:w="5000" w:type="pct"/>
        <w:tblLook w:val="04A0" w:firstRow="1" w:lastRow="0" w:firstColumn="1" w:lastColumn="0" w:noHBand="0" w:noVBand="1"/>
      </w:tblPr>
      <w:tblGrid>
        <w:gridCol w:w="2572"/>
        <w:gridCol w:w="2999"/>
        <w:gridCol w:w="4005"/>
      </w:tblGrid>
      <w:tr w:rsidR="004A608D" w:rsidRPr="00405404" w14:paraId="29650EDD" w14:textId="03F4B37A" w:rsidTr="00B76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F2F2F2" w:themeFill="background1" w:themeFillShade="F2"/>
            <w:vAlign w:val="center"/>
          </w:tcPr>
          <w:p w14:paraId="62FDBD4E" w14:textId="26500CCD" w:rsidR="004A608D" w:rsidRPr="00405404" w:rsidRDefault="004A608D" w:rsidP="00961D4D">
            <w:pPr>
              <w:pStyle w:val="TableText"/>
              <w:jc w:val="center"/>
              <w:rPr>
                <w:rFonts w:cstheme="minorHAnsi"/>
              </w:rPr>
            </w:pPr>
            <w:r w:rsidRPr="00405404">
              <w:rPr>
                <w:rFonts w:cstheme="minorHAnsi"/>
              </w:rPr>
              <w:t>Year</w:t>
            </w:r>
          </w:p>
        </w:tc>
        <w:tc>
          <w:tcPr>
            <w:tcW w:w="1566" w:type="pct"/>
            <w:shd w:val="clear" w:color="auto" w:fill="F2F2F2" w:themeFill="background1" w:themeFillShade="F2"/>
          </w:tcPr>
          <w:p w14:paraId="3B54539F" w14:textId="14428FEC" w:rsidR="004A608D" w:rsidRPr="00405404" w:rsidRDefault="004A608D" w:rsidP="00961D4D">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rPr>
            </w:pPr>
            <w:r w:rsidRPr="00405404">
              <w:rPr>
                <w:rFonts w:cstheme="minorHAnsi"/>
              </w:rPr>
              <w:t>Fixed effects</w:t>
            </w:r>
          </w:p>
        </w:tc>
        <w:tc>
          <w:tcPr>
            <w:tcW w:w="2091" w:type="pct"/>
            <w:shd w:val="clear" w:color="auto" w:fill="F2F2F2" w:themeFill="background1" w:themeFillShade="F2"/>
          </w:tcPr>
          <w:p w14:paraId="2D18BF06" w14:textId="5A0EC6FD" w:rsidR="004A608D" w:rsidRPr="00405404" w:rsidRDefault="004A608D" w:rsidP="00961D4D">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Random effects</w:t>
            </w:r>
          </w:p>
        </w:tc>
      </w:tr>
      <w:tr w:rsidR="004A608D" w:rsidRPr="00405404" w14:paraId="6AB89D0D" w14:textId="1FC399BA" w:rsidTr="00B76F1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vAlign w:val="center"/>
          </w:tcPr>
          <w:p w14:paraId="68323F70" w14:textId="715D34E8" w:rsidR="004A608D" w:rsidRPr="00405404" w:rsidRDefault="004A608D" w:rsidP="00961D4D">
            <w:pPr>
              <w:pStyle w:val="TableText"/>
              <w:jc w:val="center"/>
              <w:rPr>
                <w:rFonts w:cstheme="minorHAnsi"/>
                <w:szCs w:val="18"/>
              </w:rPr>
            </w:pPr>
            <w:r w:rsidRPr="00405404">
              <w:rPr>
                <w:rFonts w:cstheme="minorHAnsi"/>
              </w:rPr>
              <w:t>Sensitivity Analysis #1: RCTs with 100% HER2+ patients</w:t>
            </w:r>
          </w:p>
        </w:tc>
      </w:tr>
      <w:tr w:rsidR="004A608D" w:rsidRPr="00405404" w14:paraId="03745CA3" w14:textId="270AD414"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476DF51B" w14:textId="7E31A583" w:rsidR="004A608D" w:rsidRPr="00405404" w:rsidRDefault="004A608D" w:rsidP="00961D4D">
            <w:pPr>
              <w:pStyle w:val="TableText"/>
              <w:jc w:val="center"/>
              <w:rPr>
                <w:rFonts w:cstheme="minorHAnsi"/>
              </w:rPr>
            </w:pPr>
            <w:r w:rsidRPr="00405404">
              <w:rPr>
                <w:rFonts w:cstheme="minorHAnsi"/>
              </w:rPr>
              <w:t>2008</w:t>
            </w:r>
          </w:p>
        </w:tc>
        <w:tc>
          <w:tcPr>
            <w:tcW w:w="1566" w:type="pct"/>
          </w:tcPr>
          <w:p w14:paraId="6060F089" w14:textId="222DA4B9"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-1.45</w:t>
            </w:r>
          </w:p>
          <w:p w14:paraId="01F8AEE9" w14:textId="5F5A4DA1"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1 vs. 2</w:t>
            </w:r>
          </w:p>
        </w:tc>
        <w:tc>
          <w:tcPr>
            <w:tcW w:w="2091" w:type="pct"/>
          </w:tcPr>
          <w:p w14:paraId="3C5ACCC7" w14:textId="729FB573"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0.06</w:t>
            </w:r>
          </w:p>
          <w:p w14:paraId="026EC79D" w14:textId="62B9F497"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1.75 vs. 2</w:t>
            </w:r>
          </w:p>
          <w:p w14:paraId="6EEC89EE" w14:textId="1667CC07"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0.67 (0.02 to 4.53)</w:t>
            </w:r>
          </w:p>
        </w:tc>
      </w:tr>
      <w:tr w:rsidR="004A608D" w:rsidRPr="00405404" w14:paraId="4047A94D" w14:textId="3D7E904D"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22129649" w14:textId="195E2564" w:rsidR="004A608D" w:rsidRPr="00405404" w:rsidRDefault="004A608D" w:rsidP="00961D4D">
            <w:pPr>
              <w:pStyle w:val="TableText"/>
              <w:jc w:val="center"/>
              <w:rPr>
                <w:rFonts w:cstheme="minorHAnsi"/>
              </w:rPr>
            </w:pPr>
            <w:r w:rsidRPr="00405404">
              <w:rPr>
                <w:rFonts w:cstheme="minorHAnsi"/>
              </w:rPr>
              <w:t>2010</w:t>
            </w:r>
          </w:p>
        </w:tc>
        <w:tc>
          <w:tcPr>
            <w:tcW w:w="1566" w:type="pct"/>
          </w:tcPr>
          <w:p w14:paraId="3E1C236B" w14:textId="1B3EC4AB"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3.51</w:t>
            </w:r>
          </w:p>
          <w:p w14:paraId="5887A2DA" w14:textId="22A8045D"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4.62 vs. 4</w:t>
            </w:r>
          </w:p>
        </w:tc>
        <w:tc>
          <w:tcPr>
            <w:tcW w:w="2091" w:type="pct"/>
          </w:tcPr>
          <w:p w14:paraId="667F5D02" w14:textId="27C93500"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4.41</w:t>
            </w:r>
          </w:p>
          <w:p w14:paraId="3F20116F" w14:textId="29A56D3D"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3.63 vs. 4</w:t>
            </w:r>
          </w:p>
          <w:p w14:paraId="4C49A4E4" w14:textId="5A2E4E4C"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0.36 (0.02 to 2.39)</w:t>
            </w:r>
          </w:p>
        </w:tc>
      </w:tr>
      <w:tr w:rsidR="004A608D" w:rsidRPr="00405404" w14:paraId="08046D71" w14:textId="71D2D038"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1836CD16" w14:textId="3B51D9C2" w:rsidR="004A608D" w:rsidRPr="00405404" w:rsidRDefault="004A608D" w:rsidP="00961D4D">
            <w:pPr>
              <w:pStyle w:val="TableText"/>
              <w:jc w:val="center"/>
              <w:rPr>
                <w:rFonts w:cstheme="minorHAnsi"/>
              </w:rPr>
            </w:pPr>
            <w:r w:rsidRPr="00405404">
              <w:rPr>
                <w:rFonts w:cstheme="minorHAnsi"/>
              </w:rPr>
              <w:t>2012</w:t>
            </w:r>
          </w:p>
        </w:tc>
        <w:tc>
          <w:tcPr>
            <w:tcW w:w="1566" w:type="pct"/>
          </w:tcPr>
          <w:p w14:paraId="09667DDE" w14:textId="1B7A9F17"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10.49</w:t>
            </w:r>
          </w:p>
          <w:p w14:paraId="3BF75BF4" w14:textId="125457FE"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10.28 vs. 6</w:t>
            </w:r>
          </w:p>
        </w:tc>
        <w:tc>
          <w:tcPr>
            <w:tcW w:w="2091" w:type="pct"/>
          </w:tcPr>
          <w:p w14:paraId="1B8F8339" w14:textId="17CBD43E"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7.67</w:t>
            </w:r>
          </w:p>
          <w:p w14:paraId="6BA9E48A" w14:textId="0E5F53C0"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5.07 vs. 6</w:t>
            </w:r>
          </w:p>
          <w:p w14:paraId="6FB1833B" w14:textId="37E5469D"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0.37 (0.05 to 1.7)</w:t>
            </w:r>
          </w:p>
        </w:tc>
      </w:tr>
      <w:tr w:rsidR="004A608D" w:rsidRPr="00405404" w14:paraId="1A7DF776" w14:textId="19E1F654"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2CE73708" w14:textId="5127CCC8" w:rsidR="004A608D" w:rsidRPr="00405404" w:rsidRDefault="004A608D" w:rsidP="00961D4D">
            <w:pPr>
              <w:pStyle w:val="TableText"/>
              <w:jc w:val="center"/>
              <w:rPr>
                <w:rFonts w:cstheme="minorHAnsi"/>
              </w:rPr>
            </w:pPr>
            <w:r w:rsidRPr="00405404">
              <w:rPr>
                <w:rFonts w:cstheme="minorHAnsi"/>
              </w:rPr>
              <w:t>2014</w:t>
            </w:r>
          </w:p>
        </w:tc>
        <w:tc>
          <w:tcPr>
            <w:tcW w:w="1566" w:type="pct"/>
          </w:tcPr>
          <w:p w14:paraId="3D37037A" w14:textId="21FA7838"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7.58</w:t>
            </w:r>
          </w:p>
          <w:p w14:paraId="028D236F" w14:textId="33579EC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12.58 vs. 10</w:t>
            </w:r>
          </w:p>
        </w:tc>
        <w:tc>
          <w:tcPr>
            <w:tcW w:w="2091" w:type="pct"/>
          </w:tcPr>
          <w:p w14:paraId="7B951111" w14:textId="27E057DD"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7.24</w:t>
            </w:r>
          </w:p>
          <w:p w14:paraId="20BCBEC7" w14:textId="257B49BB"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9.83 vs. 10</w:t>
            </w:r>
          </w:p>
          <w:p w14:paraId="03EF9D9B" w14:textId="70EEF2B5"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0.22 (0.02 to 1.15)</w:t>
            </w:r>
          </w:p>
        </w:tc>
      </w:tr>
      <w:tr w:rsidR="004A608D" w:rsidRPr="00405404" w14:paraId="2BBC35F1" w14:textId="251EAFC5"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6D8B2D86" w14:textId="6465BFC1" w:rsidR="004A608D" w:rsidRPr="00405404" w:rsidRDefault="004A608D" w:rsidP="00961D4D">
            <w:pPr>
              <w:pStyle w:val="TableText"/>
              <w:jc w:val="center"/>
              <w:rPr>
                <w:rFonts w:cstheme="minorHAnsi"/>
              </w:rPr>
            </w:pPr>
            <w:r w:rsidRPr="00405404">
              <w:rPr>
                <w:rFonts w:cstheme="minorHAnsi"/>
              </w:rPr>
              <w:t>2016</w:t>
            </w:r>
          </w:p>
        </w:tc>
        <w:tc>
          <w:tcPr>
            <w:tcW w:w="1566" w:type="pct"/>
          </w:tcPr>
          <w:p w14:paraId="0F5E6EB6" w14:textId="3A6D76B4"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5.98</w:t>
            </w:r>
          </w:p>
          <w:p w14:paraId="34C9E780" w14:textId="1B175FCF"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21.66 vs. 17</w:t>
            </w:r>
          </w:p>
        </w:tc>
        <w:tc>
          <w:tcPr>
            <w:tcW w:w="2091" w:type="pct"/>
          </w:tcPr>
          <w:p w14:paraId="40C2F9DC" w14:textId="5F174A8B"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5.96</w:t>
            </w:r>
          </w:p>
          <w:p w14:paraId="12F83707" w14:textId="0A0EC2A5"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18.24 vs. 17</w:t>
            </w:r>
          </w:p>
          <w:p w14:paraId="5763D3AB" w14:textId="11B34304"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0.15 (0.01 to 0.51)</w:t>
            </w:r>
          </w:p>
        </w:tc>
      </w:tr>
      <w:tr w:rsidR="004A608D" w:rsidRPr="00405404" w14:paraId="136DDD69" w14:textId="43FDCB8F" w:rsidTr="00B76F1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vAlign w:val="center"/>
          </w:tcPr>
          <w:p w14:paraId="04AA06D0" w14:textId="1DF15378" w:rsidR="004A608D" w:rsidRPr="00405404" w:rsidRDefault="004A608D" w:rsidP="00961D4D">
            <w:pPr>
              <w:pStyle w:val="TableText"/>
              <w:jc w:val="center"/>
              <w:rPr>
                <w:rFonts w:cstheme="minorHAnsi"/>
              </w:rPr>
            </w:pPr>
            <w:r w:rsidRPr="00405404">
              <w:rPr>
                <w:rFonts w:cstheme="minorHAnsi"/>
              </w:rPr>
              <w:t xml:space="preserve">Sensitivity Analysis #2: RCTs with 100% HER2+ patients, HER2+ subgroups, </w:t>
            </w:r>
          </w:p>
          <w:p w14:paraId="6E6E2AD3" w14:textId="1E51D24E" w:rsidR="004A608D" w:rsidRPr="00405404" w:rsidRDefault="004A608D" w:rsidP="00961D4D">
            <w:pPr>
              <w:pStyle w:val="TableText"/>
              <w:jc w:val="center"/>
              <w:rPr>
                <w:rFonts w:cstheme="minorHAnsi"/>
                <w:szCs w:val="18"/>
              </w:rPr>
            </w:pPr>
            <w:r w:rsidRPr="00405404">
              <w:rPr>
                <w:rFonts w:cstheme="minorHAnsi"/>
              </w:rPr>
              <w:t>and non-randomized studies (naïve pooling)</w:t>
            </w:r>
          </w:p>
        </w:tc>
      </w:tr>
      <w:tr w:rsidR="004A608D" w:rsidRPr="00405404" w14:paraId="4AAD9C4E" w14:textId="655B5420"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78D3C940" w14:textId="42B6CBC8" w:rsidR="004A608D" w:rsidRPr="00405404" w:rsidRDefault="004A608D" w:rsidP="00961D4D">
            <w:pPr>
              <w:pStyle w:val="TableText"/>
              <w:jc w:val="center"/>
              <w:rPr>
                <w:rFonts w:cstheme="minorHAnsi"/>
              </w:rPr>
            </w:pPr>
            <w:r w:rsidRPr="00405404">
              <w:rPr>
                <w:rFonts w:cstheme="minorHAnsi"/>
              </w:rPr>
              <w:t>2008</w:t>
            </w:r>
          </w:p>
        </w:tc>
        <w:tc>
          <w:tcPr>
            <w:tcW w:w="1566" w:type="pct"/>
          </w:tcPr>
          <w:p w14:paraId="6FDCA0B8" w14:textId="1CD1A2BF"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1.69</w:t>
            </w:r>
          </w:p>
          <w:p w14:paraId="7E0EB870" w14:textId="3F804C7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2.99 vs. 4</w:t>
            </w:r>
          </w:p>
        </w:tc>
        <w:tc>
          <w:tcPr>
            <w:tcW w:w="2091" w:type="pct"/>
          </w:tcPr>
          <w:p w14:paraId="15C69BCC" w14:textId="4366FB0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3.19</w:t>
            </w:r>
          </w:p>
          <w:p w14:paraId="7F53A55E" w14:textId="314C094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3.74 vs. 4</w:t>
            </w:r>
          </w:p>
          <w:p w14:paraId="46FBF332" w14:textId="779D3731"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0.68 (0.01 to 4.55)</w:t>
            </w:r>
          </w:p>
        </w:tc>
      </w:tr>
      <w:tr w:rsidR="004A608D" w:rsidRPr="00405404" w14:paraId="222A0527" w14:textId="37D9617D"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01523FB2" w14:textId="3FB569C3" w:rsidR="004A608D" w:rsidRPr="00405404" w:rsidRDefault="004A608D" w:rsidP="00961D4D">
            <w:pPr>
              <w:pStyle w:val="TableText"/>
              <w:jc w:val="center"/>
              <w:rPr>
                <w:rFonts w:cstheme="minorHAnsi"/>
              </w:rPr>
            </w:pPr>
            <w:r w:rsidRPr="00405404">
              <w:rPr>
                <w:rFonts w:cstheme="minorHAnsi"/>
              </w:rPr>
              <w:t>2010</w:t>
            </w:r>
          </w:p>
        </w:tc>
        <w:tc>
          <w:tcPr>
            <w:tcW w:w="1566" w:type="pct"/>
          </w:tcPr>
          <w:p w14:paraId="4B623D98" w14:textId="00F37833"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17</w:t>
            </w:r>
          </w:p>
          <w:p w14:paraId="12E1D753" w14:textId="7E505BE0"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10.63 vs. 10</w:t>
            </w:r>
          </w:p>
        </w:tc>
        <w:tc>
          <w:tcPr>
            <w:tcW w:w="2091" w:type="pct"/>
          </w:tcPr>
          <w:p w14:paraId="7D0E47B1" w14:textId="4AF262F1"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17.96</w:t>
            </w:r>
          </w:p>
          <w:p w14:paraId="27E14883" w14:textId="280208F8"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9.66 vs. 10</w:t>
            </w:r>
          </w:p>
          <w:p w14:paraId="08A7A322" w14:textId="47F25CA8"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0.37 (0.02 to 2.41)</w:t>
            </w:r>
          </w:p>
        </w:tc>
      </w:tr>
      <w:tr w:rsidR="004A608D" w:rsidRPr="00405404" w14:paraId="6FB49931" w14:textId="37B91B4D"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41146CAE" w14:textId="58EF6A54" w:rsidR="004A608D" w:rsidRPr="00405404" w:rsidRDefault="004A608D" w:rsidP="00961D4D">
            <w:pPr>
              <w:pStyle w:val="TableText"/>
              <w:jc w:val="center"/>
              <w:rPr>
                <w:rFonts w:cstheme="minorHAnsi"/>
              </w:rPr>
            </w:pPr>
            <w:r w:rsidRPr="00405404">
              <w:rPr>
                <w:rFonts w:cstheme="minorHAnsi"/>
              </w:rPr>
              <w:t>2012</w:t>
            </w:r>
          </w:p>
        </w:tc>
        <w:tc>
          <w:tcPr>
            <w:tcW w:w="1566" w:type="pct"/>
          </w:tcPr>
          <w:p w14:paraId="479A1BF0" w14:textId="67AFA22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30.88</w:t>
            </w:r>
          </w:p>
          <w:p w14:paraId="7E2EA006" w14:textId="17CB1E6F"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21.11 vs. 17</w:t>
            </w:r>
          </w:p>
        </w:tc>
        <w:tc>
          <w:tcPr>
            <w:tcW w:w="2091" w:type="pct"/>
          </w:tcPr>
          <w:p w14:paraId="5DBDFE37" w14:textId="54C45CA3"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28.49</w:t>
            </w:r>
          </w:p>
          <w:p w14:paraId="5CCE5D85" w14:textId="4B08E519"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 xml:space="preserve">TotResDev = </w:t>
            </w:r>
            <w:r w:rsidRPr="00405404">
              <w:rPr>
                <w:rFonts w:cstheme="minorHAnsi"/>
                <w:szCs w:val="18"/>
              </w:rPr>
              <w:t>15.86 vs. 17</w:t>
            </w:r>
          </w:p>
          <w:p w14:paraId="73E6937A" w14:textId="3DA32B18"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0.29 (0.03 to 1.05)</w:t>
            </w:r>
          </w:p>
        </w:tc>
      </w:tr>
      <w:tr w:rsidR="004A608D" w:rsidRPr="00405404" w14:paraId="68C97CE4" w14:textId="0EE519E7"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7E65DFF6" w14:textId="1C8CAEF1" w:rsidR="004A608D" w:rsidRPr="00405404" w:rsidRDefault="004A608D" w:rsidP="00961D4D">
            <w:pPr>
              <w:pStyle w:val="TableText"/>
              <w:jc w:val="center"/>
              <w:rPr>
                <w:rFonts w:cstheme="minorHAnsi"/>
              </w:rPr>
            </w:pPr>
            <w:r w:rsidRPr="00405404">
              <w:rPr>
                <w:rFonts w:cstheme="minorHAnsi"/>
              </w:rPr>
              <w:t>2014</w:t>
            </w:r>
          </w:p>
        </w:tc>
        <w:tc>
          <w:tcPr>
            <w:tcW w:w="1566" w:type="pct"/>
          </w:tcPr>
          <w:p w14:paraId="254DE79D" w14:textId="53898B6A"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27.31</w:t>
            </w:r>
          </w:p>
          <w:p w14:paraId="38BB46A1" w14:textId="0EFE834B"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27.02 vs. 26</w:t>
            </w:r>
          </w:p>
        </w:tc>
        <w:tc>
          <w:tcPr>
            <w:tcW w:w="2091" w:type="pct"/>
          </w:tcPr>
          <w:p w14:paraId="03916B1B" w14:textId="6B232913"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27.55</w:t>
            </w:r>
          </w:p>
          <w:p w14:paraId="7CC68B66" w14:textId="1060D544"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 xml:space="preserve">TotResDev = </w:t>
            </w:r>
            <w:r w:rsidRPr="00405404">
              <w:rPr>
                <w:rFonts w:cstheme="minorHAnsi"/>
                <w:szCs w:val="18"/>
              </w:rPr>
              <w:t>24.44 vs. 26</w:t>
            </w:r>
          </w:p>
          <w:p w14:paraId="67DEC8C8" w14:textId="1F36A859"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0.12 (0.01 to 0.42)</w:t>
            </w:r>
          </w:p>
        </w:tc>
      </w:tr>
      <w:tr w:rsidR="004A608D" w:rsidRPr="00405404" w14:paraId="17BA085E" w14:textId="0B715C74"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14C927AC" w14:textId="7FFB0797" w:rsidR="004A608D" w:rsidRPr="00405404" w:rsidRDefault="004A608D" w:rsidP="00961D4D">
            <w:pPr>
              <w:pStyle w:val="TableText"/>
              <w:jc w:val="center"/>
              <w:rPr>
                <w:rFonts w:cstheme="minorHAnsi"/>
              </w:rPr>
            </w:pPr>
            <w:r w:rsidRPr="00405404">
              <w:rPr>
                <w:rFonts w:cstheme="minorHAnsi"/>
              </w:rPr>
              <w:t>2016</w:t>
            </w:r>
          </w:p>
        </w:tc>
        <w:tc>
          <w:tcPr>
            <w:tcW w:w="1566" w:type="pct"/>
          </w:tcPr>
          <w:p w14:paraId="0403BA18" w14:textId="48BCFD8C"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27.48</w:t>
            </w:r>
          </w:p>
          <w:p w14:paraId="1E06DE92" w14:textId="7C567814"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37.29 vs. 37</w:t>
            </w:r>
          </w:p>
        </w:tc>
        <w:tc>
          <w:tcPr>
            <w:tcW w:w="2091" w:type="pct"/>
          </w:tcPr>
          <w:p w14:paraId="08955531" w14:textId="4D6A322B"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27.48</w:t>
            </w:r>
          </w:p>
          <w:p w14:paraId="63F1FD95" w14:textId="4AE69FE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 xml:space="preserve">TotResDev = </w:t>
            </w:r>
            <w:r w:rsidRPr="00405404">
              <w:rPr>
                <w:rFonts w:cstheme="minorHAnsi"/>
                <w:szCs w:val="18"/>
              </w:rPr>
              <w:t>35.28 vs. 37</w:t>
            </w:r>
          </w:p>
          <w:p w14:paraId="559A3397" w14:textId="37EFF406" w:rsidR="004A608D" w:rsidRPr="00405404" w:rsidRDefault="004A608D" w:rsidP="00961D4D">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0.08 (0.01 to 0.26)</w:t>
            </w:r>
          </w:p>
        </w:tc>
      </w:tr>
      <w:tr w:rsidR="00235D74" w:rsidRPr="00405404" w14:paraId="232F04B1" w14:textId="4E930D35" w:rsidTr="00B76F1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vAlign w:val="center"/>
          </w:tcPr>
          <w:p w14:paraId="6B28ABAC" w14:textId="048B7339" w:rsidR="0092237F" w:rsidRPr="00405404" w:rsidRDefault="00235D74" w:rsidP="0092237F">
            <w:pPr>
              <w:pStyle w:val="TableText"/>
              <w:jc w:val="center"/>
              <w:rPr>
                <w:rFonts w:cstheme="minorHAnsi"/>
              </w:rPr>
            </w:pPr>
            <w:r w:rsidRPr="00405404">
              <w:rPr>
                <w:rFonts w:cstheme="minorHAnsi"/>
              </w:rPr>
              <w:t>Sensitivity Analysis #3</w:t>
            </w:r>
            <w:r w:rsidR="0092237F" w:rsidRPr="00405404">
              <w:rPr>
                <w:rFonts w:cstheme="minorHAnsi"/>
              </w:rPr>
              <w:t xml:space="preserve">: RCTs with 100% HER2+ patients, HER2+ subgroups, </w:t>
            </w:r>
          </w:p>
          <w:p w14:paraId="238AE990" w14:textId="6AD6D415" w:rsidR="00235D74" w:rsidRPr="00405404" w:rsidRDefault="0092237F" w:rsidP="0092237F">
            <w:pPr>
              <w:pStyle w:val="TableText"/>
              <w:jc w:val="center"/>
              <w:rPr>
                <w:rFonts w:cstheme="minorHAnsi"/>
                <w:szCs w:val="18"/>
              </w:rPr>
            </w:pPr>
            <w:r w:rsidRPr="00405404">
              <w:rPr>
                <w:rFonts w:cstheme="minorHAnsi"/>
              </w:rPr>
              <w:t>and non-randomized studies (Bayesian hierarchical model)</w:t>
            </w:r>
          </w:p>
        </w:tc>
      </w:tr>
      <w:tr w:rsidR="00235D74" w:rsidRPr="00405404" w14:paraId="20F18C99" w14:textId="50B13132" w:rsidTr="00B76F15">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DD3C9CC" w14:textId="7F1E83BF" w:rsidR="00235D74" w:rsidRPr="00405404" w:rsidRDefault="00235D74" w:rsidP="00235D74">
            <w:pPr>
              <w:pStyle w:val="TableText"/>
              <w:jc w:val="center"/>
              <w:rPr>
                <w:rFonts w:cstheme="minorHAnsi"/>
                <w:b w:val="0"/>
                <w:szCs w:val="18"/>
              </w:rPr>
            </w:pPr>
            <w:r w:rsidRPr="00405404">
              <w:rPr>
                <w:rFonts w:cstheme="minorHAnsi"/>
                <w:b w:val="0"/>
              </w:rPr>
              <w:t>NA</w:t>
            </w:r>
          </w:p>
        </w:tc>
      </w:tr>
      <w:tr w:rsidR="00235D74" w:rsidRPr="00405404" w14:paraId="79B1F7E8" w14:textId="510268E7" w:rsidTr="00B76F15">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vAlign w:val="center"/>
          </w:tcPr>
          <w:p w14:paraId="4AA81497" w14:textId="3023FC2D" w:rsidR="00235D74" w:rsidRPr="00405404" w:rsidRDefault="00235D74" w:rsidP="00235D74">
            <w:pPr>
              <w:pStyle w:val="TableText"/>
              <w:jc w:val="center"/>
              <w:rPr>
                <w:rFonts w:cstheme="minorHAnsi"/>
              </w:rPr>
            </w:pPr>
            <w:r w:rsidRPr="00405404">
              <w:rPr>
                <w:rFonts w:cstheme="minorHAnsi"/>
              </w:rPr>
              <w:t xml:space="preserve">Sensitivity Analysis #4: RCTs with 100% HER2+ patients and HER2+ subgroups, </w:t>
            </w:r>
          </w:p>
          <w:p w14:paraId="34569C2B" w14:textId="3A685E9C" w:rsidR="00235D74" w:rsidRPr="00405404" w:rsidRDefault="00235D74" w:rsidP="00235D74">
            <w:pPr>
              <w:pStyle w:val="TableText"/>
              <w:jc w:val="center"/>
              <w:rPr>
                <w:rFonts w:cstheme="minorHAnsi"/>
              </w:rPr>
            </w:pPr>
            <w:r w:rsidRPr="00405404">
              <w:rPr>
                <w:rFonts w:cstheme="minorHAnsi"/>
              </w:rPr>
              <w:t>using whole survival curves</w:t>
            </w:r>
          </w:p>
        </w:tc>
      </w:tr>
      <w:tr w:rsidR="00235D74" w:rsidRPr="00405404" w14:paraId="379075C5" w14:textId="1B90B273"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1F185D75" w14:textId="017E5E7D" w:rsidR="00235D74" w:rsidRPr="00405404" w:rsidRDefault="00235D74" w:rsidP="00235D74">
            <w:pPr>
              <w:pStyle w:val="TableText"/>
              <w:jc w:val="center"/>
              <w:rPr>
                <w:rFonts w:cstheme="minorHAnsi"/>
              </w:rPr>
            </w:pPr>
            <w:r w:rsidRPr="00405404">
              <w:rPr>
                <w:rFonts w:cstheme="minorHAnsi"/>
              </w:rPr>
              <w:t>2008</w:t>
            </w:r>
          </w:p>
        </w:tc>
        <w:tc>
          <w:tcPr>
            <w:tcW w:w="1566" w:type="pct"/>
          </w:tcPr>
          <w:p w14:paraId="1AAAEB70" w14:textId="385807FA"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123.51</w:t>
            </w:r>
          </w:p>
          <w:p w14:paraId="04C614DE" w14:textId="6653C28D"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26.17 vs. 28</w:t>
            </w:r>
          </w:p>
        </w:tc>
        <w:tc>
          <w:tcPr>
            <w:tcW w:w="2091" w:type="pct"/>
          </w:tcPr>
          <w:p w14:paraId="600789C9" w14:textId="6DC37730"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133.65</w:t>
            </w:r>
          </w:p>
          <w:p w14:paraId="1C3DCC9F" w14:textId="36962704"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27.52 vs. 28</w:t>
            </w:r>
          </w:p>
          <w:p w14:paraId="3E1B4770" w14:textId="3D26FBA5"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0.30 (0.05 to 2.93)</w:t>
            </w:r>
          </w:p>
        </w:tc>
      </w:tr>
      <w:tr w:rsidR="00235D74" w:rsidRPr="00405404" w14:paraId="0A8BB129" w14:textId="0B66EB21"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01CDDE6C" w14:textId="2D8CF7BE" w:rsidR="00235D74" w:rsidRPr="00405404" w:rsidRDefault="00235D74" w:rsidP="00235D74">
            <w:pPr>
              <w:pStyle w:val="TableText"/>
              <w:jc w:val="center"/>
              <w:rPr>
                <w:rFonts w:cstheme="minorHAnsi"/>
              </w:rPr>
            </w:pPr>
            <w:r w:rsidRPr="00405404">
              <w:rPr>
                <w:rFonts w:cstheme="minorHAnsi"/>
              </w:rPr>
              <w:t>2010</w:t>
            </w:r>
          </w:p>
        </w:tc>
        <w:tc>
          <w:tcPr>
            <w:tcW w:w="1566" w:type="pct"/>
          </w:tcPr>
          <w:p w14:paraId="42613128" w14:textId="37EA658A"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173.47</w:t>
            </w:r>
          </w:p>
          <w:p w14:paraId="51DA98E5" w14:textId="3D74EC1B"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91.38 vs. 118</w:t>
            </w:r>
          </w:p>
        </w:tc>
        <w:tc>
          <w:tcPr>
            <w:tcW w:w="2091" w:type="pct"/>
          </w:tcPr>
          <w:p w14:paraId="4C6581E3" w14:textId="18DA5448"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190.87</w:t>
            </w:r>
          </w:p>
          <w:p w14:paraId="6D34D168" w14:textId="50ED3B87"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TotResDev = 85.52 vs. 118</w:t>
            </w:r>
          </w:p>
          <w:p w14:paraId="4A2863DB" w14:textId="1544CC86"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0.27 (0.04 to 3.25)</w:t>
            </w:r>
          </w:p>
        </w:tc>
      </w:tr>
      <w:tr w:rsidR="00235D74" w:rsidRPr="00405404" w14:paraId="238131B4" w14:textId="740F006D"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26E440C7" w14:textId="517BB01C" w:rsidR="00235D74" w:rsidRPr="00405404" w:rsidRDefault="00235D74" w:rsidP="00235D74">
            <w:pPr>
              <w:pStyle w:val="TableText"/>
              <w:jc w:val="center"/>
              <w:rPr>
                <w:rFonts w:cstheme="minorHAnsi"/>
              </w:rPr>
            </w:pPr>
            <w:r w:rsidRPr="00405404">
              <w:rPr>
                <w:rFonts w:cstheme="minorHAnsi"/>
              </w:rPr>
              <w:t>2012</w:t>
            </w:r>
          </w:p>
        </w:tc>
        <w:tc>
          <w:tcPr>
            <w:tcW w:w="1566" w:type="pct"/>
          </w:tcPr>
          <w:p w14:paraId="01390357" w14:textId="168EE8AC"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359.84</w:t>
            </w:r>
          </w:p>
          <w:p w14:paraId="1D95DA3A" w14:textId="01919E85"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228.64 vs. 228</w:t>
            </w:r>
          </w:p>
        </w:tc>
        <w:tc>
          <w:tcPr>
            <w:tcW w:w="2091" w:type="pct"/>
          </w:tcPr>
          <w:p w14:paraId="00D2F0F7" w14:textId="6DE97CC7"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425.93</w:t>
            </w:r>
          </w:p>
          <w:p w14:paraId="3772DA18" w14:textId="0387F908"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TotResDev = 229.93 vs. 228</w:t>
            </w:r>
          </w:p>
          <w:p w14:paraId="18E1A4EF" w14:textId="6E84B48A"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0.19 (0.04 to 1.16)</w:t>
            </w:r>
          </w:p>
        </w:tc>
      </w:tr>
      <w:tr w:rsidR="00235D74" w:rsidRPr="00405404" w14:paraId="2849E763" w14:textId="51C7CE16"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304A7825" w14:textId="7EA0949A" w:rsidR="00235D74" w:rsidRPr="00405404" w:rsidRDefault="00235D74" w:rsidP="00235D74">
            <w:pPr>
              <w:pStyle w:val="TableText"/>
              <w:jc w:val="center"/>
              <w:rPr>
                <w:rFonts w:cstheme="minorHAnsi"/>
              </w:rPr>
            </w:pPr>
            <w:r w:rsidRPr="00405404">
              <w:rPr>
                <w:rFonts w:cstheme="minorHAnsi"/>
              </w:rPr>
              <w:t>2014</w:t>
            </w:r>
          </w:p>
        </w:tc>
        <w:tc>
          <w:tcPr>
            <w:tcW w:w="1566" w:type="pct"/>
          </w:tcPr>
          <w:p w14:paraId="1F63E8CC" w14:textId="07583A06"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579.04</w:t>
            </w:r>
          </w:p>
          <w:p w14:paraId="33EFF304" w14:textId="23CC9C36"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305.22 vs. 306</w:t>
            </w:r>
          </w:p>
        </w:tc>
        <w:tc>
          <w:tcPr>
            <w:tcW w:w="2091" w:type="pct"/>
          </w:tcPr>
          <w:p w14:paraId="5F230FD4" w14:textId="1786FA67"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682.14</w:t>
            </w:r>
          </w:p>
          <w:p w14:paraId="5F231C7E" w14:textId="4630D02D"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TotResDev = 305.84 vs. 306</w:t>
            </w:r>
          </w:p>
          <w:p w14:paraId="174AB68C" w14:textId="2E0D5D7A"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0.17 (0.04 to 0.89)</w:t>
            </w:r>
          </w:p>
        </w:tc>
      </w:tr>
      <w:tr w:rsidR="00235D74" w:rsidRPr="00405404" w14:paraId="5EA362B7" w14:textId="68D379E5" w:rsidTr="00B76F15">
        <w:tc>
          <w:tcPr>
            <w:cnfStyle w:val="001000000000" w:firstRow="0" w:lastRow="0" w:firstColumn="1" w:lastColumn="0" w:oddVBand="0" w:evenVBand="0" w:oddHBand="0" w:evenHBand="0" w:firstRowFirstColumn="0" w:firstRowLastColumn="0" w:lastRowFirstColumn="0" w:lastRowLastColumn="0"/>
            <w:tcW w:w="1343" w:type="pct"/>
            <w:vAlign w:val="center"/>
          </w:tcPr>
          <w:p w14:paraId="0F12BB09" w14:textId="4247F77D" w:rsidR="00235D74" w:rsidRPr="00405404" w:rsidRDefault="00235D74" w:rsidP="00235D74">
            <w:pPr>
              <w:pStyle w:val="TableText"/>
              <w:jc w:val="center"/>
              <w:rPr>
                <w:rFonts w:cstheme="minorHAnsi"/>
              </w:rPr>
            </w:pPr>
            <w:r w:rsidRPr="00405404">
              <w:rPr>
                <w:rFonts w:cstheme="minorHAnsi"/>
              </w:rPr>
              <w:t>2016</w:t>
            </w:r>
          </w:p>
        </w:tc>
        <w:tc>
          <w:tcPr>
            <w:tcW w:w="1566" w:type="pct"/>
          </w:tcPr>
          <w:p w14:paraId="050B4C92" w14:textId="1A053EE0"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DIC = 616.77</w:t>
            </w:r>
          </w:p>
          <w:p w14:paraId="5C9DFFF1" w14:textId="67906385"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05404">
              <w:rPr>
                <w:rFonts w:cstheme="minorHAnsi"/>
              </w:rPr>
              <w:t>TotResDev = 427.78 vs. 429</w:t>
            </w:r>
          </w:p>
        </w:tc>
        <w:tc>
          <w:tcPr>
            <w:tcW w:w="2091" w:type="pct"/>
          </w:tcPr>
          <w:p w14:paraId="10FA239E" w14:textId="1F0B3A90"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DIC = 740.07</w:t>
            </w:r>
          </w:p>
          <w:p w14:paraId="673521FD" w14:textId="7C6F7031"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rPr>
              <w:t>TotResDev = 431.08 vs. 429</w:t>
            </w:r>
          </w:p>
          <w:p w14:paraId="347098D1" w14:textId="7457D6AC" w:rsidR="00235D74" w:rsidRPr="00405404" w:rsidRDefault="00235D74" w:rsidP="00235D74">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405404">
              <w:rPr>
                <w:rFonts w:cstheme="minorHAnsi"/>
                <w:szCs w:val="18"/>
              </w:rPr>
              <w:t>Heterogeneity SD (95% CI) = 0.15 (0.04 to 0.66)</w:t>
            </w:r>
          </w:p>
        </w:tc>
      </w:tr>
    </w:tbl>
    <w:p w14:paraId="2513B991" w14:textId="72D8C009" w:rsidR="00093230" w:rsidRPr="00405404" w:rsidRDefault="004A608D" w:rsidP="00E7522A">
      <w:pPr>
        <w:rPr>
          <w:rFonts w:cstheme="minorHAnsi"/>
          <w:bCs/>
          <w:sz w:val="20"/>
          <w:szCs w:val="24"/>
        </w:rPr>
      </w:pPr>
      <w:r w:rsidRPr="00405404">
        <w:rPr>
          <w:rFonts w:cstheme="minorHAnsi"/>
          <w:bCs/>
          <w:i/>
          <w:sz w:val="18"/>
          <w:szCs w:val="24"/>
        </w:rPr>
        <w:t>CI</w:t>
      </w:r>
      <w:r w:rsidR="00537CFC" w:rsidRPr="00405404">
        <w:rPr>
          <w:rFonts w:cstheme="minorHAnsi"/>
          <w:bCs/>
          <w:sz w:val="18"/>
          <w:szCs w:val="24"/>
        </w:rPr>
        <w:t xml:space="preserve"> </w:t>
      </w:r>
      <w:r w:rsidRPr="00405404">
        <w:rPr>
          <w:rFonts w:cstheme="minorHAnsi"/>
          <w:bCs/>
          <w:sz w:val="18"/>
          <w:szCs w:val="24"/>
        </w:rPr>
        <w:t>confidence interval</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DIC</w:t>
      </w:r>
      <w:r w:rsidR="00537CFC" w:rsidRPr="00405404">
        <w:rPr>
          <w:rFonts w:cstheme="minorHAnsi"/>
          <w:bCs/>
          <w:i/>
          <w:sz w:val="18"/>
          <w:szCs w:val="24"/>
        </w:rPr>
        <w:t xml:space="preserve"> </w:t>
      </w:r>
      <w:r w:rsidRPr="00405404">
        <w:rPr>
          <w:rFonts w:cstheme="minorHAnsi"/>
          <w:bCs/>
          <w:sz w:val="18"/>
          <w:szCs w:val="24"/>
        </w:rPr>
        <w:t>deviance information criterion</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NA</w:t>
      </w:r>
      <w:r w:rsidR="00537CFC" w:rsidRPr="00405404">
        <w:rPr>
          <w:rFonts w:cstheme="minorHAnsi"/>
          <w:bCs/>
          <w:i/>
          <w:sz w:val="18"/>
          <w:szCs w:val="24"/>
        </w:rPr>
        <w:t xml:space="preserve"> </w:t>
      </w:r>
      <w:r w:rsidRPr="00405404">
        <w:rPr>
          <w:rFonts w:cstheme="minorHAnsi"/>
          <w:bCs/>
          <w:sz w:val="18"/>
          <w:szCs w:val="24"/>
        </w:rPr>
        <w:t>not available</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SD</w:t>
      </w:r>
      <w:r w:rsidR="00537CFC" w:rsidRPr="00405404">
        <w:rPr>
          <w:rFonts w:cstheme="minorHAnsi"/>
          <w:bCs/>
          <w:i/>
          <w:sz w:val="18"/>
          <w:szCs w:val="24"/>
        </w:rPr>
        <w:t xml:space="preserve"> </w:t>
      </w:r>
      <w:r w:rsidRPr="00405404">
        <w:rPr>
          <w:rFonts w:cstheme="minorHAnsi"/>
          <w:bCs/>
          <w:sz w:val="18"/>
          <w:szCs w:val="24"/>
        </w:rPr>
        <w:t>standard deviation</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TotResDev</w:t>
      </w:r>
      <w:r w:rsidR="00537CFC" w:rsidRPr="00405404">
        <w:rPr>
          <w:rFonts w:cstheme="minorHAnsi"/>
          <w:bCs/>
          <w:i/>
          <w:sz w:val="18"/>
          <w:szCs w:val="24"/>
        </w:rPr>
        <w:t xml:space="preserve"> </w:t>
      </w:r>
      <w:r w:rsidRPr="00405404">
        <w:rPr>
          <w:rFonts w:cstheme="minorHAnsi"/>
          <w:bCs/>
          <w:sz w:val="18"/>
          <w:szCs w:val="24"/>
        </w:rPr>
        <w:t>total residual deviance.</w:t>
      </w:r>
      <w:r w:rsidR="00093230" w:rsidRPr="00405404">
        <w:rPr>
          <w:rFonts w:cstheme="minorHAnsi"/>
          <w:bCs/>
          <w:sz w:val="20"/>
          <w:szCs w:val="24"/>
        </w:rPr>
        <w:br w:type="page"/>
      </w:r>
    </w:p>
    <w:p w14:paraId="0593BA55" w14:textId="1D88FE2A" w:rsidR="00093230" w:rsidRPr="00405404" w:rsidRDefault="00093230" w:rsidP="00A40828">
      <w:pPr>
        <w:pStyle w:val="Caption"/>
        <w:spacing w:after="240"/>
        <w:rPr>
          <w:sz w:val="28"/>
        </w:rPr>
      </w:pPr>
      <w:bookmarkStart w:id="25" w:name="_Ref488148244"/>
      <w:r w:rsidRPr="00405404">
        <w:rPr>
          <w:sz w:val="28"/>
        </w:rPr>
        <w:lastRenderedPageBreak/>
        <w:t>Sensitivity Analyses</w:t>
      </w:r>
      <w:bookmarkEnd w:id="25"/>
    </w:p>
    <w:p w14:paraId="62BFC316" w14:textId="40288035" w:rsidR="00093230" w:rsidRPr="00405404" w:rsidRDefault="00093230" w:rsidP="00093230">
      <w:r w:rsidRPr="00405404">
        <w:t xml:space="preserve">The following sensitivity analyses were considered to assess the robustness of the primary cumulative NMA </w:t>
      </w:r>
      <w:r w:rsidR="00A24CB7" w:rsidRPr="00405404">
        <w:t xml:space="preserve">(cNMA) </w:t>
      </w:r>
      <w:r w:rsidRPr="00405404">
        <w:t>of the reference case:</w:t>
      </w:r>
    </w:p>
    <w:p w14:paraId="71AC19E7" w14:textId="6517761F" w:rsidR="00093230" w:rsidRPr="00405404" w:rsidRDefault="00A24CB7" w:rsidP="00B76F15">
      <w:pPr>
        <w:pStyle w:val="ListParagraph"/>
        <w:numPr>
          <w:ilvl w:val="0"/>
          <w:numId w:val="10"/>
        </w:numPr>
      </w:pPr>
      <w:r w:rsidRPr="00405404">
        <w:t>c</w:t>
      </w:r>
      <w:r w:rsidR="00093230" w:rsidRPr="00405404">
        <w:t>NMA including only RCTs with 100% HER2+ patients</w:t>
      </w:r>
    </w:p>
    <w:p w14:paraId="726A96DF" w14:textId="47DA7D12" w:rsidR="00093230" w:rsidRPr="00405404" w:rsidRDefault="00A24CB7" w:rsidP="00B76F15">
      <w:pPr>
        <w:pStyle w:val="ListParagraph"/>
        <w:numPr>
          <w:ilvl w:val="0"/>
          <w:numId w:val="10"/>
        </w:numPr>
      </w:pPr>
      <w:r w:rsidRPr="00405404">
        <w:t>c</w:t>
      </w:r>
      <w:r w:rsidR="00093230" w:rsidRPr="00405404">
        <w:t xml:space="preserve">NMA including RCTs with 100% HER2+ patients, RCTs with HER2+ subgroups, and </w:t>
      </w:r>
      <w:r w:rsidR="008201A5" w:rsidRPr="00405404">
        <w:t xml:space="preserve">non-randomized </w:t>
      </w:r>
      <w:r w:rsidR="00093230" w:rsidRPr="00405404">
        <w:t>studies – Naïve pooling</w:t>
      </w:r>
    </w:p>
    <w:p w14:paraId="7E2ACED6" w14:textId="39A9440F" w:rsidR="00093230" w:rsidRPr="00405404" w:rsidRDefault="00A24CB7" w:rsidP="00B76F15">
      <w:pPr>
        <w:pStyle w:val="ListParagraph"/>
        <w:numPr>
          <w:ilvl w:val="0"/>
          <w:numId w:val="10"/>
        </w:numPr>
      </w:pPr>
      <w:r w:rsidRPr="00405404">
        <w:t>c</w:t>
      </w:r>
      <w:r w:rsidR="00093230" w:rsidRPr="00405404">
        <w:t xml:space="preserve">NMA including RCTs with 100% HER2+ patients, RCTs with HER2+ subgroups, and </w:t>
      </w:r>
      <w:r w:rsidR="008201A5" w:rsidRPr="00405404">
        <w:t xml:space="preserve">non-randomized </w:t>
      </w:r>
      <w:r w:rsidR="00093230" w:rsidRPr="00405404">
        <w:t>studies – Bayesian hierarchical model</w:t>
      </w:r>
    </w:p>
    <w:p w14:paraId="66BFB601" w14:textId="2DA4C3EC" w:rsidR="00E11F7B" w:rsidRPr="00405404" w:rsidRDefault="00A24CB7" w:rsidP="00B76F15">
      <w:pPr>
        <w:pStyle w:val="ListParagraph"/>
        <w:numPr>
          <w:ilvl w:val="0"/>
          <w:numId w:val="10"/>
        </w:numPr>
      </w:pPr>
      <w:r w:rsidRPr="00405404">
        <w:t>c</w:t>
      </w:r>
      <w:r w:rsidR="00E11F7B" w:rsidRPr="00405404">
        <w:t>NMA of the reference case (RCTs with 100% HER2+ patients, and RCTs with HER2+ subgroups) using whole survival curves</w:t>
      </w:r>
    </w:p>
    <w:p w14:paraId="46A8AAC9" w14:textId="53D9BD68" w:rsidR="00E11F7B" w:rsidRPr="00405404" w:rsidRDefault="00E11F7B" w:rsidP="00E11F7B">
      <w:r w:rsidRPr="00405404">
        <w:t xml:space="preserve">Unfortunately, the structure of the evidence networks prevented performing </w:t>
      </w:r>
      <w:r w:rsidRPr="00405404">
        <w:rPr>
          <w:rFonts w:cstheme="minorHAnsi"/>
          <w:szCs w:val="24"/>
        </w:rPr>
        <w:t>sensitivity analysis #3</w:t>
      </w:r>
      <w:r w:rsidRPr="00405404">
        <w:t xml:space="preserve"> using the Bayesian hierarchical model.</w:t>
      </w:r>
      <w:r w:rsidRPr="00405404">
        <w:rPr>
          <w:rFonts w:cstheme="minorHAnsi"/>
          <w:szCs w:val="24"/>
        </w:rPr>
        <w:t xml:space="preserve"> </w:t>
      </w:r>
      <w:r w:rsidRPr="00405404">
        <w:t>Based on the methods outlined by Schmitz et al.,</w:t>
      </w:r>
      <w:r w:rsidRPr="00405404">
        <w:fldChar w:fldCharType="begin"/>
      </w:r>
      <w:r w:rsidR="00BA17FD" w:rsidRPr="00405404">
        <w:instrText xml:space="preserve"> ADDIN EN.CITE &lt;EndNote&gt;&lt;Cite&gt;&lt;Author&gt;Schmitz&lt;/Author&gt;&lt;Year&gt;2013&lt;/Year&gt;&lt;RecNum&gt;63&lt;/RecNum&gt;&lt;DisplayText&gt;&lt;style face="superscript"&gt;42&lt;/style&gt;&lt;/DisplayText&gt;&lt;record&gt;&lt;rec-number&gt;63&lt;/rec-number&gt;&lt;foreign-keys&gt;&lt;key app="EN" db-id="ssvpafex6avw2qex9x2xxfxv0wvdztaxptv2" timestamp="1472825325"&gt;63&lt;/key&gt;&lt;/foreign-keys&gt;&lt;ref-type name="Journal Article"&gt;17&lt;/ref-type&gt;&lt;contributors&gt;&lt;authors&gt;&lt;author&gt;Schmitz, S.&lt;/author&gt;&lt;author&gt;Adamsb, R.&lt;/author&gt;&lt;author&gt;Walsha, C.&lt;/author&gt;&lt;/authors&gt;&lt;/contributors&gt;&lt;titles&gt;&lt;title&gt;Incorporating data from various trial designs into a mixed treatment comparison model&lt;/title&gt;&lt;secondary-title&gt;Stat Med&lt;/secondary-title&gt;&lt;/titles&gt;&lt;periodical&gt;&lt;full-title&gt;Stat Med&lt;/full-title&gt;&lt;/periodical&gt;&lt;pages&gt;2935–2949&lt;/pages&gt;&lt;volume&gt;32&lt;/volume&gt;&lt;number&gt;17&lt;/number&gt;&lt;dates&gt;&lt;year&gt;2013&lt;/year&gt;&lt;/dates&gt;&lt;urls&gt;&lt;/urls&gt;&lt;/record&gt;&lt;/Cite&gt;&lt;/EndNote&gt;</w:instrText>
      </w:r>
      <w:r w:rsidRPr="00405404">
        <w:fldChar w:fldCharType="separate"/>
      </w:r>
      <w:r w:rsidR="00BA17FD" w:rsidRPr="00405404">
        <w:rPr>
          <w:vertAlign w:val="superscript"/>
        </w:rPr>
        <w:t>42</w:t>
      </w:r>
      <w:r w:rsidRPr="00405404">
        <w:fldChar w:fldCharType="end"/>
      </w:r>
      <w:r w:rsidRPr="00405404">
        <w:t xml:space="preserve"> the structure of the evidence networks impede</w:t>
      </w:r>
      <w:r w:rsidR="005C6C21" w:rsidRPr="00405404">
        <w:t>d</w:t>
      </w:r>
      <w:r w:rsidRPr="00405404">
        <w:t xml:space="preserve"> our ability to estimate the necessary parameters for the model, including bias and variance adjustment factors, since there </w:t>
      </w:r>
      <w:r w:rsidR="005C6C21" w:rsidRPr="00405404">
        <w:t xml:space="preserve">were </w:t>
      </w:r>
      <w:r w:rsidRPr="00405404">
        <w:t xml:space="preserve">only three </w:t>
      </w:r>
      <w:r w:rsidR="008201A5" w:rsidRPr="00405404">
        <w:t xml:space="preserve">non-randomized </w:t>
      </w:r>
      <w:r w:rsidRPr="00405404">
        <w:t xml:space="preserve">studies available, and one of these comparisons </w:t>
      </w:r>
      <w:r w:rsidR="005C6C21" w:rsidRPr="00405404">
        <w:t xml:space="preserve">did </w:t>
      </w:r>
      <w:r w:rsidRPr="00405404">
        <w:t>not contain RCT evidence. The model could have potentially be</w:t>
      </w:r>
      <w:r w:rsidR="00D107FE" w:rsidRPr="00405404">
        <w:t>en</w:t>
      </w:r>
      <w:r w:rsidRPr="00405404">
        <w:t xml:space="preserve"> implemented if the “No chemo” node was collapsed into another node that contain</w:t>
      </w:r>
      <w:r w:rsidR="005C6C21" w:rsidRPr="00405404">
        <w:t>ed</w:t>
      </w:r>
      <w:r w:rsidRPr="00405404">
        <w:t xml:space="preserve"> RCT data; however, this was not possible while maintaining that importantly different therapeutic doses were separated into distinct nodes.</w:t>
      </w:r>
      <w:bookmarkStart w:id="26" w:name="_Ref485209394"/>
      <w:bookmarkStart w:id="27" w:name="_Ref485807972"/>
      <w:r w:rsidRPr="00405404">
        <w:t xml:space="preserve"> Therefore, results from sensitivity analysis #3 are unavailable.</w:t>
      </w:r>
    </w:p>
    <w:bookmarkEnd w:id="26"/>
    <w:bookmarkEnd w:id="27"/>
    <w:p w14:paraId="3339D3C6" w14:textId="2B2FAA2D" w:rsidR="0050427A" w:rsidRPr="00405404" w:rsidRDefault="00333829" w:rsidP="00093230">
      <w:pPr>
        <w:rPr>
          <w:lang w:eastAsia="en-CA"/>
        </w:rPr>
      </w:pPr>
      <w:r w:rsidRPr="00405404">
        <w:rPr>
          <w:lang w:eastAsia="en-CA"/>
        </w:rPr>
        <w:t xml:space="preserve">Findings from sensitivity analyses </w:t>
      </w:r>
      <w:r w:rsidR="00E11F7B" w:rsidRPr="00405404">
        <w:rPr>
          <w:lang w:eastAsia="en-CA"/>
        </w:rPr>
        <w:t>#1</w:t>
      </w:r>
      <w:r w:rsidR="00623A4E" w:rsidRPr="00405404">
        <w:rPr>
          <w:lang w:eastAsia="en-CA"/>
        </w:rPr>
        <w:t>,</w:t>
      </w:r>
      <w:r w:rsidR="003B222C" w:rsidRPr="00405404">
        <w:rPr>
          <w:lang w:eastAsia="en-CA"/>
        </w:rPr>
        <w:t xml:space="preserve"> </w:t>
      </w:r>
      <w:r w:rsidR="00E11F7B" w:rsidRPr="00405404">
        <w:rPr>
          <w:lang w:eastAsia="en-CA"/>
        </w:rPr>
        <w:t>#2</w:t>
      </w:r>
      <w:r w:rsidR="00623A4E" w:rsidRPr="00405404">
        <w:rPr>
          <w:lang w:eastAsia="en-CA"/>
        </w:rPr>
        <w:t>, and #4</w:t>
      </w:r>
      <w:r w:rsidR="00E11F7B" w:rsidRPr="00405404">
        <w:rPr>
          <w:lang w:eastAsia="en-CA"/>
        </w:rPr>
        <w:t xml:space="preserve"> </w:t>
      </w:r>
      <w:r w:rsidRPr="00405404">
        <w:rPr>
          <w:lang w:eastAsia="en-CA"/>
        </w:rPr>
        <w:t>compared with the reference case analysis are summarized in</w:t>
      </w:r>
      <w:r w:rsidR="000137DC" w:rsidRPr="00405404">
        <w:rPr>
          <w:lang w:eastAsia="en-CA"/>
        </w:rPr>
        <w:t xml:space="preserve"> Table </w:t>
      </w:r>
      <w:r w:rsidR="001A3E75">
        <w:rPr>
          <w:lang w:eastAsia="en-CA"/>
        </w:rPr>
        <w:t>12</w:t>
      </w:r>
      <w:r w:rsidRPr="00405404">
        <w:rPr>
          <w:lang w:eastAsia="en-CA"/>
        </w:rPr>
        <w:t xml:space="preserve">. </w:t>
      </w:r>
      <w:r w:rsidR="000137DC" w:rsidRPr="00405404">
        <w:rPr>
          <w:lang w:eastAsia="en-CA"/>
        </w:rPr>
        <w:t xml:space="preserve">Table </w:t>
      </w:r>
      <w:r w:rsidR="00F2656F">
        <w:rPr>
          <w:lang w:eastAsia="en-CA"/>
        </w:rPr>
        <w:t>11</w:t>
      </w:r>
      <w:r w:rsidR="00A764BB">
        <w:rPr>
          <w:lang w:eastAsia="en-CA"/>
        </w:rPr>
        <w:t xml:space="preserve"> of this appendix and </w:t>
      </w:r>
      <w:r w:rsidR="00DF6249">
        <w:rPr>
          <w:lang w:eastAsia="en-CA"/>
        </w:rPr>
        <w:t>Ta</w:t>
      </w:r>
      <w:r w:rsidR="00A764BB">
        <w:rPr>
          <w:lang w:eastAsia="en-CA"/>
        </w:rPr>
        <w:t xml:space="preserve">ble </w:t>
      </w:r>
      <w:r w:rsidR="00046127">
        <w:rPr>
          <w:lang w:eastAsia="en-CA"/>
        </w:rPr>
        <w:t>3 of the main text</w:t>
      </w:r>
      <w:r w:rsidR="000137DC" w:rsidRPr="00405404">
        <w:rPr>
          <w:lang w:eastAsia="en-CA"/>
        </w:rPr>
        <w:t xml:space="preserve"> provide a</w:t>
      </w:r>
      <w:r w:rsidR="0050427A" w:rsidRPr="00405404">
        <w:rPr>
          <w:lang w:eastAsia="en-CA"/>
        </w:rPr>
        <w:t xml:space="preserve"> summary of model fit statistics </w:t>
      </w:r>
      <w:r w:rsidR="00612BB3" w:rsidRPr="00405404">
        <w:rPr>
          <w:lang w:eastAsia="en-CA"/>
        </w:rPr>
        <w:t xml:space="preserve">from </w:t>
      </w:r>
      <w:r w:rsidR="00E11F7B" w:rsidRPr="00405404">
        <w:rPr>
          <w:lang w:eastAsia="en-CA"/>
        </w:rPr>
        <w:t xml:space="preserve">these </w:t>
      </w:r>
      <w:r w:rsidR="00612BB3" w:rsidRPr="00405404">
        <w:rPr>
          <w:lang w:eastAsia="en-CA"/>
        </w:rPr>
        <w:t>analyses</w:t>
      </w:r>
      <w:r w:rsidR="000137DC" w:rsidRPr="00405404">
        <w:rPr>
          <w:lang w:eastAsia="en-CA"/>
        </w:rPr>
        <w:t>.</w:t>
      </w:r>
    </w:p>
    <w:p w14:paraId="529AD890" w14:textId="77777777" w:rsidR="00B740E0" w:rsidRPr="00405404" w:rsidRDefault="00B740E0" w:rsidP="00093230">
      <w:pPr>
        <w:rPr>
          <w:lang w:eastAsia="en-CA"/>
        </w:rPr>
        <w:sectPr w:rsidR="00B740E0" w:rsidRPr="00405404" w:rsidSect="003E4BC2">
          <w:headerReference w:type="even" r:id="rId15"/>
          <w:headerReference w:type="default" r:id="rId16"/>
          <w:footerReference w:type="default" r:id="rId17"/>
          <w:headerReference w:type="first" r:id="rId18"/>
          <w:pgSz w:w="12240" w:h="15840"/>
          <w:pgMar w:top="1080" w:right="1440" w:bottom="1080" w:left="1440" w:header="720" w:footer="720" w:gutter="0"/>
          <w:cols w:space="720"/>
          <w:docGrid w:linePitch="360"/>
        </w:sectPr>
      </w:pPr>
    </w:p>
    <w:p w14:paraId="50C91072" w14:textId="5EA03F83" w:rsidR="00B740E0" w:rsidRPr="00405404" w:rsidRDefault="00F044C8" w:rsidP="00F044C8">
      <w:pPr>
        <w:pStyle w:val="Caption"/>
        <w:rPr>
          <w:b w:val="0"/>
          <w:szCs w:val="24"/>
        </w:rPr>
      </w:pPr>
      <w:bookmarkStart w:id="28" w:name="_Ref487989787"/>
      <w:r w:rsidRPr="00405404">
        <w:lastRenderedPageBreak/>
        <w:t>Table</w:t>
      </w:r>
      <w:r w:rsidR="000137DC" w:rsidRPr="00405404">
        <w:t xml:space="preserve"> </w:t>
      </w:r>
      <w:r w:rsidR="00A764BB">
        <w:t>12</w:t>
      </w:r>
      <w:bookmarkEnd w:id="28"/>
      <w:r w:rsidR="00B740E0" w:rsidRPr="00405404">
        <w:rPr>
          <w:b w:val="0"/>
        </w:rPr>
        <w:t xml:space="preserve"> </w:t>
      </w:r>
      <w:r w:rsidR="000137DC" w:rsidRPr="00405404">
        <w:rPr>
          <w:b w:val="0"/>
        </w:rPr>
        <w:t>Summary of f</w:t>
      </w:r>
      <w:r w:rsidR="00B740E0" w:rsidRPr="00405404">
        <w:rPr>
          <w:b w:val="0"/>
        </w:rPr>
        <w:t xml:space="preserve">indings from </w:t>
      </w:r>
      <w:r w:rsidR="000137DC" w:rsidRPr="00405404">
        <w:rPr>
          <w:b w:val="0"/>
        </w:rPr>
        <w:t>reference case NMA and s</w:t>
      </w:r>
      <w:r w:rsidR="00E11F7B" w:rsidRPr="00405404">
        <w:rPr>
          <w:b w:val="0"/>
        </w:rPr>
        <w:t xml:space="preserve">ensitivity </w:t>
      </w:r>
      <w:r w:rsidR="000137DC" w:rsidRPr="00405404">
        <w:rPr>
          <w:b w:val="0"/>
        </w:rPr>
        <w:t>a</w:t>
      </w:r>
      <w:r w:rsidR="00E11F7B" w:rsidRPr="00405404">
        <w:rPr>
          <w:b w:val="0"/>
        </w:rPr>
        <w:t>nalyses</w:t>
      </w:r>
    </w:p>
    <w:tbl>
      <w:tblPr>
        <w:tblStyle w:val="TableGrid"/>
        <w:tblW w:w="506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8"/>
        <w:gridCol w:w="1651"/>
        <w:gridCol w:w="1772"/>
        <w:gridCol w:w="1580"/>
        <w:gridCol w:w="1670"/>
        <w:gridCol w:w="1648"/>
        <w:gridCol w:w="1741"/>
        <w:gridCol w:w="1645"/>
        <w:gridCol w:w="1648"/>
      </w:tblGrid>
      <w:tr w:rsidR="00125A74" w:rsidRPr="00405404" w14:paraId="7FC9A2FC" w14:textId="58936FC6" w:rsidTr="00537CFC">
        <w:trPr>
          <w:jc w:val="center"/>
        </w:trPr>
        <w:tc>
          <w:tcPr>
            <w:tcW w:w="259" w:type="pct"/>
            <w:tcBorders>
              <w:bottom w:val="single" w:sz="4" w:space="0" w:color="808080" w:themeColor="background1" w:themeShade="80"/>
            </w:tcBorders>
            <w:shd w:val="clear" w:color="auto" w:fill="F2F2F2" w:themeFill="background1" w:themeFillShade="F2"/>
            <w:vAlign w:val="center"/>
          </w:tcPr>
          <w:p w14:paraId="4C88C399" w14:textId="77777777" w:rsidR="00623A4E" w:rsidRPr="00405404" w:rsidRDefault="00623A4E" w:rsidP="00623A4E">
            <w:pPr>
              <w:jc w:val="center"/>
              <w:rPr>
                <w:b/>
                <w:sz w:val="20"/>
                <w:szCs w:val="14"/>
              </w:rPr>
            </w:pPr>
          </w:p>
        </w:tc>
        <w:tc>
          <w:tcPr>
            <w:tcW w:w="1215" w:type="pct"/>
            <w:gridSpan w:val="2"/>
            <w:tcBorders>
              <w:bottom w:val="single" w:sz="4" w:space="0" w:color="808080" w:themeColor="background1" w:themeShade="80"/>
            </w:tcBorders>
            <w:shd w:val="clear" w:color="auto" w:fill="F2F2F2" w:themeFill="background1" w:themeFillShade="F2"/>
            <w:vAlign w:val="center"/>
          </w:tcPr>
          <w:p w14:paraId="35C4AAC9" w14:textId="77777777" w:rsidR="00623A4E" w:rsidRPr="00405404" w:rsidRDefault="00623A4E" w:rsidP="00623A4E">
            <w:pPr>
              <w:jc w:val="center"/>
              <w:rPr>
                <w:b/>
                <w:sz w:val="20"/>
                <w:szCs w:val="14"/>
              </w:rPr>
            </w:pPr>
            <w:r w:rsidRPr="00405404">
              <w:rPr>
                <w:b/>
                <w:sz w:val="20"/>
                <w:szCs w:val="14"/>
              </w:rPr>
              <w:t>Reference Case: RCTs with 100% HER2+ patients &amp; RCTs with HER2+ subgroups</w:t>
            </w:r>
          </w:p>
        </w:tc>
        <w:tc>
          <w:tcPr>
            <w:tcW w:w="1154" w:type="pct"/>
            <w:gridSpan w:val="2"/>
            <w:tcBorders>
              <w:bottom w:val="single" w:sz="4" w:space="0" w:color="808080" w:themeColor="background1" w:themeShade="80"/>
            </w:tcBorders>
            <w:shd w:val="clear" w:color="auto" w:fill="F2F2F2" w:themeFill="background1" w:themeFillShade="F2"/>
            <w:vAlign w:val="center"/>
          </w:tcPr>
          <w:p w14:paraId="54D8B191" w14:textId="77777777" w:rsidR="00623A4E" w:rsidRPr="00405404" w:rsidRDefault="00623A4E" w:rsidP="00623A4E">
            <w:pPr>
              <w:jc w:val="center"/>
              <w:rPr>
                <w:b/>
                <w:sz w:val="20"/>
                <w:szCs w:val="14"/>
              </w:rPr>
            </w:pPr>
            <w:r w:rsidRPr="00405404">
              <w:rPr>
                <w:b/>
                <w:sz w:val="20"/>
                <w:szCs w:val="14"/>
              </w:rPr>
              <w:t>SA#1: RCTs with 100% HER2+ patients only</w:t>
            </w:r>
          </w:p>
        </w:tc>
        <w:tc>
          <w:tcPr>
            <w:tcW w:w="1203" w:type="pct"/>
            <w:gridSpan w:val="2"/>
            <w:tcBorders>
              <w:bottom w:val="single" w:sz="4" w:space="0" w:color="808080" w:themeColor="background1" w:themeShade="80"/>
            </w:tcBorders>
            <w:shd w:val="clear" w:color="auto" w:fill="F2F2F2" w:themeFill="background1" w:themeFillShade="F2"/>
            <w:vAlign w:val="center"/>
          </w:tcPr>
          <w:p w14:paraId="1820EBA2" w14:textId="77777777" w:rsidR="00623A4E" w:rsidRPr="00405404" w:rsidRDefault="00623A4E" w:rsidP="00623A4E">
            <w:pPr>
              <w:jc w:val="center"/>
              <w:rPr>
                <w:b/>
                <w:sz w:val="20"/>
                <w:szCs w:val="14"/>
              </w:rPr>
            </w:pPr>
            <w:r w:rsidRPr="00405404">
              <w:rPr>
                <w:b/>
                <w:sz w:val="20"/>
                <w:szCs w:val="14"/>
              </w:rPr>
              <w:t>SA#2: Inclusion of NRS (naïve pooling)</w:t>
            </w:r>
          </w:p>
        </w:tc>
        <w:tc>
          <w:tcPr>
            <w:tcW w:w="1169" w:type="pct"/>
            <w:gridSpan w:val="2"/>
            <w:tcBorders>
              <w:bottom w:val="single" w:sz="4" w:space="0" w:color="808080" w:themeColor="background1" w:themeShade="80"/>
            </w:tcBorders>
            <w:shd w:val="clear" w:color="auto" w:fill="F2F2F2" w:themeFill="background1" w:themeFillShade="F2"/>
            <w:vAlign w:val="center"/>
          </w:tcPr>
          <w:p w14:paraId="2B33DE2A" w14:textId="109D30F7" w:rsidR="00623A4E" w:rsidRPr="00405404" w:rsidRDefault="00623A4E" w:rsidP="00623A4E">
            <w:pPr>
              <w:jc w:val="center"/>
              <w:rPr>
                <w:b/>
                <w:sz w:val="20"/>
                <w:szCs w:val="14"/>
              </w:rPr>
            </w:pPr>
            <w:r w:rsidRPr="00405404">
              <w:rPr>
                <w:b/>
                <w:sz w:val="20"/>
                <w:szCs w:val="14"/>
              </w:rPr>
              <w:t>SA#4: Analysis using survival curves of reference case</w:t>
            </w:r>
          </w:p>
        </w:tc>
      </w:tr>
      <w:tr w:rsidR="00125A74" w:rsidRPr="00405404" w14:paraId="21BCA282" w14:textId="7FDEC5EC" w:rsidTr="00537CFC">
        <w:trPr>
          <w:jc w:val="center"/>
        </w:trPr>
        <w:tc>
          <w:tcPr>
            <w:tcW w:w="259" w:type="pct"/>
            <w:tcBorders>
              <w:bottom w:val="single" w:sz="12" w:space="0" w:color="808080" w:themeColor="background1" w:themeShade="80"/>
            </w:tcBorders>
            <w:shd w:val="clear" w:color="auto" w:fill="F2F2F2" w:themeFill="background1" w:themeFillShade="F2"/>
            <w:vAlign w:val="center"/>
          </w:tcPr>
          <w:p w14:paraId="757E99DA" w14:textId="77777777" w:rsidR="00623A4E" w:rsidRPr="00405404" w:rsidRDefault="00623A4E" w:rsidP="00623A4E">
            <w:pPr>
              <w:jc w:val="center"/>
              <w:rPr>
                <w:b/>
                <w:sz w:val="20"/>
                <w:szCs w:val="14"/>
              </w:rPr>
            </w:pPr>
            <w:r w:rsidRPr="00405404">
              <w:rPr>
                <w:b/>
                <w:sz w:val="20"/>
                <w:szCs w:val="14"/>
              </w:rPr>
              <w:t>Year</w:t>
            </w:r>
          </w:p>
        </w:tc>
        <w:tc>
          <w:tcPr>
            <w:tcW w:w="586" w:type="pct"/>
            <w:tcBorders>
              <w:bottom w:val="single" w:sz="12" w:space="0" w:color="808080" w:themeColor="background1" w:themeShade="80"/>
            </w:tcBorders>
            <w:shd w:val="clear" w:color="auto" w:fill="F2F2F2" w:themeFill="background1" w:themeFillShade="F2"/>
            <w:vAlign w:val="center"/>
          </w:tcPr>
          <w:p w14:paraId="14E1273A" w14:textId="77777777" w:rsidR="00623A4E" w:rsidRPr="00405404" w:rsidRDefault="00623A4E" w:rsidP="00623A4E">
            <w:pPr>
              <w:jc w:val="center"/>
              <w:rPr>
                <w:b/>
                <w:sz w:val="20"/>
                <w:szCs w:val="14"/>
              </w:rPr>
            </w:pPr>
            <w:r w:rsidRPr="00405404">
              <w:rPr>
                <w:b/>
                <w:sz w:val="20"/>
                <w:szCs w:val="14"/>
              </w:rPr>
              <w:t>FE</w:t>
            </w:r>
          </w:p>
        </w:tc>
        <w:tc>
          <w:tcPr>
            <w:tcW w:w="629" w:type="pct"/>
            <w:tcBorders>
              <w:bottom w:val="single" w:sz="12" w:space="0" w:color="808080" w:themeColor="background1" w:themeShade="80"/>
            </w:tcBorders>
            <w:shd w:val="clear" w:color="auto" w:fill="F2F2F2" w:themeFill="background1" w:themeFillShade="F2"/>
            <w:vAlign w:val="center"/>
          </w:tcPr>
          <w:p w14:paraId="1CAA8642" w14:textId="77777777" w:rsidR="00623A4E" w:rsidRPr="00405404" w:rsidRDefault="00623A4E" w:rsidP="00623A4E">
            <w:pPr>
              <w:jc w:val="center"/>
              <w:rPr>
                <w:b/>
                <w:sz w:val="20"/>
                <w:szCs w:val="14"/>
              </w:rPr>
            </w:pPr>
            <w:r w:rsidRPr="00405404">
              <w:rPr>
                <w:b/>
                <w:sz w:val="20"/>
                <w:szCs w:val="14"/>
              </w:rPr>
              <w:t>RE</w:t>
            </w:r>
          </w:p>
        </w:tc>
        <w:tc>
          <w:tcPr>
            <w:tcW w:w="561" w:type="pct"/>
            <w:tcBorders>
              <w:bottom w:val="single" w:sz="12" w:space="0" w:color="808080" w:themeColor="background1" w:themeShade="80"/>
            </w:tcBorders>
            <w:shd w:val="clear" w:color="auto" w:fill="F2F2F2" w:themeFill="background1" w:themeFillShade="F2"/>
            <w:vAlign w:val="center"/>
          </w:tcPr>
          <w:p w14:paraId="54ED4F91" w14:textId="77777777" w:rsidR="00623A4E" w:rsidRPr="00405404" w:rsidRDefault="00623A4E" w:rsidP="00623A4E">
            <w:pPr>
              <w:jc w:val="center"/>
              <w:rPr>
                <w:b/>
                <w:sz w:val="20"/>
                <w:szCs w:val="14"/>
              </w:rPr>
            </w:pPr>
            <w:r w:rsidRPr="00405404">
              <w:rPr>
                <w:b/>
                <w:sz w:val="20"/>
                <w:szCs w:val="14"/>
              </w:rPr>
              <w:t>FE</w:t>
            </w:r>
          </w:p>
        </w:tc>
        <w:tc>
          <w:tcPr>
            <w:tcW w:w="593" w:type="pct"/>
            <w:tcBorders>
              <w:bottom w:val="single" w:sz="12" w:space="0" w:color="808080" w:themeColor="background1" w:themeShade="80"/>
            </w:tcBorders>
            <w:shd w:val="clear" w:color="auto" w:fill="F2F2F2" w:themeFill="background1" w:themeFillShade="F2"/>
            <w:vAlign w:val="center"/>
          </w:tcPr>
          <w:p w14:paraId="2F12535B" w14:textId="77777777" w:rsidR="00623A4E" w:rsidRPr="00405404" w:rsidRDefault="00623A4E" w:rsidP="00623A4E">
            <w:pPr>
              <w:jc w:val="center"/>
              <w:rPr>
                <w:b/>
                <w:sz w:val="20"/>
                <w:szCs w:val="14"/>
              </w:rPr>
            </w:pPr>
            <w:r w:rsidRPr="00405404">
              <w:rPr>
                <w:b/>
                <w:sz w:val="20"/>
                <w:szCs w:val="14"/>
              </w:rPr>
              <w:t>RE</w:t>
            </w:r>
          </w:p>
        </w:tc>
        <w:tc>
          <w:tcPr>
            <w:tcW w:w="585" w:type="pct"/>
            <w:tcBorders>
              <w:bottom w:val="single" w:sz="12" w:space="0" w:color="808080" w:themeColor="background1" w:themeShade="80"/>
            </w:tcBorders>
            <w:shd w:val="clear" w:color="auto" w:fill="F2F2F2" w:themeFill="background1" w:themeFillShade="F2"/>
            <w:vAlign w:val="center"/>
          </w:tcPr>
          <w:p w14:paraId="6D149030" w14:textId="77777777" w:rsidR="00623A4E" w:rsidRPr="00405404" w:rsidRDefault="00623A4E" w:rsidP="00623A4E">
            <w:pPr>
              <w:jc w:val="center"/>
              <w:rPr>
                <w:b/>
                <w:sz w:val="20"/>
                <w:szCs w:val="14"/>
              </w:rPr>
            </w:pPr>
            <w:r w:rsidRPr="00405404">
              <w:rPr>
                <w:b/>
                <w:sz w:val="20"/>
                <w:szCs w:val="14"/>
              </w:rPr>
              <w:t>FE</w:t>
            </w:r>
          </w:p>
        </w:tc>
        <w:tc>
          <w:tcPr>
            <w:tcW w:w="618" w:type="pct"/>
            <w:tcBorders>
              <w:bottom w:val="single" w:sz="12" w:space="0" w:color="808080" w:themeColor="background1" w:themeShade="80"/>
            </w:tcBorders>
            <w:shd w:val="clear" w:color="auto" w:fill="F2F2F2" w:themeFill="background1" w:themeFillShade="F2"/>
            <w:vAlign w:val="center"/>
          </w:tcPr>
          <w:p w14:paraId="48EC823D" w14:textId="77777777" w:rsidR="00623A4E" w:rsidRPr="00405404" w:rsidRDefault="00623A4E" w:rsidP="00623A4E">
            <w:pPr>
              <w:jc w:val="center"/>
              <w:rPr>
                <w:b/>
                <w:sz w:val="20"/>
                <w:szCs w:val="14"/>
              </w:rPr>
            </w:pPr>
            <w:r w:rsidRPr="00405404">
              <w:rPr>
                <w:b/>
                <w:sz w:val="20"/>
                <w:szCs w:val="14"/>
              </w:rPr>
              <w:t>RE</w:t>
            </w:r>
          </w:p>
        </w:tc>
        <w:tc>
          <w:tcPr>
            <w:tcW w:w="584" w:type="pct"/>
            <w:tcBorders>
              <w:bottom w:val="single" w:sz="12" w:space="0" w:color="808080" w:themeColor="background1" w:themeShade="80"/>
            </w:tcBorders>
            <w:shd w:val="clear" w:color="auto" w:fill="F2F2F2" w:themeFill="background1" w:themeFillShade="F2"/>
            <w:vAlign w:val="center"/>
          </w:tcPr>
          <w:p w14:paraId="28F9E95A" w14:textId="76A4C037" w:rsidR="00623A4E" w:rsidRPr="00405404" w:rsidRDefault="00623A4E" w:rsidP="00623A4E">
            <w:pPr>
              <w:jc w:val="center"/>
              <w:rPr>
                <w:b/>
                <w:sz w:val="20"/>
                <w:szCs w:val="14"/>
              </w:rPr>
            </w:pPr>
            <w:r w:rsidRPr="00405404">
              <w:rPr>
                <w:b/>
                <w:sz w:val="20"/>
                <w:szCs w:val="14"/>
              </w:rPr>
              <w:t>FE</w:t>
            </w:r>
          </w:p>
        </w:tc>
        <w:tc>
          <w:tcPr>
            <w:tcW w:w="585" w:type="pct"/>
            <w:tcBorders>
              <w:bottom w:val="single" w:sz="12" w:space="0" w:color="808080" w:themeColor="background1" w:themeShade="80"/>
            </w:tcBorders>
            <w:shd w:val="clear" w:color="auto" w:fill="F2F2F2" w:themeFill="background1" w:themeFillShade="F2"/>
            <w:vAlign w:val="center"/>
          </w:tcPr>
          <w:p w14:paraId="205BF8AE" w14:textId="24DEBE7B" w:rsidR="00623A4E" w:rsidRPr="00405404" w:rsidRDefault="00623A4E" w:rsidP="00623A4E">
            <w:pPr>
              <w:jc w:val="center"/>
              <w:rPr>
                <w:b/>
                <w:sz w:val="20"/>
                <w:szCs w:val="14"/>
              </w:rPr>
            </w:pPr>
            <w:r w:rsidRPr="00405404">
              <w:rPr>
                <w:b/>
                <w:sz w:val="20"/>
                <w:szCs w:val="14"/>
              </w:rPr>
              <w:t>RE</w:t>
            </w:r>
          </w:p>
        </w:tc>
      </w:tr>
      <w:tr w:rsidR="00623A4E" w:rsidRPr="00405404" w14:paraId="67C3B3E7" w14:textId="035FEE20" w:rsidTr="00125A74">
        <w:trPr>
          <w:jc w:val="center"/>
        </w:trPr>
        <w:tc>
          <w:tcPr>
            <w:tcW w:w="5000" w:type="pct"/>
            <w:gridSpan w:val="9"/>
            <w:tcBorders>
              <w:top w:val="single" w:sz="12" w:space="0" w:color="808080" w:themeColor="background1" w:themeShade="80"/>
              <w:bottom w:val="single" w:sz="4" w:space="0" w:color="808080" w:themeColor="background1" w:themeShade="80"/>
            </w:tcBorders>
            <w:shd w:val="clear" w:color="auto" w:fill="F2F2F2" w:themeFill="background1" w:themeFillShade="F2"/>
            <w:vAlign w:val="center"/>
          </w:tcPr>
          <w:p w14:paraId="123EFCF9" w14:textId="1D6D33BE" w:rsidR="00623A4E" w:rsidRPr="00405404" w:rsidRDefault="00623A4E" w:rsidP="00623A4E">
            <w:pPr>
              <w:jc w:val="center"/>
              <w:rPr>
                <w:b/>
                <w:sz w:val="20"/>
                <w:szCs w:val="14"/>
              </w:rPr>
            </w:pPr>
            <w:r w:rsidRPr="00405404">
              <w:rPr>
                <w:b/>
                <w:sz w:val="20"/>
                <w:szCs w:val="14"/>
              </w:rPr>
              <w:t>AC-TH</w:t>
            </w:r>
            <w:r w:rsidRPr="00405404">
              <w:rPr>
                <w:b/>
                <w:sz w:val="20"/>
                <w:szCs w:val="14"/>
                <w:vertAlign w:val="subscript"/>
              </w:rPr>
              <w:t>52wk</w:t>
            </w:r>
            <w:r w:rsidRPr="00405404">
              <w:rPr>
                <w:b/>
                <w:sz w:val="20"/>
                <w:szCs w:val="14"/>
              </w:rPr>
              <w:t xml:space="preserve"> vs. AC-T</w:t>
            </w:r>
          </w:p>
        </w:tc>
      </w:tr>
      <w:tr w:rsidR="00125A74" w:rsidRPr="00405404" w14:paraId="287875DC" w14:textId="157B8A8A" w:rsidTr="00125A74">
        <w:trPr>
          <w:jc w:val="center"/>
        </w:trPr>
        <w:tc>
          <w:tcPr>
            <w:tcW w:w="259" w:type="pct"/>
            <w:tcBorders>
              <w:top w:val="single" w:sz="4" w:space="0" w:color="808080" w:themeColor="background1" w:themeShade="80"/>
            </w:tcBorders>
            <w:shd w:val="clear" w:color="auto" w:fill="auto"/>
            <w:vAlign w:val="center"/>
          </w:tcPr>
          <w:p w14:paraId="20AD313D" w14:textId="77777777" w:rsidR="00623A4E" w:rsidRPr="00405404" w:rsidRDefault="00623A4E" w:rsidP="00623A4E">
            <w:pPr>
              <w:jc w:val="center"/>
              <w:rPr>
                <w:b/>
                <w:sz w:val="20"/>
                <w:szCs w:val="14"/>
              </w:rPr>
            </w:pPr>
            <w:r w:rsidRPr="00405404">
              <w:rPr>
                <w:b/>
                <w:sz w:val="20"/>
                <w:szCs w:val="14"/>
              </w:rPr>
              <w:t>2008</w:t>
            </w:r>
          </w:p>
        </w:tc>
        <w:tc>
          <w:tcPr>
            <w:tcW w:w="586" w:type="pct"/>
            <w:tcBorders>
              <w:top w:val="single" w:sz="4" w:space="0" w:color="808080" w:themeColor="background1" w:themeShade="80"/>
            </w:tcBorders>
            <w:vAlign w:val="center"/>
          </w:tcPr>
          <w:p w14:paraId="2F46B7BE" w14:textId="77777777" w:rsidR="00623A4E" w:rsidRPr="00405404" w:rsidRDefault="00623A4E" w:rsidP="00623A4E">
            <w:pPr>
              <w:jc w:val="center"/>
              <w:rPr>
                <w:sz w:val="20"/>
                <w:szCs w:val="14"/>
              </w:rPr>
            </w:pPr>
            <w:r w:rsidRPr="00405404">
              <w:rPr>
                <w:sz w:val="20"/>
                <w:szCs w:val="14"/>
              </w:rPr>
              <w:t>0.66 (0.53, 0.84)</w:t>
            </w:r>
          </w:p>
        </w:tc>
        <w:tc>
          <w:tcPr>
            <w:tcW w:w="629" w:type="pct"/>
            <w:tcBorders>
              <w:top w:val="single" w:sz="4" w:space="0" w:color="808080" w:themeColor="background1" w:themeShade="80"/>
            </w:tcBorders>
            <w:vAlign w:val="center"/>
          </w:tcPr>
          <w:p w14:paraId="4703D1E9" w14:textId="77777777" w:rsidR="00623A4E" w:rsidRPr="00405404" w:rsidRDefault="00623A4E" w:rsidP="00623A4E">
            <w:pPr>
              <w:jc w:val="center"/>
              <w:rPr>
                <w:sz w:val="20"/>
                <w:szCs w:val="14"/>
              </w:rPr>
            </w:pPr>
            <w:r w:rsidRPr="00405404">
              <w:rPr>
                <w:sz w:val="20"/>
                <w:szCs w:val="14"/>
              </w:rPr>
              <w:t>0.66 (0.03, 12.27)</w:t>
            </w:r>
          </w:p>
        </w:tc>
        <w:tc>
          <w:tcPr>
            <w:tcW w:w="561" w:type="pct"/>
            <w:tcBorders>
              <w:top w:val="single" w:sz="4" w:space="0" w:color="808080" w:themeColor="background1" w:themeShade="80"/>
            </w:tcBorders>
            <w:vAlign w:val="center"/>
          </w:tcPr>
          <w:p w14:paraId="7898A1F8" w14:textId="77777777" w:rsidR="00623A4E" w:rsidRPr="00405404" w:rsidRDefault="00623A4E" w:rsidP="00623A4E">
            <w:pPr>
              <w:jc w:val="center"/>
              <w:rPr>
                <w:sz w:val="20"/>
                <w:szCs w:val="14"/>
              </w:rPr>
            </w:pPr>
            <w:r w:rsidRPr="00405404">
              <w:rPr>
                <w:sz w:val="20"/>
                <w:szCs w:val="14"/>
              </w:rPr>
              <w:t>0.66 (0.53, 0.84)</w:t>
            </w:r>
          </w:p>
        </w:tc>
        <w:tc>
          <w:tcPr>
            <w:tcW w:w="593" w:type="pct"/>
            <w:tcBorders>
              <w:top w:val="single" w:sz="4" w:space="0" w:color="808080" w:themeColor="background1" w:themeShade="80"/>
            </w:tcBorders>
            <w:vAlign w:val="center"/>
          </w:tcPr>
          <w:p w14:paraId="128AAE7E" w14:textId="77777777" w:rsidR="00623A4E" w:rsidRPr="00405404" w:rsidRDefault="00623A4E" w:rsidP="00623A4E">
            <w:pPr>
              <w:jc w:val="center"/>
              <w:rPr>
                <w:sz w:val="20"/>
                <w:szCs w:val="14"/>
              </w:rPr>
            </w:pPr>
            <w:r w:rsidRPr="00405404">
              <w:rPr>
                <w:sz w:val="20"/>
                <w:szCs w:val="14"/>
              </w:rPr>
              <w:t>0.67 (0.04, 11.79)</w:t>
            </w:r>
          </w:p>
        </w:tc>
        <w:tc>
          <w:tcPr>
            <w:tcW w:w="585" w:type="pct"/>
            <w:tcBorders>
              <w:top w:val="single" w:sz="4" w:space="0" w:color="808080" w:themeColor="background1" w:themeShade="80"/>
            </w:tcBorders>
            <w:vAlign w:val="center"/>
          </w:tcPr>
          <w:p w14:paraId="6D54D3F0" w14:textId="77777777" w:rsidR="00623A4E" w:rsidRPr="00405404" w:rsidRDefault="00623A4E" w:rsidP="00623A4E">
            <w:pPr>
              <w:jc w:val="center"/>
              <w:rPr>
                <w:sz w:val="20"/>
                <w:szCs w:val="14"/>
              </w:rPr>
            </w:pPr>
            <w:r w:rsidRPr="00405404">
              <w:rPr>
                <w:sz w:val="20"/>
                <w:szCs w:val="14"/>
              </w:rPr>
              <w:t>0.66 (0.53, 0.84)</w:t>
            </w:r>
          </w:p>
        </w:tc>
        <w:tc>
          <w:tcPr>
            <w:tcW w:w="618" w:type="pct"/>
            <w:tcBorders>
              <w:top w:val="single" w:sz="4" w:space="0" w:color="808080" w:themeColor="background1" w:themeShade="80"/>
            </w:tcBorders>
            <w:vAlign w:val="center"/>
          </w:tcPr>
          <w:p w14:paraId="6A5398EB" w14:textId="77777777" w:rsidR="00623A4E" w:rsidRPr="00405404" w:rsidRDefault="00623A4E" w:rsidP="00623A4E">
            <w:pPr>
              <w:jc w:val="center"/>
              <w:rPr>
                <w:sz w:val="20"/>
                <w:szCs w:val="14"/>
              </w:rPr>
            </w:pPr>
            <w:r w:rsidRPr="00405404">
              <w:rPr>
                <w:sz w:val="20"/>
                <w:szCs w:val="14"/>
              </w:rPr>
              <w:t>0.66 (0.03, 12.27)</w:t>
            </w:r>
          </w:p>
        </w:tc>
        <w:tc>
          <w:tcPr>
            <w:tcW w:w="584" w:type="pct"/>
            <w:tcBorders>
              <w:top w:val="single" w:sz="4" w:space="0" w:color="808080" w:themeColor="background1" w:themeShade="80"/>
            </w:tcBorders>
            <w:vAlign w:val="center"/>
          </w:tcPr>
          <w:p w14:paraId="453794F2" w14:textId="56F6A979" w:rsidR="00623A4E" w:rsidRPr="00405404" w:rsidRDefault="00623A4E" w:rsidP="00623A4E">
            <w:pPr>
              <w:jc w:val="center"/>
              <w:rPr>
                <w:sz w:val="20"/>
                <w:szCs w:val="14"/>
              </w:rPr>
            </w:pPr>
            <w:r w:rsidRPr="00405404">
              <w:rPr>
                <w:sz w:val="20"/>
                <w:szCs w:val="14"/>
              </w:rPr>
              <w:t>0.86 (0.78, 0.94)</w:t>
            </w:r>
          </w:p>
        </w:tc>
        <w:tc>
          <w:tcPr>
            <w:tcW w:w="585" w:type="pct"/>
            <w:tcBorders>
              <w:top w:val="single" w:sz="4" w:space="0" w:color="808080" w:themeColor="background1" w:themeShade="80"/>
            </w:tcBorders>
            <w:vAlign w:val="center"/>
          </w:tcPr>
          <w:p w14:paraId="3F7E9ECF" w14:textId="4FD05ABA" w:rsidR="00623A4E" w:rsidRPr="00405404" w:rsidRDefault="00623A4E" w:rsidP="00623A4E">
            <w:pPr>
              <w:jc w:val="center"/>
              <w:rPr>
                <w:sz w:val="20"/>
                <w:szCs w:val="14"/>
              </w:rPr>
            </w:pPr>
            <w:r w:rsidRPr="00405404">
              <w:rPr>
                <w:sz w:val="20"/>
                <w:szCs w:val="14"/>
              </w:rPr>
              <w:t>0.75 (0.21, 2.67)</w:t>
            </w:r>
          </w:p>
        </w:tc>
      </w:tr>
      <w:tr w:rsidR="00125A74" w:rsidRPr="00405404" w14:paraId="29052609" w14:textId="779F3A65" w:rsidTr="00125A74">
        <w:trPr>
          <w:jc w:val="center"/>
        </w:trPr>
        <w:tc>
          <w:tcPr>
            <w:tcW w:w="259" w:type="pct"/>
            <w:shd w:val="clear" w:color="auto" w:fill="auto"/>
            <w:vAlign w:val="center"/>
          </w:tcPr>
          <w:p w14:paraId="304E47D3" w14:textId="77777777" w:rsidR="00623A4E" w:rsidRPr="00405404" w:rsidRDefault="00623A4E" w:rsidP="00623A4E">
            <w:pPr>
              <w:jc w:val="center"/>
              <w:rPr>
                <w:b/>
                <w:sz w:val="20"/>
                <w:szCs w:val="14"/>
              </w:rPr>
            </w:pPr>
            <w:r w:rsidRPr="00405404">
              <w:rPr>
                <w:b/>
                <w:sz w:val="20"/>
                <w:szCs w:val="14"/>
              </w:rPr>
              <w:t>2010</w:t>
            </w:r>
          </w:p>
        </w:tc>
        <w:tc>
          <w:tcPr>
            <w:tcW w:w="586" w:type="pct"/>
            <w:vAlign w:val="center"/>
          </w:tcPr>
          <w:p w14:paraId="46262765" w14:textId="77777777" w:rsidR="00623A4E" w:rsidRPr="00405404" w:rsidRDefault="00623A4E" w:rsidP="00623A4E">
            <w:pPr>
              <w:jc w:val="center"/>
              <w:rPr>
                <w:sz w:val="20"/>
                <w:szCs w:val="14"/>
              </w:rPr>
            </w:pPr>
            <w:r w:rsidRPr="00405404">
              <w:rPr>
                <w:sz w:val="20"/>
                <w:szCs w:val="14"/>
              </w:rPr>
              <w:t>0.72 (0.58, 0.89)</w:t>
            </w:r>
          </w:p>
        </w:tc>
        <w:tc>
          <w:tcPr>
            <w:tcW w:w="629" w:type="pct"/>
            <w:vAlign w:val="center"/>
          </w:tcPr>
          <w:p w14:paraId="40C21AF1" w14:textId="77777777" w:rsidR="00623A4E" w:rsidRPr="00405404" w:rsidRDefault="00623A4E" w:rsidP="00623A4E">
            <w:pPr>
              <w:jc w:val="center"/>
              <w:rPr>
                <w:sz w:val="20"/>
                <w:szCs w:val="14"/>
              </w:rPr>
            </w:pPr>
            <w:r w:rsidRPr="00405404">
              <w:rPr>
                <w:sz w:val="20"/>
                <w:szCs w:val="14"/>
              </w:rPr>
              <w:t>0.75 (0.31, 1.90)</w:t>
            </w:r>
          </w:p>
        </w:tc>
        <w:tc>
          <w:tcPr>
            <w:tcW w:w="561" w:type="pct"/>
            <w:vAlign w:val="center"/>
          </w:tcPr>
          <w:p w14:paraId="719073CD" w14:textId="77777777" w:rsidR="00623A4E" w:rsidRPr="00405404" w:rsidRDefault="00623A4E" w:rsidP="00623A4E">
            <w:pPr>
              <w:jc w:val="center"/>
              <w:rPr>
                <w:sz w:val="20"/>
                <w:szCs w:val="14"/>
              </w:rPr>
            </w:pPr>
            <w:r w:rsidRPr="00405404">
              <w:rPr>
                <w:sz w:val="20"/>
                <w:szCs w:val="14"/>
              </w:rPr>
              <w:t>0.72 (0.58, 0.89)</w:t>
            </w:r>
          </w:p>
        </w:tc>
        <w:tc>
          <w:tcPr>
            <w:tcW w:w="593" w:type="pct"/>
            <w:vAlign w:val="center"/>
          </w:tcPr>
          <w:p w14:paraId="4DB78106" w14:textId="77777777" w:rsidR="00623A4E" w:rsidRPr="00405404" w:rsidRDefault="00623A4E" w:rsidP="00623A4E">
            <w:pPr>
              <w:jc w:val="center"/>
              <w:rPr>
                <w:sz w:val="20"/>
                <w:szCs w:val="14"/>
              </w:rPr>
            </w:pPr>
            <w:r w:rsidRPr="00405404">
              <w:rPr>
                <w:sz w:val="20"/>
                <w:szCs w:val="14"/>
              </w:rPr>
              <w:t>0.75 (0.32, 1.85)</w:t>
            </w:r>
          </w:p>
        </w:tc>
        <w:tc>
          <w:tcPr>
            <w:tcW w:w="585" w:type="pct"/>
            <w:vAlign w:val="center"/>
          </w:tcPr>
          <w:p w14:paraId="13DD9F45" w14:textId="77777777" w:rsidR="00623A4E" w:rsidRPr="00405404" w:rsidRDefault="00623A4E" w:rsidP="00623A4E">
            <w:pPr>
              <w:jc w:val="center"/>
              <w:rPr>
                <w:sz w:val="20"/>
                <w:szCs w:val="14"/>
              </w:rPr>
            </w:pPr>
            <w:r w:rsidRPr="00405404">
              <w:rPr>
                <w:sz w:val="20"/>
                <w:szCs w:val="14"/>
              </w:rPr>
              <w:t>0.72 (0.58, 0.89)</w:t>
            </w:r>
          </w:p>
        </w:tc>
        <w:tc>
          <w:tcPr>
            <w:tcW w:w="618" w:type="pct"/>
            <w:vAlign w:val="center"/>
          </w:tcPr>
          <w:p w14:paraId="3833D69C" w14:textId="77777777" w:rsidR="00623A4E" w:rsidRPr="00405404" w:rsidRDefault="00623A4E" w:rsidP="00623A4E">
            <w:pPr>
              <w:jc w:val="center"/>
              <w:rPr>
                <w:sz w:val="20"/>
                <w:szCs w:val="14"/>
              </w:rPr>
            </w:pPr>
            <w:r w:rsidRPr="00405404">
              <w:rPr>
                <w:sz w:val="20"/>
                <w:szCs w:val="14"/>
              </w:rPr>
              <w:t>0.75 (0.31, 1.90)</w:t>
            </w:r>
          </w:p>
        </w:tc>
        <w:tc>
          <w:tcPr>
            <w:tcW w:w="584" w:type="pct"/>
            <w:vAlign w:val="center"/>
          </w:tcPr>
          <w:p w14:paraId="11311211" w14:textId="07356E43" w:rsidR="00623A4E" w:rsidRPr="00405404" w:rsidRDefault="00623A4E" w:rsidP="00623A4E">
            <w:pPr>
              <w:jc w:val="center"/>
              <w:rPr>
                <w:sz w:val="20"/>
                <w:szCs w:val="14"/>
              </w:rPr>
            </w:pPr>
            <w:r w:rsidRPr="00405404">
              <w:rPr>
                <w:sz w:val="20"/>
                <w:szCs w:val="14"/>
              </w:rPr>
              <w:t>0.78 (0.68, 0.89)</w:t>
            </w:r>
          </w:p>
        </w:tc>
        <w:tc>
          <w:tcPr>
            <w:tcW w:w="585" w:type="pct"/>
            <w:vAlign w:val="center"/>
          </w:tcPr>
          <w:p w14:paraId="329034AC" w14:textId="27D3A7E7" w:rsidR="00623A4E" w:rsidRPr="00405404" w:rsidRDefault="00623A4E" w:rsidP="00623A4E">
            <w:pPr>
              <w:jc w:val="center"/>
              <w:rPr>
                <w:sz w:val="20"/>
                <w:szCs w:val="14"/>
              </w:rPr>
            </w:pPr>
            <w:r w:rsidRPr="00405404">
              <w:rPr>
                <w:sz w:val="20"/>
                <w:szCs w:val="14"/>
              </w:rPr>
              <w:t>0.79 (0.53, 1.18)</w:t>
            </w:r>
          </w:p>
        </w:tc>
      </w:tr>
      <w:tr w:rsidR="00125A74" w:rsidRPr="00405404" w14:paraId="1F7965A7" w14:textId="61416740" w:rsidTr="00125A74">
        <w:trPr>
          <w:jc w:val="center"/>
        </w:trPr>
        <w:tc>
          <w:tcPr>
            <w:tcW w:w="259" w:type="pct"/>
            <w:shd w:val="clear" w:color="auto" w:fill="auto"/>
            <w:vAlign w:val="center"/>
          </w:tcPr>
          <w:p w14:paraId="4590E84F" w14:textId="77777777" w:rsidR="00623A4E" w:rsidRPr="00405404" w:rsidRDefault="00623A4E" w:rsidP="00623A4E">
            <w:pPr>
              <w:jc w:val="center"/>
              <w:rPr>
                <w:b/>
                <w:sz w:val="20"/>
                <w:szCs w:val="14"/>
              </w:rPr>
            </w:pPr>
            <w:r w:rsidRPr="00405404">
              <w:rPr>
                <w:b/>
                <w:sz w:val="20"/>
                <w:szCs w:val="14"/>
              </w:rPr>
              <w:t>2012</w:t>
            </w:r>
          </w:p>
        </w:tc>
        <w:tc>
          <w:tcPr>
            <w:tcW w:w="586" w:type="pct"/>
            <w:vAlign w:val="center"/>
          </w:tcPr>
          <w:p w14:paraId="632CEBA6" w14:textId="77777777" w:rsidR="00623A4E" w:rsidRPr="00405404" w:rsidRDefault="00623A4E" w:rsidP="00623A4E">
            <w:pPr>
              <w:jc w:val="center"/>
              <w:rPr>
                <w:sz w:val="20"/>
                <w:szCs w:val="14"/>
              </w:rPr>
            </w:pPr>
            <w:r w:rsidRPr="00405404">
              <w:rPr>
                <w:sz w:val="20"/>
                <w:szCs w:val="14"/>
              </w:rPr>
              <w:t>0.74 (0.65, 0.85)</w:t>
            </w:r>
          </w:p>
        </w:tc>
        <w:tc>
          <w:tcPr>
            <w:tcW w:w="629" w:type="pct"/>
            <w:vAlign w:val="center"/>
          </w:tcPr>
          <w:p w14:paraId="4D592E0C" w14:textId="77777777" w:rsidR="00623A4E" w:rsidRPr="00405404" w:rsidRDefault="00623A4E" w:rsidP="00623A4E">
            <w:pPr>
              <w:jc w:val="center"/>
              <w:rPr>
                <w:sz w:val="20"/>
                <w:szCs w:val="14"/>
              </w:rPr>
            </w:pPr>
            <w:r w:rsidRPr="00405404">
              <w:rPr>
                <w:sz w:val="20"/>
                <w:szCs w:val="14"/>
              </w:rPr>
              <w:t>0.78 (0.46, 1.36)</w:t>
            </w:r>
          </w:p>
        </w:tc>
        <w:tc>
          <w:tcPr>
            <w:tcW w:w="561" w:type="pct"/>
            <w:vAlign w:val="center"/>
          </w:tcPr>
          <w:p w14:paraId="71486E07" w14:textId="77777777" w:rsidR="00623A4E" w:rsidRPr="00405404" w:rsidRDefault="00623A4E" w:rsidP="00623A4E">
            <w:pPr>
              <w:jc w:val="center"/>
              <w:rPr>
                <w:sz w:val="20"/>
                <w:szCs w:val="14"/>
              </w:rPr>
            </w:pPr>
            <w:r w:rsidRPr="00405404">
              <w:rPr>
                <w:sz w:val="20"/>
                <w:szCs w:val="14"/>
              </w:rPr>
              <w:t>0.74 (0.65, 0.85)</w:t>
            </w:r>
          </w:p>
        </w:tc>
        <w:tc>
          <w:tcPr>
            <w:tcW w:w="593" w:type="pct"/>
            <w:vAlign w:val="center"/>
          </w:tcPr>
          <w:p w14:paraId="02B2036C" w14:textId="77777777" w:rsidR="00623A4E" w:rsidRPr="00405404" w:rsidRDefault="00623A4E" w:rsidP="00623A4E">
            <w:pPr>
              <w:jc w:val="center"/>
              <w:rPr>
                <w:sz w:val="20"/>
                <w:szCs w:val="14"/>
              </w:rPr>
            </w:pPr>
            <w:r w:rsidRPr="00405404">
              <w:rPr>
                <w:sz w:val="20"/>
                <w:szCs w:val="14"/>
              </w:rPr>
              <w:t>0.78 (0.40, 1.57)</w:t>
            </w:r>
          </w:p>
        </w:tc>
        <w:tc>
          <w:tcPr>
            <w:tcW w:w="585" w:type="pct"/>
            <w:vAlign w:val="center"/>
          </w:tcPr>
          <w:p w14:paraId="023A09E6" w14:textId="77777777" w:rsidR="00623A4E" w:rsidRPr="00405404" w:rsidRDefault="00623A4E" w:rsidP="00623A4E">
            <w:pPr>
              <w:jc w:val="center"/>
              <w:rPr>
                <w:sz w:val="20"/>
                <w:szCs w:val="14"/>
              </w:rPr>
            </w:pPr>
            <w:r w:rsidRPr="00405404">
              <w:rPr>
                <w:sz w:val="20"/>
                <w:szCs w:val="14"/>
              </w:rPr>
              <w:t>0.74 (0.64, 0.84)</w:t>
            </w:r>
          </w:p>
        </w:tc>
        <w:tc>
          <w:tcPr>
            <w:tcW w:w="618" w:type="pct"/>
            <w:vAlign w:val="center"/>
          </w:tcPr>
          <w:p w14:paraId="079A70DC" w14:textId="77777777" w:rsidR="00623A4E" w:rsidRPr="00405404" w:rsidRDefault="00623A4E" w:rsidP="00623A4E">
            <w:pPr>
              <w:jc w:val="center"/>
              <w:rPr>
                <w:sz w:val="20"/>
                <w:szCs w:val="14"/>
              </w:rPr>
            </w:pPr>
            <w:r w:rsidRPr="00405404">
              <w:rPr>
                <w:sz w:val="20"/>
                <w:szCs w:val="14"/>
              </w:rPr>
              <w:t>0.75 (0.46, 1.22)</w:t>
            </w:r>
          </w:p>
        </w:tc>
        <w:tc>
          <w:tcPr>
            <w:tcW w:w="584" w:type="pct"/>
            <w:vAlign w:val="center"/>
          </w:tcPr>
          <w:p w14:paraId="5CB8163D" w14:textId="7DDD1F28" w:rsidR="00623A4E" w:rsidRPr="00405404" w:rsidRDefault="00623A4E" w:rsidP="00623A4E">
            <w:pPr>
              <w:jc w:val="center"/>
              <w:rPr>
                <w:sz w:val="20"/>
                <w:szCs w:val="14"/>
              </w:rPr>
            </w:pPr>
            <w:r w:rsidRPr="00405404">
              <w:rPr>
                <w:sz w:val="20"/>
                <w:szCs w:val="14"/>
              </w:rPr>
              <w:t>0.75 (0.66, 0.85)</w:t>
            </w:r>
          </w:p>
        </w:tc>
        <w:tc>
          <w:tcPr>
            <w:tcW w:w="585" w:type="pct"/>
            <w:vAlign w:val="center"/>
          </w:tcPr>
          <w:p w14:paraId="2522E801" w14:textId="2701445C" w:rsidR="00623A4E" w:rsidRPr="00405404" w:rsidRDefault="00623A4E" w:rsidP="00623A4E">
            <w:pPr>
              <w:jc w:val="center"/>
              <w:rPr>
                <w:sz w:val="20"/>
                <w:szCs w:val="14"/>
              </w:rPr>
            </w:pPr>
            <w:r w:rsidRPr="00405404">
              <w:rPr>
                <w:sz w:val="20"/>
                <w:szCs w:val="14"/>
              </w:rPr>
              <w:t>0.82 (0.54, 1.23)</w:t>
            </w:r>
          </w:p>
        </w:tc>
      </w:tr>
      <w:tr w:rsidR="00125A74" w:rsidRPr="00405404" w14:paraId="2D208AF6" w14:textId="472B3B77" w:rsidTr="00125A74">
        <w:trPr>
          <w:jc w:val="center"/>
        </w:trPr>
        <w:tc>
          <w:tcPr>
            <w:tcW w:w="259" w:type="pct"/>
            <w:shd w:val="clear" w:color="auto" w:fill="auto"/>
            <w:vAlign w:val="center"/>
          </w:tcPr>
          <w:p w14:paraId="0F3D77F6" w14:textId="77777777" w:rsidR="00623A4E" w:rsidRPr="00405404" w:rsidRDefault="00623A4E" w:rsidP="00623A4E">
            <w:pPr>
              <w:jc w:val="center"/>
              <w:rPr>
                <w:b/>
                <w:sz w:val="20"/>
                <w:szCs w:val="14"/>
              </w:rPr>
            </w:pPr>
            <w:r w:rsidRPr="00405404">
              <w:rPr>
                <w:b/>
                <w:sz w:val="20"/>
                <w:szCs w:val="14"/>
              </w:rPr>
              <w:t>2014</w:t>
            </w:r>
          </w:p>
        </w:tc>
        <w:tc>
          <w:tcPr>
            <w:tcW w:w="586" w:type="pct"/>
            <w:vAlign w:val="center"/>
          </w:tcPr>
          <w:p w14:paraId="442FC600" w14:textId="77777777" w:rsidR="00623A4E" w:rsidRPr="00405404" w:rsidRDefault="00623A4E" w:rsidP="00623A4E">
            <w:pPr>
              <w:jc w:val="center"/>
              <w:rPr>
                <w:sz w:val="20"/>
                <w:szCs w:val="14"/>
              </w:rPr>
            </w:pPr>
            <w:r w:rsidRPr="00405404">
              <w:rPr>
                <w:sz w:val="20"/>
                <w:szCs w:val="14"/>
              </w:rPr>
              <w:t>0.71 (0.64, 0.78)</w:t>
            </w:r>
          </w:p>
        </w:tc>
        <w:tc>
          <w:tcPr>
            <w:tcW w:w="629" w:type="pct"/>
            <w:vAlign w:val="center"/>
          </w:tcPr>
          <w:p w14:paraId="77CBB93A" w14:textId="77777777" w:rsidR="00623A4E" w:rsidRPr="00405404" w:rsidRDefault="00623A4E" w:rsidP="00623A4E">
            <w:pPr>
              <w:jc w:val="center"/>
              <w:rPr>
                <w:sz w:val="20"/>
                <w:szCs w:val="14"/>
              </w:rPr>
            </w:pPr>
            <w:r w:rsidRPr="00405404">
              <w:rPr>
                <w:sz w:val="20"/>
                <w:szCs w:val="14"/>
              </w:rPr>
              <w:t>0.73 (0.61, 0.95)</w:t>
            </w:r>
          </w:p>
        </w:tc>
        <w:tc>
          <w:tcPr>
            <w:tcW w:w="561" w:type="pct"/>
            <w:vAlign w:val="center"/>
          </w:tcPr>
          <w:p w14:paraId="5D8DCDFF" w14:textId="77777777" w:rsidR="00623A4E" w:rsidRPr="00405404" w:rsidRDefault="00623A4E" w:rsidP="00623A4E">
            <w:pPr>
              <w:jc w:val="center"/>
              <w:rPr>
                <w:sz w:val="20"/>
                <w:szCs w:val="14"/>
              </w:rPr>
            </w:pPr>
            <w:r w:rsidRPr="00405404">
              <w:rPr>
                <w:sz w:val="20"/>
                <w:szCs w:val="14"/>
              </w:rPr>
              <w:t>0.70 (0.63, 0.78)</w:t>
            </w:r>
          </w:p>
        </w:tc>
        <w:tc>
          <w:tcPr>
            <w:tcW w:w="593" w:type="pct"/>
            <w:vAlign w:val="center"/>
          </w:tcPr>
          <w:p w14:paraId="24248714" w14:textId="77777777" w:rsidR="00623A4E" w:rsidRPr="00405404" w:rsidRDefault="00623A4E" w:rsidP="00623A4E">
            <w:pPr>
              <w:jc w:val="center"/>
              <w:rPr>
                <w:sz w:val="20"/>
                <w:szCs w:val="14"/>
              </w:rPr>
            </w:pPr>
            <w:r w:rsidRPr="00405404">
              <w:rPr>
                <w:sz w:val="20"/>
                <w:szCs w:val="14"/>
              </w:rPr>
              <w:t>0.73 (0.49, 1.20)</w:t>
            </w:r>
          </w:p>
        </w:tc>
        <w:tc>
          <w:tcPr>
            <w:tcW w:w="585" w:type="pct"/>
            <w:vAlign w:val="center"/>
          </w:tcPr>
          <w:p w14:paraId="285EE322" w14:textId="77777777" w:rsidR="00623A4E" w:rsidRPr="00405404" w:rsidRDefault="00623A4E" w:rsidP="00623A4E">
            <w:pPr>
              <w:jc w:val="center"/>
              <w:rPr>
                <w:sz w:val="20"/>
                <w:szCs w:val="14"/>
              </w:rPr>
            </w:pPr>
            <w:r w:rsidRPr="00405404">
              <w:rPr>
                <w:sz w:val="20"/>
                <w:szCs w:val="14"/>
              </w:rPr>
              <w:t>0.71 (0.64, 0.78)</w:t>
            </w:r>
          </w:p>
        </w:tc>
        <w:tc>
          <w:tcPr>
            <w:tcW w:w="618" w:type="pct"/>
            <w:vAlign w:val="center"/>
          </w:tcPr>
          <w:p w14:paraId="5B3C5329" w14:textId="77777777" w:rsidR="00623A4E" w:rsidRPr="00405404" w:rsidRDefault="00623A4E" w:rsidP="00623A4E">
            <w:pPr>
              <w:jc w:val="center"/>
              <w:rPr>
                <w:sz w:val="20"/>
                <w:szCs w:val="14"/>
              </w:rPr>
            </w:pPr>
            <w:r w:rsidRPr="00405404">
              <w:rPr>
                <w:sz w:val="20"/>
                <w:szCs w:val="14"/>
              </w:rPr>
              <w:t>0.72 (0.60, 0.91)</w:t>
            </w:r>
          </w:p>
        </w:tc>
        <w:tc>
          <w:tcPr>
            <w:tcW w:w="584" w:type="pct"/>
            <w:vAlign w:val="center"/>
          </w:tcPr>
          <w:p w14:paraId="55E12E06" w14:textId="76A83697" w:rsidR="00623A4E" w:rsidRPr="00405404" w:rsidRDefault="00623A4E" w:rsidP="00623A4E">
            <w:pPr>
              <w:jc w:val="center"/>
              <w:rPr>
                <w:sz w:val="20"/>
                <w:szCs w:val="14"/>
              </w:rPr>
            </w:pPr>
            <w:r w:rsidRPr="00405404">
              <w:rPr>
                <w:sz w:val="20"/>
                <w:szCs w:val="14"/>
              </w:rPr>
              <w:t>0.73 (0.64, 0.83)</w:t>
            </w:r>
          </w:p>
        </w:tc>
        <w:tc>
          <w:tcPr>
            <w:tcW w:w="585" w:type="pct"/>
            <w:vAlign w:val="center"/>
          </w:tcPr>
          <w:p w14:paraId="60951A8C" w14:textId="2E432F66" w:rsidR="00623A4E" w:rsidRPr="00405404" w:rsidRDefault="00623A4E" w:rsidP="00623A4E">
            <w:pPr>
              <w:jc w:val="center"/>
              <w:rPr>
                <w:sz w:val="20"/>
                <w:szCs w:val="14"/>
              </w:rPr>
            </w:pPr>
            <w:r w:rsidRPr="00405404">
              <w:rPr>
                <w:sz w:val="20"/>
                <w:szCs w:val="14"/>
              </w:rPr>
              <w:t>0.75 (0.69, 0.97)</w:t>
            </w:r>
          </w:p>
        </w:tc>
      </w:tr>
      <w:tr w:rsidR="00125A74" w:rsidRPr="00405404" w14:paraId="333E7451" w14:textId="5328504A" w:rsidTr="00125A74">
        <w:trPr>
          <w:jc w:val="center"/>
        </w:trPr>
        <w:tc>
          <w:tcPr>
            <w:tcW w:w="259" w:type="pct"/>
            <w:shd w:val="clear" w:color="auto" w:fill="auto"/>
            <w:vAlign w:val="center"/>
          </w:tcPr>
          <w:p w14:paraId="547FC02E" w14:textId="77777777" w:rsidR="00623A4E" w:rsidRPr="00405404" w:rsidRDefault="00623A4E" w:rsidP="00623A4E">
            <w:pPr>
              <w:jc w:val="center"/>
              <w:rPr>
                <w:b/>
                <w:sz w:val="20"/>
                <w:szCs w:val="14"/>
              </w:rPr>
            </w:pPr>
            <w:r w:rsidRPr="00405404">
              <w:rPr>
                <w:b/>
                <w:sz w:val="20"/>
                <w:szCs w:val="14"/>
              </w:rPr>
              <w:t>2016</w:t>
            </w:r>
          </w:p>
        </w:tc>
        <w:tc>
          <w:tcPr>
            <w:tcW w:w="586" w:type="pct"/>
            <w:vAlign w:val="center"/>
          </w:tcPr>
          <w:p w14:paraId="43FC831F" w14:textId="77777777" w:rsidR="00623A4E" w:rsidRPr="00405404" w:rsidRDefault="00623A4E" w:rsidP="00623A4E">
            <w:pPr>
              <w:jc w:val="center"/>
              <w:rPr>
                <w:sz w:val="20"/>
                <w:szCs w:val="14"/>
              </w:rPr>
            </w:pPr>
            <w:r w:rsidRPr="00405404">
              <w:rPr>
                <w:sz w:val="20"/>
                <w:szCs w:val="14"/>
              </w:rPr>
              <w:t>0.69 (0.63, 0.76)</w:t>
            </w:r>
          </w:p>
        </w:tc>
        <w:tc>
          <w:tcPr>
            <w:tcW w:w="629" w:type="pct"/>
            <w:vAlign w:val="center"/>
          </w:tcPr>
          <w:p w14:paraId="493F1101" w14:textId="77777777" w:rsidR="00623A4E" w:rsidRPr="00405404" w:rsidRDefault="00623A4E" w:rsidP="00623A4E">
            <w:pPr>
              <w:jc w:val="center"/>
              <w:rPr>
                <w:sz w:val="20"/>
                <w:szCs w:val="14"/>
              </w:rPr>
            </w:pPr>
            <w:r w:rsidRPr="00405404">
              <w:rPr>
                <w:sz w:val="20"/>
                <w:szCs w:val="14"/>
              </w:rPr>
              <w:t>0.70 (0.61, 0.82)</w:t>
            </w:r>
          </w:p>
        </w:tc>
        <w:tc>
          <w:tcPr>
            <w:tcW w:w="561" w:type="pct"/>
            <w:vAlign w:val="center"/>
          </w:tcPr>
          <w:p w14:paraId="137C3DEA" w14:textId="77777777" w:rsidR="00623A4E" w:rsidRPr="00405404" w:rsidRDefault="00623A4E" w:rsidP="00623A4E">
            <w:pPr>
              <w:jc w:val="center"/>
              <w:rPr>
                <w:sz w:val="20"/>
                <w:szCs w:val="14"/>
              </w:rPr>
            </w:pPr>
            <w:r w:rsidRPr="00405404">
              <w:rPr>
                <w:sz w:val="20"/>
                <w:szCs w:val="14"/>
              </w:rPr>
              <w:t>0.69 (0.63, 0.75)</w:t>
            </w:r>
          </w:p>
        </w:tc>
        <w:tc>
          <w:tcPr>
            <w:tcW w:w="593" w:type="pct"/>
            <w:vAlign w:val="center"/>
          </w:tcPr>
          <w:p w14:paraId="205FF8BA" w14:textId="77777777" w:rsidR="00623A4E" w:rsidRPr="00405404" w:rsidRDefault="00623A4E" w:rsidP="00623A4E">
            <w:pPr>
              <w:jc w:val="center"/>
              <w:rPr>
                <w:sz w:val="20"/>
                <w:szCs w:val="14"/>
              </w:rPr>
            </w:pPr>
            <w:r w:rsidRPr="00405404">
              <w:rPr>
                <w:sz w:val="20"/>
                <w:szCs w:val="14"/>
              </w:rPr>
              <w:t>0.70 (0.57, 0.92)</w:t>
            </w:r>
          </w:p>
        </w:tc>
        <w:tc>
          <w:tcPr>
            <w:tcW w:w="585" w:type="pct"/>
            <w:vAlign w:val="center"/>
          </w:tcPr>
          <w:p w14:paraId="1CD5AC53" w14:textId="77777777" w:rsidR="00623A4E" w:rsidRPr="00405404" w:rsidRDefault="00623A4E" w:rsidP="00623A4E">
            <w:pPr>
              <w:jc w:val="center"/>
              <w:rPr>
                <w:sz w:val="20"/>
                <w:szCs w:val="14"/>
              </w:rPr>
            </w:pPr>
            <w:r w:rsidRPr="00405404">
              <w:rPr>
                <w:sz w:val="20"/>
                <w:szCs w:val="14"/>
              </w:rPr>
              <w:t>0.69 (0.63, 0.75)</w:t>
            </w:r>
          </w:p>
        </w:tc>
        <w:tc>
          <w:tcPr>
            <w:tcW w:w="618" w:type="pct"/>
            <w:vAlign w:val="center"/>
          </w:tcPr>
          <w:p w14:paraId="4C409AD5" w14:textId="77777777" w:rsidR="00623A4E" w:rsidRPr="00405404" w:rsidRDefault="00623A4E" w:rsidP="00623A4E">
            <w:pPr>
              <w:jc w:val="center"/>
              <w:rPr>
                <w:sz w:val="20"/>
                <w:szCs w:val="14"/>
              </w:rPr>
            </w:pPr>
            <w:r w:rsidRPr="00405404">
              <w:rPr>
                <w:sz w:val="20"/>
                <w:szCs w:val="14"/>
              </w:rPr>
              <w:t>0.70 (0.61, 0.81)</w:t>
            </w:r>
          </w:p>
        </w:tc>
        <w:tc>
          <w:tcPr>
            <w:tcW w:w="584" w:type="pct"/>
            <w:vAlign w:val="center"/>
          </w:tcPr>
          <w:p w14:paraId="78411022" w14:textId="627E2F4C" w:rsidR="00623A4E" w:rsidRPr="00405404" w:rsidRDefault="00623A4E" w:rsidP="00623A4E">
            <w:pPr>
              <w:jc w:val="center"/>
              <w:rPr>
                <w:sz w:val="20"/>
                <w:szCs w:val="14"/>
              </w:rPr>
            </w:pPr>
            <w:r w:rsidRPr="00405404">
              <w:rPr>
                <w:sz w:val="20"/>
                <w:szCs w:val="14"/>
              </w:rPr>
              <w:t>0.79 (0.75, 0.83)</w:t>
            </w:r>
          </w:p>
        </w:tc>
        <w:tc>
          <w:tcPr>
            <w:tcW w:w="585" w:type="pct"/>
            <w:vAlign w:val="center"/>
          </w:tcPr>
          <w:p w14:paraId="4C9D0225" w14:textId="1DE96F3F" w:rsidR="00623A4E" w:rsidRPr="00405404" w:rsidRDefault="00623A4E" w:rsidP="00623A4E">
            <w:pPr>
              <w:jc w:val="center"/>
              <w:rPr>
                <w:sz w:val="20"/>
                <w:szCs w:val="14"/>
              </w:rPr>
            </w:pPr>
            <w:r w:rsidRPr="00405404">
              <w:rPr>
                <w:sz w:val="20"/>
                <w:szCs w:val="14"/>
              </w:rPr>
              <w:t>0.81 (0.77, 0.84)</w:t>
            </w:r>
          </w:p>
        </w:tc>
      </w:tr>
      <w:tr w:rsidR="00623A4E" w:rsidRPr="00405404" w14:paraId="762D9B20" w14:textId="3E68286C" w:rsidTr="00125A74">
        <w:trPr>
          <w:jc w:val="center"/>
        </w:trPr>
        <w:tc>
          <w:tcPr>
            <w:tcW w:w="5000" w:type="pct"/>
            <w:gridSpan w:val="9"/>
            <w:shd w:val="clear" w:color="auto" w:fill="F2F2F2" w:themeFill="background1" w:themeFillShade="F2"/>
            <w:vAlign w:val="center"/>
          </w:tcPr>
          <w:p w14:paraId="3CE38F0D" w14:textId="3AF48257" w:rsidR="00623A4E" w:rsidRPr="00405404" w:rsidRDefault="00623A4E" w:rsidP="00623A4E">
            <w:pPr>
              <w:jc w:val="center"/>
              <w:rPr>
                <w:b/>
                <w:sz w:val="20"/>
                <w:szCs w:val="14"/>
              </w:rPr>
            </w:pPr>
            <w:r w:rsidRPr="00405404">
              <w:rPr>
                <w:b/>
                <w:sz w:val="20"/>
                <w:szCs w:val="14"/>
              </w:rPr>
              <w:t>TCH</w:t>
            </w:r>
            <w:r w:rsidRPr="00405404">
              <w:rPr>
                <w:b/>
                <w:sz w:val="20"/>
                <w:szCs w:val="14"/>
                <w:vertAlign w:val="subscript"/>
              </w:rPr>
              <w:t>52wk</w:t>
            </w:r>
            <w:r w:rsidRPr="00405404">
              <w:rPr>
                <w:b/>
                <w:sz w:val="20"/>
                <w:szCs w:val="14"/>
              </w:rPr>
              <w:t xml:space="preserve"> vs. AC-T</w:t>
            </w:r>
          </w:p>
        </w:tc>
      </w:tr>
      <w:tr w:rsidR="00125A74" w:rsidRPr="00405404" w14:paraId="1455A66C" w14:textId="00F3BB12" w:rsidTr="00125A74">
        <w:trPr>
          <w:jc w:val="center"/>
        </w:trPr>
        <w:tc>
          <w:tcPr>
            <w:tcW w:w="259" w:type="pct"/>
            <w:shd w:val="clear" w:color="auto" w:fill="auto"/>
            <w:vAlign w:val="center"/>
          </w:tcPr>
          <w:p w14:paraId="36806B19" w14:textId="77777777" w:rsidR="00623A4E" w:rsidRPr="00405404" w:rsidRDefault="00623A4E" w:rsidP="00623A4E">
            <w:pPr>
              <w:jc w:val="center"/>
              <w:rPr>
                <w:b/>
                <w:sz w:val="20"/>
                <w:szCs w:val="14"/>
              </w:rPr>
            </w:pPr>
            <w:r w:rsidRPr="00405404">
              <w:rPr>
                <w:b/>
                <w:sz w:val="20"/>
                <w:szCs w:val="14"/>
              </w:rPr>
              <w:t>2008</w:t>
            </w:r>
          </w:p>
        </w:tc>
        <w:tc>
          <w:tcPr>
            <w:tcW w:w="586" w:type="pct"/>
            <w:vAlign w:val="center"/>
          </w:tcPr>
          <w:p w14:paraId="77995D2B" w14:textId="77777777" w:rsidR="00623A4E" w:rsidRPr="00405404" w:rsidRDefault="00623A4E" w:rsidP="00623A4E">
            <w:pPr>
              <w:jc w:val="center"/>
              <w:rPr>
                <w:sz w:val="20"/>
                <w:szCs w:val="14"/>
              </w:rPr>
            </w:pPr>
            <w:r w:rsidRPr="00405404">
              <w:rPr>
                <w:sz w:val="20"/>
                <w:szCs w:val="14"/>
              </w:rPr>
              <w:t>NA</w:t>
            </w:r>
          </w:p>
        </w:tc>
        <w:tc>
          <w:tcPr>
            <w:tcW w:w="629" w:type="pct"/>
            <w:vAlign w:val="center"/>
          </w:tcPr>
          <w:p w14:paraId="51983893" w14:textId="77777777" w:rsidR="00623A4E" w:rsidRPr="00405404" w:rsidRDefault="00623A4E" w:rsidP="00623A4E">
            <w:pPr>
              <w:jc w:val="center"/>
              <w:rPr>
                <w:sz w:val="20"/>
                <w:szCs w:val="14"/>
              </w:rPr>
            </w:pPr>
            <w:r w:rsidRPr="00405404">
              <w:rPr>
                <w:sz w:val="20"/>
                <w:szCs w:val="14"/>
              </w:rPr>
              <w:t>NA</w:t>
            </w:r>
          </w:p>
        </w:tc>
        <w:tc>
          <w:tcPr>
            <w:tcW w:w="561" w:type="pct"/>
            <w:vAlign w:val="center"/>
          </w:tcPr>
          <w:p w14:paraId="57BF4647" w14:textId="77777777" w:rsidR="00623A4E" w:rsidRPr="00405404" w:rsidRDefault="00623A4E" w:rsidP="00623A4E">
            <w:pPr>
              <w:jc w:val="center"/>
              <w:rPr>
                <w:sz w:val="20"/>
                <w:szCs w:val="14"/>
              </w:rPr>
            </w:pPr>
            <w:r w:rsidRPr="00405404">
              <w:rPr>
                <w:sz w:val="20"/>
                <w:szCs w:val="14"/>
              </w:rPr>
              <w:t>NA</w:t>
            </w:r>
          </w:p>
        </w:tc>
        <w:tc>
          <w:tcPr>
            <w:tcW w:w="593" w:type="pct"/>
            <w:vAlign w:val="center"/>
          </w:tcPr>
          <w:p w14:paraId="5FF7FAB1" w14:textId="77777777" w:rsidR="00623A4E" w:rsidRPr="00405404" w:rsidRDefault="00623A4E" w:rsidP="00623A4E">
            <w:pPr>
              <w:jc w:val="center"/>
              <w:rPr>
                <w:sz w:val="20"/>
                <w:szCs w:val="14"/>
              </w:rPr>
            </w:pPr>
            <w:r w:rsidRPr="00405404">
              <w:rPr>
                <w:sz w:val="20"/>
                <w:szCs w:val="14"/>
              </w:rPr>
              <w:t>NA</w:t>
            </w:r>
          </w:p>
        </w:tc>
        <w:tc>
          <w:tcPr>
            <w:tcW w:w="585" w:type="pct"/>
            <w:vAlign w:val="center"/>
          </w:tcPr>
          <w:p w14:paraId="47593D87" w14:textId="77777777" w:rsidR="00623A4E" w:rsidRPr="00405404" w:rsidRDefault="00623A4E" w:rsidP="00623A4E">
            <w:pPr>
              <w:jc w:val="center"/>
              <w:rPr>
                <w:sz w:val="20"/>
                <w:szCs w:val="14"/>
              </w:rPr>
            </w:pPr>
            <w:r w:rsidRPr="00405404">
              <w:rPr>
                <w:sz w:val="20"/>
                <w:szCs w:val="14"/>
              </w:rPr>
              <w:t>NA</w:t>
            </w:r>
          </w:p>
        </w:tc>
        <w:tc>
          <w:tcPr>
            <w:tcW w:w="618" w:type="pct"/>
            <w:vAlign w:val="center"/>
          </w:tcPr>
          <w:p w14:paraId="459A4D18" w14:textId="77777777" w:rsidR="00623A4E" w:rsidRPr="00405404" w:rsidRDefault="00623A4E" w:rsidP="00623A4E">
            <w:pPr>
              <w:jc w:val="center"/>
              <w:rPr>
                <w:sz w:val="20"/>
                <w:szCs w:val="14"/>
              </w:rPr>
            </w:pPr>
            <w:r w:rsidRPr="00405404">
              <w:rPr>
                <w:sz w:val="20"/>
                <w:szCs w:val="14"/>
              </w:rPr>
              <w:t>NA</w:t>
            </w:r>
          </w:p>
        </w:tc>
        <w:tc>
          <w:tcPr>
            <w:tcW w:w="584" w:type="pct"/>
            <w:vAlign w:val="center"/>
          </w:tcPr>
          <w:p w14:paraId="1EE174FA" w14:textId="205EE3A3" w:rsidR="00623A4E" w:rsidRPr="00405404" w:rsidRDefault="00623A4E" w:rsidP="00623A4E">
            <w:pPr>
              <w:jc w:val="center"/>
              <w:rPr>
                <w:sz w:val="20"/>
                <w:szCs w:val="14"/>
              </w:rPr>
            </w:pPr>
            <w:r w:rsidRPr="00405404">
              <w:rPr>
                <w:sz w:val="20"/>
                <w:szCs w:val="14"/>
              </w:rPr>
              <w:t>NA</w:t>
            </w:r>
          </w:p>
        </w:tc>
        <w:tc>
          <w:tcPr>
            <w:tcW w:w="585" w:type="pct"/>
            <w:vAlign w:val="center"/>
          </w:tcPr>
          <w:p w14:paraId="215C50BF" w14:textId="734FB5BC" w:rsidR="00623A4E" w:rsidRPr="00405404" w:rsidRDefault="00623A4E" w:rsidP="00623A4E">
            <w:pPr>
              <w:jc w:val="center"/>
              <w:rPr>
                <w:sz w:val="20"/>
                <w:szCs w:val="14"/>
              </w:rPr>
            </w:pPr>
            <w:r w:rsidRPr="00405404">
              <w:rPr>
                <w:sz w:val="20"/>
                <w:szCs w:val="14"/>
              </w:rPr>
              <w:t>NA</w:t>
            </w:r>
          </w:p>
        </w:tc>
      </w:tr>
      <w:tr w:rsidR="00125A74" w:rsidRPr="00405404" w14:paraId="3DD2FFF8" w14:textId="6D92737F" w:rsidTr="00125A74">
        <w:trPr>
          <w:jc w:val="center"/>
        </w:trPr>
        <w:tc>
          <w:tcPr>
            <w:tcW w:w="259" w:type="pct"/>
            <w:shd w:val="clear" w:color="auto" w:fill="auto"/>
            <w:vAlign w:val="center"/>
          </w:tcPr>
          <w:p w14:paraId="34DE46D1" w14:textId="77777777" w:rsidR="00623A4E" w:rsidRPr="00405404" w:rsidRDefault="00623A4E" w:rsidP="00623A4E">
            <w:pPr>
              <w:jc w:val="center"/>
              <w:rPr>
                <w:b/>
                <w:sz w:val="20"/>
                <w:szCs w:val="14"/>
              </w:rPr>
            </w:pPr>
            <w:r w:rsidRPr="00405404">
              <w:rPr>
                <w:b/>
                <w:sz w:val="20"/>
                <w:szCs w:val="14"/>
              </w:rPr>
              <w:t>2010</w:t>
            </w:r>
          </w:p>
        </w:tc>
        <w:tc>
          <w:tcPr>
            <w:tcW w:w="586" w:type="pct"/>
            <w:vAlign w:val="center"/>
          </w:tcPr>
          <w:p w14:paraId="4E4F81A3" w14:textId="77777777" w:rsidR="00623A4E" w:rsidRPr="00405404" w:rsidRDefault="00623A4E" w:rsidP="00623A4E">
            <w:pPr>
              <w:jc w:val="center"/>
              <w:rPr>
                <w:sz w:val="20"/>
                <w:szCs w:val="14"/>
              </w:rPr>
            </w:pPr>
            <w:r w:rsidRPr="00405404">
              <w:rPr>
                <w:sz w:val="20"/>
                <w:szCs w:val="14"/>
              </w:rPr>
              <w:t>NA</w:t>
            </w:r>
          </w:p>
        </w:tc>
        <w:tc>
          <w:tcPr>
            <w:tcW w:w="629" w:type="pct"/>
            <w:vAlign w:val="center"/>
          </w:tcPr>
          <w:p w14:paraId="5B2D2F84" w14:textId="77777777" w:rsidR="00623A4E" w:rsidRPr="00405404" w:rsidRDefault="00623A4E" w:rsidP="00623A4E">
            <w:pPr>
              <w:jc w:val="center"/>
              <w:rPr>
                <w:sz w:val="20"/>
                <w:szCs w:val="14"/>
              </w:rPr>
            </w:pPr>
            <w:r w:rsidRPr="00405404">
              <w:rPr>
                <w:sz w:val="20"/>
                <w:szCs w:val="14"/>
              </w:rPr>
              <w:t>NA</w:t>
            </w:r>
          </w:p>
        </w:tc>
        <w:tc>
          <w:tcPr>
            <w:tcW w:w="561" w:type="pct"/>
            <w:vAlign w:val="center"/>
          </w:tcPr>
          <w:p w14:paraId="6F84CAF8" w14:textId="77777777" w:rsidR="00623A4E" w:rsidRPr="00405404" w:rsidRDefault="00623A4E" w:rsidP="00623A4E">
            <w:pPr>
              <w:jc w:val="center"/>
              <w:rPr>
                <w:sz w:val="20"/>
                <w:szCs w:val="14"/>
              </w:rPr>
            </w:pPr>
            <w:r w:rsidRPr="00405404">
              <w:rPr>
                <w:sz w:val="20"/>
                <w:szCs w:val="14"/>
              </w:rPr>
              <w:t>NA</w:t>
            </w:r>
          </w:p>
        </w:tc>
        <w:tc>
          <w:tcPr>
            <w:tcW w:w="593" w:type="pct"/>
            <w:vAlign w:val="center"/>
          </w:tcPr>
          <w:p w14:paraId="546B7B23" w14:textId="77777777" w:rsidR="00623A4E" w:rsidRPr="00405404" w:rsidRDefault="00623A4E" w:rsidP="00623A4E">
            <w:pPr>
              <w:jc w:val="center"/>
              <w:rPr>
                <w:sz w:val="20"/>
                <w:szCs w:val="14"/>
              </w:rPr>
            </w:pPr>
            <w:r w:rsidRPr="00405404">
              <w:rPr>
                <w:sz w:val="20"/>
                <w:szCs w:val="14"/>
              </w:rPr>
              <w:t>NA</w:t>
            </w:r>
          </w:p>
        </w:tc>
        <w:tc>
          <w:tcPr>
            <w:tcW w:w="585" w:type="pct"/>
            <w:vAlign w:val="center"/>
          </w:tcPr>
          <w:p w14:paraId="3A5FCF0C" w14:textId="77777777" w:rsidR="00623A4E" w:rsidRPr="00405404" w:rsidRDefault="00623A4E" w:rsidP="00623A4E">
            <w:pPr>
              <w:jc w:val="center"/>
              <w:rPr>
                <w:sz w:val="20"/>
                <w:szCs w:val="14"/>
              </w:rPr>
            </w:pPr>
            <w:r w:rsidRPr="00405404">
              <w:rPr>
                <w:sz w:val="20"/>
                <w:szCs w:val="14"/>
              </w:rPr>
              <w:t>NA</w:t>
            </w:r>
          </w:p>
        </w:tc>
        <w:tc>
          <w:tcPr>
            <w:tcW w:w="618" w:type="pct"/>
            <w:vAlign w:val="center"/>
          </w:tcPr>
          <w:p w14:paraId="0896D754" w14:textId="77777777" w:rsidR="00623A4E" w:rsidRPr="00405404" w:rsidRDefault="00623A4E" w:rsidP="00623A4E">
            <w:pPr>
              <w:jc w:val="center"/>
              <w:rPr>
                <w:sz w:val="20"/>
                <w:szCs w:val="14"/>
              </w:rPr>
            </w:pPr>
            <w:r w:rsidRPr="00405404">
              <w:rPr>
                <w:sz w:val="20"/>
                <w:szCs w:val="14"/>
              </w:rPr>
              <w:t>NA</w:t>
            </w:r>
          </w:p>
        </w:tc>
        <w:tc>
          <w:tcPr>
            <w:tcW w:w="584" w:type="pct"/>
            <w:vAlign w:val="center"/>
          </w:tcPr>
          <w:p w14:paraId="2CF6229E" w14:textId="53FBDF1D" w:rsidR="00623A4E" w:rsidRPr="00405404" w:rsidRDefault="00623A4E" w:rsidP="00623A4E">
            <w:pPr>
              <w:jc w:val="center"/>
              <w:rPr>
                <w:sz w:val="20"/>
                <w:szCs w:val="14"/>
              </w:rPr>
            </w:pPr>
            <w:r w:rsidRPr="00405404">
              <w:rPr>
                <w:sz w:val="20"/>
                <w:szCs w:val="14"/>
              </w:rPr>
              <w:t>NA</w:t>
            </w:r>
          </w:p>
        </w:tc>
        <w:tc>
          <w:tcPr>
            <w:tcW w:w="585" w:type="pct"/>
            <w:vAlign w:val="center"/>
          </w:tcPr>
          <w:p w14:paraId="2665B8C0" w14:textId="00AB3215" w:rsidR="00623A4E" w:rsidRPr="00405404" w:rsidRDefault="00623A4E" w:rsidP="00623A4E">
            <w:pPr>
              <w:jc w:val="center"/>
              <w:rPr>
                <w:sz w:val="20"/>
                <w:szCs w:val="14"/>
              </w:rPr>
            </w:pPr>
            <w:r w:rsidRPr="00405404">
              <w:rPr>
                <w:sz w:val="20"/>
                <w:szCs w:val="14"/>
              </w:rPr>
              <w:t>NA</w:t>
            </w:r>
          </w:p>
        </w:tc>
      </w:tr>
      <w:tr w:rsidR="00125A74" w:rsidRPr="00405404" w14:paraId="6EDA602A" w14:textId="276D654F" w:rsidTr="00125A74">
        <w:trPr>
          <w:jc w:val="center"/>
        </w:trPr>
        <w:tc>
          <w:tcPr>
            <w:tcW w:w="259" w:type="pct"/>
            <w:shd w:val="clear" w:color="auto" w:fill="auto"/>
            <w:vAlign w:val="center"/>
          </w:tcPr>
          <w:p w14:paraId="62B2AFC6" w14:textId="77777777" w:rsidR="00623A4E" w:rsidRPr="00405404" w:rsidRDefault="00623A4E" w:rsidP="00623A4E">
            <w:pPr>
              <w:jc w:val="center"/>
              <w:rPr>
                <w:b/>
                <w:sz w:val="20"/>
                <w:szCs w:val="14"/>
              </w:rPr>
            </w:pPr>
            <w:r w:rsidRPr="00405404">
              <w:rPr>
                <w:b/>
                <w:sz w:val="20"/>
                <w:szCs w:val="14"/>
              </w:rPr>
              <w:t>2012</w:t>
            </w:r>
          </w:p>
        </w:tc>
        <w:tc>
          <w:tcPr>
            <w:tcW w:w="586" w:type="pct"/>
            <w:vAlign w:val="center"/>
          </w:tcPr>
          <w:p w14:paraId="7C0E213B" w14:textId="77777777" w:rsidR="00623A4E" w:rsidRPr="00405404" w:rsidRDefault="00623A4E" w:rsidP="00623A4E">
            <w:pPr>
              <w:jc w:val="center"/>
              <w:rPr>
                <w:sz w:val="20"/>
                <w:szCs w:val="14"/>
              </w:rPr>
            </w:pPr>
            <w:r w:rsidRPr="00405404">
              <w:rPr>
                <w:sz w:val="20"/>
                <w:szCs w:val="14"/>
              </w:rPr>
              <w:t>0.77 (0.27, 2.23)</w:t>
            </w:r>
          </w:p>
        </w:tc>
        <w:tc>
          <w:tcPr>
            <w:tcW w:w="629" w:type="pct"/>
            <w:vAlign w:val="center"/>
          </w:tcPr>
          <w:p w14:paraId="451DE0A0" w14:textId="77777777" w:rsidR="00623A4E" w:rsidRPr="00405404" w:rsidRDefault="00623A4E" w:rsidP="00623A4E">
            <w:pPr>
              <w:jc w:val="center"/>
              <w:rPr>
                <w:sz w:val="20"/>
                <w:szCs w:val="14"/>
              </w:rPr>
            </w:pPr>
            <w:r w:rsidRPr="00405404">
              <w:rPr>
                <w:sz w:val="20"/>
                <w:szCs w:val="14"/>
              </w:rPr>
              <w:t>0.79 (0.20, 3.26)</w:t>
            </w:r>
          </w:p>
        </w:tc>
        <w:tc>
          <w:tcPr>
            <w:tcW w:w="561" w:type="pct"/>
            <w:vAlign w:val="center"/>
          </w:tcPr>
          <w:p w14:paraId="263F2E45" w14:textId="77777777" w:rsidR="00623A4E" w:rsidRPr="00405404" w:rsidRDefault="00623A4E" w:rsidP="00623A4E">
            <w:pPr>
              <w:jc w:val="center"/>
              <w:rPr>
                <w:sz w:val="20"/>
                <w:szCs w:val="14"/>
              </w:rPr>
            </w:pPr>
            <w:r w:rsidRPr="00405404">
              <w:rPr>
                <w:sz w:val="20"/>
                <w:szCs w:val="14"/>
              </w:rPr>
              <w:t>0.77 (0.27, 2.19)</w:t>
            </w:r>
          </w:p>
        </w:tc>
        <w:tc>
          <w:tcPr>
            <w:tcW w:w="593" w:type="pct"/>
            <w:vAlign w:val="center"/>
          </w:tcPr>
          <w:p w14:paraId="60DEE63B" w14:textId="77777777" w:rsidR="00623A4E" w:rsidRPr="00405404" w:rsidRDefault="00623A4E" w:rsidP="00623A4E">
            <w:pPr>
              <w:jc w:val="center"/>
              <w:rPr>
                <w:sz w:val="20"/>
                <w:szCs w:val="14"/>
              </w:rPr>
            </w:pPr>
            <w:r w:rsidRPr="00405404">
              <w:rPr>
                <w:sz w:val="20"/>
                <w:szCs w:val="14"/>
              </w:rPr>
              <w:t>0.79 (0.17, 3.92)</w:t>
            </w:r>
          </w:p>
        </w:tc>
        <w:tc>
          <w:tcPr>
            <w:tcW w:w="585" w:type="pct"/>
            <w:vAlign w:val="center"/>
          </w:tcPr>
          <w:p w14:paraId="6233451E" w14:textId="77777777" w:rsidR="00623A4E" w:rsidRPr="00405404" w:rsidRDefault="00623A4E" w:rsidP="00623A4E">
            <w:pPr>
              <w:jc w:val="center"/>
              <w:rPr>
                <w:sz w:val="20"/>
                <w:szCs w:val="14"/>
              </w:rPr>
            </w:pPr>
            <w:r w:rsidRPr="00405404">
              <w:rPr>
                <w:sz w:val="20"/>
                <w:szCs w:val="14"/>
              </w:rPr>
              <w:t>1.20 (0.56, 2.61)</w:t>
            </w:r>
          </w:p>
        </w:tc>
        <w:tc>
          <w:tcPr>
            <w:tcW w:w="618" w:type="pct"/>
            <w:vAlign w:val="center"/>
          </w:tcPr>
          <w:p w14:paraId="63EF6803" w14:textId="77777777" w:rsidR="00623A4E" w:rsidRPr="00405404" w:rsidRDefault="00623A4E" w:rsidP="00623A4E">
            <w:pPr>
              <w:jc w:val="center"/>
              <w:rPr>
                <w:sz w:val="20"/>
                <w:szCs w:val="14"/>
              </w:rPr>
            </w:pPr>
            <w:r w:rsidRPr="00405404">
              <w:rPr>
                <w:sz w:val="20"/>
                <w:szCs w:val="14"/>
              </w:rPr>
              <w:t>1.22 (0.46, 3.32)</w:t>
            </w:r>
          </w:p>
        </w:tc>
        <w:tc>
          <w:tcPr>
            <w:tcW w:w="584" w:type="pct"/>
            <w:vAlign w:val="center"/>
          </w:tcPr>
          <w:p w14:paraId="448C20AB" w14:textId="42ACFB3D" w:rsidR="00623A4E" w:rsidRPr="00405404" w:rsidRDefault="00623A4E" w:rsidP="00623A4E">
            <w:pPr>
              <w:jc w:val="center"/>
              <w:rPr>
                <w:sz w:val="20"/>
                <w:szCs w:val="14"/>
              </w:rPr>
            </w:pPr>
            <w:r w:rsidRPr="00405404">
              <w:rPr>
                <w:sz w:val="20"/>
                <w:szCs w:val="14"/>
              </w:rPr>
              <w:t>0.81 (0.38, 1.73)</w:t>
            </w:r>
          </w:p>
        </w:tc>
        <w:tc>
          <w:tcPr>
            <w:tcW w:w="585" w:type="pct"/>
            <w:vAlign w:val="center"/>
          </w:tcPr>
          <w:p w14:paraId="2AD44D16" w14:textId="012F2211" w:rsidR="00623A4E" w:rsidRPr="00405404" w:rsidRDefault="00623A4E" w:rsidP="00623A4E">
            <w:pPr>
              <w:jc w:val="center"/>
              <w:rPr>
                <w:sz w:val="20"/>
                <w:szCs w:val="14"/>
              </w:rPr>
            </w:pPr>
            <w:r w:rsidRPr="00405404">
              <w:rPr>
                <w:sz w:val="20"/>
                <w:szCs w:val="14"/>
              </w:rPr>
              <w:t>0.83 (0.56, 1.22)</w:t>
            </w:r>
          </w:p>
        </w:tc>
      </w:tr>
      <w:tr w:rsidR="00125A74" w:rsidRPr="00405404" w14:paraId="13ECDEF8" w14:textId="2D9E001D" w:rsidTr="00125A74">
        <w:trPr>
          <w:jc w:val="center"/>
        </w:trPr>
        <w:tc>
          <w:tcPr>
            <w:tcW w:w="259" w:type="pct"/>
            <w:shd w:val="clear" w:color="auto" w:fill="auto"/>
            <w:vAlign w:val="center"/>
          </w:tcPr>
          <w:p w14:paraId="4AA82F0E" w14:textId="77777777" w:rsidR="00623A4E" w:rsidRPr="00405404" w:rsidRDefault="00623A4E" w:rsidP="00623A4E">
            <w:pPr>
              <w:jc w:val="center"/>
              <w:rPr>
                <w:b/>
                <w:sz w:val="20"/>
                <w:szCs w:val="14"/>
              </w:rPr>
            </w:pPr>
            <w:r w:rsidRPr="00405404">
              <w:rPr>
                <w:b/>
                <w:sz w:val="20"/>
                <w:szCs w:val="14"/>
              </w:rPr>
              <w:t>2014</w:t>
            </w:r>
          </w:p>
        </w:tc>
        <w:tc>
          <w:tcPr>
            <w:tcW w:w="586" w:type="pct"/>
            <w:vAlign w:val="center"/>
          </w:tcPr>
          <w:p w14:paraId="31221968" w14:textId="77777777" w:rsidR="00623A4E" w:rsidRPr="00405404" w:rsidRDefault="00623A4E" w:rsidP="00623A4E">
            <w:pPr>
              <w:jc w:val="center"/>
              <w:rPr>
                <w:sz w:val="20"/>
                <w:szCs w:val="14"/>
              </w:rPr>
            </w:pPr>
            <w:r w:rsidRPr="00405404">
              <w:rPr>
                <w:sz w:val="20"/>
                <w:szCs w:val="14"/>
              </w:rPr>
              <w:t>0.77 (0.27, 2.20)</w:t>
            </w:r>
          </w:p>
        </w:tc>
        <w:tc>
          <w:tcPr>
            <w:tcW w:w="629" w:type="pct"/>
            <w:vAlign w:val="center"/>
          </w:tcPr>
          <w:p w14:paraId="04358526" w14:textId="77777777" w:rsidR="00623A4E" w:rsidRPr="00405404" w:rsidRDefault="00623A4E" w:rsidP="00623A4E">
            <w:pPr>
              <w:jc w:val="center"/>
              <w:rPr>
                <w:sz w:val="20"/>
                <w:szCs w:val="14"/>
              </w:rPr>
            </w:pPr>
            <w:r w:rsidRPr="00405404">
              <w:rPr>
                <w:sz w:val="20"/>
                <w:szCs w:val="14"/>
              </w:rPr>
              <w:t>0.77 (0.24, 2.34)</w:t>
            </w:r>
          </w:p>
        </w:tc>
        <w:tc>
          <w:tcPr>
            <w:tcW w:w="561" w:type="pct"/>
            <w:vAlign w:val="center"/>
          </w:tcPr>
          <w:p w14:paraId="1441B888" w14:textId="77777777" w:rsidR="00623A4E" w:rsidRPr="00405404" w:rsidRDefault="00623A4E" w:rsidP="00623A4E">
            <w:pPr>
              <w:jc w:val="center"/>
              <w:rPr>
                <w:sz w:val="20"/>
                <w:szCs w:val="14"/>
              </w:rPr>
            </w:pPr>
            <w:r w:rsidRPr="00405404">
              <w:rPr>
                <w:sz w:val="20"/>
                <w:szCs w:val="14"/>
              </w:rPr>
              <w:t>0.77 (0.27, 2.18)</w:t>
            </w:r>
          </w:p>
        </w:tc>
        <w:tc>
          <w:tcPr>
            <w:tcW w:w="593" w:type="pct"/>
            <w:vAlign w:val="center"/>
          </w:tcPr>
          <w:p w14:paraId="3850F5F3" w14:textId="77777777" w:rsidR="00623A4E" w:rsidRPr="00405404" w:rsidRDefault="00623A4E" w:rsidP="00623A4E">
            <w:pPr>
              <w:jc w:val="center"/>
              <w:rPr>
                <w:sz w:val="20"/>
                <w:szCs w:val="14"/>
              </w:rPr>
            </w:pPr>
            <w:r w:rsidRPr="00405404">
              <w:rPr>
                <w:sz w:val="20"/>
                <w:szCs w:val="14"/>
              </w:rPr>
              <w:t>0.76 (0.20, 2.78)</w:t>
            </w:r>
          </w:p>
        </w:tc>
        <w:tc>
          <w:tcPr>
            <w:tcW w:w="585" w:type="pct"/>
            <w:vAlign w:val="center"/>
          </w:tcPr>
          <w:p w14:paraId="14F83C21" w14:textId="77777777" w:rsidR="00623A4E" w:rsidRPr="00405404" w:rsidRDefault="00623A4E" w:rsidP="00623A4E">
            <w:pPr>
              <w:jc w:val="center"/>
              <w:rPr>
                <w:sz w:val="20"/>
                <w:szCs w:val="14"/>
              </w:rPr>
            </w:pPr>
            <w:r w:rsidRPr="00405404">
              <w:rPr>
                <w:sz w:val="20"/>
                <w:szCs w:val="14"/>
              </w:rPr>
              <w:t>1.18 (0.54, 2.53)</w:t>
            </w:r>
          </w:p>
        </w:tc>
        <w:tc>
          <w:tcPr>
            <w:tcW w:w="618" w:type="pct"/>
            <w:vAlign w:val="center"/>
          </w:tcPr>
          <w:p w14:paraId="12277118" w14:textId="77777777" w:rsidR="00623A4E" w:rsidRPr="00405404" w:rsidRDefault="00623A4E" w:rsidP="00623A4E">
            <w:pPr>
              <w:jc w:val="center"/>
              <w:rPr>
                <w:sz w:val="20"/>
                <w:szCs w:val="14"/>
              </w:rPr>
            </w:pPr>
            <w:r w:rsidRPr="00405404">
              <w:rPr>
                <w:sz w:val="20"/>
                <w:szCs w:val="14"/>
              </w:rPr>
              <w:t>1.17 (0.53, 2.78)</w:t>
            </w:r>
          </w:p>
        </w:tc>
        <w:tc>
          <w:tcPr>
            <w:tcW w:w="584" w:type="pct"/>
            <w:vAlign w:val="center"/>
          </w:tcPr>
          <w:p w14:paraId="568FA3F7" w14:textId="083A8905" w:rsidR="00623A4E" w:rsidRPr="00405404" w:rsidRDefault="00623A4E" w:rsidP="00623A4E">
            <w:pPr>
              <w:jc w:val="center"/>
              <w:rPr>
                <w:sz w:val="20"/>
                <w:szCs w:val="14"/>
              </w:rPr>
            </w:pPr>
            <w:r w:rsidRPr="00405404">
              <w:rPr>
                <w:sz w:val="20"/>
                <w:szCs w:val="14"/>
              </w:rPr>
              <w:t>0.81 (0.42, 1.50)</w:t>
            </w:r>
          </w:p>
        </w:tc>
        <w:tc>
          <w:tcPr>
            <w:tcW w:w="585" w:type="pct"/>
            <w:vAlign w:val="center"/>
          </w:tcPr>
          <w:p w14:paraId="21771814" w14:textId="48A74A0D" w:rsidR="00623A4E" w:rsidRPr="00405404" w:rsidRDefault="00623A4E" w:rsidP="00623A4E">
            <w:pPr>
              <w:jc w:val="center"/>
              <w:rPr>
                <w:sz w:val="20"/>
                <w:szCs w:val="14"/>
              </w:rPr>
            </w:pPr>
            <w:r w:rsidRPr="00405404">
              <w:rPr>
                <w:sz w:val="20"/>
                <w:szCs w:val="14"/>
              </w:rPr>
              <w:t>0.81 (0.58, 1.13)</w:t>
            </w:r>
          </w:p>
        </w:tc>
      </w:tr>
      <w:tr w:rsidR="00125A74" w:rsidRPr="00405404" w14:paraId="679947B0" w14:textId="70E36BF0" w:rsidTr="00125A74">
        <w:trPr>
          <w:jc w:val="center"/>
        </w:trPr>
        <w:tc>
          <w:tcPr>
            <w:tcW w:w="259" w:type="pct"/>
            <w:shd w:val="clear" w:color="auto" w:fill="auto"/>
            <w:vAlign w:val="center"/>
          </w:tcPr>
          <w:p w14:paraId="0132945C" w14:textId="77777777" w:rsidR="00623A4E" w:rsidRPr="00405404" w:rsidRDefault="00623A4E" w:rsidP="00623A4E">
            <w:pPr>
              <w:jc w:val="center"/>
              <w:rPr>
                <w:b/>
                <w:sz w:val="20"/>
                <w:szCs w:val="14"/>
              </w:rPr>
            </w:pPr>
            <w:r w:rsidRPr="00405404">
              <w:rPr>
                <w:b/>
                <w:sz w:val="20"/>
                <w:szCs w:val="14"/>
              </w:rPr>
              <w:t>2016</w:t>
            </w:r>
          </w:p>
        </w:tc>
        <w:tc>
          <w:tcPr>
            <w:tcW w:w="586" w:type="pct"/>
            <w:vAlign w:val="center"/>
          </w:tcPr>
          <w:p w14:paraId="0C722CBF" w14:textId="77777777" w:rsidR="00623A4E" w:rsidRPr="00405404" w:rsidRDefault="00623A4E" w:rsidP="00623A4E">
            <w:pPr>
              <w:jc w:val="center"/>
              <w:rPr>
                <w:sz w:val="20"/>
                <w:szCs w:val="14"/>
              </w:rPr>
            </w:pPr>
            <w:r w:rsidRPr="00405404">
              <w:rPr>
                <w:sz w:val="20"/>
                <w:szCs w:val="14"/>
              </w:rPr>
              <w:t>0.76 (0.63, 0.93)</w:t>
            </w:r>
          </w:p>
        </w:tc>
        <w:tc>
          <w:tcPr>
            <w:tcW w:w="629" w:type="pct"/>
            <w:vAlign w:val="center"/>
          </w:tcPr>
          <w:p w14:paraId="132B4C05" w14:textId="77777777" w:rsidR="00623A4E" w:rsidRPr="00405404" w:rsidRDefault="00623A4E" w:rsidP="00623A4E">
            <w:pPr>
              <w:jc w:val="center"/>
              <w:rPr>
                <w:sz w:val="20"/>
                <w:szCs w:val="14"/>
              </w:rPr>
            </w:pPr>
            <w:r w:rsidRPr="00405404">
              <w:rPr>
                <w:sz w:val="20"/>
                <w:szCs w:val="14"/>
              </w:rPr>
              <w:t>0.78 (0.58, 1.06)</w:t>
            </w:r>
          </w:p>
        </w:tc>
        <w:tc>
          <w:tcPr>
            <w:tcW w:w="561" w:type="pct"/>
            <w:vAlign w:val="center"/>
          </w:tcPr>
          <w:p w14:paraId="7F10165F" w14:textId="77777777" w:rsidR="00623A4E" w:rsidRPr="00405404" w:rsidRDefault="00623A4E" w:rsidP="00623A4E">
            <w:pPr>
              <w:jc w:val="center"/>
              <w:rPr>
                <w:sz w:val="20"/>
                <w:szCs w:val="14"/>
              </w:rPr>
            </w:pPr>
            <w:r w:rsidRPr="00405404">
              <w:rPr>
                <w:sz w:val="20"/>
                <w:szCs w:val="14"/>
              </w:rPr>
              <w:t>0.76 (0.63, 0.93)</w:t>
            </w:r>
          </w:p>
        </w:tc>
        <w:tc>
          <w:tcPr>
            <w:tcW w:w="593" w:type="pct"/>
            <w:vAlign w:val="center"/>
          </w:tcPr>
          <w:p w14:paraId="273725B3" w14:textId="77777777" w:rsidR="00623A4E" w:rsidRPr="00405404" w:rsidRDefault="00623A4E" w:rsidP="00623A4E">
            <w:pPr>
              <w:jc w:val="center"/>
              <w:rPr>
                <w:sz w:val="20"/>
                <w:szCs w:val="14"/>
              </w:rPr>
            </w:pPr>
            <w:r w:rsidRPr="00405404">
              <w:rPr>
                <w:sz w:val="20"/>
                <w:szCs w:val="14"/>
              </w:rPr>
              <w:t>0.78 (0.51, 1.27)</w:t>
            </w:r>
          </w:p>
        </w:tc>
        <w:tc>
          <w:tcPr>
            <w:tcW w:w="585" w:type="pct"/>
            <w:vAlign w:val="center"/>
          </w:tcPr>
          <w:p w14:paraId="09AE048B" w14:textId="77777777" w:rsidR="00623A4E" w:rsidRPr="00405404" w:rsidRDefault="00623A4E" w:rsidP="00623A4E">
            <w:pPr>
              <w:jc w:val="center"/>
              <w:rPr>
                <w:sz w:val="20"/>
                <w:szCs w:val="14"/>
              </w:rPr>
            </w:pPr>
            <w:r w:rsidRPr="00405404">
              <w:rPr>
                <w:sz w:val="20"/>
                <w:szCs w:val="14"/>
              </w:rPr>
              <w:t>0.78 (0.64, 0.95)</w:t>
            </w:r>
          </w:p>
        </w:tc>
        <w:tc>
          <w:tcPr>
            <w:tcW w:w="618" w:type="pct"/>
            <w:vAlign w:val="center"/>
          </w:tcPr>
          <w:p w14:paraId="73F10B08" w14:textId="77777777" w:rsidR="00623A4E" w:rsidRPr="00405404" w:rsidRDefault="00623A4E" w:rsidP="00623A4E">
            <w:pPr>
              <w:jc w:val="center"/>
              <w:rPr>
                <w:sz w:val="20"/>
                <w:szCs w:val="14"/>
              </w:rPr>
            </w:pPr>
            <w:r w:rsidRPr="00405404">
              <w:rPr>
                <w:sz w:val="20"/>
                <w:szCs w:val="14"/>
              </w:rPr>
              <w:t>0.81 (0.60, 1.14)</w:t>
            </w:r>
          </w:p>
        </w:tc>
        <w:tc>
          <w:tcPr>
            <w:tcW w:w="584" w:type="pct"/>
            <w:vAlign w:val="center"/>
          </w:tcPr>
          <w:p w14:paraId="042B9FB2" w14:textId="54D0B3C5" w:rsidR="00623A4E" w:rsidRPr="00405404" w:rsidRDefault="00623A4E" w:rsidP="00623A4E">
            <w:pPr>
              <w:jc w:val="center"/>
              <w:rPr>
                <w:sz w:val="20"/>
                <w:szCs w:val="14"/>
              </w:rPr>
            </w:pPr>
            <w:r w:rsidRPr="00405404">
              <w:rPr>
                <w:sz w:val="20"/>
                <w:szCs w:val="14"/>
              </w:rPr>
              <w:t>0.74 (0.63, 0.88)</w:t>
            </w:r>
          </w:p>
        </w:tc>
        <w:tc>
          <w:tcPr>
            <w:tcW w:w="585" w:type="pct"/>
            <w:vAlign w:val="center"/>
          </w:tcPr>
          <w:p w14:paraId="5FB0CAA0" w14:textId="658D6308" w:rsidR="00623A4E" w:rsidRPr="00405404" w:rsidRDefault="00623A4E" w:rsidP="00623A4E">
            <w:pPr>
              <w:jc w:val="center"/>
              <w:rPr>
                <w:sz w:val="20"/>
                <w:szCs w:val="14"/>
              </w:rPr>
            </w:pPr>
            <w:r w:rsidRPr="00405404">
              <w:rPr>
                <w:sz w:val="20"/>
                <w:szCs w:val="14"/>
              </w:rPr>
              <w:t>0.74 (0.50, 1.09)</w:t>
            </w:r>
          </w:p>
        </w:tc>
      </w:tr>
      <w:tr w:rsidR="00623A4E" w:rsidRPr="00405404" w14:paraId="1D5AC61C" w14:textId="1C5A4075" w:rsidTr="00125A74">
        <w:trPr>
          <w:jc w:val="center"/>
        </w:trPr>
        <w:tc>
          <w:tcPr>
            <w:tcW w:w="5000" w:type="pct"/>
            <w:gridSpan w:val="9"/>
            <w:shd w:val="clear" w:color="auto" w:fill="F2F2F2" w:themeFill="background1" w:themeFillShade="F2"/>
            <w:vAlign w:val="center"/>
          </w:tcPr>
          <w:p w14:paraId="4D67844C" w14:textId="10DD5434" w:rsidR="00623A4E" w:rsidRPr="00405404" w:rsidRDefault="00623A4E" w:rsidP="00623A4E">
            <w:pPr>
              <w:jc w:val="center"/>
              <w:rPr>
                <w:b/>
                <w:sz w:val="20"/>
                <w:szCs w:val="14"/>
              </w:rPr>
            </w:pPr>
            <w:r w:rsidRPr="00405404">
              <w:rPr>
                <w:b/>
                <w:sz w:val="20"/>
                <w:szCs w:val="14"/>
              </w:rPr>
              <w:t>AC-TH</w:t>
            </w:r>
            <w:r w:rsidRPr="00405404">
              <w:rPr>
                <w:b/>
                <w:sz w:val="20"/>
                <w:szCs w:val="14"/>
                <w:vertAlign w:val="subscript"/>
              </w:rPr>
              <w:t>52wk</w:t>
            </w:r>
            <w:r w:rsidRPr="00405404">
              <w:rPr>
                <w:b/>
                <w:sz w:val="20"/>
                <w:szCs w:val="14"/>
              </w:rPr>
              <w:t xml:space="preserve"> vs. TCH</w:t>
            </w:r>
            <w:r w:rsidRPr="00405404">
              <w:rPr>
                <w:b/>
                <w:sz w:val="20"/>
                <w:szCs w:val="14"/>
                <w:vertAlign w:val="subscript"/>
              </w:rPr>
              <w:t>52wk</w:t>
            </w:r>
          </w:p>
        </w:tc>
      </w:tr>
      <w:tr w:rsidR="00125A74" w:rsidRPr="00405404" w14:paraId="335438C1" w14:textId="174B2F81" w:rsidTr="00125A74">
        <w:trPr>
          <w:jc w:val="center"/>
        </w:trPr>
        <w:tc>
          <w:tcPr>
            <w:tcW w:w="259" w:type="pct"/>
            <w:shd w:val="clear" w:color="auto" w:fill="auto"/>
            <w:vAlign w:val="center"/>
          </w:tcPr>
          <w:p w14:paraId="7D0AE908" w14:textId="77777777" w:rsidR="00623A4E" w:rsidRPr="00405404" w:rsidRDefault="00623A4E" w:rsidP="00623A4E">
            <w:pPr>
              <w:jc w:val="center"/>
              <w:rPr>
                <w:b/>
                <w:sz w:val="20"/>
                <w:szCs w:val="14"/>
              </w:rPr>
            </w:pPr>
            <w:r w:rsidRPr="00405404">
              <w:rPr>
                <w:b/>
                <w:sz w:val="20"/>
                <w:szCs w:val="14"/>
              </w:rPr>
              <w:t>2008</w:t>
            </w:r>
          </w:p>
        </w:tc>
        <w:tc>
          <w:tcPr>
            <w:tcW w:w="586" w:type="pct"/>
            <w:vAlign w:val="center"/>
          </w:tcPr>
          <w:p w14:paraId="269AE2D3" w14:textId="77777777" w:rsidR="00623A4E" w:rsidRPr="00405404" w:rsidRDefault="00623A4E" w:rsidP="00623A4E">
            <w:pPr>
              <w:jc w:val="center"/>
              <w:rPr>
                <w:sz w:val="20"/>
                <w:szCs w:val="14"/>
              </w:rPr>
            </w:pPr>
            <w:r w:rsidRPr="00405404">
              <w:rPr>
                <w:sz w:val="20"/>
                <w:szCs w:val="14"/>
              </w:rPr>
              <w:t>NA</w:t>
            </w:r>
          </w:p>
        </w:tc>
        <w:tc>
          <w:tcPr>
            <w:tcW w:w="629" w:type="pct"/>
            <w:vAlign w:val="center"/>
          </w:tcPr>
          <w:p w14:paraId="1EFC8981" w14:textId="77777777" w:rsidR="00623A4E" w:rsidRPr="00405404" w:rsidRDefault="00623A4E" w:rsidP="00623A4E">
            <w:pPr>
              <w:jc w:val="center"/>
              <w:rPr>
                <w:sz w:val="20"/>
                <w:szCs w:val="14"/>
              </w:rPr>
            </w:pPr>
            <w:r w:rsidRPr="00405404">
              <w:rPr>
                <w:sz w:val="20"/>
                <w:szCs w:val="14"/>
              </w:rPr>
              <w:t>NA</w:t>
            </w:r>
          </w:p>
        </w:tc>
        <w:tc>
          <w:tcPr>
            <w:tcW w:w="561" w:type="pct"/>
            <w:vAlign w:val="center"/>
          </w:tcPr>
          <w:p w14:paraId="5933CCF7" w14:textId="77777777" w:rsidR="00623A4E" w:rsidRPr="00405404" w:rsidRDefault="00623A4E" w:rsidP="00623A4E">
            <w:pPr>
              <w:jc w:val="center"/>
              <w:rPr>
                <w:sz w:val="20"/>
                <w:szCs w:val="14"/>
              </w:rPr>
            </w:pPr>
            <w:r w:rsidRPr="00405404">
              <w:rPr>
                <w:sz w:val="20"/>
                <w:szCs w:val="14"/>
              </w:rPr>
              <w:t>NA</w:t>
            </w:r>
          </w:p>
        </w:tc>
        <w:tc>
          <w:tcPr>
            <w:tcW w:w="593" w:type="pct"/>
            <w:vAlign w:val="center"/>
          </w:tcPr>
          <w:p w14:paraId="334AF4ED" w14:textId="77777777" w:rsidR="00623A4E" w:rsidRPr="00405404" w:rsidRDefault="00623A4E" w:rsidP="00623A4E">
            <w:pPr>
              <w:jc w:val="center"/>
              <w:rPr>
                <w:sz w:val="20"/>
                <w:szCs w:val="14"/>
              </w:rPr>
            </w:pPr>
            <w:r w:rsidRPr="00405404">
              <w:rPr>
                <w:sz w:val="20"/>
                <w:szCs w:val="14"/>
              </w:rPr>
              <w:t>NA</w:t>
            </w:r>
          </w:p>
        </w:tc>
        <w:tc>
          <w:tcPr>
            <w:tcW w:w="585" w:type="pct"/>
            <w:vAlign w:val="center"/>
          </w:tcPr>
          <w:p w14:paraId="5DA2EFBA" w14:textId="77777777" w:rsidR="00623A4E" w:rsidRPr="00405404" w:rsidRDefault="00623A4E" w:rsidP="00623A4E">
            <w:pPr>
              <w:jc w:val="center"/>
              <w:rPr>
                <w:sz w:val="20"/>
                <w:szCs w:val="14"/>
              </w:rPr>
            </w:pPr>
            <w:r w:rsidRPr="00405404">
              <w:rPr>
                <w:sz w:val="20"/>
                <w:szCs w:val="14"/>
              </w:rPr>
              <w:t>NA</w:t>
            </w:r>
          </w:p>
        </w:tc>
        <w:tc>
          <w:tcPr>
            <w:tcW w:w="618" w:type="pct"/>
            <w:vAlign w:val="center"/>
          </w:tcPr>
          <w:p w14:paraId="4ED3A549" w14:textId="77777777" w:rsidR="00623A4E" w:rsidRPr="00405404" w:rsidRDefault="00623A4E" w:rsidP="00623A4E">
            <w:pPr>
              <w:jc w:val="center"/>
              <w:rPr>
                <w:sz w:val="20"/>
                <w:szCs w:val="14"/>
              </w:rPr>
            </w:pPr>
            <w:r w:rsidRPr="00405404">
              <w:rPr>
                <w:sz w:val="20"/>
                <w:szCs w:val="14"/>
              </w:rPr>
              <w:t>NA</w:t>
            </w:r>
          </w:p>
        </w:tc>
        <w:tc>
          <w:tcPr>
            <w:tcW w:w="584" w:type="pct"/>
            <w:vAlign w:val="center"/>
          </w:tcPr>
          <w:p w14:paraId="030ABD98" w14:textId="1420668F" w:rsidR="00623A4E" w:rsidRPr="00405404" w:rsidRDefault="00623A4E" w:rsidP="00623A4E">
            <w:pPr>
              <w:jc w:val="center"/>
              <w:rPr>
                <w:sz w:val="20"/>
                <w:szCs w:val="14"/>
              </w:rPr>
            </w:pPr>
            <w:r w:rsidRPr="00405404">
              <w:rPr>
                <w:sz w:val="20"/>
                <w:szCs w:val="14"/>
              </w:rPr>
              <w:t>NA</w:t>
            </w:r>
          </w:p>
        </w:tc>
        <w:tc>
          <w:tcPr>
            <w:tcW w:w="585" w:type="pct"/>
            <w:vAlign w:val="center"/>
          </w:tcPr>
          <w:p w14:paraId="3A6A1DD0" w14:textId="3A0B2AA1" w:rsidR="00623A4E" w:rsidRPr="00405404" w:rsidRDefault="00623A4E" w:rsidP="00623A4E">
            <w:pPr>
              <w:jc w:val="center"/>
              <w:rPr>
                <w:sz w:val="20"/>
                <w:szCs w:val="14"/>
              </w:rPr>
            </w:pPr>
            <w:r w:rsidRPr="00405404">
              <w:rPr>
                <w:sz w:val="20"/>
                <w:szCs w:val="14"/>
              </w:rPr>
              <w:t>NA</w:t>
            </w:r>
          </w:p>
        </w:tc>
      </w:tr>
      <w:tr w:rsidR="00125A74" w:rsidRPr="00405404" w14:paraId="2C2177C0" w14:textId="14068603" w:rsidTr="00125A74">
        <w:trPr>
          <w:jc w:val="center"/>
        </w:trPr>
        <w:tc>
          <w:tcPr>
            <w:tcW w:w="259" w:type="pct"/>
            <w:shd w:val="clear" w:color="auto" w:fill="auto"/>
            <w:vAlign w:val="center"/>
          </w:tcPr>
          <w:p w14:paraId="41120766" w14:textId="77777777" w:rsidR="00623A4E" w:rsidRPr="00405404" w:rsidRDefault="00623A4E" w:rsidP="00623A4E">
            <w:pPr>
              <w:jc w:val="center"/>
              <w:rPr>
                <w:b/>
                <w:sz w:val="20"/>
                <w:szCs w:val="14"/>
              </w:rPr>
            </w:pPr>
            <w:r w:rsidRPr="00405404">
              <w:rPr>
                <w:b/>
                <w:sz w:val="20"/>
                <w:szCs w:val="14"/>
              </w:rPr>
              <w:t>2010</w:t>
            </w:r>
          </w:p>
        </w:tc>
        <w:tc>
          <w:tcPr>
            <w:tcW w:w="586" w:type="pct"/>
            <w:vAlign w:val="center"/>
          </w:tcPr>
          <w:p w14:paraId="6BB2B23D" w14:textId="77777777" w:rsidR="00623A4E" w:rsidRPr="00405404" w:rsidRDefault="00623A4E" w:rsidP="00623A4E">
            <w:pPr>
              <w:jc w:val="center"/>
              <w:rPr>
                <w:sz w:val="20"/>
                <w:szCs w:val="14"/>
              </w:rPr>
            </w:pPr>
            <w:r w:rsidRPr="00405404">
              <w:rPr>
                <w:sz w:val="20"/>
                <w:szCs w:val="14"/>
              </w:rPr>
              <w:t>NA</w:t>
            </w:r>
          </w:p>
        </w:tc>
        <w:tc>
          <w:tcPr>
            <w:tcW w:w="629" w:type="pct"/>
            <w:vAlign w:val="center"/>
          </w:tcPr>
          <w:p w14:paraId="416CB45D" w14:textId="77777777" w:rsidR="00623A4E" w:rsidRPr="00405404" w:rsidRDefault="00623A4E" w:rsidP="00623A4E">
            <w:pPr>
              <w:jc w:val="center"/>
              <w:rPr>
                <w:sz w:val="20"/>
                <w:szCs w:val="14"/>
              </w:rPr>
            </w:pPr>
            <w:r w:rsidRPr="00405404">
              <w:rPr>
                <w:sz w:val="20"/>
                <w:szCs w:val="14"/>
              </w:rPr>
              <w:t>NA</w:t>
            </w:r>
          </w:p>
        </w:tc>
        <w:tc>
          <w:tcPr>
            <w:tcW w:w="561" w:type="pct"/>
            <w:vAlign w:val="center"/>
          </w:tcPr>
          <w:p w14:paraId="02502456" w14:textId="77777777" w:rsidR="00623A4E" w:rsidRPr="00405404" w:rsidRDefault="00623A4E" w:rsidP="00623A4E">
            <w:pPr>
              <w:jc w:val="center"/>
              <w:rPr>
                <w:sz w:val="20"/>
                <w:szCs w:val="14"/>
              </w:rPr>
            </w:pPr>
            <w:r w:rsidRPr="00405404">
              <w:rPr>
                <w:sz w:val="20"/>
                <w:szCs w:val="14"/>
              </w:rPr>
              <w:t>NA</w:t>
            </w:r>
          </w:p>
        </w:tc>
        <w:tc>
          <w:tcPr>
            <w:tcW w:w="593" w:type="pct"/>
            <w:vAlign w:val="center"/>
          </w:tcPr>
          <w:p w14:paraId="578EB4D5" w14:textId="77777777" w:rsidR="00623A4E" w:rsidRPr="00405404" w:rsidRDefault="00623A4E" w:rsidP="00623A4E">
            <w:pPr>
              <w:jc w:val="center"/>
              <w:rPr>
                <w:sz w:val="20"/>
                <w:szCs w:val="14"/>
              </w:rPr>
            </w:pPr>
            <w:r w:rsidRPr="00405404">
              <w:rPr>
                <w:sz w:val="20"/>
                <w:szCs w:val="14"/>
              </w:rPr>
              <w:t>NA</w:t>
            </w:r>
          </w:p>
        </w:tc>
        <w:tc>
          <w:tcPr>
            <w:tcW w:w="585" w:type="pct"/>
            <w:vAlign w:val="center"/>
          </w:tcPr>
          <w:p w14:paraId="18BC3510" w14:textId="77777777" w:rsidR="00623A4E" w:rsidRPr="00405404" w:rsidRDefault="00623A4E" w:rsidP="00623A4E">
            <w:pPr>
              <w:jc w:val="center"/>
              <w:rPr>
                <w:sz w:val="20"/>
                <w:szCs w:val="14"/>
              </w:rPr>
            </w:pPr>
            <w:r w:rsidRPr="00405404">
              <w:rPr>
                <w:sz w:val="20"/>
                <w:szCs w:val="14"/>
              </w:rPr>
              <w:t>NA</w:t>
            </w:r>
          </w:p>
        </w:tc>
        <w:tc>
          <w:tcPr>
            <w:tcW w:w="618" w:type="pct"/>
            <w:vAlign w:val="center"/>
          </w:tcPr>
          <w:p w14:paraId="074C5D97" w14:textId="77777777" w:rsidR="00623A4E" w:rsidRPr="00405404" w:rsidRDefault="00623A4E" w:rsidP="00623A4E">
            <w:pPr>
              <w:jc w:val="center"/>
              <w:rPr>
                <w:sz w:val="20"/>
                <w:szCs w:val="14"/>
              </w:rPr>
            </w:pPr>
            <w:r w:rsidRPr="00405404">
              <w:rPr>
                <w:sz w:val="20"/>
                <w:szCs w:val="14"/>
              </w:rPr>
              <w:t>NA</w:t>
            </w:r>
          </w:p>
        </w:tc>
        <w:tc>
          <w:tcPr>
            <w:tcW w:w="584" w:type="pct"/>
            <w:vAlign w:val="center"/>
          </w:tcPr>
          <w:p w14:paraId="0F719197" w14:textId="596F428C" w:rsidR="00623A4E" w:rsidRPr="00405404" w:rsidRDefault="00623A4E" w:rsidP="00623A4E">
            <w:pPr>
              <w:jc w:val="center"/>
              <w:rPr>
                <w:sz w:val="20"/>
                <w:szCs w:val="14"/>
              </w:rPr>
            </w:pPr>
            <w:r w:rsidRPr="00405404">
              <w:rPr>
                <w:sz w:val="20"/>
                <w:szCs w:val="14"/>
              </w:rPr>
              <w:t>NA</w:t>
            </w:r>
          </w:p>
        </w:tc>
        <w:tc>
          <w:tcPr>
            <w:tcW w:w="585" w:type="pct"/>
            <w:vAlign w:val="center"/>
          </w:tcPr>
          <w:p w14:paraId="594FE593" w14:textId="1C58C975" w:rsidR="00623A4E" w:rsidRPr="00405404" w:rsidRDefault="00623A4E" w:rsidP="00623A4E">
            <w:pPr>
              <w:jc w:val="center"/>
              <w:rPr>
                <w:sz w:val="20"/>
                <w:szCs w:val="14"/>
              </w:rPr>
            </w:pPr>
            <w:r w:rsidRPr="00405404">
              <w:rPr>
                <w:sz w:val="20"/>
                <w:szCs w:val="14"/>
              </w:rPr>
              <w:t>NA</w:t>
            </w:r>
          </w:p>
        </w:tc>
      </w:tr>
      <w:tr w:rsidR="00125A74" w:rsidRPr="00405404" w14:paraId="70FB6FCF" w14:textId="692712FD" w:rsidTr="00125A74">
        <w:trPr>
          <w:jc w:val="center"/>
        </w:trPr>
        <w:tc>
          <w:tcPr>
            <w:tcW w:w="259" w:type="pct"/>
            <w:shd w:val="clear" w:color="auto" w:fill="auto"/>
            <w:vAlign w:val="center"/>
          </w:tcPr>
          <w:p w14:paraId="1AFBBE92" w14:textId="77777777" w:rsidR="00623A4E" w:rsidRPr="00405404" w:rsidRDefault="00623A4E" w:rsidP="00623A4E">
            <w:pPr>
              <w:jc w:val="center"/>
              <w:rPr>
                <w:b/>
                <w:sz w:val="20"/>
                <w:szCs w:val="14"/>
              </w:rPr>
            </w:pPr>
            <w:r w:rsidRPr="00405404">
              <w:rPr>
                <w:b/>
                <w:sz w:val="20"/>
                <w:szCs w:val="14"/>
              </w:rPr>
              <w:t>2012</w:t>
            </w:r>
          </w:p>
        </w:tc>
        <w:tc>
          <w:tcPr>
            <w:tcW w:w="586" w:type="pct"/>
            <w:vAlign w:val="center"/>
          </w:tcPr>
          <w:p w14:paraId="46CA94E5" w14:textId="77777777" w:rsidR="00623A4E" w:rsidRPr="00405404" w:rsidRDefault="00623A4E" w:rsidP="00623A4E">
            <w:pPr>
              <w:jc w:val="center"/>
              <w:rPr>
                <w:sz w:val="20"/>
                <w:szCs w:val="14"/>
              </w:rPr>
            </w:pPr>
            <w:r w:rsidRPr="00405404">
              <w:rPr>
                <w:sz w:val="20"/>
                <w:szCs w:val="14"/>
              </w:rPr>
              <w:t>0.96 (0.33, 2.78)</w:t>
            </w:r>
          </w:p>
        </w:tc>
        <w:tc>
          <w:tcPr>
            <w:tcW w:w="629" w:type="pct"/>
            <w:vAlign w:val="center"/>
          </w:tcPr>
          <w:p w14:paraId="64BEF553" w14:textId="77777777" w:rsidR="00623A4E" w:rsidRPr="00405404" w:rsidRDefault="00623A4E" w:rsidP="00623A4E">
            <w:pPr>
              <w:jc w:val="center"/>
              <w:rPr>
                <w:sz w:val="20"/>
                <w:szCs w:val="14"/>
              </w:rPr>
            </w:pPr>
            <w:r w:rsidRPr="00405404">
              <w:rPr>
                <w:sz w:val="20"/>
                <w:szCs w:val="14"/>
              </w:rPr>
              <w:t>0.99 (0.23, 4.17)</w:t>
            </w:r>
          </w:p>
        </w:tc>
        <w:tc>
          <w:tcPr>
            <w:tcW w:w="561" w:type="pct"/>
            <w:vAlign w:val="center"/>
          </w:tcPr>
          <w:p w14:paraId="0CD64CB8" w14:textId="77777777" w:rsidR="00623A4E" w:rsidRPr="00405404" w:rsidRDefault="00623A4E" w:rsidP="00623A4E">
            <w:pPr>
              <w:jc w:val="center"/>
              <w:rPr>
                <w:sz w:val="20"/>
                <w:szCs w:val="14"/>
              </w:rPr>
            </w:pPr>
            <w:r w:rsidRPr="00405404">
              <w:rPr>
                <w:sz w:val="20"/>
                <w:szCs w:val="14"/>
              </w:rPr>
              <w:t>0.96 (0.34, 2.78)</w:t>
            </w:r>
          </w:p>
        </w:tc>
        <w:tc>
          <w:tcPr>
            <w:tcW w:w="593" w:type="pct"/>
            <w:vAlign w:val="center"/>
          </w:tcPr>
          <w:p w14:paraId="1449E0F9" w14:textId="77777777" w:rsidR="00623A4E" w:rsidRPr="00405404" w:rsidRDefault="00623A4E" w:rsidP="00623A4E">
            <w:pPr>
              <w:jc w:val="center"/>
              <w:rPr>
                <w:sz w:val="20"/>
                <w:szCs w:val="14"/>
              </w:rPr>
            </w:pPr>
            <w:r w:rsidRPr="00405404">
              <w:rPr>
                <w:sz w:val="20"/>
                <w:szCs w:val="14"/>
              </w:rPr>
              <w:t>1.01 (0.19, 5.26)</w:t>
            </w:r>
          </w:p>
        </w:tc>
        <w:tc>
          <w:tcPr>
            <w:tcW w:w="585" w:type="pct"/>
            <w:vAlign w:val="center"/>
          </w:tcPr>
          <w:p w14:paraId="714877C9" w14:textId="77777777" w:rsidR="00623A4E" w:rsidRPr="00405404" w:rsidRDefault="00623A4E" w:rsidP="00623A4E">
            <w:pPr>
              <w:jc w:val="center"/>
              <w:rPr>
                <w:sz w:val="20"/>
                <w:szCs w:val="14"/>
              </w:rPr>
            </w:pPr>
            <w:r w:rsidRPr="00405404">
              <w:rPr>
                <w:sz w:val="20"/>
                <w:szCs w:val="14"/>
              </w:rPr>
              <w:t>0.62 (0.28, 1.33)</w:t>
            </w:r>
          </w:p>
        </w:tc>
        <w:tc>
          <w:tcPr>
            <w:tcW w:w="618" w:type="pct"/>
            <w:vAlign w:val="center"/>
          </w:tcPr>
          <w:p w14:paraId="0428573B" w14:textId="77777777" w:rsidR="00623A4E" w:rsidRPr="00405404" w:rsidRDefault="00623A4E" w:rsidP="00623A4E">
            <w:pPr>
              <w:jc w:val="center"/>
              <w:rPr>
                <w:sz w:val="20"/>
                <w:szCs w:val="14"/>
              </w:rPr>
            </w:pPr>
            <w:r w:rsidRPr="00405404">
              <w:rPr>
                <w:sz w:val="20"/>
                <w:szCs w:val="14"/>
              </w:rPr>
              <w:t>0.62 (0.23, 1.64)</w:t>
            </w:r>
          </w:p>
        </w:tc>
        <w:tc>
          <w:tcPr>
            <w:tcW w:w="584" w:type="pct"/>
            <w:vAlign w:val="center"/>
          </w:tcPr>
          <w:p w14:paraId="5F568C41" w14:textId="153543C1" w:rsidR="00623A4E" w:rsidRPr="00405404" w:rsidRDefault="00623A4E" w:rsidP="00623A4E">
            <w:pPr>
              <w:jc w:val="center"/>
              <w:rPr>
                <w:sz w:val="20"/>
                <w:szCs w:val="14"/>
              </w:rPr>
            </w:pPr>
            <w:r w:rsidRPr="00405404">
              <w:rPr>
                <w:sz w:val="20"/>
                <w:szCs w:val="14"/>
              </w:rPr>
              <w:t>0.96 (0.89, 1.04)</w:t>
            </w:r>
          </w:p>
        </w:tc>
        <w:tc>
          <w:tcPr>
            <w:tcW w:w="585" w:type="pct"/>
            <w:vAlign w:val="center"/>
          </w:tcPr>
          <w:p w14:paraId="1B1064E8" w14:textId="37750A12" w:rsidR="00623A4E" w:rsidRPr="00405404" w:rsidRDefault="00623A4E" w:rsidP="00623A4E">
            <w:pPr>
              <w:jc w:val="center"/>
              <w:rPr>
                <w:sz w:val="20"/>
                <w:szCs w:val="14"/>
              </w:rPr>
            </w:pPr>
            <w:r w:rsidRPr="00405404">
              <w:rPr>
                <w:sz w:val="20"/>
                <w:szCs w:val="14"/>
              </w:rPr>
              <w:t>0.98 (0.90, 1.06)</w:t>
            </w:r>
          </w:p>
        </w:tc>
      </w:tr>
      <w:tr w:rsidR="00125A74" w:rsidRPr="00405404" w14:paraId="7F7C6624" w14:textId="5EFBC875" w:rsidTr="00125A74">
        <w:trPr>
          <w:jc w:val="center"/>
        </w:trPr>
        <w:tc>
          <w:tcPr>
            <w:tcW w:w="259" w:type="pct"/>
            <w:shd w:val="clear" w:color="auto" w:fill="auto"/>
            <w:vAlign w:val="center"/>
          </w:tcPr>
          <w:p w14:paraId="78FD47C4" w14:textId="77777777" w:rsidR="00623A4E" w:rsidRPr="00405404" w:rsidRDefault="00623A4E" w:rsidP="00623A4E">
            <w:pPr>
              <w:jc w:val="center"/>
              <w:rPr>
                <w:b/>
                <w:sz w:val="20"/>
                <w:szCs w:val="14"/>
              </w:rPr>
            </w:pPr>
            <w:r w:rsidRPr="00405404">
              <w:rPr>
                <w:b/>
                <w:sz w:val="20"/>
                <w:szCs w:val="14"/>
              </w:rPr>
              <w:t>2014</w:t>
            </w:r>
          </w:p>
        </w:tc>
        <w:tc>
          <w:tcPr>
            <w:tcW w:w="586" w:type="pct"/>
            <w:vAlign w:val="center"/>
          </w:tcPr>
          <w:p w14:paraId="27B715E0" w14:textId="77777777" w:rsidR="00623A4E" w:rsidRPr="00405404" w:rsidRDefault="00623A4E" w:rsidP="00623A4E">
            <w:pPr>
              <w:jc w:val="center"/>
              <w:rPr>
                <w:sz w:val="20"/>
                <w:szCs w:val="14"/>
              </w:rPr>
            </w:pPr>
            <w:r w:rsidRPr="00405404">
              <w:rPr>
                <w:sz w:val="20"/>
                <w:szCs w:val="14"/>
              </w:rPr>
              <w:t>0.92 (0.32, 2.63)</w:t>
            </w:r>
          </w:p>
        </w:tc>
        <w:tc>
          <w:tcPr>
            <w:tcW w:w="629" w:type="pct"/>
            <w:vAlign w:val="center"/>
          </w:tcPr>
          <w:p w14:paraId="35CF0CF7" w14:textId="77777777" w:rsidR="00623A4E" w:rsidRPr="00405404" w:rsidRDefault="00623A4E" w:rsidP="00623A4E">
            <w:pPr>
              <w:jc w:val="center"/>
              <w:rPr>
                <w:sz w:val="20"/>
                <w:szCs w:val="14"/>
              </w:rPr>
            </w:pPr>
            <w:r w:rsidRPr="00405404">
              <w:rPr>
                <w:sz w:val="20"/>
                <w:szCs w:val="14"/>
              </w:rPr>
              <w:t>0.95 (0.31, 3.03)</w:t>
            </w:r>
          </w:p>
        </w:tc>
        <w:tc>
          <w:tcPr>
            <w:tcW w:w="561" w:type="pct"/>
            <w:vAlign w:val="center"/>
          </w:tcPr>
          <w:p w14:paraId="63312A5B" w14:textId="77777777" w:rsidR="00623A4E" w:rsidRPr="00405404" w:rsidRDefault="00623A4E" w:rsidP="00623A4E">
            <w:pPr>
              <w:jc w:val="center"/>
              <w:rPr>
                <w:sz w:val="20"/>
                <w:szCs w:val="14"/>
              </w:rPr>
            </w:pPr>
            <w:r w:rsidRPr="00405404">
              <w:rPr>
                <w:sz w:val="20"/>
                <w:szCs w:val="14"/>
              </w:rPr>
              <w:t>0.91 (0.32, 2.63)</w:t>
            </w:r>
          </w:p>
        </w:tc>
        <w:tc>
          <w:tcPr>
            <w:tcW w:w="593" w:type="pct"/>
            <w:vAlign w:val="center"/>
          </w:tcPr>
          <w:p w14:paraId="7032E1F6" w14:textId="77777777" w:rsidR="00623A4E" w:rsidRPr="00405404" w:rsidRDefault="00623A4E" w:rsidP="00623A4E">
            <w:pPr>
              <w:jc w:val="center"/>
              <w:rPr>
                <w:sz w:val="20"/>
                <w:szCs w:val="14"/>
              </w:rPr>
            </w:pPr>
            <w:r w:rsidRPr="00405404">
              <w:rPr>
                <w:sz w:val="20"/>
                <w:szCs w:val="14"/>
              </w:rPr>
              <w:t>0.96 (0.26, 3.85)</w:t>
            </w:r>
          </w:p>
        </w:tc>
        <w:tc>
          <w:tcPr>
            <w:tcW w:w="585" w:type="pct"/>
            <w:vAlign w:val="center"/>
          </w:tcPr>
          <w:p w14:paraId="6B1392B3" w14:textId="77777777" w:rsidR="00623A4E" w:rsidRPr="00405404" w:rsidRDefault="00623A4E" w:rsidP="00623A4E">
            <w:pPr>
              <w:jc w:val="center"/>
              <w:rPr>
                <w:sz w:val="20"/>
                <w:szCs w:val="14"/>
              </w:rPr>
            </w:pPr>
            <w:r w:rsidRPr="00405404">
              <w:rPr>
                <w:sz w:val="20"/>
                <w:szCs w:val="14"/>
              </w:rPr>
              <w:t>0.60 (0.28, 1.30)</w:t>
            </w:r>
          </w:p>
        </w:tc>
        <w:tc>
          <w:tcPr>
            <w:tcW w:w="618" w:type="pct"/>
            <w:vAlign w:val="center"/>
          </w:tcPr>
          <w:p w14:paraId="68EFD270" w14:textId="77777777" w:rsidR="00623A4E" w:rsidRPr="00405404" w:rsidRDefault="00623A4E" w:rsidP="00623A4E">
            <w:pPr>
              <w:jc w:val="center"/>
              <w:rPr>
                <w:sz w:val="20"/>
                <w:szCs w:val="14"/>
              </w:rPr>
            </w:pPr>
            <w:r w:rsidRPr="00405404">
              <w:rPr>
                <w:sz w:val="20"/>
                <w:szCs w:val="14"/>
              </w:rPr>
              <w:t>0.61 (0.26, 1.35)</w:t>
            </w:r>
          </w:p>
        </w:tc>
        <w:tc>
          <w:tcPr>
            <w:tcW w:w="584" w:type="pct"/>
            <w:vAlign w:val="center"/>
          </w:tcPr>
          <w:p w14:paraId="01017B55" w14:textId="20102EE8" w:rsidR="00623A4E" w:rsidRPr="00405404" w:rsidRDefault="00623A4E" w:rsidP="00623A4E">
            <w:pPr>
              <w:jc w:val="center"/>
              <w:rPr>
                <w:sz w:val="20"/>
                <w:szCs w:val="14"/>
              </w:rPr>
            </w:pPr>
            <w:r w:rsidRPr="00405404">
              <w:rPr>
                <w:sz w:val="20"/>
                <w:szCs w:val="14"/>
              </w:rPr>
              <w:t>0.97 (0.89, 1.04)</w:t>
            </w:r>
          </w:p>
        </w:tc>
        <w:tc>
          <w:tcPr>
            <w:tcW w:w="585" w:type="pct"/>
            <w:vAlign w:val="center"/>
          </w:tcPr>
          <w:p w14:paraId="7C4628D6" w14:textId="27E43002" w:rsidR="00623A4E" w:rsidRPr="00405404" w:rsidRDefault="00623A4E" w:rsidP="00623A4E">
            <w:pPr>
              <w:jc w:val="center"/>
              <w:rPr>
                <w:sz w:val="20"/>
                <w:szCs w:val="14"/>
              </w:rPr>
            </w:pPr>
            <w:r w:rsidRPr="00405404">
              <w:rPr>
                <w:sz w:val="20"/>
                <w:szCs w:val="14"/>
              </w:rPr>
              <w:t>0.93 (0.83, 1.08)</w:t>
            </w:r>
          </w:p>
        </w:tc>
      </w:tr>
      <w:tr w:rsidR="00125A74" w:rsidRPr="00405404" w14:paraId="4BA8EF94" w14:textId="2A998F02" w:rsidTr="00125A74">
        <w:trPr>
          <w:jc w:val="center"/>
        </w:trPr>
        <w:tc>
          <w:tcPr>
            <w:tcW w:w="259" w:type="pct"/>
            <w:shd w:val="clear" w:color="auto" w:fill="auto"/>
            <w:vAlign w:val="center"/>
          </w:tcPr>
          <w:p w14:paraId="62677F44" w14:textId="77777777" w:rsidR="00623A4E" w:rsidRPr="00405404" w:rsidRDefault="00623A4E" w:rsidP="00623A4E">
            <w:pPr>
              <w:jc w:val="center"/>
              <w:rPr>
                <w:b/>
                <w:sz w:val="20"/>
                <w:szCs w:val="14"/>
              </w:rPr>
            </w:pPr>
            <w:r w:rsidRPr="00405404">
              <w:rPr>
                <w:b/>
                <w:sz w:val="20"/>
                <w:szCs w:val="14"/>
              </w:rPr>
              <w:t>2016</w:t>
            </w:r>
          </w:p>
        </w:tc>
        <w:tc>
          <w:tcPr>
            <w:tcW w:w="586" w:type="pct"/>
            <w:vAlign w:val="center"/>
          </w:tcPr>
          <w:p w14:paraId="378A4E36" w14:textId="77777777" w:rsidR="00623A4E" w:rsidRPr="00405404" w:rsidRDefault="00623A4E" w:rsidP="00623A4E">
            <w:pPr>
              <w:jc w:val="center"/>
              <w:rPr>
                <w:sz w:val="20"/>
                <w:szCs w:val="14"/>
              </w:rPr>
            </w:pPr>
            <w:r w:rsidRPr="00405404">
              <w:rPr>
                <w:sz w:val="20"/>
                <w:szCs w:val="14"/>
              </w:rPr>
              <w:t>0.91 (0.73, 1.12)</w:t>
            </w:r>
          </w:p>
        </w:tc>
        <w:tc>
          <w:tcPr>
            <w:tcW w:w="629" w:type="pct"/>
            <w:vAlign w:val="center"/>
          </w:tcPr>
          <w:p w14:paraId="4FE746C8" w14:textId="77777777" w:rsidR="00623A4E" w:rsidRPr="00405404" w:rsidRDefault="00623A4E" w:rsidP="00623A4E">
            <w:pPr>
              <w:jc w:val="center"/>
              <w:rPr>
                <w:sz w:val="20"/>
                <w:szCs w:val="14"/>
              </w:rPr>
            </w:pPr>
            <w:r w:rsidRPr="00405404">
              <w:rPr>
                <w:sz w:val="20"/>
                <w:szCs w:val="14"/>
              </w:rPr>
              <w:t>0.90 (0.66, 1.23)</w:t>
            </w:r>
          </w:p>
        </w:tc>
        <w:tc>
          <w:tcPr>
            <w:tcW w:w="561" w:type="pct"/>
            <w:vAlign w:val="center"/>
          </w:tcPr>
          <w:p w14:paraId="76934656" w14:textId="77777777" w:rsidR="00623A4E" w:rsidRPr="00405404" w:rsidRDefault="00623A4E" w:rsidP="00623A4E">
            <w:pPr>
              <w:jc w:val="center"/>
              <w:rPr>
                <w:sz w:val="20"/>
                <w:szCs w:val="14"/>
              </w:rPr>
            </w:pPr>
            <w:r w:rsidRPr="00405404">
              <w:rPr>
                <w:sz w:val="20"/>
                <w:szCs w:val="14"/>
              </w:rPr>
              <w:t>0.90 (0.72, 1.12)</w:t>
            </w:r>
          </w:p>
        </w:tc>
        <w:tc>
          <w:tcPr>
            <w:tcW w:w="593" w:type="pct"/>
            <w:vAlign w:val="center"/>
          </w:tcPr>
          <w:p w14:paraId="0AFE4FBA" w14:textId="77777777" w:rsidR="00623A4E" w:rsidRPr="00405404" w:rsidRDefault="00623A4E" w:rsidP="00623A4E">
            <w:pPr>
              <w:jc w:val="center"/>
              <w:rPr>
                <w:sz w:val="20"/>
                <w:szCs w:val="14"/>
              </w:rPr>
            </w:pPr>
            <w:r w:rsidRPr="00405404">
              <w:rPr>
                <w:sz w:val="20"/>
                <w:szCs w:val="14"/>
              </w:rPr>
              <w:t>0.89 (0.56, 1.43)</w:t>
            </w:r>
          </w:p>
        </w:tc>
        <w:tc>
          <w:tcPr>
            <w:tcW w:w="585" w:type="pct"/>
            <w:vAlign w:val="center"/>
          </w:tcPr>
          <w:p w14:paraId="5945370F" w14:textId="77777777" w:rsidR="00623A4E" w:rsidRPr="00405404" w:rsidRDefault="00623A4E" w:rsidP="00623A4E">
            <w:pPr>
              <w:jc w:val="center"/>
              <w:rPr>
                <w:sz w:val="20"/>
                <w:szCs w:val="14"/>
              </w:rPr>
            </w:pPr>
            <w:r w:rsidRPr="00405404">
              <w:rPr>
                <w:sz w:val="20"/>
                <w:szCs w:val="14"/>
              </w:rPr>
              <w:t>0.88 (0.71, 1.09)</w:t>
            </w:r>
          </w:p>
        </w:tc>
        <w:tc>
          <w:tcPr>
            <w:tcW w:w="618" w:type="pct"/>
            <w:vAlign w:val="center"/>
          </w:tcPr>
          <w:p w14:paraId="4F5E25E5" w14:textId="77777777" w:rsidR="00623A4E" w:rsidRPr="00405404" w:rsidRDefault="00623A4E" w:rsidP="00623A4E">
            <w:pPr>
              <w:jc w:val="center"/>
              <w:rPr>
                <w:sz w:val="20"/>
                <w:szCs w:val="14"/>
              </w:rPr>
            </w:pPr>
            <w:r w:rsidRPr="00405404">
              <w:rPr>
                <w:sz w:val="20"/>
                <w:szCs w:val="14"/>
              </w:rPr>
              <w:t>0.85 (0.62, 1.12)</w:t>
            </w:r>
          </w:p>
        </w:tc>
        <w:tc>
          <w:tcPr>
            <w:tcW w:w="584" w:type="pct"/>
            <w:vAlign w:val="center"/>
          </w:tcPr>
          <w:p w14:paraId="6357DC0E" w14:textId="78127944" w:rsidR="00623A4E" w:rsidRPr="00405404" w:rsidRDefault="00623A4E" w:rsidP="00623A4E">
            <w:pPr>
              <w:jc w:val="center"/>
              <w:rPr>
                <w:sz w:val="20"/>
                <w:szCs w:val="14"/>
              </w:rPr>
            </w:pPr>
            <w:r w:rsidRPr="00405404">
              <w:rPr>
                <w:sz w:val="20"/>
                <w:szCs w:val="14"/>
              </w:rPr>
              <w:t>0.94 (0.80, 1.13)</w:t>
            </w:r>
          </w:p>
        </w:tc>
        <w:tc>
          <w:tcPr>
            <w:tcW w:w="585" w:type="pct"/>
            <w:vAlign w:val="center"/>
          </w:tcPr>
          <w:p w14:paraId="600FFD8A" w14:textId="77C31CE9" w:rsidR="00623A4E" w:rsidRPr="00405404" w:rsidRDefault="00623A4E" w:rsidP="00623A4E">
            <w:pPr>
              <w:jc w:val="center"/>
              <w:rPr>
                <w:sz w:val="20"/>
                <w:szCs w:val="14"/>
              </w:rPr>
            </w:pPr>
            <w:r w:rsidRPr="00405404">
              <w:rPr>
                <w:sz w:val="20"/>
                <w:szCs w:val="14"/>
              </w:rPr>
              <w:t>0.91 (0.77, 1.09)</w:t>
            </w:r>
          </w:p>
        </w:tc>
      </w:tr>
    </w:tbl>
    <w:p w14:paraId="5DCA2BD1" w14:textId="1A489330" w:rsidR="00F10477" w:rsidRPr="00405404" w:rsidRDefault="003B222C" w:rsidP="00F10477">
      <w:pPr>
        <w:spacing w:after="0"/>
        <w:rPr>
          <w:rFonts w:cstheme="minorHAnsi"/>
          <w:bCs/>
          <w:sz w:val="18"/>
          <w:szCs w:val="24"/>
        </w:rPr>
      </w:pPr>
      <w:r w:rsidRPr="00405404">
        <w:rPr>
          <w:rFonts w:cstheme="minorHAnsi"/>
          <w:bCs/>
          <w:sz w:val="18"/>
          <w:szCs w:val="24"/>
        </w:rPr>
        <w:t xml:space="preserve">Hazard ratios with 95% credible intervals are shown. </w:t>
      </w:r>
      <w:r w:rsidR="00F10477" w:rsidRPr="00405404">
        <w:rPr>
          <w:rFonts w:cstheme="minorHAnsi"/>
          <w:bCs/>
          <w:sz w:val="18"/>
          <w:szCs w:val="24"/>
        </w:rPr>
        <w:t xml:space="preserve">SA#3 </w:t>
      </w:r>
      <w:r w:rsidR="001D1C66" w:rsidRPr="00405404">
        <w:rPr>
          <w:rFonts w:cstheme="minorHAnsi"/>
          <w:bCs/>
          <w:sz w:val="18"/>
          <w:szCs w:val="24"/>
        </w:rPr>
        <w:t>could not be performed due to the structure of the evidence networks.</w:t>
      </w:r>
    </w:p>
    <w:p w14:paraId="2AFBEA31" w14:textId="64F2BA92" w:rsidR="00B740E0" w:rsidRPr="00405404" w:rsidRDefault="00B740E0" w:rsidP="00B740E0">
      <w:pPr>
        <w:rPr>
          <w:sz w:val="20"/>
          <w:szCs w:val="24"/>
        </w:rPr>
      </w:pPr>
      <w:r w:rsidRPr="00405404">
        <w:rPr>
          <w:rFonts w:cstheme="minorHAnsi"/>
          <w:bCs/>
          <w:i/>
          <w:sz w:val="18"/>
          <w:szCs w:val="24"/>
        </w:rPr>
        <w:t>AC</w:t>
      </w:r>
      <w:r w:rsidR="00537CFC" w:rsidRPr="00405404">
        <w:rPr>
          <w:rFonts w:cstheme="minorHAnsi"/>
          <w:bCs/>
          <w:i/>
          <w:sz w:val="18"/>
          <w:szCs w:val="24"/>
        </w:rPr>
        <w:t xml:space="preserve"> </w:t>
      </w:r>
      <w:r w:rsidRPr="00405404">
        <w:rPr>
          <w:rFonts w:cstheme="minorHAnsi"/>
          <w:bCs/>
          <w:sz w:val="18"/>
          <w:szCs w:val="24"/>
        </w:rPr>
        <w:t>anthracycline (doxorubicin, epirubicin) + cyclophosphamide</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FE</w:t>
      </w:r>
      <w:r w:rsidR="00537CFC" w:rsidRPr="00405404">
        <w:rPr>
          <w:rFonts w:cstheme="minorHAnsi"/>
          <w:bCs/>
          <w:i/>
          <w:sz w:val="18"/>
          <w:szCs w:val="24"/>
        </w:rPr>
        <w:t xml:space="preserve"> </w:t>
      </w:r>
      <w:r w:rsidRPr="00405404">
        <w:rPr>
          <w:rFonts w:cstheme="minorHAnsi"/>
          <w:bCs/>
          <w:sz w:val="18"/>
          <w:szCs w:val="24"/>
        </w:rPr>
        <w:t>fixed effects</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w:t>
      </w:r>
      <w:r w:rsidR="00537CFC" w:rsidRPr="00405404">
        <w:rPr>
          <w:rFonts w:cstheme="minorHAnsi"/>
          <w:bCs/>
          <w:sz w:val="18"/>
          <w:szCs w:val="24"/>
        </w:rPr>
        <w:t xml:space="preserve"> </w:t>
      </w:r>
      <w:r w:rsidRPr="00405404">
        <w:rPr>
          <w:rFonts w:cstheme="minorHAnsi"/>
          <w:bCs/>
          <w:sz w:val="18"/>
          <w:szCs w:val="24"/>
        </w:rPr>
        <w:t>Herceptin® intravenous (IV)</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HER2+</w:t>
      </w:r>
      <w:r w:rsidR="00537CFC" w:rsidRPr="00405404">
        <w:rPr>
          <w:rFonts w:cstheme="minorHAnsi"/>
          <w:bCs/>
          <w:sz w:val="18"/>
          <w:szCs w:val="24"/>
        </w:rPr>
        <w:t xml:space="preserve"> </w:t>
      </w:r>
      <w:r w:rsidRPr="00405404">
        <w:rPr>
          <w:rFonts w:cstheme="minorHAnsi"/>
          <w:bCs/>
          <w:sz w:val="18"/>
          <w:szCs w:val="24"/>
        </w:rPr>
        <w:t>human epidermal growth factor receptor 2-positive</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HR</w:t>
      </w:r>
      <w:r w:rsidR="00537CFC" w:rsidRPr="00405404">
        <w:rPr>
          <w:rFonts w:cstheme="minorHAnsi"/>
          <w:bCs/>
          <w:i/>
          <w:sz w:val="18"/>
          <w:szCs w:val="24"/>
        </w:rPr>
        <w:t xml:space="preserve"> </w:t>
      </w:r>
      <w:r w:rsidRPr="00405404">
        <w:rPr>
          <w:rFonts w:cstheme="minorHAnsi"/>
          <w:bCs/>
          <w:sz w:val="18"/>
          <w:szCs w:val="24"/>
        </w:rPr>
        <w:t>hormone receptor</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NA</w:t>
      </w:r>
      <w:r w:rsidR="00537CFC" w:rsidRPr="00405404">
        <w:rPr>
          <w:rFonts w:cstheme="minorHAnsi"/>
          <w:bCs/>
          <w:sz w:val="18"/>
          <w:szCs w:val="24"/>
        </w:rPr>
        <w:t xml:space="preserve"> </w:t>
      </w:r>
      <w:r w:rsidRPr="00405404">
        <w:rPr>
          <w:rFonts w:cstheme="minorHAnsi"/>
          <w:bCs/>
          <w:sz w:val="18"/>
          <w:szCs w:val="24"/>
        </w:rPr>
        <w:t>not available</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NMA</w:t>
      </w:r>
      <w:r w:rsidR="00537CFC" w:rsidRPr="00405404">
        <w:rPr>
          <w:rFonts w:cstheme="minorHAnsi"/>
          <w:bCs/>
          <w:i/>
          <w:sz w:val="18"/>
          <w:szCs w:val="24"/>
        </w:rPr>
        <w:t xml:space="preserve"> </w:t>
      </w:r>
      <w:r w:rsidRPr="00405404">
        <w:rPr>
          <w:rFonts w:cstheme="minorHAnsi"/>
          <w:bCs/>
          <w:sz w:val="18"/>
          <w:szCs w:val="24"/>
        </w:rPr>
        <w:t>network meta-analysis</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NRS</w:t>
      </w:r>
      <w:r w:rsidR="00537CFC" w:rsidRPr="00405404">
        <w:rPr>
          <w:rFonts w:cstheme="minorHAnsi"/>
          <w:bCs/>
          <w:i/>
          <w:sz w:val="18"/>
          <w:szCs w:val="24"/>
        </w:rPr>
        <w:t xml:space="preserve"> </w:t>
      </w:r>
      <w:r w:rsidRPr="00405404">
        <w:rPr>
          <w:rFonts w:cstheme="minorHAnsi"/>
          <w:bCs/>
          <w:sz w:val="18"/>
          <w:szCs w:val="24"/>
        </w:rPr>
        <w:t>non-randomized studies</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RCT</w:t>
      </w:r>
      <w:r w:rsidR="00537CFC" w:rsidRPr="00405404">
        <w:rPr>
          <w:rFonts w:cstheme="minorHAnsi"/>
          <w:bCs/>
          <w:i/>
          <w:sz w:val="18"/>
          <w:szCs w:val="24"/>
        </w:rPr>
        <w:t xml:space="preserve"> </w:t>
      </w:r>
      <w:r w:rsidRPr="00405404">
        <w:rPr>
          <w:rFonts w:cstheme="minorHAnsi"/>
          <w:bCs/>
          <w:sz w:val="18"/>
          <w:szCs w:val="24"/>
        </w:rPr>
        <w:t>randomized controlled trial</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RE</w:t>
      </w:r>
      <w:r w:rsidR="00537CFC" w:rsidRPr="00405404">
        <w:rPr>
          <w:rFonts w:cstheme="minorHAnsi"/>
          <w:bCs/>
          <w:i/>
          <w:sz w:val="18"/>
          <w:szCs w:val="24"/>
        </w:rPr>
        <w:t xml:space="preserve"> </w:t>
      </w:r>
      <w:r w:rsidRPr="00405404">
        <w:rPr>
          <w:rFonts w:cstheme="minorHAnsi"/>
          <w:bCs/>
          <w:sz w:val="18"/>
          <w:szCs w:val="24"/>
        </w:rPr>
        <w:t>random effects</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SA</w:t>
      </w:r>
      <w:r w:rsidR="00537CFC" w:rsidRPr="00405404">
        <w:rPr>
          <w:rFonts w:cstheme="minorHAnsi"/>
          <w:bCs/>
          <w:i/>
          <w:sz w:val="18"/>
          <w:szCs w:val="24"/>
        </w:rPr>
        <w:t xml:space="preserve"> </w:t>
      </w:r>
      <w:r w:rsidRPr="00405404">
        <w:rPr>
          <w:rFonts w:cstheme="minorHAnsi"/>
          <w:bCs/>
          <w:sz w:val="18"/>
          <w:szCs w:val="24"/>
        </w:rPr>
        <w:t>sensitivity analysis</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w:t>
      </w:r>
      <w:r w:rsidR="00537CFC" w:rsidRPr="00405404">
        <w:rPr>
          <w:rFonts w:cstheme="minorHAnsi"/>
          <w:bCs/>
          <w:i/>
          <w:sz w:val="18"/>
          <w:szCs w:val="24"/>
        </w:rPr>
        <w:t xml:space="preserve"> </w:t>
      </w:r>
      <w:r w:rsidRPr="00405404">
        <w:rPr>
          <w:rFonts w:cstheme="minorHAnsi"/>
          <w:bCs/>
          <w:sz w:val="18"/>
          <w:szCs w:val="24"/>
        </w:rPr>
        <w:t>taxane (docetaxel, paclitaxel)</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TCH</w:t>
      </w:r>
      <w:r w:rsidR="00537CFC" w:rsidRPr="00405404">
        <w:rPr>
          <w:rFonts w:cstheme="minorHAnsi"/>
          <w:bCs/>
          <w:i/>
          <w:sz w:val="18"/>
          <w:szCs w:val="24"/>
        </w:rPr>
        <w:t xml:space="preserve"> </w:t>
      </w:r>
      <w:r w:rsidRPr="00405404">
        <w:rPr>
          <w:rFonts w:cstheme="minorHAnsi"/>
          <w:bCs/>
          <w:sz w:val="18"/>
          <w:szCs w:val="24"/>
        </w:rPr>
        <w:t>docetaxel + carboplatin + Herceptin® IV</w:t>
      </w:r>
      <w:r w:rsidR="00537CFC"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wk</w:t>
      </w:r>
      <w:r w:rsidR="00537CFC" w:rsidRPr="00405404">
        <w:rPr>
          <w:rFonts w:cstheme="minorHAnsi"/>
          <w:bCs/>
          <w:i/>
          <w:sz w:val="18"/>
          <w:szCs w:val="24"/>
        </w:rPr>
        <w:t xml:space="preserve"> </w:t>
      </w:r>
      <w:r w:rsidRPr="00405404">
        <w:rPr>
          <w:rFonts w:cstheme="minorHAnsi"/>
          <w:bCs/>
          <w:sz w:val="18"/>
          <w:szCs w:val="24"/>
        </w:rPr>
        <w:t>weeks.</w:t>
      </w:r>
      <w:r w:rsidRPr="00405404">
        <w:rPr>
          <w:sz w:val="20"/>
          <w:szCs w:val="24"/>
        </w:rPr>
        <w:tab/>
      </w:r>
    </w:p>
    <w:p w14:paraId="073366B6" w14:textId="6363CEE6" w:rsidR="00B740E0" w:rsidRPr="00405404" w:rsidRDefault="00B740E0" w:rsidP="00B740E0">
      <w:pPr>
        <w:rPr>
          <w:szCs w:val="24"/>
        </w:rPr>
      </w:pPr>
    </w:p>
    <w:p w14:paraId="07054691" w14:textId="77777777" w:rsidR="00B740E0" w:rsidRPr="00405404" w:rsidRDefault="00B740E0" w:rsidP="00B740E0">
      <w:pPr>
        <w:rPr>
          <w:szCs w:val="24"/>
        </w:rPr>
        <w:sectPr w:rsidR="00B740E0" w:rsidRPr="00405404" w:rsidSect="003E4BC2">
          <w:headerReference w:type="default" r:id="rId19"/>
          <w:footerReference w:type="default" r:id="rId20"/>
          <w:pgSz w:w="15840" w:h="12240" w:orient="landscape"/>
          <w:pgMar w:top="1440" w:right="1077" w:bottom="1440" w:left="1077" w:header="720" w:footer="720" w:gutter="0"/>
          <w:cols w:space="720"/>
          <w:docGrid w:linePitch="360"/>
        </w:sectPr>
      </w:pPr>
    </w:p>
    <w:p w14:paraId="05ED8A7E" w14:textId="3F725158" w:rsidR="00093230" w:rsidRPr="00405404" w:rsidRDefault="00093230" w:rsidP="00093230">
      <w:pPr>
        <w:rPr>
          <w:b/>
          <w:i/>
        </w:rPr>
      </w:pPr>
      <w:r w:rsidRPr="00405404">
        <w:rPr>
          <w:b/>
          <w:i/>
        </w:rPr>
        <w:lastRenderedPageBreak/>
        <w:t>Sensitivity Analysis #1 – RCTs with 100% HER2+ patients</w:t>
      </w:r>
    </w:p>
    <w:p w14:paraId="04E6C411" w14:textId="32ECE2BD" w:rsidR="00093230" w:rsidRPr="00405404" w:rsidRDefault="003B222C" w:rsidP="00093230">
      <w:pPr>
        <w:pStyle w:val="Caption"/>
        <w:spacing w:line="276" w:lineRule="auto"/>
        <w:rPr>
          <w:rFonts w:cstheme="minorHAnsi"/>
          <w:b w:val="0"/>
          <w:bCs w:val="0"/>
          <w:szCs w:val="24"/>
        </w:rPr>
      </w:pPr>
      <w:r w:rsidRPr="00405404">
        <w:rPr>
          <w:rFonts w:cstheme="minorHAnsi"/>
          <w:b w:val="0"/>
          <w:szCs w:val="24"/>
        </w:rPr>
        <w:t>E</w:t>
      </w:r>
      <w:r w:rsidR="00093230" w:rsidRPr="00405404">
        <w:rPr>
          <w:rFonts w:cstheme="minorHAnsi"/>
          <w:b w:val="0"/>
          <w:szCs w:val="24"/>
        </w:rPr>
        <w:t>vidence networks for sensitivity analysis #1</w:t>
      </w:r>
      <w:r w:rsidRPr="00405404">
        <w:rPr>
          <w:rFonts w:cstheme="minorHAnsi"/>
          <w:b w:val="0"/>
          <w:szCs w:val="24"/>
        </w:rPr>
        <w:t xml:space="preserve"> (</w:t>
      </w:r>
      <w:r w:rsidR="00093230" w:rsidRPr="00405404">
        <w:rPr>
          <w:rFonts w:cstheme="minorHAnsi"/>
          <w:b w:val="0"/>
          <w:szCs w:val="24"/>
        </w:rPr>
        <w:t>RCTs with 100% HER2+ patients</w:t>
      </w:r>
      <w:r w:rsidRPr="00405404">
        <w:rPr>
          <w:rFonts w:cstheme="minorHAnsi"/>
          <w:b w:val="0"/>
          <w:szCs w:val="24"/>
        </w:rPr>
        <w:t>)</w:t>
      </w:r>
      <w:r w:rsidR="00093230" w:rsidRPr="00405404">
        <w:rPr>
          <w:rFonts w:cstheme="minorHAnsi"/>
          <w:b w:val="0"/>
          <w:szCs w:val="24"/>
        </w:rPr>
        <w:t xml:space="preserve"> are shown in</w:t>
      </w:r>
      <w:r w:rsidR="000137DC" w:rsidRPr="00405404">
        <w:rPr>
          <w:rFonts w:cstheme="minorHAnsi"/>
          <w:b w:val="0"/>
          <w:szCs w:val="24"/>
        </w:rPr>
        <w:t xml:space="preserve"> Figure 1</w:t>
      </w:r>
      <w:r w:rsidRPr="00405404">
        <w:rPr>
          <w:rFonts w:cstheme="minorHAnsi"/>
          <w:b w:val="0"/>
          <w:szCs w:val="24"/>
        </w:rPr>
        <w:t xml:space="preserve"> (</w:t>
      </w:r>
      <w:r w:rsidR="00CC076F" w:rsidRPr="00405404">
        <w:rPr>
          <w:rFonts w:cstheme="minorHAnsi"/>
          <w:b w:val="0"/>
          <w:szCs w:val="24"/>
        </w:rPr>
        <w:t xml:space="preserve">interactive figure </w:t>
      </w:r>
      <w:r w:rsidR="00C73E6A" w:rsidRPr="00405404">
        <w:rPr>
          <w:rFonts w:cstheme="minorHAnsi"/>
          <w:b w:val="0"/>
          <w:szCs w:val="24"/>
        </w:rPr>
        <w:t xml:space="preserve">online: </w:t>
      </w:r>
      <w:hyperlink r:id="rId21" w:history="1">
        <w:r w:rsidR="00C73E6A" w:rsidRPr="00405404">
          <w:rPr>
            <w:rStyle w:val="Hyperlink"/>
            <w:rFonts w:cstheme="minorHAnsi"/>
            <w:b w:val="0"/>
            <w:szCs w:val="24"/>
          </w:rPr>
          <w:t>https://goo.gl/ppkLrG</w:t>
        </w:r>
      </w:hyperlink>
      <w:r w:rsidRPr="00405404">
        <w:rPr>
          <w:rFonts w:cstheme="minorHAnsi"/>
          <w:b w:val="0"/>
          <w:szCs w:val="24"/>
        </w:rPr>
        <w:t>).</w:t>
      </w:r>
      <w:r w:rsidR="00093230" w:rsidRPr="00405404">
        <w:rPr>
          <w:rFonts w:cstheme="minorHAnsi"/>
          <w:b w:val="0"/>
          <w:bCs w:val="0"/>
          <w:szCs w:val="24"/>
        </w:rPr>
        <w:t xml:space="preserve"> </w:t>
      </w:r>
      <w:r w:rsidR="00093230" w:rsidRPr="00405404">
        <w:rPr>
          <w:rFonts w:cstheme="minorHAnsi"/>
          <w:b w:val="0"/>
          <w:szCs w:val="24"/>
        </w:rPr>
        <w:t>The final evidence network in 2016 includes 11 nodes connected by 12 RCTs (11 publications). Data from head-to-head trials were available for 16 pairwise comparisons in the network with single studies informing 11 of the comparisons.</w:t>
      </w:r>
    </w:p>
    <w:p w14:paraId="095B5181" w14:textId="6A81864F" w:rsidR="00C71F37" w:rsidRPr="00405404" w:rsidRDefault="00C71F37" w:rsidP="00C71F37">
      <w:pPr>
        <w:rPr>
          <w:lang w:eastAsia="en-CA"/>
        </w:rPr>
      </w:pPr>
      <w:r w:rsidRPr="00405404">
        <w:rPr>
          <w:lang w:eastAsia="en-CA"/>
        </w:rPr>
        <w:t xml:space="preserve">The </w:t>
      </w:r>
      <w:r w:rsidR="00A24CB7" w:rsidRPr="00405404">
        <w:rPr>
          <w:lang w:eastAsia="en-CA"/>
        </w:rPr>
        <w:t>c</w:t>
      </w:r>
      <w:r w:rsidRPr="00405404">
        <w:rPr>
          <w:lang w:eastAsia="en-CA"/>
        </w:rPr>
        <w:t>NMA results of sensitivity analysis #1 for each of the three pairwise comparisons of interest are presented in</w:t>
      </w:r>
      <w:r w:rsidR="000137DC" w:rsidRPr="00405404">
        <w:rPr>
          <w:lang w:eastAsia="en-CA"/>
        </w:rPr>
        <w:t xml:space="preserve"> Figure 2.</w:t>
      </w:r>
      <w:r w:rsidRPr="00405404">
        <w:rPr>
          <w:lang w:eastAsia="en-CA"/>
        </w:rPr>
        <w:t xml:space="preserve"> Findings from both the </w:t>
      </w:r>
      <w:r w:rsidR="00A24CB7" w:rsidRPr="00405404">
        <w:rPr>
          <w:lang w:eastAsia="en-CA"/>
        </w:rPr>
        <w:t>FE</w:t>
      </w:r>
      <w:r w:rsidRPr="00405404">
        <w:rPr>
          <w:lang w:eastAsia="en-CA"/>
        </w:rPr>
        <w:t xml:space="preserve"> and </w:t>
      </w:r>
      <w:r w:rsidR="00A24CB7" w:rsidRPr="00405404">
        <w:rPr>
          <w:lang w:eastAsia="en-CA"/>
        </w:rPr>
        <w:t>RE</w:t>
      </w:r>
      <w:r w:rsidRPr="00405404">
        <w:rPr>
          <w:lang w:eastAsia="en-CA"/>
        </w:rPr>
        <w:t xml:space="preserve"> models are presented. Probability better values from the </w:t>
      </w:r>
      <w:r w:rsidR="00A24CB7" w:rsidRPr="00405404">
        <w:rPr>
          <w:lang w:eastAsia="en-CA"/>
        </w:rPr>
        <w:t>RE</w:t>
      </w:r>
      <w:r w:rsidRPr="00405404">
        <w:rPr>
          <w:lang w:eastAsia="en-CA"/>
        </w:rPr>
        <w:t xml:space="preserve"> model are shown, which represent the probability of the first treatment being better than the second treatment within each pairwise comparison of interest.</w:t>
      </w:r>
    </w:p>
    <w:p w14:paraId="0F526FDF" w14:textId="3D3FD4AA" w:rsidR="00C71F37" w:rsidRPr="00405404" w:rsidRDefault="00C71F37" w:rsidP="00C71F37">
      <w:pPr>
        <w:rPr>
          <w:lang w:eastAsia="en-CA"/>
        </w:rPr>
      </w:pPr>
      <w:r w:rsidRPr="00405404">
        <w:rPr>
          <w:lang w:eastAsia="en-CA"/>
        </w:rPr>
        <w:t>For the pairwise comparison AC-TH</w:t>
      </w:r>
      <w:r w:rsidRPr="00405404">
        <w:rPr>
          <w:vertAlign w:val="subscript"/>
          <w:lang w:eastAsia="en-CA"/>
        </w:rPr>
        <w:t>52wk</w:t>
      </w:r>
      <w:r w:rsidRPr="00405404">
        <w:rPr>
          <w:lang w:eastAsia="en-CA"/>
        </w:rPr>
        <w:t xml:space="preserve"> vs. AC-T (</w:t>
      </w:r>
      <w:r w:rsidR="000137DC" w:rsidRPr="00405404">
        <w:rPr>
          <w:lang w:eastAsia="en-CA"/>
        </w:rPr>
        <w:t>Figure 2</w:t>
      </w:r>
      <w:r w:rsidRPr="00405404">
        <w:rPr>
          <w:lang w:eastAsia="en-CA"/>
        </w:rPr>
        <w:t xml:space="preserve">A), initial </w:t>
      </w:r>
      <w:r w:rsidR="005315BB" w:rsidRPr="00405404">
        <w:rPr>
          <w:lang w:eastAsia="en-CA"/>
        </w:rPr>
        <w:t xml:space="preserve">publicly available </w:t>
      </w:r>
      <w:r w:rsidRPr="00405404">
        <w:rPr>
          <w:lang w:eastAsia="en-CA"/>
        </w:rPr>
        <w:t>evidence in 2008 demonstrated an OS advantage for H</w:t>
      </w:r>
      <w:r w:rsidR="00A24CB7" w:rsidRPr="00405404">
        <w:rPr>
          <w:lang w:eastAsia="en-CA"/>
        </w:rPr>
        <w:t>/chemotherapy</w:t>
      </w:r>
      <w:r w:rsidRPr="00405404">
        <w:rPr>
          <w:lang w:eastAsia="en-CA"/>
        </w:rPr>
        <w:t xml:space="preserve"> compared with chemotherapy</w:t>
      </w:r>
      <w:r w:rsidR="00A123BF" w:rsidRPr="00405404">
        <w:rPr>
          <w:lang w:eastAsia="en-CA"/>
        </w:rPr>
        <w:t xml:space="preserve"> alone</w:t>
      </w:r>
      <w:r w:rsidR="00700ED3" w:rsidRPr="00405404">
        <w:rPr>
          <w:lang w:eastAsia="en-CA"/>
        </w:rPr>
        <w:t xml:space="preserve"> </w:t>
      </w:r>
      <w:r w:rsidRPr="00405404">
        <w:rPr>
          <w:lang w:eastAsia="en-CA"/>
        </w:rPr>
        <w:t>(HR 0.67, 95% CrI 0.04 to 11.79). The corresponding probability of AC-TH</w:t>
      </w:r>
      <w:r w:rsidRPr="00405404">
        <w:rPr>
          <w:vertAlign w:val="subscript"/>
          <w:lang w:eastAsia="en-CA"/>
        </w:rPr>
        <w:t>52wk</w:t>
      </w:r>
      <w:r w:rsidRPr="00405404">
        <w:rPr>
          <w:lang w:eastAsia="en-CA"/>
        </w:rPr>
        <w:t xml:space="preserve"> being better than AC-T at this time point was 79% (SD 41%). The certainty </w:t>
      </w:r>
      <w:r w:rsidR="00D11774" w:rsidRPr="00405404">
        <w:rPr>
          <w:lang w:eastAsia="en-CA"/>
        </w:rPr>
        <w:t>of</w:t>
      </w:r>
      <w:r w:rsidRPr="00405404">
        <w:rPr>
          <w:lang w:eastAsia="en-CA"/>
        </w:rPr>
        <w:t xml:space="preserve"> this survival benefit strengthened over time, resulting in a difference for AC-TH</w:t>
      </w:r>
      <w:r w:rsidRPr="00405404">
        <w:rPr>
          <w:vertAlign w:val="subscript"/>
          <w:lang w:eastAsia="en-CA"/>
        </w:rPr>
        <w:t>52wk</w:t>
      </w:r>
      <w:r w:rsidRPr="00405404">
        <w:rPr>
          <w:lang w:eastAsia="en-CA"/>
        </w:rPr>
        <w:t xml:space="preserve"> relative to AC-T in 2016 (HR 0.70, 95% CrI 0.57 to 0.92), and a p(better) value of 99% (SD 10%).</w:t>
      </w:r>
    </w:p>
    <w:p w14:paraId="689A85B7" w14:textId="4B5FE22F" w:rsidR="00C71F37" w:rsidRPr="00405404" w:rsidRDefault="00C71F37" w:rsidP="00C71F37">
      <w:pPr>
        <w:rPr>
          <w:lang w:eastAsia="en-CA"/>
        </w:rPr>
      </w:pPr>
      <w:r w:rsidRPr="00405404">
        <w:rPr>
          <w:lang w:eastAsia="en-CA"/>
        </w:rPr>
        <w:t>For the pairwise comparison TCH</w:t>
      </w:r>
      <w:r w:rsidRPr="00405404">
        <w:rPr>
          <w:vertAlign w:val="subscript"/>
          <w:lang w:eastAsia="en-CA"/>
        </w:rPr>
        <w:t>52wk</w:t>
      </w:r>
      <w:r w:rsidRPr="00405404">
        <w:rPr>
          <w:lang w:eastAsia="en-CA"/>
        </w:rPr>
        <w:t xml:space="preserve"> vs. AC-T (</w:t>
      </w:r>
      <w:r w:rsidR="000137DC" w:rsidRPr="00405404">
        <w:rPr>
          <w:lang w:eastAsia="en-CA"/>
        </w:rPr>
        <w:t>Figure 2</w:t>
      </w:r>
      <w:r w:rsidR="001D65E1" w:rsidRPr="00405404">
        <w:rPr>
          <w:lang w:eastAsia="en-CA"/>
        </w:rPr>
        <w:t>B</w:t>
      </w:r>
      <w:r w:rsidRPr="00405404">
        <w:rPr>
          <w:lang w:eastAsia="en-CA"/>
        </w:rPr>
        <w:t xml:space="preserve">), no evidence was available for the years 2008 or 2010. Initial evidence in 2012 demonstrated no significant difference in OS </w:t>
      </w:r>
      <w:r w:rsidR="00A123BF" w:rsidRPr="00405404">
        <w:rPr>
          <w:lang w:eastAsia="en-CA"/>
        </w:rPr>
        <w:t xml:space="preserve">with the addition of </w:t>
      </w:r>
      <w:r w:rsidRPr="00405404">
        <w:rPr>
          <w:lang w:eastAsia="en-CA"/>
        </w:rPr>
        <w:t>H compared with chemotherapy</w:t>
      </w:r>
      <w:r w:rsidR="00A123BF" w:rsidRPr="00405404">
        <w:rPr>
          <w:lang w:eastAsia="en-CA"/>
        </w:rPr>
        <w:t xml:space="preserve"> alone</w:t>
      </w:r>
      <w:r w:rsidRPr="00405404">
        <w:rPr>
          <w:lang w:eastAsia="en-CA"/>
        </w:rPr>
        <w:t xml:space="preserve"> (HR 0.79, 95% CrI 0.17 to 3.92). Over time, the precision around the OS estimate improved, showing an OS advantage in 2016 (HR 0.78, 95% CrI 0.51 to 1.27). The probability of TCH</w:t>
      </w:r>
      <w:r w:rsidRPr="00405404">
        <w:rPr>
          <w:vertAlign w:val="subscript"/>
          <w:lang w:eastAsia="en-CA"/>
        </w:rPr>
        <w:t>52wk</w:t>
      </w:r>
      <w:r w:rsidRPr="00405404">
        <w:rPr>
          <w:lang w:eastAsia="en-CA"/>
        </w:rPr>
        <w:t xml:space="preserve"> being better than AC-T in 2012 was 64% (SD 48%), and this increased to 89% (SD 31%) in 2016.</w:t>
      </w:r>
    </w:p>
    <w:p w14:paraId="0B08B72B" w14:textId="18C83922" w:rsidR="00C71F37" w:rsidRPr="00405404" w:rsidRDefault="00C71F37" w:rsidP="00C71F37">
      <w:pPr>
        <w:rPr>
          <w:lang w:eastAsia="en-CA"/>
        </w:rPr>
      </w:pPr>
      <w:r w:rsidRPr="00405404">
        <w:rPr>
          <w:lang w:eastAsia="en-CA"/>
        </w:rPr>
        <w:t>For the pairwise comparison AC-TH</w:t>
      </w:r>
      <w:r w:rsidRPr="00405404">
        <w:rPr>
          <w:vertAlign w:val="subscript"/>
          <w:lang w:eastAsia="en-CA"/>
        </w:rPr>
        <w:t>52wk</w:t>
      </w:r>
      <w:r w:rsidRPr="00405404">
        <w:rPr>
          <w:lang w:eastAsia="en-CA"/>
        </w:rPr>
        <w:t xml:space="preserve"> vs. TCH</w:t>
      </w:r>
      <w:r w:rsidRPr="00405404">
        <w:rPr>
          <w:vertAlign w:val="subscript"/>
          <w:lang w:eastAsia="en-CA"/>
        </w:rPr>
        <w:t>52wk</w:t>
      </w:r>
      <w:r w:rsidRPr="00405404">
        <w:rPr>
          <w:lang w:eastAsia="en-CA"/>
        </w:rPr>
        <w:t xml:space="preserve"> (</w:t>
      </w:r>
      <w:r w:rsidR="000137DC" w:rsidRPr="00405404">
        <w:rPr>
          <w:lang w:eastAsia="en-CA"/>
        </w:rPr>
        <w:t>Figure 2</w:t>
      </w:r>
      <w:r w:rsidRPr="00405404">
        <w:rPr>
          <w:lang w:eastAsia="en-CA"/>
        </w:rPr>
        <w:t>C), both H</w:t>
      </w:r>
      <w:r w:rsidR="00A123BF" w:rsidRPr="00405404">
        <w:rPr>
          <w:lang w:eastAsia="en-CA"/>
        </w:rPr>
        <w:t>/chemotherapy</w:t>
      </w:r>
      <w:r w:rsidRPr="00405404">
        <w:rPr>
          <w:lang w:eastAsia="en-CA"/>
        </w:rPr>
        <w:t xml:space="preserve"> regimens showed a similar OS advantage. The precision around the effect estimates for this comparison ha</w:t>
      </w:r>
      <w:r w:rsidR="00D11774" w:rsidRPr="00405404">
        <w:rPr>
          <w:lang w:eastAsia="en-CA"/>
        </w:rPr>
        <w:t>s</w:t>
      </w:r>
      <w:r w:rsidRPr="00405404">
        <w:rPr>
          <w:lang w:eastAsia="en-CA"/>
        </w:rPr>
        <w:t xml:space="preserve"> improved over time. The effect estimate in 2016 showed a slight advantage for AC-TH</w:t>
      </w:r>
      <w:r w:rsidRPr="00405404">
        <w:rPr>
          <w:vertAlign w:val="subscript"/>
          <w:lang w:eastAsia="en-CA"/>
        </w:rPr>
        <w:t>52wk</w:t>
      </w:r>
      <w:r w:rsidRPr="00405404">
        <w:rPr>
          <w:lang w:eastAsia="en-CA"/>
        </w:rPr>
        <w:t xml:space="preserve"> compared with TCH</w:t>
      </w:r>
      <w:r w:rsidRPr="00405404">
        <w:rPr>
          <w:vertAlign w:val="subscript"/>
          <w:lang w:eastAsia="en-CA"/>
        </w:rPr>
        <w:t>52wk</w:t>
      </w:r>
      <w:r w:rsidRPr="00405404">
        <w:rPr>
          <w:lang w:eastAsia="en-CA"/>
        </w:rPr>
        <w:t xml:space="preserve">, (HR 0.89, 95% CrI 0.56 to 1.43). The corresponding </w:t>
      </w:r>
      <w:r w:rsidR="00A123BF" w:rsidRPr="00405404">
        <w:rPr>
          <w:rFonts w:ascii="Calibri" w:hAnsi="Calibri" w:cs="Calibri"/>
          <w:color w:val="000000"/>
        </w:rPr>
        <w:t>probability of AC-TH</w:t>
      </w:r>
      <w:r w:rsidR="00A123BF" w:rsidRPr="00405404">
        <w:rPr>
          <w:rFonts w:ascii="Calibri" w:hAnsi="Calibri" w:cs="Calibri"/>
          <w:color w:val="000000"/>
          <w:sz w:val="13"/>
          <w:szCs w:val="13"/>
          <w:vertAlign w:val="subscript"/>
        </w:rPr>
        <w:t>52wk</w:t>
      </w:r>
      <w:r w:rsidR="00A123BF" w:rsidRPr="00405404">
        <w:rPr>
          <w:rFonts w:ascii="Calibri" w:hAnsi="Calibri" w:cs="Calibri"/>
          <w:color w:val="000000"/>
        </w:rPr>
        <w:t xml:space="preserve"> being better than TCH</w:t>
      </w:r>
      <w:r w:rsidR="00A123BF" w:rsidRPr="00405404">
        <w:rPr>
          <w:rFonts w:ascii="Calibri" w:hAnsi="Calibri" w:cs="Calibri"/>
          <w:color w:val="000000"/>
          <w:sz w:val="13"/>
          <w:szCs w:val="13"/>
          <w:vertAlign w:val="subscript"/>
        </w:rPr>
        <w:t>52wk</w:t>
      </w:r>
      <w:r w:rsidR="00A123BF" w:rsidRPr="00405404">
        <w:rPr>
          <w:lang w:eastAsia="en-CA"/>
        </w:rPr>
        <w:t xml:space="preserve">in </w:t>
      </w:r>
      <w:r w:rsidRPr="00405404">
        <w:rPr>
          <w:lang w:eastAsia="en-CA"/>
        </w:rPr>
        <w:t>2016 was 73% (SD 44%).</w:t>
      </w:r>
    </w:p>
    <w:p w14:paraId="518661FF" w14:textId="60407559" w:rsidR="00C71F37" w:rsidRPr="00405404" w:rsidRDefault="00C71F37" w:rsidP="00C71F37">
      <w:pPr>
        <w:rPr>
          <w:lang w:eastAsia="en-CA"/>
        </w:rPr>
      </w:pPr>
      <w:r w:rsidRPr="00405404">
        <w:rPr>
          <w:lang w:eastAsia="en-CA"/>
        </w:rPr>
        <w:t>A visualization of the sample size and the number of events</w:t>
      </w:r>
      <w:r w:rsidR="00A24CB7" w:rsidRPr="00405404">
        <w:rPr>
          <w:lang w:eastAsia="en-CA"/>
        </w:rPr>
        <w:t xml:space="preserve"> (ie, deaths)</w:t>
      </w:r>
      <w:r w:rsidRPr="00405404">
        <w:rPr>
          <w:lang w:eastAsia="en-CA"/>
        </w:rPr>
        <w:t xml:space="preserve"> included in each network is shown in </w:t>
      </w:r>
      <w:r w:rsidR="000137DC" w:rsidRPr="00405404">
        <w:rPr>
          <w:lang w:eastAsia="en-CA"/>
        </w:rPr>
        <w:t>Figure 2</w:t>
      </w:r>
      <w:r w:rsidR="001D65E1" w:rsidRPr="00405404">
        <w:rPr>
          <w:lang w:eastAsia="en-CA"/>
        </w:rPr>
        <w:t>D</w:t>
      </w:r>
      <w:r w:rsidRPr="00405404">
        <w:rPr>
          <w:lang w:eastAsia="en-CA"/>
        </w:rPr>
        <w:t>. A total of 6,752 patients</w:t>
      </w:r>
      <w:r w:rsidR="00A24CB7" w:rsidRPr="00405404">
        <w:rPr>
          <w:lang w:eastAsia="en-CA"/>
        </w:rPr>
        <w:t xml:space="preserve"> (303 deaths)</w:t>
      </w:r>
      <w:r w:rsidRPr="00405404">
        <w:rPr>
          <w:lang w:eastAsia="en-CA"/>
        </w:rPr>
        <w:t xml:space="preserve"> were included in the 2008 evidence network. By 2016, a total of 26,919 patients were included</w:t>
      </w:r>
      <w:r w:rsidR="00A24CB7" w:rsidRPr="00405404">
        <w:rPr>
          <w:lang w:eastAsia="en-CA"/>
        </w:rPr>
        <w:t xml:space="preserve"> (</w:t>
      </w:r>
      <w:r w:rsidRPr="00405404">
        <w:rPr>
          <w:lang w:eastAsia="en-CA"/>
        </w:rPr>
        <w:t xml:space="preserve">3,091 </w:t>
      </w:r>
      <w:r w:rsidR="00A24CB7" w:rsidRPr="00405404">
        <w:rPr>
          <w:lang w:eastAsia="en-CA"/>
        </w:rPr>
        <w:t>deaths)</w:t>
      </w:r>
      <w:r w:rsidRPr="00405404">
        <w:rPr>
          <w:lang w:eastAsia="en-CA"/>
        </w:rPr>
        <w:t>.</w:t>
      </w:r>
    </w:p>
    <w:p w14:paraId="23FC6DCF" w14:textId="77777777" w:rsidR="00093230" w:rsidRPr="00405404" w:rsidRDefault="00093230" w:rsidP="00093230">
      <w:pPr>
        <w:jc w:val="left"/>
        <w:rPr>
          <w:rFonts w:cstheme="minorHAnsi"/>
          <w:b/>
          <w:szCs w:val="24"/>
        </w:rPr>
      </w:pPr>
    </w:p>
    <w:p w14:paraId="260D696E" w14:textId="77777777" w:rsidR="00093230" w:rsidRPr="00405404" w:rsidRDefault="00093230" w:rsidP="00093230">
      <w:pPr>
        <w:jc w:val="left"/>
        <w:rPr>
          <w:rFonts w:cstheme="minorHAnsi"/>
          <w:b/>
          <w:szCs w:val="24"/>
        </w:rPr>
        <w:sectPr w:rsidR="00093230" w:rsidRPr="00405404" w:rsidSect="003E4BC2">
          <w:headerReference w:type="default" r:id="rId22"/>
          <w:footerReference w:type="default" r:id="rId23"/>
          <w:pgSz w:w="12240" w:h="15840"/>
          <w:pgMar w:top="1080" w:right="1440" w:bottom="1080" w:left="1440" w:header="720" w:footer="720" w:gutter="0"/>
          <w:cols w:space="720"/>
          <w:docGrid w:linePitch="360"/>
        </w:sectPr>
      </w:pPr>
    </w:p>
    <w:p w14:paraId="57ED174D" w14:textId="08E1D3DA" w:rsidR="00DF1362" w:rsidRDefault="00644FCA" w:rsidP="00644FCA">
      <w:pPr>
        <w:pStyle w:val="Caption"/>
        <w:rPr>
          <w:rFonts w:cstheme="minorHAnsi"/>
          <w:b w:val="0"/>
          <w:szCs w:val="24"/>
        </w:rPr>
      </w:pPr>
      <w:bookmarkStart w:id="29" w:name="_Ref488005050"/>
      <w:r w:rsidRPr="00405404">
        <w:lastRenderedPageBreak/>
        <w:t>Fig</w:t>
      </w:r>
      <w:r w:rsidR="00405404" w:rsidRPr="00405404">
        <w:t>.</w:t>
      </w:r>
      <w:r w:rsidR="000137DC" w:rsidRPr="00405404">
        <w:t xml:space="preserve"> 1</w:t>
      </w:r>
      <w:bookmarkEnd w:id="29"/>
      <w:r w:rsidR="00093230" w:rsidRPr="00405404">
        <w:rPr>
          <w:b w:val="0"/>
          <w:szCs w:val="24"/>
        </w:rPr>
        <w:t xml:space="preserve"> </w:t>
      </w:r>
      <w:r w:rsidR="00093230" w:rsidRPr="00405404">
        <w:rPr>
          <w:rFonts w:cstheme="minorHAnsi"/>
          <w:b w:val="0"/>
          <w:szCs w:val="24"/>
        </w:rPr>
        <w:t xml:space="preserve">Cumulative NMA </w:t>
      </w:r>
      <w:r w:rsidR="000137DC" w:rsidRPr="00405404">
        <w:rPr>
          <w:rFonts w:cstheme="minorHAnsi"/>
          <w:b w:val="0"/>
          <w:szCs w:val="24"/>
        </w:rPr>
        <w:t>e</w:t>
      </w:r>
      <w:r w:rsidR="00EC6586" w:rsidRPr="00405404">
        <w:rPr>
          <w:rFonts w:cstheme="minorHAnsi"/>
          <w:b w:val="0"/>
          <w:szCs w:val="24"/>
        </w:rPr>
        <w:t xml:space="preserve">vidence </w:t>
      </w:r>
      <w:r w:rsidR="000137DC" w:rsidRPr="00405404">
        <w:rPr>
          <w:rFonts w:cstheme="minorHAnsi"/>
          <w:b w:val="0"/>
          <w:szCs w:val="24"/>
        </w:rPr>
        <w:t>n</w:t>
      </w:r>
      <w:r w:rsidR="00EC6586" w:rsidRPr="00405404">
        <w:rPr>
          <w:rFonts w:cstheme="minorHAnsi"/>
          <w:b w:val="0"/>
          <w:szCs w:val="24"/>
        </w:rPr>
        <w:t xml:space="preserve">etworks </w:t>
      </w:r>
      <w:r w:rsidR="00093230" w:rsidRPr="00405404">
        <w:rPr>
          <w:rFonts w:cstheme="minorHAnsi"/>
          <w:b w:val="0"/>
          <w:szCs w:val="24"/>
        </w:rPr>
        <w:t xml:space="preserve">for </w:t>
      </w:r>
      <w:r w:rsidR="000137DC" w:rsidRPr="00405404">
        <w:rPr>
          <w:rFonts w:cstheme="minorHAnsi"/>
          <w:b w:val="0"/>
          <w:szCs w:val="24"/>
        </w:rPr>
        <w:t>o</w:t>
      </w:r>
      <w:r w:rsidR="00093230" w:rsidRPr="00405404">
        <w:rPr>
          <w:rFonts w:cstheme="minorHAnsi"/>
          <w:b w:val="0"/>
          <w:szCs w:val="24"/>
        </w:rPr>
        <w:t xml:space="preserve">verall </w:t>
      </w:r>
      <w:r w:rsidR="000137DC" w:rsidRPr="00405404">
        <w:rPr>
          <w:rFonts w:cstheme="minorHAnsi"/>
          <w:b w:val="0"/>
          <w:szCs w:val="24"/>
        </w:rPr>
        <w:t>s</w:t>
      </w:r>
      <w:r w:rsidR="00093230" w:rsidRPr="00405404">
        <w:rPr>
          <w:rFonts w:cstheme="minorHAnsi"/>
          <w:b w:val="0"/>
          <w:szCs w:val="24"/>
        </w:rPr>
        <w:t>urvival – Sensitivity analysis #1</w:t>
      </w:r>
    </w:p>
    <w:p w14:paraId="489A161A" w14:textId="77777777" w:rsidR="00DF1362" w:rsidRPr="00405404" w:rsidRDefault="00DF1362" w:rsidP="00644FCA">
      <w:pPr>
        <w:pStyle w:val="Caption"/>
        <w:rPr>
          <w:rFonts w:cstheme="minorHAnsi"/>
          <w:b w:val="0"/>
          <w:szCs w:val="24"/>
        </w:rPr>
      </w:pPr>
      <w:r w:rsidRPr="00405404">
        <w:rPr>
          <w:noProof/>
          <w:lang w:val="en-US"/>
        </w:rPr>
        <mc:AlternateContent>
          <mc:Choice Requires="wps">
            <w:drawing>
              <wp:inline distT="0" distB="0" distL="0" distR="0" wp14:anchorId="0CC033FD" wp14:editId="44972117">
                <wp:extent cx="6858000" cy="5394960"/>
                <wp:effectExtent l="0" t="0" r="1905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2F886D49" w14:textId="083AF01E" w:rsidR="00CA6BF6" w:rsidRDefault="00CA6BF6" w:rsidP="00DF1362">
                            <w:r>
                              <w:rPr>
                                <w:noProof/>
                                <w:lang w:val="en-US"/>
                              </w:rPr>
                              <w:drawing>
                                <wp:inline distT="0" distB="0" distL="0" distR="0" wp14:anchorId="0A4FDCDF" wp14:editId="293009AC">
                                  <wp:extent cx="3931582" cy="3970020"/>
                                  <wp:effectExtent l="0" t="0" r="0" b="0"/>
                                  <wp:docPr id="279" name="Picture 279"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ilson\AppData\Local\Microsoft\Windows\INetCache\Content.Word\200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119" cy="3973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CC033FD" id="_x0000_t202" coordsize="21600,21600" o:spt="202" path="m,l,21600r21600,l21600,xe">
                <v:stroke joinstyle="miter"/>
                <v:path gradientshapeok="t" o:connecttype="rect"/>
              </v:shapetype>
              <v:shape id="Text Box 2" o:spid="_x0000_s1026"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">
                <v:textbox>
                  <w:txbxContent>
                    <w:p w14:paraId="2F886D49" w14:textId="083AF01E" w:rsidR="00CA6BF6" w:rsidRDefault="00CA6BF6" w:rsidP="00DF1362">
                      <w:r>
                        <w:rPr>
                          <w:noProof/>
                          <w:lang w:val="en-US" w:eastAsia="zh-CN"/>
                        </w:rPr>
                        <w:drawing>
                          <wp:inline distT="0" distB="0" distL="0" distR="0" wp14:anchorId="0A4FDCDF" wp14:editId="293009AC">
                            <wp:extent cx="3931582" cy="3970020"/>
                            <wp:effectExtent l="0" t="0" r="0" b="0"/>
                            <wp:docPr id="279" name="Picture 279"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ilson\AppData\Local\Microsoft\Windows\INetCache\Content.Word\20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119" cy="3973592"/>
                                    </a:xfrm>
                                    <a:prstGeom prst="rect">
                                      <a:avLst/>
                                    </a:prstGeom>
                                    <a:noFill/>
                                    <a:ln>
                                      <a:noFill/>
                                    </a:ln>
                                  </pic:spPr>
                                </pic:pic>
                              </a:graphicData>
                            </a:graphic>
                          </wp:inline>
                        </w:drawing>
                      </w:r>
                    </w:p>
                  </w:txbxContent>
                </v:textbox>
                <w10:anchorlock/>
              </v:shape>
            </w:pict>
          </mc:Fallback>
        </mc:AlternateContent>
      </w:r>
    </w:p>
    <w:p w14:paraId="34B93E72" w14:textId="77777777" w:rsidR="00DF1362" w:rsidRPr="00405404" w:rsidRDefault="00DF1362" w:rsidP="00644FCA">
      <w:pPr>
        <w:pStyle w:val="Caption"/>
        <w:rPr>
          <w:rFonts w:cstheme="minorHAnsi"/>
          <w:b w:val="0"/>
          <w:szCs w:val="24"/>
        </w:rPr>
      </w:pPr>
      <w:r w:rsidRPr="00405404">
        <w:rPr>
          <w:noProof/>
          <w:lang w:val="en-US"/>
        </w:rPr>
        <w:lastRenderedPageBreak/>
        <mc:AlternateContent>
          <mc:Choice Requires="wps">
            <w:drawing>
              <wp:inline distT="0" distB="0" distL="0" distR="0" wp14:anchorId="386E793C" wp14:editId="012DBFE7">
                <wp:extent cx="6858000" cy="5394960"/>
                <wp:effectExtent l="0" t="0" r="19050" b="1524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5A4EB2A5" w14:textId="26EC838E" w:rsidR="00CA6BF6" w:rsidRDefault="00CA6BF6" w:rsidP="00DF1362">
                            <w:r>
                              <w:rPr>
                                <w:noProof/>
                                <w:lang w:val="en-US"/>
                              </w:rPr>
                              <w:drawing>
                                <wp:inline distT="0" distB="0" distL="0" distR="0" wp14:anchorId="715969F1" wp14:editId="462A1196">
                                  <wp:extent cx="3952875" cy="3873073"/>
                                  <wp:effectExtent l="0" t="0" r="0" b="0"/>
                                  <wp:docPr id="280" name="Picture 280"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ilson\AppData\Local\Microsoft\Windows\INetCache\Content.Word\20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415" cy="3880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6E793C" id="_x0000_s1027"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">
                <v:textbox>
                  <w:txbxContent>
                    <w:p w14:paraId="5A4EB2A5" w14:textId="26EC838E" w:rsidR="00CA6BF6" w:rsidRDefault="00CA6BF6" w:rsidP="00DF1362">
                      <w:r>
                        <w:rPr>
                          <w:noProof/>
                          <w:lang w:val="en-US" w:eastAsia="zh-CN"/>
                        </w:rPr>
                        <w:drawing>
                          <wp:inline distT="0" distB="0" distL="0" distR="0" wp14:anchorId="715969F1" wp14:editId="462A1196">
                            <wp:extent cx="3952875" cy="3873073"/>
                            <wp:effectExtent l="0" t="0" r="0" b="0"/>
                            <wp:docPr id="280" name="Picture 280"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ilson\AppData\Local\Microsoft\Windows\INetCache\Content.Word\20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415" cy="3880460"/>
                                    </a:xfrm>
                                    <a:prstGeom prst="rect">
                                      <a:avLst/>
                                    </a:prstGeom>
                                    <a:noFill/>
                                    <a:ln>
                                      <a:noFill/>
                                    </a:ln>
                                  </pic:spPr>
                                </pic:pic>
                              </a:graphicData>
                            </a:graphic>
                          </wp:inline>
                        </w:drawing>
                      </w:r>
                    </w:p>
                  </w:txbxContent>
                </v:textbox>
                <w10:anchorlock/>
              </v:shape>
            </w:pict>
          </mc:Fallback>
        </mc:AlternateContent>
      </w:r>
    </w:p>
    <w:p w14:paraId="42B0F6F3" w14:textId="77777777" w:rsidR="00DF1362" w:rsidRPr="00405404" w:rsidRDefault="00DF1362" w:rsidP="00644FCA">
      <w:pPr>
        <w:pStyle w:val="Caption"/>
        <w:rPr>
          <w:rFonts w:cstheme="minorHAnsi"/>
          <w:b w:val="0"/>
          <w:szCs w:val="24"/>
        </w:rPr>
      </w:pPr>
      <w:r w:rsidRPr="00405404">
        <w:rPr>
          <w:noProof/>
          <w:lang w:val="en-US"/>
        </w:rPr>
        <w:lastRenderedPageBreak/>
        <mc:AlternateContent>
          <mc:Choice Requires="wps">
            <w:drawing>
              <wp:inline distT="0" distB="0" distL="0" distR="0" wp14:anchorId="7113C8ED" wp14:editId="1F10264F">
                <wp:extent cx="6858000" cy="5394960"/>
                <wp:effectExtent l="0" t="0" r="19050" b="1524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419D5BC7" w14:textId="2CDA12C1" w:rsidR="00CA6BF6" w:rsidRDefault="00CA6BF6" w:rsidP="00DF1362">
                            <w:r>
                              <w:rPr>
                                <w:noProof/>
                                <w:lang w:val="en-US"/>
                              </w:rPr>
                              <w:drawing>
                                <wp:inline distT="0" distB="0" distL="0" distR="0" wp14:anchorId="3A403252" wp14:editId="203B8CEC">
                                  <wp:extent cx="3928269" cy="3886200"/>
                                  <wp:effectExtent l="0" t="0" r="0" b="0"/>
                                  <wp:docPr id="281" name="Picture 28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ilson\AppData\Local\Microsoft\Windows\INetCache\Content.Word\20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5487" cy="38933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13C8ED" id="_x0000_s1028"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">
                <v:textbox>
                  <w:txbxContent>
                    <w:p w14:paraId="419D5BC7" w14:textId="2CDA12C1" w:rsidR="00CA6BF6" w:rsidRDefault="00CA6BF6" w:rsidP="00DF1362">
                      <w:r>
                        <w:rPr>
                          <w:noProof/>
                          <w:lang w:val="en-US" w:eastAsia="zh-CN"/>
                        </w:rPr>
                        <w:drawing>
                          <wp:inline distT="0" distB="0" distL="0" distR="0" wp14:anchorId="3A403252" wp14:editId="203B8CEC">
                            <wp:extent cx="3928269" cy="3886200"/>
                            <wp:effectExtent l="0" t="0" r="0" b="0"/>
                            <wp:docPr id="281" name="Picture 28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ilson\AppData\Local\Microsoft\Windows\INetCache\Content.Word\20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5487" cy="3893341"/>
                                    </a:xfrm>
                                    <a:prstGeom prst="rect">
                                      <a:avLst/>
                                    </a:prstGeom>
                                    <a:noFill/>
                                    <a:ln>
                                      <a:noFill/>
                                    </a:ln>
                                  </pic:spPr>
                                </pic:pic>
                              </a:graphicData>
                            </a:graphic>
                          </wp:inline>
                        </w:drawing>
                      </w:r>
                    </w:p>
                  </w:txbxContent>
                </v:textbox>
                <w10:anchorlock/>
              </v:shape>
            </w:pict>
          </mc:Fallback>
        </mc:AlternateContent>
      </w:r>
    </w:p>
    <w:p w14:paraId="1D0DAE0A" w14:textId="77777777" w:rsidR="00DF1362" w:rsidRPr="00405404" w:rsidRDefault="00DF1362" w:rsidP="00644FCA">
      <w:pPr>
        <w:pStyle w:val="Caption"/>
        <w:rPr>
          <w:rFonts w:cstheme="minorHAnsi"/>
          <w:b w:val="0"/>
          <w:szCs w:val="24"/>
        </w:rPr>
      </w:pPr>
      <w:r w:rsidRPr="00405404">
        <w:rPr>
          <w:noProof/>
          <w:lang w:val="en-US"/>
        </w:rPr>
        <w:lastRenderedPageBreak/>
        <mc:AlternateContent>
          <mc:Choice Requires="wps">
            <w:drawing>
              <wp:inline distT="0" distB="0" distL="0" distR="0" wp14:anchorId="0A512252" wp14:editId="659E4907">
                <wp:extent cx="6858000" cy="5394960"/>
                <wp:effectExtent l="0" t="0" r="19050" b="152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19FE9AC7" w14:textId="4C0AFD18" w:rsidR="00CA6BF6" w:rsidRDefault="00CA6BF6" w:rsidP="00DF1362">
                            <w:r>
                              <w:rPr>
                                <w:noProof/>
                                <w:lang w:val="en-US"/>
                              </w:rPr>
                              <w:drawing>
                                <wp:inline distT="0" distB="0" distL="0" distR="0" wp14:anchorId="3F580474" wp14:editId="69B02825">
                                  <wp:extent cx="6610350" cy="5187144"/>
                                  <wp:effectExtent l="0" t="0" r="0" b="0"/>
                                  <wp:docPr id="282" name="Picture 282"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wilson\AppData\Local\Microsoft\Windows\INetCache\Content.Word\20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4143" cy="5190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512252" id="_x0000_s1029"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b0LQIAAE0EAAAOAAAAZHJzL2Uyb0RvYy54bWysVNuO2jAQfa/Uf7D8XhJYo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">
                <v:textbox>
                  <w:txbxContent>
                    <w:p w14:paraId="19FE9AC7" w14:textId="4C0AFD18" w:rsidR="00CA6BF6" w:rsidRDefault="00CA6BF6" w:rsidP="00DF1362">
                      <w:r>
                        <w:rPr>
                          <w:noProof/>
                          <w:lang w:val="en-US" w:eastAsia="zh-CN"/>
                        </w:rPr>
                        <w:drawing>
                          <wp:inline distT="0" distB="0" distL="0" distR="0" wp14:anchorId="3F580474" wp14:editId="69B02825">
                            <wp:extent cx="6610350" cy="5187144"/>
                            <wp:effectExtent l="0" t="0" r="0" b="0"/>
                            <wp:docPr id="282" name="Picture 282"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wilson\AppData\Local\Microsoft\Windows\INetCache\Content.Word\20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4143" cy="5190120"/>
                                    </a:xfrm>
                                    <a:prstGeom prst="rect">
                                      <a:avLst/>
                                    </a:prstGeom>
                                    <a:noFill/>
                                    <a:ln>
                                      <a:noFill/>
                                    </a:ln>
                                  </pic:spPr>
                                </pic:pic>
                              </a:graphicData>
                            </a:graphic>
                          </wp:inline>
                        </w:drawing>
                      </w:r>
                    </w:p>
                  </w:txbxContent>
                </v:textbox>
                <w10:anchorlock/>
              </v:shape>
            </w:pict>
          </mc:Fallback>
        </mc:AlternateContent>
      </w:r>
    </w:p>
    <w:p w14:paraId="6B926285" w14:textId="70520C0C" w:rsidR="00093230" w:rsidRPr="00405404" w:rsidRDefault="00DF1362" w:rsidP="00877CAC">
      <w:pPr>
        <w:pStyle w:val="Caption"/>
        <w:spacing w:before="0" w:after="0"/>
        <w:rPr>
          <w:rFonts w:cstheme="minorHAnsi"/>
          <w:bCs w:val="0"/>
          <w:szCs w:val="24"/>
        </w:rPr>
      </w:pPr>
      <w:r w:rsidRPr="00405404">
        <w:rPr>
          <w:noProof/>
          <w:lang w:val="en-US"/>
        </w:rPr>
        <w:lastRenderedPageBreak/>
        <mc:AlternateContent>
          <mc:Choice Requires="wps">
            <w:drawing>
              <wp:inline distT="0" distB="0" distL="0" distR="0" wp14:anchorId="6C1E3089" wp14:editId="5D38FA98">
                <wp:extent cx="6858000" cy="5394960"/>
                <wp:effectExtent l="0" t="0" r="19050" b="1524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30DA8967" w14:textId="135F22A0" w:rsidR="00CA6BF6" w:rsidRDefault="00CA6BF6" w:rsidP="00DF1362">
                            <w:r>
                              <w:rPr>
                                <w:noProof/>
                                <w:lang w:val="en-US"/>
                              </w:rPr>
                              <w:drawing>
                                <wp:inline distT="0" distB="0" distL="0" distR="0" wp14:anchorId="507C6E4D" wp14:editId="66F4C5D4">
                                  <wp:extent cx="6666230" cy="5182618"/>
                                  <wp:effectExtent l="0" t="0" r="1270" b="0"/>
                                  <wp:docPr id="283" name="Picture 283"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wilson\AppData\Local\Microsoft\Windows\INetCache\Content.Word\20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6230" cy="51826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1E3089" id="_x0000_s1030"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ucLQIAAE0EAAAOAAAAZHJzL2Uyb0RvYy54bWysVNuO2jAQfa/Uf7D8XhIos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">
                <v:textbox>
                  <w:txbxContent>
                    <w:p w14:paraId="30DA8967" w14:textId="135F22A0" w:rsidR="00CA6BF6" w:rsidRDefault="00CA6BF6" w:rsidP="00DF1362">
                      <w:r>
                        <w:rPr>
                          <w:noProof/>
                          <w:lang w:val="en-US" w:eastAsia="zh-CN"/>
                        </w:rPr>
                        <w:drawing>
                          <wp:inline distT="0" distB="0" distL="0" distR="0" wp14:anchorId="507C6E4D" wp14:editId="66F4C5D4">
                            <wp:extent cx="6666230" cy="5182618"/>
                            <wp:effectExtent l="0" t="0" r="1270" b="0"/>
                            <wp:docPr id="283" name="Picture 283"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wilson\AppData\Local\Microsoft\Windows\INetCache\Content.Word\201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6230" cy="5182618"/>
                                    </a:xfrm>
                                    <a:prstGeom prst="rect">
                                      <a:avLst/>
                                    </a:prstGeom>
                                    <a:noFill/>
                                    <a:ln>
                                      <a:noFill/>
                                    </a:ln>
                                  </pic:spPr>
                                </pic:pic>
                              </a:graphicData>
                            </a:graphic>
                          </wp:inline>
                        </w:drawing>
                      </w:r>
                    </w:p>
                  </w:txbxContent>
                </v:textbox>
                <w10:anchorlock/>
              </v:shape>
            </w:pict>
          </mc:Fallback>
        </mc:AlternateContent>
      </w:r>
    </w:p>
    <w:p w14:paraId="066107A7" w14:textId="059534CC" w:rsidR="00093230" w:rsidRPr="00405404" w:rsidRDefault="00093230" w:rsidP="00093230">
      <w:pPr>
        <w:rPr>
          <w:rFonts w:cstheme="minorHAnsi"/>
          <w:bCs/>
          <w:sz w:val="18"/>
          <w:szCs w:val="24"/>
        </w:rPr>
      </w:pPr>
      <w:r w:rsidRPr="00405404">
        <w:rPr>
          <w:rFonts w:cstheme="minorHAnsi"/>
          <w:bCs/>
          <w:i/>
          <w:sz w:val="18"/>
          <w:szCs w:val="24"/>
        </w:rPr>
        <w:t>AC</w:t>
      </w:r>
      <w:r w:rsidR="00405404" w:rsidRPr="00405404">
        <w:rPr>
          <w:rFonts w:cstheme="minorHAnsi"/>
          <w:bCs/>
          <w:sz w:val="18"/>
          <w:szCs w:val="24"/>
        </w:rPr>
        <w:t xml:space="preserve"> </w:t>
      </w:r>
      <w:r w:rsidRPr="00405404">
        <w:rPr>
          <w:rFonts w:cstheme="minorHAnsi"/>
          <w:bCs/>
          <w:sz w:val="18"/>
          <w:szCs w:val="24"/>
        </w:rPr>
        <w:t>anthracycline (doxorubicin, epirubicin) + cyclophosphamide</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w:t>
      </w:r>
      <w:r w:rsidR="00405404" w:rsidRPr="00405404">
        <w:rPr>
          <w:rFonts w:cstheme="minorHAnsi"/>
          <w:bCs/>
          <w:i/>
          <w:sz w:val="18"/>
          <w:szCs w:val="24"/>
        </w:rPr>
        <w:t xml:space="preserve"> </w:t>
      </w:r>
      <w:r w:rsidRPr="00405404">
        <w:rPr>
          <w:rFonts w:cstheme="minorHAnsi"/>
          <w:bCs/>
          <w:sz w:val="18"/>
          <w:szCs w:val="24"/>
        </w:rPr>
        <w:t>Herceptin® intravenous (IV)</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HSC</w:t>
      </w:r>
      <w:r w:rsidR="00405404" w:rsidRPr="00405404">
        <w:rPr>
          <w:rFonts w:cstheme="minorHAnsi"/>
          <w:bCs/>
          <w:i/>
          <w:sz w:val="18"/>
          <w:szCs w:val="24"/>
        </w:rPr>
        <w:t xml:space="preserve"> </w:t>
      </w:r>
      <w:r w:rsidRPr="00405404">
        <w:rPr>
          <w:rFonts w:cstheme="minorHAnsi"/>
          <w:bCs/>
          <w:sz w:val="18"/>
          <w:szCs w:val="24"/>
        </w:rPr>
        <w:t>Herceptin® subcutaneous (SC)</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L</w:t>
      </w:r>
      <w:r w:rsidR="00405404" w:rsidRPr="00405404">
        <w:rPr>
          <w:rFonts w:cstheme="minorHAnsi"/>
          <w:bCs/>
          <w:i/>
          <w:sz w:val="18"/>
          <w:szCs w:val="24"/>
        </w:rPr>
        <w:t xml:space="preserve"> </w:t>
      </w:r>
      <w:r w:rsidRPr="00405404">
        <w:rPr>
          <w:rFonts w:cstheme="minorHAnsi"/>
          <w:bCs/>
          <w:sz w:val="18"/>
          <w:szCs w:val="24"/>
        </w:rPr>
        <w:t>lapatinib</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w:t>
      </w:r>
      <w:r w:rsidR="00405404" w:rsidRPr="00405404">
        <w:rPr>
          <w:rFonts w:cstheme="minorHAnsi"/>
          <w:bCs/>
          <w:i/>
          <w:sz w:val="18"/>
          <w:szCs w:val="24"/>
        </w:rPr>
        <w:t xml:space="preserve"> </w:t>
      </w:r>
      <w:r w:rsidRPr="00405404">
        <w:rPr>
          <w:rFonts w:cstheme="minorHAnsi"/>
          <w:bCs/>
          <w:sz w:val="18"/>
          <w:szCs w:val="24"/>
        </w:rPr>
        <w:t>taxane (docetaxel, paclitaxel)</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TCH</w:t>
      </w:r>
      <w:r w:rsidR="00405404" w:rsidRPr="00405404">
        <w:rPr>
          <w:rFonts w:cstheme="minorHAnsi"/>
          <w:bCs/>
          <w:sz w:val="18"/>
          <w:szCs w:val="24"/>
        </w:rPr>
        <w:t xml:space="preserve"> </w:t>
      </w:r>
      <w:r w:rsidRPr="00405404">
        <w:rPr>
          <w:rFonts w:cstheme="minorHAnsi"/>
          <w:bCs/>
          <w:sz w:val="18"/>
          <w:szCs w:val="24"/>
        </w:rPr>
        <w:t>docetaxel + carboplatin + Herceptin® IV</w:t>
      </w:r>
      <w:r w:rsidR="00405404" w:rsidRP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wk</w:t>
      </w:r>
      <w:r w:rsidR="00405404" w:rsidRPr="00405404">
        <w:rPr>
          <w:rFonts w:cstheme="minorHAnsi"/>
          <w:bCs/>
          <w:i/>
          <w:sz w:val="18"/>
          <w:szCs w:val="24"/>
        </w:rPr>
        <w:t xml:space="preserve"> </w:t>
      </w:r>
      <w:r w:rsidRPr="00405404">
        <w:rPr>
          <w:rFonts w:cstheme="minorHAnsi"/>
          <w:bCs/>
          <w:sz w:val="18"/>
          <w:szCs w:val="24"/>
        </w:rPr>
        <w:t>weeks.</w:t>
      </w:r>
    </w:p>
    <w:p w14:paraId="536F4B70" w14:textId="77777777" w:rsidR="00093230" w:rsidRPr="00405404" w:rsidRDefault="00093230" w:rsidP="00093230">
      <w:pPr>
        <w:rPr>
          <w:sz w:val="20"/>
          <w:lang w:eastAsia="en-CA"/>
        </w:rPr>
        <w:sectPr w:rsidR="00093230" w:rsidRPr="00405404" w:rsidSect="003E4BC2">
          <w:headerReference w:type="default" r:id="rId35"/>
          <w:footerReference w:type="default" r:id="rId36"/>
          <w:pgSz w:w="15840" w:h="12240" w:orient="landscape"/>
          <w:pgMar w:top="1440" w:right="1080" w:bottom="1440" w:left="1080" w:header="720" w:footer="720" w:gutter="0"/>
          <w:cols w:space="720"/>
          <w:docGrid w:linePitch="360"/>
        </w:sectPr>
      </w:pPr>
    </w:p>
    <w:p w14:paraId="76799FEC" w14:textId="6508B01A" w:rsidR="00093230" w:rsidRPr="00405404" w:rsidRDefault="001D65E1" w:rsidP="001D65E1">
      <w:pPr>
        <w:pStyle w:val="Caption"/>
        <w:rPr>
          <w:rFonts w:cstheme="minorHAnsi"/>
          <w:szCs w:val="24"/>
        </w:rPr>
      </w:pPr>
      <w:bookmarkStart w:id="30" w:name="_Ref488005074"/>
      <w:r w:rsidRPr="00405404">
        <w:lastRenderedPageBreak/>
        <w:t>Fig</w:t>
      </w:r>
      <w:r w:rsidR="00405404" w:rsidRPr="00405404">
        <w:t>.</w:t>
      </w:r>
      <w:r w:rsidR="000137DC" w:rsidRPr="00405404">
        <w:t xml:space="preserve"> 2</w:t>
      </w:r>
      <w:bookmarkEnd w:id="30"/>
      <w:r w:rsidR="00093230" w:rsidRPr="00405404">
        <w:rPr>
          <w:b w:val="0"/>
        </w:rPr>
        <w:t xml:space="preserve"> Cumulative </w:t>
      </w:r>
      <w:r w:rsidR="00EC6586" w:rsidRPr="00405404">
        <w:rPr>
          <w:b w:val="0"/>
        </w:rPr>
        <w:t>NMA</w:t>
      </w:r>
      <w:r w:rsidR="00093230" w:rsidRPr="00405404">
        <w:rPr>
          <w:b w:val="0"/>
        </w:rPr>
        <w:t xml:space="preserve"> of </w:t>
      </w:r>
      <w:r w:rsidR="000137DC" w:rsidRPr="00405404">
        <w:rPr>
          <w:b w:val="0"/>
        </w:rPr>
        <w:t>o</w:t>
      </w:r>
      <w:r w:rsidR="00093230" w:rsidRPr="00405404">
        <w:rPr>
          <w:b w:val="0"/>
        </w:rPr>
        <w:t xml:space="preserve">verall </w:t>
      </w:r>
      <w:r w:rsidR="000137DC" w:rsidRPr="00405404">
        <w:rPr>
          <w:b w:val="0"/>
        </w:rPr>
        <w:t>s</w:t>
      </w:r>
      <w:r w:rsidR="00093230" w:rsidRPr="00405404">
        <w:rPr>
          <w:b w:val="0"/>
        </w:rPr>
        <w:t xml:space="preserve">urvival </w:t>
      </w:r>
      <w:r w:rsidR="000137DC" w:rsidRPr="00405404">
        <w:rPr>
          <w:b w:val="0"/>
        </w:rPr>
        <w:t>r</w:t>
      </w:r>
      <w:r w:rsidR="00093230" w:rsidRPr="00405404">
        <w:rPr>
          <w:b w:val="0"/>
        </w:rPr>
        <w:t xml:space="preserve">esults of </w:t>
      </w:r>
      <w:r w:rsidR="000137DC" w:rsidRPr="00405404">
        <w:rPr>
          <w:b w:val="0"/>
        </w:rPr>
        <w:t>s</w:t>
      </w:r>
      <w:r w:rsidR="00093230" w:rsidRPr="00405404">
        <w:rPr>
          <w:b w:val="0"/>
        </w:rPr>
        <w:t xml:space="preserve">ensitivity </w:t>
      </w:r>
      <w:r w:rsidR="000137DC" w:rsidRPr="00405404">
        <w:rPr>
          <w:b w:val="0"/>
        </w:rPr>
        <w:t>analysis #1 for p</w:t>
      </w:r>
      <w:r w:rsidR="00093230" w:rsidRPr="00405404">
        <w:rPr>
          <w:b w:val="0"/>
        </w:rPr>
        <w:t xml:space="preserve">airwise </w:t>
      </w:r>
      <w:r w:rsidR="000137DC" w:rsidRPr="00405404">
        <w:rPr>
          <w:b w:val="0"/>
        </w:rPr>
        <w:t>c</w:t>
      </w:r>
      <w:r w:rsidR="00093230" w:rsidRPr="00405404">
        <w:rPr>
          <w:b w:val="0"/>
        </w:rPr>
        <w:t xml:space="preserve">omparisons of </w:t>
      </w:r>
      <w:r w:rsidR="000137DC" w:rsidRPr="00405404">
        <w:rPr>
          <w:b w:val="0"/>
        </w:rPr>
        <w:t>i</w:t>
      </w:r>
      <w:r w:rsidR="00093230" w:rsidRPr="00405404">
        <w:rPr>
          <w:b w:val="0"/>
        </w:rPr>
        <w:t xml:space="preserve">nterest, (A) </w:t>
      </w:r>
      <w:r w:rsidR="00093230" w:rsidRPr="00405404">
        <w:rPr>
          <w:rFonts w:cstheme="minorHAnsi"/>
          <w:b w:val="0"/>
          <w:szCs w:val="24"/>
        </w:rPr>
        <w:t>AC-TH</w:t>
      </w:r>
      <w:r w:rsidR="00093230" w:rsidRPr="00405404">
        <w:rPr>
          <w:rFonts w:cstheme="minorHAnsi"/>
          <w:b w:val="0"/>
          <w:szCs w:val="24"/>
          <w:vertAlign w:val="subscript"/>
        </w:rPr>
        <w:t>52wks</w:t>
      </w:r>
      <w:r w:rsidR="00093230" w:rsidRPr="00405404">
        <w:rPr>
          <w:rFonts w:cstheme="minorHAnsi"/>
          <w:b w:val="0"/>
          <w:szCs w:val="24"/>
        </w:rPr>
        <w:t xml:space="preserve"> vs. AC-T, (B) TCH</w:t>
      </w:r>
      <w:r w:rsidR="00093230" w:rsidRPr="00405404">
        <w:rPr>
          <w:rFonts w:cstheme="minorHAnsi"/>
          <w:b w:val="0"/>
          <w:szCs w:val="24"/>
          <w:vertAlign w:val="subscript"/>
        </w:rPr>
        <w:t>52wks</w:t>
      </w:r>
      <w:r w:rsidR="00093230" w:rsidRPr="00405404">
        <w:rPr>
          <w:rFonts w:cstheme="minorHAnsi"/>
          <w:b w:val="0"/>
          <w:szCs w:val="24"/>
        </w:rPr>
        <w:t xml:space="preserve"> vs. AC-T, (C) AC-TH</w:t>
      </w:r>
      <w:r w:rsidR="00093230" w:rsidRPr="00405404">
        <w:rPr>
          <w:rFonts w:cstheme="minorHAnsi"/>
          <w:b w:val="0"/>
          <w:szCs w:val="24"/>
          <w:vertAlign w:val="subscript"/>
        </w:rPr>
        <w:t>52wks</w:t>
      </w:r>
      <w:r w:rsidR="00093230" w:rsidRPr="00405404">
        <w:rPr>
          <w:rFonts w:cstheme="minorHAnsi"/>
          <w:b w:val="0"/>
          <w:szCs w:val="24"/>
        </w:rPr>
        <w:t xml:space="preserve"> vs. TCH</w:t>
      </w:r>
      <w:r w:rsidR="00093230" w:rsidRPr="00405404">
        <w:rPr>
          <w:rFonts w:cstheme="minorHAnsi"/>
          <w:b w:val="0"/>
          <w:szCs w:val="24"/>
          <w:vertAlign w:val="subscript"/>
        </w:rPr>
        <w:t>52wks</w:t>
      </w:r>
      <w:r w:rsidR="00093230" w:rsidRPr="00405404">
        <w:rPr>
          <w:rFonts w:cstheme="minorHAnsi"/>
          <w:b w:val="0"/>
          <w:szCs w:val="24"/>
        </w:rPr>
        <w:t>, and (D) corresponding sample sizes for each analysis.</w:t>
      </w:r>
    </w:p>
    <w:p w14:paraId="32F9298E" w14:textId="77777777" w:rsidR="00093230" w:rsidRPr="00405404" w:rsidRDefault="00093230" w:rsidP="000137DC">
      <w:pPr>
        <w:spacing w:after="0"/>
      </w:pPr>
      <w:r w:rsidRPr="00405404">
        <w:rPr>
          <w:noProof/>
          <w:lang w:val="en-US"/>
        </w:rPr>
        <w:drawing>
          <wp:inline distT="0" distB="0" distL="0" distR="0" wp14:anchorId="3BDFB854" wp14:editId="2F5ACD97">
            <wp:extent cx="5066675" cy="7363460"/>
            <wp:effectExtent l="0" t="0" r="63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restPlots_MainAnalyses_RCTs100_WordFig.png"/>
                    <pic:cNvPicPr/>
                  </pic:nvPicPr>
                  <pic:blipFill>
                    <a:blip r:embed="rId37">
                      <a:extLst>
                        <a:ext uri="{28A0092B-C50C-407E-A947-70E740481C1C}">
                          <a14:useLocalDpi xmlns:a14="http://schemas.microsoft.com/office/drawing/2010/main" val="0"/>
                        </a:ext>
                      </a:extLst>
                    </a:blip>
                    <a:stretch>
                      <a:fillRect/>
                    </a:stretch>
                  </pic:blipFill>
                  <pic:spPr>
                    <a:xfrm>
                      <a:off x="0" y="0"/>
                      <a:ext cx="5070945" cy="7369666"/>
                    </a:xfrm>
                    <a:prstGeom prst="rect">
                      <a:avLst/>
                    </a:prstGeom>
                  </pic:spPr>
                </pic:pic>
              </a:graphicData>
            </a:graphic>
          </wp:inline>
        </w:drawing>
      </w:r>
    </w:p>
    <w:p w14:paraId="1577EA7B" w14:textId="28A94BC7" w:rsidR="00093230" w:rsidRPr="00405404" w:rsidRDefault="00093230" w:rsidP="000137DC">
      <w:pPr>
        <w:spacing w:after="0"/>
        <w:rPr>
          <w:sz w:val="18"/>
        </w:rPr>
      </w:pPr>
      <w:r w:rsidRPr="00405404">
        <w:rPr>
          <w:sz w:val="18"/>
        </w:rPr>
        <w:t xml:space="preserve">Boxes on the forest plots represent the hazard ratios, with 95% CrIs shown by the horizontal lines. The size of each box is based on the precision of each effect estimate. </w:t>
      </w:r>
      <w:r w:rsidR="0008599B" w:rsidRPr="00405404">
        <w:rPr>
          <w:sz w:val="18"/>
        </w:rPr>
        <w:t xml:space="preserve">The x-axis is presented in log-format. </w:t>
      </w:r>
      <w:r w:rsidRPr="00405404">
        <w:rPr>
          <w:sz w:val="18"/>
        </w:rPr>
        <w:t>Probability better values are based on the random effects model. The dashed circle represents the maximum p(better) value that is possible: 100%.</w:t>
      </w:r>
      <w:r w:rsidR="000137DC" w:rsidRPr="00405404">
        <w:rPr>
          <w:sz w:val="18"/>
        </w:rPr>
        <w:t xml:space="preserve"> </w:t>
      </w:r>
      <w:r w:rsidRPr="00405404">
        <w:rPr>
          <w:i/>
          <w:sz w:val="18"/>
        </w:rPr>
        <w:t>AC</w:t>
      </w:r>
      <w:r w:rsidR="00405404">
        <w:rPr>
          <w:i/>
          <w:sz w:val="18"/>
        </w:rPr>
        <w:t xml:space="preserve"> </w:t>
      </w:r>
      <w:r w:rsidRPr="00405404">
        <w:rPr>
          <w:sz w:val="18"/>
        </w:rPr>
        <w:t xml:space="preserve">anthracycline </w:t>
      </w:r>
      <w:r w:rsidRPr="00405404">
        <w:rPr>
          <w:sz w:val="18"/>
        </w:rPr>
        <w:lastRenderedPageBreak/>
        <w:t>(doxorubicin, epirubicin) + cyclophosphamide</w:t>
      </w:r>
      <w:r w:rsidR="00405404">
        <w:rPr>
          <w:sz w:val="18"/>
        </w:rPr>
        <w:t>,</w:t>
      </w:r>
      <w:r w:rsidRPr="00405404">
        <w:rPr>
          <w:sz w:val="18"/>
        </w:rPr>
        <w:t xml:space="preserve"> </w:t>
      </w:r>
      <w:r w:rsidRPr="00405404">
        <w:rPr>
          <w:i/>
          <w:sz w:val="18"/>
        </w:rPr>
        <w:t>CrI</w:t>
      </w:r>
      <w:r w:rsidR="00405404">
        <w:rPr>
          <w:i/>
          <w:sz w:val="18"/>
        </w:rPr>
        <w:t xml:space="preserve"> </w:t>
      </w:r>
      <w:r w:rsidRPr="00405404">
        <w:rPr>
          <w:sz w:val="18"/>
        </w:rPr>
        <w:t>credible interval</w:t>
      </w:r>
      <w:r w:rsidR="00405404">
        <w:rPr>
          <w:sz w:val="18"/>
        </w:rPr>
        <w:t>,</w:t>
      </w:r>
      <w:r w:rsidRPr="00405404">
        <w:rPr>
          <w:sz w:val="18"/>
        </w:rPr>
        <w:t xml:space="preserve"> </w:t>
      </w:r>
      <w:r w:rsidRPr="00405404">
        <w:rPr>
          <w:i/>
          <w:sz w:val="18"/>
        </w:rPr>
        <w:t>H</w:t>
      </w:r>
      <w:r w:rsidR="00405404">
        <w:rPr>
          <w:i/>
          <w:sz w:val="18"/>
        </w:rPr>
        <w:t xml:space="preserve"> </w:t>
      </w:r>
      <w:r w:rsidRPr="00405404">
        <w:rPr>
          <w:sz w:val="18"/>
        </w:rPr>
        <w:t>Herceptin® intravenous (IV)</w:t>
      </w:r>
      <w:r w:rsidR="00405404">
        <w:rPr>
          <w:sz w:val="18"/>
        </w:rPr>
        <w:t>,</w:t>
      </w:r>
      <w:r w:rsidRPr="00405404">
        <w:rPr>
          <w:sz w:val="18"/>
        </w:rPr>
        <w:t xml:space="preserve"> </w:t>
      </w:r>
      <w:r w:rsidRPr="00405404">
        <w:rPr>
          <w:i/>
          <w:sz w:val="18"/>
        </w:rPr>
        <w:t>NA</w:t>
      </w:r>
      <w:r w:rsidR="00405404">
        <w:rPr>
          <w:i/>
          <w:sz w:val="18"/>
        </w:rPr>
        <w:t xml:space="preserve"> </w:t>
      </w:r>
      <w:r w:rsidRPr="00405404">
        <w:rPr>
          <w:sz w:val="18"/>
        </w:rPr>
        <w:t>not available</w:t>
      </w:r>
      <w:r w:rsidR="00405404">
        <w:rPr>
          <w:sz w:val="18"/>
        </w:rPr>
        <w:t>,</w:t>
      </w:r>
      <w:r w:rsidRPr="00405404">
        <w:rPr>
          <w:sz w:val="18"/>
        </w:rPr>
        <w:t xml:space="preserve"> </w:t>
      </w:r>
      <w:r w:rsidRPr="00405404">
        <w:rPr>
          <w:i/>
          <w:sz w:val="18"/>
        </w:rPr>
        <w:t>OS</w:t>
      </w:r>
      <w:r w:rsidR="00405404">
        <w:rPr>
          <w:sz w:val="18"/>
        </w:rPr>
        <w:t xml:space="preserve"> </w:t>
      </w:r>
      <w:r w:rsidRPr="00405404">
        <w:rPr>
          <w:sz w:val="18"/>
        </w:rPr>
        <w:t>overall survival</w:t>
      </w:r>
      <w:r w:rsidR="00405404">
        <w:rPr>
          <w:sz w:val="18"/>
        </w:rPr>
        <w:t>,</w:t>
      </w:r>
      <w:r w:rsidRPr="00405404">
        <w:rPr>
          <w:sz w:val="18"/>
        </w:rPr>
        <w:t xml:space="preserve"> </w:t>
      </w:r>
      <w:r w:rsidRPr="00405404">
        <w:rPr>
          <w:i/>
          <w:sz w:val="18"/>
        </w:rPr>
        <w:t>P(better)</w:t>
      </w:r>
      <w:r w:rsidR="00405404">
        <w:rPr>
          <w:i/>
          <w:sz w:val="18"/>
        </w:rPr>
        <w:t xml:space="preserve"> </w:t>
      </w:r>
      <w:r w:rsidRPr="00405404">
        <w:rPr>
          <w:sz w:val="18"/>
        </w:rPr>
        <w:t>probability better</w:t>
      </w:r>
      <w:r w:rsidR="00405404">
        <w:rPr>
          <w:sz w:val="18"/>
        </w:rPr>
        <w:t>,</w:t>
      </w:r>
      <w:r w:rsidRPr="00405404">
        <w:rPr>
          <w:sz w:val="18"/>
        </w:rPr>
        <w:t xml:space="preserve"> </w:t>
      </w:r>
      <w:r w:rsidRPr="00405404">
        <w:rPr>
          <w:i/>
          <w:sz w:val="18"/>
        </w:rPr>
        <w:t>T</w:t>
      </w:r>
      <w:r w:rsidR="00405404">
        <w:rPr>
          <w:i/>
          <w:sz w:val="18"/>
        </w:rPr>
        <w:t xml:space="preserve"> </w:t>
      </w:r>
      <w:r w:rsidRPr="00405404">
        <w:rPr>
          <w:sz w:val="18"/>
        </w:rPr>
        <w:t>taxane (docetaxel, paclitaxel)</w:t>
      </w:r>
      <w:r w:rsidR="00405404">
        <w:rPr>
          <w:sz w:val="18"/>
        </w:rPr>
        <w:t>,</w:t>
      </w:r>
      <w:r w:rsidRPr="00405404">
        <w:rPr>
          <w:sz w:val="18"/>
        </w:rPr>
        <w:t xml:space="preserve"> </w:t>
      </w:r>
      <w:r w:rsidRPr="00405404">
        <w:rPr>
          <w:i/>
          <w:sz w:val="18"/>
        </w:rPr>
        <w:t>TCH</w:t>
      </w:r>
      <w:r w:rsidR="00405404">
        <w:rPr>
          <w:i/>
          <w:sz w:val="18"/>
        </w:rPr>
        <w:t xml:space="preserve"> </w:t>
      </w:r>
      <w:r w:rsidRPr="00405404">
        <w:rPr>
          <w:sz w:val="18"/>
        </w:rPr>
        <w:t>docetaxel + carboplatin + Herceptin® IV</w:t>
      </w:r>
      <w:r w:rsidR="00405404">
        <w:rPr>
          <w:sz w:val="18"/>
        </w:rPr>
        <w:t>,</w:t>
      </w:r>
      <w:r w:rsidRPr="00405404">
        <w:rPr>
          <w:sz w:val="18"/>
        </w:rPr>
        <w:t xml:space="preserve"> </w:t>
      </w:r>
      <w:r w:rsidRPr="00405404">
        <w:rPr>
          <w:i/>
          <w:sz w:val="18"/>
        </w:rPr>
        <w:t>wk</w:t>
      </w:r>
      <w:r w:rsidR="00405404">
        <w:rPr>
          <w:i/>
          <w:sz w:val="18"/>
        </w:rPr>
        <w:t xml:space="preserve"> </w:t>
      </w:r>
      <w:r w:rsidRPr="00405404">
        <w:rPr>
          <w:sz w:val="18"/>
        </w:rPr>
        <w:t>weeks.</w:t>
      </w:r>
    </w:p>
    <w:p w14:paraId="59A276D1" w14:textId="77777777" w:rsidR="000137DC" w:rsidRPr="00405404" w:rsidRDefault="000137DC" w:rsidP="000137DC">
      <w:pPr>
        <w:spacing w:after="0"/>
        <w:rPr>
          <w:sz w:val="18"/>
        </w:rPr>
      </w:pPr>
    </w:p>
    <w:p w14:paraId="346B3B63" w14:textId="4DF208AB" w:rsidR="00093230" w:rsidRPr="00405404" w:rsidRDefault="00093230" w:rsidP="00093230">
      <w:pPr>
        <w:rPr>
          <w:b/>
          <w:i/>
        </w:rPr>
      </w:pPr>
      <w:r w:rsidRPr="00405404">
        <w:rPr>
          <w:b/>
          <w:i/>
        </w:rPr>
        <w:t xml:space="preserve">Sensitivity Analysis #2 – RCTs with 100% HER2+ patients, RCTs with HER2+ subgroups, and </w:t>
      </w:r>
      <w:r w:rsidR="008201A5" w:rsidRPr="00405404">
        <w:rPr>
          <w:b/>
          <w:i/>
        </w:rPr>
        <w:t xml:space="preserve">non-randomized </w:t>
      </w:r>
      <w:r w:rsidRPr="00405404">
        <w:rPr>
          <w:b/>
          <w:i/>
        </w:rPr>
        <w:t>studies (naïve pooling)</w:t>
      </w:r>
    </w:p>
    <w:p w14:paraId="10D2227B" w14:textId="300C2FD6" w:rsidR="00093230" w:rsidRPr="00405404" w:rsidRDefault="00A24CB7" w:rsidP="00093230">
      <w:pPr>
        <w:pStyle w:val="Caption"/>
        <w:spacing w:line="276" w:lineRule="auto"/>
        <w:rPr>
          <w:rFonts w:cstheme="minorHAnsi"/>
          <w:b w:val="0"/>
          <w:szCs w:val="24"/>
        </w:rPr>
      </w:pPr>
      <w:r w:rsidRPr="00405404">
        <w:rPr>
          <w:rFonts w:cstheme="minorHAnsi"/>
          <w:b w:val="0"/>
          <w:szCs w:val="24"/>
        </w:rPr>
        <w:t>E</w:t>
      </w:r>
      <w:r w:rsidR="00093230" w:rsidRPr="00405404">
        <w:rPr>
          <w:rFonts w:cstheme="minorHAnsi"/>
          <w:b w:val="0"/>
          <w:szCs w:val="24"/>
        </w:rPr>
        <w:t>vidence networks for sensitivity analysis #2</w:t>
      </w:r>
      <w:r w:rsidRPr="00405404">
        <w:rPr>
          <w:rFonts w:cstheme="minorHAnsi"/>
          <w:b w:val="0"/>
          <w:szCs w:val="24"/>
        </w:rPr>
        <w:t xml:space="preserve"> (</w:t>
      </w:r>
      <w:r w:rsidR="00093230" w:rsidRPr="00405404">
        <w:rPr>
          <w:rFonts w:cstheme="minorHAnsi"/>
          <w:b w:val="0"/>
          <w:szCs w:val="24"/>
        </w:rPr>
        <w:t xml:space="preserve">RCTs with 100% HER2+ patients, RCTs with HER2+ subgroups, and </w:t>
      </w:r>
      <w:r w:rsidR="008201A5" w:rsidRPr="00405404">
        <w:rPr>
          <w:rFonts w:cstheme="minorHAnsi"/>
          <w:b w:val="0"/>
          <w:szCs w:val="24"/>
        </w:rPr>
        <w:t xml:space="preserve">non-randomized </w:t>
      </w:r>
      <w:r w:rsidR="00093230" w:rsidRPr="00405404">
        <w:rPr>
          <w:rFonts w:cstheme="minorHAnsi"/>
          <w:b w:val="0"/>
          <w:szCs w:val="24"/>
        </w:rPr>
        <w:t>studies</w:t>
      </w:r>
      <w:r w:rsidRPr="00405404">
        <w:rPr>
          <w:rFonts w:cstheme="minorHAnsi"/>
          <w:b w:val="0"/>
          <w:szCs w:val="24"/>
        </w:rPr>
        <w:t>)</w:t>
      </w:r>
      <w:r w:rsidR="00093230" w:rsidRPr="00405404">
        <w:rPr>
          <w:rFonts w:cstheme="minorHAnsi"/>
          <w:b w:val="0"/>
          <w:szCs w:val="24"/>
        </w:rPr>
        <w:t xml:space="preserve"> are shown in</w:t>
      </w:r>
      <w:r w:rsidR="00612BB3" w:rsidRPr="00405404">
        <w:rPr>
          <w:rFonts w:cstheme="minorHAnsi"/>
          <w:szCs w:val="24"/>
        </w:rPr>
        <w:t xml:space="preserve"> </w:t>
      </w:r>
      <w:r w:rsidR="000137DC" w:rsidRPr="00405404">
        <w:rPr>
          <w:rFonts w:cstheme="minorHAnsi"/>
          <w:b w:val="0"/>
          <w:szCs w:val="24"/>
        </w:rPr>
        <w:t>Figure 3</w:t>
      </w:r>
      <w:r w:rsidRPr="00405404">
        <w:rPr>
          <w:b w:val="0"/>
        </w:rPr>
        <w:t xml:space="preserve"> (</w:t>
      </w:r>
      <w:r w:rsidR="00CC076F" w:rsidRPr="00405404">
        <w:rPr>
          <w:rFonts w:cstheme="minorHAnsi"/>
          <w:b w:val="0"/>
          <w:szCs w:val="24"/>
        </w:rPr>
        <w:t xml:space="preserve">interactive figure </w:t>
      </w:r>
      <w:r w:rsidR="00C73E6A" w:rsidRPr="00405404">
        <w:rPr>
          <w:rFonts w:cstheme="minorHAnsi"/>
          <w:b w:val="0"/>
          <w:szCs w:val="24"/>
        </w:rPr>
        <w:t xml:space="preserve">online: </w:t>
      </w:r>
      <w:hyperlink r:id="rId38" w:history="1">
        <w:r w:rsidR="00C73E6A" w:rsidRPr="00405404">
          <w:rPr>
            <w:rStyle w:val="Hyperlink"/>
            <w:rFonts w:cstheme="minorHAnsi"/>
            <w:b w:val="0"/>
            <w:szCs w:val="24"/>
          </w:rPr>
          <w:t>https://goo.gl/ppkLrG</w:t>
        </w:r>
      </w:hyperlink>
      <w:r w:rsidRPr="00405404">
        <w:rPr>
          <w:rFonts w:cstheme="minorHAnsi"/>
          <w:b w:val="0"/>
          <w:szCs w:val="24"/>
        </w:rPr>
        <w:t>).</w:t>
      </w:r>
      <w:r w:rsidR="00C73E6A" w:rsidRPr="00405404">
        <w:rPr>
          <w:rFonts w:cstheme="minorHAnsi"/>
          <w:b w:val="0"/>
          <w:bCs w:val="0"/>
          <w:szCs w:val="24"/>
        </w:rPr>
        <w:t xml:space="preserve"> </w:t>
      </w:r>
      <w:r w:rsidR="00093230" w:rsidRPr="00405404">
        <w:rPr>
          <w:rFonts w:cstheme="minorHAnsi"/>
          <w:b w:val="0"/>
          <w:szCs w:val="24"/>
        </w:rPr>
        <w:t xml:space="preserve">The final evidence network in 2016 includes 22 nodes connected by 31 studies (29 publications). Data from head-to-head trials were available for 33 pairwise comparisons in the network with single studies informing 24 of the comparisons. </w:t>
      </w:r>
    </w:p>
    <w:p w14:paraId="261C44AF" w14:textId="01CCDC4D" w:rsidR="00C71F37" w:rsidRPr="00405404" w:rsidRDefault="00C71F37" w:rsidP="00C71F37">
      <w:pPr>
        <w:rPr>
          <w:lang w:eastAsia="en-CA"/>
        </w:rPr>
      </w:pPr>
      <w:r w:rsidRPr="00405404">
        <w:rPr>
          <w:lang w:eastAsia="en-CA"/>
        </w:rPr>
        <w:t xml:space="preserve">The </w:t>
      </w:r>
      <w:r w:rsidR="00A24CB7" w:rsidRPr="00405404">
        <w:rPr>
          <w:lang w:eastAsia="en-CA"/>
        </w:rPr>
        <w:t>c</w:t>
      </w:r>
      <w:r w:rsidRPr="00405404">
        <w:rPr>
          <w:lang w:eastAsia="en-CA"/>
        </w:rPr>
        <w:t>NMA results of sensitivity analysis #2 for each of the three pairwise comparisons of interest are presented in</w:t>
      </w:r>
      <w:r w:rsidR="000137DC" w:rsidRPr="00405404">
        <w:rPr>
          <w:lang w:eastAsia="en-CA"/>
        </w:rPr>
        <w:t xml:space="preserve"> Figure 4</w:t>
      </w:r>
      <w:r w:rsidRPr="00405404">
        <w:rPr>
          <w:lang w:eastAsia="en-CA"/>
        </w:rPr>
        <w:t xml:space="preserve">. Findings from both the </w:t>
      </w:r>
      <w:r w:rsidR="00A24CB7" w:rsidRPr="00405404">
        <w:rPr>
          <w:lang w:eastAsia="en-CA"/>
        </w:rPr>
        <w:t>FE</w:t>
      </w:r>
      <w:r w:rsidRPr="00405404">
        <w:rPr>
          <w:lang w:eastAsia="en-CA"/>
        </w:rPr>
        <w:t xml:space="preserve"> and </w:t>
      </w:r>
      <w:r w:rsidR="00A24CB7" w:rsidRPr="00405404">
        <w:rPr>
          <w:lang w:eastAsia="en-CA"/>
        </w:rPr>
        <w:t>RE</w:t>
      </w:r>
      <w:r w:rsidRPr="00405404">
        <w:rPr>
          <w:lang w:eastAsia="en-CA"/>
        </w:rPr>
        <w:t xml:space="preserve"> models are presented</w:t>
      </w:r>
      <w:r w:rsidR="00A24CB7" w:rsidRPr="00405404">
        <w:rPr>
          <w:lang w:eastAsia="en-CA"/>
        </w:rPr>
        <w:t>, with p(better)</w:t>
      </w:r>
      <w:r w:rsidRPr="00405404">
        <w:rPr>
          <w:lang w:eastAsia="en-CA"/>
        </w:rPr>
        <w:t xml:space="preserve"> values from the </w:t>
      </w:r>
      <w:r w:rsidR="00A24CB7" w:rsidRPr="00405404">
        <w:rPr>
          <w:lang w:eastAsia="en-CA"/>
        </w:rPr>
        <w:t>RE</w:t>
      </w:r>
      <w:r w:rsidRPr="00405404">
        <w:rPr>
          <w:lang w:eastAsia="en-CA"/>
        </w:rPr>
        <w:t xml:space="preserve"> model</w:t>
      </w:r>
      <w:r w:rsidR="00A24CB7" w:rsidRPr="00405404">
        <w:rPr>
          <w:lang w:eastAsia="en-CA"/>
        </w:rPr>
        <w:t>.</w:t>
      </w:r>
    </w:p>
    <w:p w14:paraId="2583C40B" w14:textId="6766286D" w:rsidR="00C71F37" w:rsidRPr="00405404" w:rsidRDefault="00C71F37" w:rsidP="00C71F37">
      <w:pPr>
        <w:rPr>
          <w:lang w:eastAsia="en-CA"/>
        </w:rPr>
      </w:pPr>
      <w:r w:rsidRPr="00405404">
        <w:rPr>
          <w:lang w:eastAsia="en-CA"/>
        </w:rPr>
        <w:t>For the pairwise comparison AC-TH</w:t>
      </w:r>
      <w:r w:rsidRPr="00405404">
        <w:rPr>
          <w:vertAlign w:val="subscript"/>
          <w:lang w:eastAsia="en-CA"/>
        </w:rPr>
        <w:t>52wk</w:t>
      </w:r>
      <w:r w:rsidRPr="00405404">
        <w:rPr>
          <w:lang w:eastAsia="en-CA"/>
        </w:rPr>
        <w:t xml:space="preserve"> vs. AC-T (</w:t>
      </w:r>
      <w:r w:rsidR="000137DC" w:rsidRPr="00405404">
        <w:rPr>
          <w:lang w:eastAsia="en-CA"/>
        </w:rPr>
        <w:t>Figure 4</w:t>
      </w:r>
      <w:r w:rsidR="001D65E1" w:rsidRPr="00405404">
        <w:rPr>
          <w:lang w:eastAsia="en-CA"/>
        </w:rPr>
        <w:t>A</w:t>
      </w:r>
      <w:r w:rsidRPr="00405404">
        <w:rPr>
          <w:lang w:eastAsia="en-CA"/>
        </w:rPr>
        <w:t>), initial evidence in 2008 demonstrated an OS advantage for</w:t>
      </w:r>
      <w:r w:rsidR="00A24CB7" w:rsidRPr="00405404">
        <w:rPr>
          <w:lang w:eastAsia="en-CA"/>
        </w:rPr>
        <w:t xml:space="preserve"> </w:t>
      </w:r>
      <w:r w:rsidRPr="00405404">
        <w:rPr>
          <w:lang w:eastAsia="en-CA"/>
        </w:rPr>
        <w:t>H</w:t>
      </w:r>
      <w:r w:rsidR="00A24CB7" w:rsidRPr="00405404">
        <w:rPr>
          <w:lang w:eastAsia="en-CA"/>
        </w:rPr>
        <w:t xml:space="preserve">/chemotherapy versus </w:t>
      </w:r>
      <w:r w:rsidRPr="00405404">
        <w:rPr>
          <w:lang w:eastAsia="en-CA"/>
        </w:rPr>
        <w:t>chemotherapy</w:t>
      </w:r>
      <w:r w:rsidR="00A123BF" w:rsidRPr="00405404">
        <w:rPr>
          <w:lang w:eastAsia="en-CA"/>
        </w:rPr>
        <w:t xml:space="preserve"> alone</w:t>
      </w:r>
      <w:r w:rsidR="005E0D4F" w:rsidRPr="00405404">
        <w:rPr>
          <w:lang w:eastAsia="en-CA"/>
        </w:rPr>
        <w:t xml:space="preserve"> </w:t>
      </w:r>
      <w:r w:rsidRPr="00405404">
        <w:rPr>
          <w:lang w:eastAsia="en-CA"/>
        </w:rPr>
        <w:t>(HR 0.66, 95% CrI 0.03 to 12.27). The corresponding probability of AC-TH</w:t>
      </w:r>
      <w:r w:rsidRPr="00405404">
        <w:rPr>
          <w:vertAlign w:val="subscript"/>
          <w:lang w:eastAsia="en-CA"/>
        </w:rPr>
        <w:t>52wk</w:t>
      </w:r>
      <w:r w:rsidRPr="00405404">
        <w:rPr>
          <w:lang w:eastAsia="en-CA"/>
        </w:rPr>
        <w:t xml:space="preserve"> being better than AC-T at this time point was 79% (SD 41%). The certainty </w:t>
      </w:r>
      <w:r w:rsidR="00D11774" w:rsidRPr="00405404">
        <w:rPr>
          <w:lang w:eastAsia="en-CA"/>
        </w:rPr>
        <w:t>of</w:t>
      </w:r>
      <w:r w:rsidRPr="00405404">
        <w:rPr>
          <w:lang w:eastAsia="en-CA"/>
        </w:rPr>
        <w:t xml:space="preserve"> this survival benefit strengthened over time, resulting in a difference for AC-TH</w:t>
      </w:r>
      <w:r w:rsidRPr="00405404">
        <w:rPr>
          <w:vertAlign w:val="subscript"/>
          <w:lang w:eastAsia="en-CA"/>
        </w:rPr>
        <w:t>52wk</w:t>
      </w:r>
      <w:r w:rsidRPr="00405404">
        <w:rPr>
          <w:lang w:eastAsia="en-CA"/>
        </w:rPr>
        <w:t xml:space="preserve"> relative to AC-T in 2016 (HR 0.69, 95% CrI 0.61 to 0.81), and a p(better) value of 100% (SD 2%).</w:t>
      </w:r>
    </w:p>
    <w:p w14:paraId="4B04A500" w14:textId="35B3F9AC" w:rsidR="00C71F37" w:rsidRPr="00405404" w:rsidRDefault="00C71F37" w:rsidP="00C71F37">
      <w:pPr>
        <w:rPr>
          <w:lang w:eastAsia="en-CA"/>
        </w:rPr>
      </w:pPr>
      <w:r w:rsidRPr="00405404">
        <w:rPr>
          <w:lang w:eastAsia="en-CA"/>
        </w:rPr>
        <w:t>For the pairwise comparison TCH</w:t>
      </w:r>
      <w:r w:rsidRPr="00405404">
        <w:rPr>
          <w:vertAlign w:val="subscript"/>
          <w:lang w:eastAsia="en-CA"/>
        </w:rPr>
        <w:t>52wk</w:t>
      </w:r>
      <w:r w:rsidRPr="00405404">
        <w:rPr>
          <w:lang w:eastAsia="en-CA"/>
        </w:rPr>
        <w:t xml:space="preserve"> vs. AC-T (</w:t>
      </w:r>
      <w:r w:rsidR="000137DC" w:rsidRPr="00405404">
        <w:rPr>
          <w:lang w:eastAsia="en-CA"/>
        </w:rPr>
        <w:t>Figure 4</w:t>
      </w:r>
      <w:r w:rsidR="001D65E1" w:rsidRPr="00405404">
        <w:rPr>
          <w:lang w:eastAsia="en-CA"/>
        </w:rPr>
        <w:t>B</w:t>
      </w:r>
      <w:r w:rsidRPr="00405404">
        <w:rPr>
          <w:lang w:eastAsia="en-CA"/>
        </w:rPr>
        <w:t xml:space="preserve">), no evidence was available for the years 2008 or 2010. Initial evidence in 2012 demonstrated no significant difference in OS for </w:t>
      </w:r>
      <w:r w:rsidR="00A24CB7" w:rsidRPr="00405404">
        <w:rPr>
          <w:lang w:eastAsia="en-CA"/>
        </w:rPr>
        <w:t>H/chemotherapy versus</w:t>
      </w:r>
      <w:r w:rsidRPr="00405404">
        <w:rPr>
          <w:lang w:eastAsia="en-CA"/>
        </w:rPr>
        <w:t xml:space="preserve"> chemotherapy</w:t>
      </w:r>
      <w:r w:rsidR="00A123BF" w:rsidRPr="00405404">
        <w:rPr>
          <w:lang w:eastAsia="en-CA"/>
        </w:rPr>
        <w:t xml:space="preserve"> alone</w:t>
      </w:r>
      <w:r w:rsidRPr="00405404">
        <w:rPr>
          <w:lang w:eastAsia="en-CA"/>
        </w:rPr>
        <w:t xml:space="preserve"> (HR 1.23, 95% CrI 0.45 to 3.47). Over time, there was a shift to an OS advantage for H</w:t>
      </w:r>
      <w:r w:rsidR="00A24CB7" w:rsidRPr="00405404">
        <w:rPr>
          <w:lang w:eastAsia="en-CA"/>
        </w:rPr>
        <w:t>/chemotherapy versus</w:t>
      </w:r>
      <w:r w:rsidRPr="00405404">
        <w:rPr>
          <w:lang w:eastAsia="en-CA"/>
        </w:rPr>
        <w:t xml:space="preserve"> chemotherapy</w:t>
      </w:r>
      <w:r w:rsidR="00A24CB7" w:rsidRPr="00405404">
        <w:rPr>
          <w:lang w:eastAsia="en-CA"/>
        </w:rPr>
        <w:t xml:space="preserve"> alone</w:t>
      </w:r>
      <w:r w:rsidRPr="00405404">
        <w:rPr>
          <w:lang w:eastAsia="en-CA"/>
        </w:rPr>
        <w:t>, and the precision around the OS estimate improved</w:t>
      </w:r>
      <w:r w:rsidR="00A24CB7" w:rsidRPr="00405404">
        <w:rPr>
          <w:lang w:eastAsia="en-CA"/>
        </w:rPr>
        <w:t xml:space="preserve"> (2016 HR </w:t>
      </w:r>
      <w:r w:rsidRPr="00405404">
        <w:rPr>
          <w:lang w:eastAsia="en-CA"/>
        </w:rPr>
        <w:t>0.80</w:t>
      </w:r>
      <w:r w:rsidR="00A24CB7" w:rsidRPr="00405404">
        <w:rPr>
          <w:lang w:eastAsia="en-CA"/>
        </w:rPr>
        <w:t>,</w:t>
      </w:r>
      <w:r w:rsidRPr="00405404">
        <w:rPr>
          <w:lang w:eastAsia="en-CA"/>
        </w:rPr>
        <w:t xml:space="preserve"> 95% CrI 0.62 to 1.12. The probability of TCH</w:t>
      </w:r>
      <w:r w:rsidRPr="00405404">
        <w:rPr>
          <w:vertAlign w:val="subscript"/>
          <w:lang w:eastAsia="en-CA"/>
        </w:rPr>
        <w:t>52wk</w:t>
      </w:r>
      <w:r w:rsidRPr="00405404">
        <w:rPr>
          <w:lang w:eastAsia="en-CA"/>
        </w:rPr>
        <w:t xml:space="preserve"> being better than AC-T in 2012 was 33% (SD 47%), but this increased to 92% (SD 27%) in 2016.</w:t>
      </w:r>
    </w:p>
    <w:p w14:paraId="0C3AC406" w14:textId="699235FF" w:rsidR="00C71F37" w:rsidRPr="00405404" w:rsidRDefault="00C71F37" w:rsidP="00C71F37">
      <w:pPr>
        <w:rPr>
          <w:lang w:eastAsia="en-CA"/>
        </w:rPr>
      </w:pPr>
      <w:r w:rsidRPr="00405404">
        <w:rPr>
          <w:lang w:eastAsia="en-CA"/>
        </w:rPr>
        <w:t>For the pairwise comparison AC-TH</w:t>
      </w:r>
      <w:r w:rsidRPr="00405404">
        <w:rPr>
          <w:vertAlign w:val="subscript"/>
          <w:lang w:eastAsia="en-CA"/>
        </w:rPr>
        <w:t>52wk</w:t>
      </w:r>
      <w:r w:rsidRPr="00405404">
        <w:rPr>
          <w:lang w:eastAsia="en-CA"/>
        </w:rPr>
        <w:t xml:space="preserve"> vs. TCH</w:t>
      </w:r>
      <w:r w:rsidRPr="00405404">
        <w:rPr>
          <w:vertAlign w:val="subscript"/>
          <w:lang w:eastAsia="en-CA"/>
        </w:rPr>
        <w:t>52wk</w:t>
      </w:r>
      <w:r w:rsidRPr="00405404">
        <w:rPr>
          <w:lang w:eastAsia="en-CA"/>
        </w:rPr>
        <w:t xml:space="preserve"> (</w:t>
      </w:r>
      <w:r w:rsidR="000137DC" w:rsidRPr="00405404">
        <w:rPr>
          <w:lang w:eastAsia="en-CA"/>
        </w:rPr>
        <w:t>Figure 4</w:t>
      </w:r>
      <w:r w:rsidR="001D65E1" w:rsidRPr="00405404">
        <w:rPr>
          <w:lang w:eastAsia="en-CA"/>
        </w:rPr>
        <w:t>C</w:t>
      </w:r>
      <w:r w:rsidRPr="00405404">
        <w:rPr>
          <w:lang w:eastAsia="en-CA"/>
        </w:rPr>
        <w:t>), both H</w:t>
      </w:r>
      <w:r w:rsidR="00A123BF" w:rsidRPr="00405404">
        <w:rPr>
          <w:lang w:eastAsia="en-CA"/>
        </w:rPr>
        <w:t>/chemotherapy</w:t>
      </w:r>
      <w:r w:rsidRPr="00405404">
        <w:rPr>
          <w:lang w:eastAsia="en-CA"/>
        </w:rPr>
        <w:t xml:space="preserve"> regimens showed an OS advantage. Initial evidence in 2012 suggested an OS advantage for AC-TH</w:t>
      </w:r>
      <w:r w:rsidRPr="00405404">
        <w:rPr>
          <w:vertAlign w:val="subscript"/>
          <w:lang w:eastAsia="en-CA"/>
        </w:rPr>
        <w:t>52wk</w:t>
      </w:r>
      <w:r w:rsidRPr="00405404">
        <w:rPr>
          <w:lang w:eastAsia="en-CA"/>
        </w:rPr>
        <w:softHyphen/>
        <w:t xml:space="preserve"> compared with TCH</w:t>
      </w:r>
      <w:r w:rsidRPr="00405404">
        <w:rPr>
          <w:vertAlign w:val="subscript"/>
          <w:lang w:eastAsia="en-CA"/>
        </w:rPr>
        <w:t>52wk</w:t>
      </w:r>
      <w:r w:rsidRPr="00405404">
        <w:rPr>
          <w:lang w:eastAsia="en-CA"/>
        </w:rPr>
        <w:t>, although not significant (HR 0.61, 95% CrI 0.22 to 1.61). The precision around the effect estimates for this comparison improved over time, with a shift towards both H</w:t>
      </w:r>
      <w:r w:rsidR="00A24CB7" w:rsidRPr="00405404">
        <w:rPr>
          <w:lang w:eastAsia="en-CA"/>
        </w:rPr>
        <w:t>/chemotherapy</w:t>
      </w:r>
      <w:r w:rsidRPr="00405404">
        <w:rPr>
          <w:lang w:eastAsia="en-CA"/>
        </w:rPr>
        <w:t xml:space="preserve"> regimens showing a similar OS advantage in 2016 (HR 0.86, 95% CrI 0.62 to 1.14). The probability of AC-TH</w:t>
      </w:r>
      <w:r w:rsidRPr="00405404">
        <w:rPr>
          <w:vertAlign w:val="subscript"/>
          <w:lang w:eastAsia="en-CA"/>
        </w:rPr>
        <w:t>52wk</w:t>
      </w:r>
      <w:r w:rsidRPr="00405404">
        <w:rPr>
          <w:lang w:eastAsia="en-CA"/>
        </w:rPr>
        <w:t xml:space="preserve"> being better than TCH</w:t>
      </w:r>
      <w:r w:rsidRPr="00405404">
        <w:rPr>
          <w:vertAlign w:val="subscript"/>
          <w:lang w:eastAsia="en-CA"/>
        </w:rPr>
        <w:t>52wk</w:t>
      </w:r>
      <w:r w:rsidRPr="00405404">
        <w:rPr>
          <w:lang w:eastAsia="en-CA"/>
        </w:rPr>
        <w:t xml:space="preserve"> remained relatively constant from 2012 to 2016, changing from 85% (SD 35%) to 87% (SD 34%), respectively.</w:t>
      </w:r>
    </w:p>
    <w:p w14:paraId="1D81B1A7" w14:textId="1F2F85DB" w:rsidR="00C71F37" w:rsidRPr="00405404" w:rsidRDefault="00C71F37" w:rsidP="00C71F37">
      <w:pPr>
        <w:sectPr w:rsidR="00C71F37" w:rsidRPr="00405404" w:rsidSect="003E4BC2">
          <w:headerReference w:type="default" r:id="rId39"/>
          <w:footerReference w:type="default" r:id="rId40"/>
          <w:pgSz w:w="12240" w:h="15840"/>
          <w:pgMar w:top="1080" w:right="1440" w:bottom="1080" w:left="1440" w:header="720" w:footer="720" w:gutter="0"/>
          <w:cols w:space="720"/>
          <w:docGrid w:linePitch="360"/>
        </w:sectPr>
      </w:pPr>
      <w:r w:rsidRPr="00405404">
        <w:rPr>
          <w:lang w:eastAsia="en-CA"/>
        </w:rPr>
        <w:t xml:space="preserve">A visualization of the sample size and the number of events in each network is shown in </w:t>
      </w:r>
      <w:r w:rsidR="000137DC" w:rsidRPr="00405404">
        <w:rPr>
          <w:lang w:eastAsia="en-CA"/>
        </w:rPr>
        <w:t>Figure 4</w:t>
      </w:r>
      <w:r w:rsidR="001D65E1" w:rsidRPr="00405404">
        <w:rPr>
          <w:lang w:eastAsia="en-CA"/>
        </w:rPr>
        <w:t>D</w:t>
      </w:r>
      <w:r w:rsidRPr="00405404">
        <w:rPr>
          <w:lang w:eastAsia="en-CA"/>
        </w:rPr>
        <w:t xml:space="preserve">. A total of 7,341 patients </w:t>
      </w:r>
      <w:r w:rsidR="00A24CB7" w:rsidRPr="00405404">
        <w:rPr>
          <w:lang w:eastAsia="en-CA"/>
        </w:rPr>
        <w:t xml:space="preserve">(380 deaths) </w:t>
      </w:r>
      <w:r w:rsidRPr="00405404">
        <w:rPr>
          <w:lang w:eastAsia="en-CA"/>
        </w:rPr>
        <w:t xml:space="preserve">were included in the 2008 evidence network. By 2016, a total of 34,394 patients </w:t>
      </w:r>
      <w:r w:rsidR="00A24CB7" w:rsidRPr="00405404">
        <w:rPr>
          <w:lang w:eastAsia="en-CA"/>
        </w:rPr>
        <w:t xml:space="preserve">(4,059 deaths) </w:t>
      </w:r>
      <w:r w:rsidRPr="00405404">
        <w:rPr>
          <w:lang w:eastAsia="en-CA"/>
        </w:rPr>
        <w:t>were included.</w:t>
      </w:r>
    </w:p>
    <w:p w14:paraId="114D3EC6" w14:textId="3733D871" w:rsidR="00DF1362" w:rsidRPr="00405404" w:rsidRDefault="001D65E1" w:rsidP="001D65E1">
      <w:pPr>
        <w:pStyle w:val="Caption"/>
        <w:rPr>
          <w:rFonts w:cstheme="minorHAnsi"/>
          <w:b w:val="0"/>
          <w:szCs w:val="24"/>
        </w:rPr>
      </w:pPr>
      <w:bookmarkStart w:id="31" w:name="_Ref488005135"/>
      <w:r w:rsidRPr="00405404">
        <w:lastRenderedPageBreak/>
        <w:t>Fig</w:t>
      </w:r>
      <w:r w:rsidR="00405404" w:rsidRPr="00405404">
        <w:t>.</w:t>
      </w:r>
      <w:r w:rsidR="000137DC" w:rsidRPr="00405404">
        <w:t xml:space="preserve"> 3</w:t>
      </w:r>
      <w:bookmarkEnd w:id="31"/>
      <w:r w:rsidR="00093230" w:rsidRPr="00405404">
        <w:rPr>
          <w:b w:val="0"/>
          <w:szCs w:val="24"/>
        </w:rPr>
        <w:t xml:space="preserve"> </w:t>
      </w:r>
      <w:r w:rsidR="00093230" w:rsidRPr="00405404">
        <w:rPr>
          <w:rFonts w:cstheme="minorHAnsi"/>
          <w:b w:val="0"/>
          <w:szCs w:val="24"/>
        </w:rPr>
        <w:t xml:space="preserve">Cumulative NMA </w:t>
      </w:r>
      <w:r w:rsidR="000137DC" w:rsidRPr="00405404">
        <w:rPr>
          <w:rFonts w:cstheme="minorHAnsi"/>
          <w:b w:val="0"/>
          <w:szCs w:val="24"/>
        </w:rPr>
        <w:t>e</w:t>
      </w:r>
      <w:r w:rsidR="00EC6586" w:rsidRPr="00405404">
        <w:rPr>
          <w:rFonts w:cstheme="minorHAnsi"/>
          <w:b w:val="0"/>
          <w:szCs w:val="24"/>
        </w:rPr>
        <w:t xml:space="preserve">vidence </w:t>
      </w:r>
      <w:r w:rsidR="000137DC" w:rsidRPr="00405404">
        <w:rPr>
          <w:rFonts w:cstheme="minorHAnsi"/>
          <w:b w:val="0"/>
          <w:szCs w:val="24"/>
        </w:rPr>
        <w:t>n</w:t>
      </w:r>
      <w:r w:rsidR="00EC6586" w:rsidRPr="00405404">
        <w:rPr>
          <w:rFonts w:cstheme="minorHAnsi"/>
          <w:b w:val="0"/>
          <w:szCs w:val="24"/>
        </w:rPr>
        <w:t xml:space="preserve">etworks </w:t>
      </w:r>
      <w:r w:rsidR="00093230" w:rsidRPr="00405404">
        <w:rPr>
          <w:rFonts w:cstheme="minorHAnsi"/>
          <w:b w:val="0"/>
          <w:szCs w:val="24"/>
        </w:rPr>
        <w:t xml:space="preserve">for </w:t>
      </w:r>
      <w:r w:rsidR="000137DC" w:rsidRPr="00405404">
        <w:rPr>
          <w:rFonts w:cstheme="minorHAnsi"/>
          <w:b w:val="0"/>
          <w:szCs w:val="24"/>
        </w:rPr>
        <w:t>o</w:t>
      </w:r>
      <w:r w:rsidR="00093230" w:rsidRPr="00405404">
        <w:rPr>
          <w:rFonts w:cstheme="minorHAnsi"/>
          <w:b w:val="0"/>
          <w:szCs w:val="24"/>
        </w:rPr>
        <w:t xml:space="preserve">verall </w:t>
      </w:r>
      <w:r w:rsidR="000137DC" w:rsidRPr="00405404">
        <w:rPr>
          <w:rFonts w:cstheme="minorHAnsi"/>
          <w:b w:val="0"/>
          <w:szCs w:val="24"/>
        </w:rPr>
        <w:t>s</w:t>
      </w:r>
      <w:r w:rsidR="00093230" w:rsidRPr="00405404">
        <w:rPr>
          <w:rFonts w:cstheme="minorHAnsi"/>
          <w:b w:val="0"/>
          <w:szCs w:val="24"/>
        </w:rPr>
        <w:t>urvival – Sensitivity analysis #2</w:t>
      </w:r>
    </w:p>
    <w:p w14:paraId="7526BCAC" w14:textId="62A4B309" w:rsidR="00DF1362" w:rsidRPr="00405404" w:rsidRDefault="00DF1362" w:rsidP="00DF1362">
      <w:r w:rsidRPr="00405404">
        <w:rPr>
          <w:noProof/>
          <w:lang w:val="en-US"/>
        </w:rPr>
        <mc:AlternateContent>
          <mc:Choice Requires="wps">
            <w:drawing>
              <wp:inline distT="0" distB="0" distL="0" distR="0" wp14:anchorId="085E138F" wp14:editId="1C211AA3">
                <wp:extent cx="6858000" cy="5394960"/>
                <wp:effectExtent l="0" t="0" r="19050" b="152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6A2110E3" w14:textId="12D86175" w:rsidR="00CA6BF6" w:rsidRDefault="00CA6BF6" w:rsidP="00DF1362">
                            <w:r>
                              <w:rPr>
                                <w:noProof/>
                                <w:lang w:val="en-US"/>
                              </w:rPr>
                              <w:drawing>
                                <wp:inline distT="0" distB="0" distL="0" distR="0" wp14:anchorId="27B46B00" wp14:editId="44AF66D9">
                                  <wp:extent cx="3771900" cy="3803530"/>
                                  <wp:effectExtent l="0" t="0" r="0" b="6985"/>
                                  <wp:docPr id="284" name="Picture 284"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wilson\AppData\Local\Microsoft\Windows\INetCache\Content.Word\20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3924" cy="38156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5E138F" id="_x0000_s1031"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">
                <v:textbox>
                  <w:txbxContent>
                    <w:p w14:paraId="6A2110E3" w14:textId="12D86175" w:rsidR="00CA6BF6" w:rsidRDefault="00CA6BF6" w:rsidP="00DF1362">
                      <w:r>
                        <w:rPr>
                          <w:noProof/>
                          <w:lang w:val="en-US" w:eastAsia="zh-CN"/>
                        </w:rPr>
                        <w:drawing>
                          <wp:inline distT="0" distB="0" distL="0" distR="0" wp14:anchorId="27B46B00" wp14:editId="44AF66D9">
                            <wp:extent cx="3771900" cy="3803530"/>
                            <wp:effectExtent l="0" t="0" r="0" b="6985"/>
                            <wp:docPr id="284" name="Picture 284"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wilson\AppData\Local\Microsoft\Windows\INetCache\Content.Word\200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3924" cy="3815655"/>
                                    </a:xfrm>
                                    <a:prstGeom prst="rect">
                                      <a:avLst/>
                                    </a:prstGeom>
                                    <a:noFill/>
                                    <a:ln>
                                      <a:noFill/>
                                    </a:ln>
                                  </pic:spPr>
                                </pic:pic>
                              </a:graphicData>
                            </a:graphic>
                          </wp:inline>
                        </w:drawing>
                      </w:r>
                    </w:p>
                  </w:txbxContent>
                </v:textbox>
                <w10:anchorlock/>
              </v:shape>
            </w:pict>
          </mc:Fallback>
        </mc:AlternateContent>
      </w:r>
    </w:p>
    <w:p w14:paraId="63754233" w14:textId="77209BD0" w:rsidR="00DF1362" w:rsidRPr="00405404" w:rsidRDefault="00DF1362" w:rsidP="00DF1362">
      <w:r w:rsidRPr="00405404">
        <w:rPr>
          <w:noProof/>
          <w:lang w:val="en-US"/>
        </w:rPr>
        <w:lastRenderedPageBreak/>
        <mc:AlternateContent>
          <mc:Choice Requires="wps">
            <w:drawing>
              <wp:inline distT="0" distB="0" distL="0" distR="0" wp14:anchorId="506B6F0F" wp14:editId="449083E4">
                <wp:extent cx="6858000" cy="5394960"/>
                <wp:effectExtent l="0" t="0" r="19050" b="1524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0ECC6589" w14:textId="2E1C5741" w:rsidR="00CA6BF6" w:rsidRDefault="00CA6BF6" w:rsidP="00DF1362">
                            <w:r>
                              <w:rPr>
                                <w:noProof/>
                                <w:lang w:val="en-US"/>
                              </w:rPr>
                              <w:drawing>
                                <wp:inline distT="0" distB="0" distL="0" distR="0" wp14:anchorId="7316B1ED" wp14:editId="56863CB1">
                                  <wp:extent cx="6583680" cy="3833235"/>
                                  <wp:effectExtent l="0" t="0" r="7620" b="0"/>
                                  <wp:docPr id="285" name="Picture 285"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wilson\AppData\Local\Microsoft\Windows\INetCache\Content.Word\20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38332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6B6F0F" id="_x0000_s1032"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">
                <v:textbox>
                  <w:txbxContent>
                    <w:p w14:paraId="0ECC6589" w14:textId="2E1C5741" w:rsidR="00CA6BF6" w:rsidRDefault="00CA6BF6" w:rsidP="00DF1362">
                      <w:r>
                        <w:rPr>
                          <w:noProof/>
                          <w:lang w:val="en-US" w:eastAsia="zh-CN"/>
                        </w:rPr>
                        <w:drawing>
                          <wp:inline distT="0" distB="0" distL="0" distR="0" wp14:anchorId="7316B1ED" wp14:editId="56863CB1">
                            <wp:extent cx="6583680" cy="3833235"/>
                            <wp:effectExtent l="0" t="0" r="7620" b="0"/>
                            <wp:docPr id="285" name="Picture 285"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wilson\AppData\Local\Microsoft\Windows\INetCache\Content.Word\20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3833235"/>
                                    </a:xfrm>
                                    <a:prstGeom prst="rect">
                                      <a:avLst/>
                                    </a:prstGeom>
                                    <a:noFill/>
                                    <a:ln>
                                      <a:noFill/>
                                    </a:ln>
                                  </pic:spPr>
                                </pic:pic>
                              </a:graphicData>
                            </a:graphic>
                          </wp:inline>
                        </w:drawing>
                      </w:r>
                    </w:p>
                  </w:txbxContent>
                </v:textbox>
                <w10:anchorlock/>
              </v:shape>
            </w:pict>
          </mc:Fallback>
        </mc:AlternateContent>
      </w:r>
    </w:p>
    <w:p w14:paraId="39068089" w14:textId="09470AA4" w:rsidR="00DF1362" w:rsidRPr="00405404" w:rsidRDefault="00DF1362" w:rsidP="00DF1362">
      <w:r w:rsidRPr="00405404">
        <w:rPr>
          <w:noProof/>
          <w:lang w:val="en-US"/>
        </w:rPr>
        <w:lastRenderedPageBreak/>
        <mc:AlternateContent>
          <mc:Choice Requires="wps">
            <w:drawing>
              <wp:inline distT="0" distB="0" distL="0" distR="0" wp14:anchorId="07694FA5" wp14:editId="6E2129A1">
                <wp:extent cx="6858000" cy="5394960"/>
                <wp:effectExtent l="0" t="0" r="19050" b="15240"/>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66808C1F" w14:textId="25A37E5F" w:rsidR="00CA6BF6" w:rsidRDefault="00CA6BF6" w:rsidP="00DF1362">
                            <w:r>
                              <w:rPr>
                                <w:noProof/>
                                <w:lang w:val="en-US"/>
                              </w:rPr>
                              <w:drawing>
                                <wp:inline distT="0" distB="0" distL="0" distR="0" wp14:anchorId="67AD3EC4" wp14:editId="1036A215">
                                  <wp:extent cx="6583680" cy="3967596"/>
                                  <wp:effectExtent l="0" t="0" r="7620" b="0"/>
                                  <wp:docPr id="286" name="Picture 286"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wilson\AppData\Local\Microsoft\Windows\INetCache\Content.Word\20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3680" cy="3967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694FA5" id="_x0000_s1033"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">
                <v:textbox>
                  <w:txbxContent>
                    <w:p w14:paraId="66808C1F" w14:textId="25A37E5F" w:rsidR="00CA6BF6" w:rsidRDefault="00CA6BF6" w:rsidP="00DF1362">
                      <w:r>
                        <w:rPr>
                          <w:noProof/>
                          <w:lang w:val="en-US" w:eastAsia="zh-CN"/>
                        </w:rPr>
                        <w:drawing>
                          <wp:inline distT="0" distB="0" distL="0" distR="0" wp14:anchorId="67AD3EC4" wp14:editId="1036A215">
                            <wp:extent cx="6583680" cy="3967596"/>
                            <wp:effectExtent l="0" t="0" r="7620" b="0"/>
                            <wp:docPr id="286" name="Picture 286"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wilson\AppData\Local\Microsoft\Windows\INetCache\Content.Word\20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3680" cy="3967596"/>
                                    </a:xfrm>
                                    <a:prstGeom prst="rect">
                                      <a:avLst/>
                                    </a:prstGeom>
                                    <a:noFill/>
                                    <a:ln>
                                      <a:noFill/>
                                    </a:ln>
                                  </pic:spPr>
                                </pic:pic>
                              </a:graphicData>
                            </a:graphic>
                          </wp:inline>
                        </w:drawing>
                      </w:r>
                    </w:p>
                  </w:txbxContent>
                </v:textbox>
                <w10:anchorlock/>
              </v:shape>
            </w:pict>
          </mc:Fallback>
        </mc:AlternateContent>
      </w:r>
    </w:p>
    <w:p w14:paraId="056FE084" w14:textId="3F3488E1" w:rsidR="00DF1362" w:rsidRPr="00405404" w:rsidRDefault="00DF1362" w:rsidP="00DF1362">
      <w:r w:rsidRPr="00405404">
        <w:rPr>
          <w:noProof/>
          <w:lang w:val="en-US"/>
        </w:rPr>
        <w:lastRenderedPageBreak/>
        <mc:AlternateContent>
          <mc:Choice Requires="wps">
            <w:drawing>
              <wp:inline distT="0" distB="0" distL="0" distR="0" wp14:anchorId="248FD147" wp14:editId="3C5C6251">
                <wp:extent cx="6858000" cy="5394960"/>
                <wp:effectExtent l="0" t="0" r="19050" b="1524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4D1733A1" w14:textId="0331FAD3" w:rsidR="00CA6BF6" w:rsidRDefault="00CA6BF6" w:rsidP="00DF1362">
                            <w:r>
                              <w:rPr>
                                <w:noProof/>
                                <w:lang w:val="en-US"/>
                              </w:rPr>
                              <w:drawing>
                                <wp:inline distT="0" distB="0" distL="0" distR="0" wp14:anchorId="3A3DCAF6" wp14:editId="3E731788">
                                  <wp:extent cx="6553200" cy="5188274"/>
                                  <wp:effectExtent l="0" t="0" r="0" b="0"/>
                                  <wp:docPr id="287" name="Picture 287"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wilson\AppData\Local\Microsoft\Windows\INetCache\Content.Word\20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5904" cy="5190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8FD147" id="_x0000_s1034"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">
                <v:textbox>
                  <w:txbxContent>
                    <w:p w14:paraId="4D1733A1" w14:textId="0331FAD3" w:rsidR="00CA6BF6" w:rsidRDefault="00CA6BF6" w:rsidP="00DF1362">
                      <w:r>
                        <w:rPr>
                          <w:noProof/>
                          <w:lang w:val="en-US" w:eastAsia="zh-CN"/>
                        </w:rPr>
                        <w:drawing>
                          <wp:inline distT="0" distB="0" distL="0" distR="0" wp14:anchorId="3A3DCAF6" wp14:editId="3E731788">
                            <wp:extent cx="6553200" cy="5188274"/>
                            <wp:effectExtent l="0" t="0" r="0" b="0"/>
                            <wp:docPr id="287" name="Picture 287"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wilson\AppData\Local\Microsoft\Windows\INetCache\Content.Word\201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5904" cy="5190415"/>
                                    </a:xfrm>
                                    <a:prstGeom prst="rect">
                                      <a:avLst/>
                                    </a:prstGeom>
                                    <a:noFill/>
                                    <a:ln>
                                      <a:noFill/>
                                    </a:ln>
                                  </pic:spPr>
                                </pic:pic>
                              </a:graphicData>
                            </a:graphic>
                          </wp:inline>
                        </w:drawing>
                      </w:r>
                    </w:p>
                  </w:txbxContent>
                </v:textbox>
                <w10:anchorlock/>
              </v:shape>
            </w:pict>
          </mc:Fallback>
        </mc:AlternateContent>
      </w:r>
    </w:p>
    <w:p w14:paraId="523549A8" w14:textId="77777777" w:rsidR="00877CAC" w:rsidRPr="00405404" w:rsidRDefault="00DF1362" w:rsidP="00877CAC">
      <w:pPr>
        <w:spacing w:after="0"/>
        <w:rPr>
          <w:rFonts w:cstheme="minorHAnsi"/>
          <w:bCs/>
          <w:sz w:val="18"/>
          <w:szCs w:val="24"/>
        </w:rPr>
      </w:pPr>
      <w:r w:rsidRPr="00405404">
        <w:rPr>
          <w:noProof/>
          <w:lang w:val="en-US"/>
        </w:rPr>
        <w:lastRenderedPageBreak/>
        <mc:AlternateContent>
          <mc:Choice Requires="wps">
            <w:drawing>
              <wp:inline distT="0" distB="0" distL="0" distR="0" wp14:anchorId="76AF35AC" wp14:editId="3AAB006B">
                <wp:extent cx="6858000" cy="5394960"/>
                <wp:effectExtent l="0" t="0" r="19050" b="1524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94960"/>
                        </a:xfrm>
                        <a:prstGeom prst="rect">
                          <a:avLst/>
                        </a:prstGeom>
                        <a:solidFill>
                          <a:srgbClr val="FFFFFF"/>
                        </a:solidFill>
                        <a:ln w="9525">
                          <a:solidFill>
                            <a:srgbClr val="000000"/>
                          </a:solidFill>
                          <a:miter lim="800000"/>
                          <a:headEnd/>
                          <a:tailEnd/>
                        </a:ln>
                      </wps:spPr>
                      <wps:txbx>
                        <w:txbxContent>
                          <w:p w14:paraId="09A0F03C" w14:textId="3BEE49BF" w:rsidR="00CA6BF6" w:rsidRDefault="00CA6BF6" w:rsidP="00DF1362">
                            <w:r>
                              <w:rPr>
                                <w:noProof/>
                                <w:lang w:val="en-US"/>
                              </w:rPr>
                              <w:drawing>
                                <wp:inline distT="0" distB="0" distL="0" distR="0" wp14:anchorId="4178B0C7" wp14:editId="5F18E3E9">
                                  <wp:extent cx="6666230" cy="5236677"/>
                                  <wp:effectExtent l="0" t="0" r="1270" b="2540"/>
                                  <wp:docPr id="288" name="Picture 288"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wilson\AppData\Local\Microsoft\Windows\INetCache\Content.Word\20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6230" cy="52366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AF35AC" id="_x0000_s1035" type="#_x0000_t202" style="width:540pt;height:4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3DLgIAAE4EAAAOAAAAZHJzL2Uyb0RvYy54bWysVNuO2jAQfa/Uf7D8XhJYo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">
                <v:textbox>
                  <w:txbxContent>
                    <w:p w14:paraId="09A0F03C" w14:textId="3BEE49BF" w:rsidR="00CA6BF6" w:rsidRDefault="00CA6BF6" w:rsidP="00DF1362">
                      <w:r>
                        <w:rPr>
                          <w:noProof/>
                          <w:lang w:val="en-US" w:eastAsia="zh-CN"/>
                        </w:rPr>
                        <w:drawing>
                          <wp:inline distT="0" distB="0" distL="0" distR="0" wp14:anchorId="4178B0C7" wp14:editId="5F18E3E9">
                            <wp:extent cx="6666230" cy="5236677"/>
                            <wp:effectExtent l="0" t="0" r="1270" b="2540"/>
                            <wp:docPr id="288" name="Picture 288"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wilson\AppData\Local\Microsoft\Windows\INetCache\Content.Word\20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6230" cy="5236677"/>
                                    </a:xfrm>
                                    <a:prstGeom prst="rect">
                                      <a:avLst/>
                                    </a:prstGeom>
                                    <a:noFill/>
                                    <a:ln>
                                      <a:noFill/>
                                    </a:ln>
                                  </pic:spPr>
                                </pic:pic>
                              </a:graphicData>
                            </a:graphic>
                          </wp:inline>
                        </w:drawing>
                      </w:r>
                    </w:p>
                  </w:txbxContent>
                </v:textbox>
                <w10:anchorlock/>
              </v:shape>
            </w:pict>
          </mc:Fallback>
        </mc:AlternateContent>
      </w:r>
    </w:p>
    <w:p w14:paraId="58189021" w14:textId="677CFD63" w:rsidR="00093230" w:rsidRPr="00405404" w:rsidRDefault="00093230" w:rsidP="00093230">
      <w:pPr>
        <w:rPr>
          <w:rFonts w:cstheme="minorHAnsi"/>
          <w:bCs/>
          <w:sz w:val="18"/>
          <w:szCs w:val="24"/>
        </w:rPr>
      </w:pPr>
      <w:r w:rsidRPr="00405404">
        <w:rPr>
          <w:rFonts w:cstheme="minorHAnsi"/>
          <w:bCs/>
          <w:i/>
          <w:sz w:val="18"/>
          <w:szCs w:val="24"/>
        </w:rPr>
        <w:t>AC</w:t>
      </w:r>
      <w:r w:rsidR="00405404">
        <w:rPr>
          <w:rFonts w:cstheme="minorHAnsi"/>
          <w:bCs/>
          <w:sz w:val="18"/>
          <w:szCs w:val="24"/>
        </w:rPr>
        <w:t xml:space="preserve"> </w:t>
      </w:r>
      <w:r w:rsidRPr="00405404">
        <w:rPr>
          <w:rFonts w:cstheme="minorHAnsi"/>
          <w:bCs/>
          <w:sz w:val="18"/>
          <w:szCs w:val="24"/>
        </w:rPr>
        <w:t>anthracycline (doxorubicin, epirubicin) + cyclophosphamide</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Dose dense</w:t>
      </w:r>
      <w:r w:rsidR="00405404">
        <w:rPr>
          <w:rFonts w:cstheme="minorHAnsi"/>
          <w:bCs/>
          <w:i/>
          <w:sz w:val="18"/>
          <w:szCs w:val="24"/>
        </w:rPr>
        <w:t xml:space="preserve"> </w:t>
      </w:r>
      <w:r w:rsidRPr="00405404">
        <w:rPr>
          <w:rFonts w:cstheme="minorHAnsi"/>
          <w:bCs/>
          <w:sz w:val="18"/>
          <w:szCs w:val="24"/>
        </w:rPr>
        <w:t>AC → T, or AC, either weekly or biweekly</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E</w:t>
      </w:r>
      <w:r w:rsidR="00405404">
        <w:rPr>
          <w:rFonts w:cstheme="minorHAnsi"/>
          <w:bCs/>
          <w:i/>
          <w:sz w:val="18"/>
          <w:szCs w:val="24"/>
        </w:rPr>
        <w:t xml:space="preserve"> </w:t>
      </w:r>
      <w:r w:rsidRPr="00405404">
        <w:rPr>
          <w:rFonts w:cstheme="minorHAnsi"/>
          <w:bCs/>
          <w:sz w:val="18"/>
          <w:szCs w:val="24"/>
        </w:rPr>
        <w:t>epirubicin</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w:t>
      </w:r>
      <w:r w:rsidR="00405404">
        <w:rPr>
          <w:rFonts w:cstheme="minorHAnsi"/>
          <w:bCs/>
          <w:i/>
          <w:sz w:val="18"/>
          <w:szCs w:val="24"/>
        </w:rPr>
        <w:t xml:space="preserve"> </w:t>
      </w:r>
      <w:r w:rsidRPr="00405404">
        <w:rPr>
          <w:rFonts w:cstheme="minorHAnsi"/>
          <w:bCs/>
          <w:sz w:val="18"/>
          <w:szCs w:val="24"/>
        </w:rPr>
        <w:t>Herceptin® intravenous (IV)</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HSC</w:t>
      </w:r>
      <w:r w:rsidR="00405404">
        <w:rPr>
          <w:rFonts w:cstheme="minorHAnsi"/>
          <w:bCs/>
          <w:i/>
          <w:sz w:val="18"/>
          <w:szCs w:val="24"/>
        </w:rPr>
        <w:t xml:space="preserve"> </w:t>
      </w:r>
      <w:r w:rsidRPr="00405404">
        <w:rPr>
          <w:rFonts w:cstheme="minorHAnsi"/>
          <w:bCs/>
          <w:sz w:val="18"/>
          <w:szCs w:val="24"/>
        </w:rPr>
        <w:t>Herceptin® subcutaneous (SC)</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L</w:t>
      </w:r>
      <w:r w:rsidR="00405404">
        <w:rPr>
          <w:rFonts w:cstheme="minorHAnsi"/>
          <w:bCs/>
          <w:i/>
          <w:sz w:val="18"/>
          <w:szCs w:val="24"/>
        </w:rPr>
        <w:t xml:space="preserve"> </w:t>
      </w:r>
      <w:r w:rsidRPr="00405404">
        <w:rPr>
          <w:rFonts w:cstheme="minorHAnsi"/>
          <w:bCs/>
          <w:sz w:val="18"/>
          <w:szCs w:val="24"/>
        </w:rPr>
        <w:t>lapatinib</w:t>
      </w:r>
      <w:r w:rsidR="00405404">
        <w:rPr>
          <w:rFonts w:cstheme="minorHAnsi"/>
          <w:bCs/>
          <w:sz w:val="18"/>
          <w:szCs w:val="24"/>
        </w:rPr>
        <w:t>,</w:t>
      </w:r>
      <w:r w:rsidRPr="00405404">
        <w:rPr>
          <w:rFonts w:cstheme="minorHAnsi"/>
          <w:bCs/>
          <w:sz w:val="18"/>
          <w:szCs w:val="24"/>
        </w:rPr>
        <w:t xml:space="preserve"> </w:t>
      </w:r>
      <w:r w:rsidRPr="00405404">
        <w:rPr>
          <w:rFonts w:cstheme="minorHAnsi"/>
          <w:i/>
          <w:sz w:val="18"/>
          <w:szCs w:val="24"/>
        </w:rPr>
        <w:t>No chemo</w:t>
      </w:r>
      <w:r w:rsidR="00405404">
        <w:rPr>
          <w:rFonts w:cstheme="minorHAnsi"/>
          <w:sz w:val="18"/>
          <w:szCs w:val="24"/>
        </w:rPr>
        <w:t xml:space="preserve"> </w:t>
      </w:r>
      <w:r w:rsidRPr="00405404">
        <w:rPr>
          <w:rFonts w:cstheme="minorHAnsi"/>
          <w:sz w:val="18"/>
          <w:szCs w:val="24"/>
        </w:rPr>
        <w:t>no chemotherapy (includes endocrine therapy and radiotherapy)</w:t>
      </w:r>
      <w:r w:rsidR="00405404">
        <w:rPr>
          <w:rFonts w:cstheme="minorHAnsi"/>
          <w:sz w:val="18"/>
          <w:szCs w:val="24"/>
        </w:rPr>
        <w:t>,</w:t>
      </w:r>
      <w:r w:rsidRPr="00405404">
        <w:rPr>
          <w:rFonts w:cstheme="minorHAnsi"/>
          <w:sz w:val="18"/>
          <w:szCs w:val="24"/>
        </w:rPr>
        <w:t xml:space="preserve"> </w:t>
      </w:r>
      <w:r w:rsidRPr="00405404">
        <w:rPr>
          <w:rFonts w:cstheme="minorHAnsi"/>
          <w:bCs/>
          <w:i/>
          <w:sz w:val="18"/>
          <w:szCs w:val="24"/>
        </w:rPr>
        <w:t>No Tx</w:t>
      </w:r>
      <w:r w:rsidR="00405404">
        <w:rPr>
          <w:rFonts w:cstheme="minorHAnsi"/>
          <w:bCs/>
          <w:i/>
          <w:sz w:val="18"/>
          <w:szCs w:val="24"/>
        </w:rPr>
        <w:t xml:space="preserve"> </w:t>
      </w:r>
      <w:r w:rsidRPr="00405404">
        <w:rPr>
          <w:rFonts w:cstheme="minorHAnsi"/>
          <w:bCs/>
          <w:sz w:val="18"/>
          <w:szCs w:val="24"/>
        </w:rPr>
        <w:t>no treatment</w:t>
      </w:r>
      <w:r w:rsidR="00405404">
        <w:rPr>
          <w:rFonts w:cstheme="minorHAnsi"/>
          <w:bCs/>
          <w:sz w:val="18"/>
          <w:szCs w:val="24"/>
        </w:rPr>
        <w:t xml:space="preserve">, </w:t>
      </w:r>
      <w:r w:rsidRPr="00405404">
        <w:rPr>
          <w:rFonts w:cstheme="minorHAnsi"/>
          <w:bCs/>
          <w:i/>
          <w:sz w:val="18"/>
          <w:szCs w:val="24"/>
        </w:rPr>
        <w:t>T</w:t>
      </w:r>
      <w:r w:rsidR="00405404">
        <w:rPr>
          <w:rFonts w:cstheme="minorHAnsi"/>
          <w:bCs/>
          <w:sz w:val="18"/>
          <w:szCs w:val="24"/>
        </w:rPr>
        <w:t xml:space="preserve"> </w:t>
      </w:r>
      <w:r w:rsidRPr="00405404">
        <w:rPr>
          <w:rFonts w:cstheme="minorHAnsi"/>
          <w:bCs/>
          <w:sz w:val="18"/>
          <w:szCs w:val="24"/>
        </w:rPr>
        <w:t>taxane (docetaxel, paclitaxel)</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TCH</w:t>
      </w:r>
      <w:r w:rsidR="00405404">
        <w:rPr>
          <w:rFonts w:cstheme="minorHAnsi"/>
          <w:bCs/>
          <w:i/>
          <w:sz w:val="18"/>
          <w:szCs w:val="24"/>
        </w:rPr>
        <w:t xml:space="preserve"> </w:t>
      </w:r>
      <w:r w:rsidRPr="00405404">
        <w:rPr>
          <w:rFonts w:cstheme="minorHAnsi"/>
          <w:bCs/>
          <w:sz w:val="18"/>
          <w:szCs w:val="24"/>
        </w:rPr>
        <w:t>docetaxel + carboplatin + Herceptin® IV</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V</w:t>
      </w:r>
      <w:r w:rsidR="00405404">
        <w:rPr>
          <w:rFonts w:cstheme="minorHAnsi"/>
          <w:bCs/>
          <w:i/>
          <w:sz w:val="18"/>
          <w:szCs w:val="24"/>
        </w:rPr>
        <w:t xml:space="preserve"> </w:t>
      </w:r>
      <w:r w:rsidRPr="00405404">
        <w:rPr>
          <w:rFonts w:cstheme="minorHAnsi"/>
          <w:bCs/>
          <w:sz w:val="18"/>
          <w:szCs w:val="24"/>
        </w:rPr>
        <w:t>vinorelbine</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wk</w:t>
      </w:r>
      <w:r w:rsidR="00405404">
        <w:rPr>
          <w:rFonts w:cstheme="minorHAnsi"/>
          <w:bCs/>
          <w:sz w:val="18"/>
          <w:szCs w:val="24"/>
        </w:rPr>
        <w:t xml:space="preserve"> </w:t>
      </w:r>
      <w:r w:rsidRPr="00405404">
        <w:rPr>
          <w:rFonts w:cstheme="minorHAnsi"/>
          <w:bCs/>
          <w:sz w:val="18"/>
          <w:szCs w:val="24"/>
        </w:rPr>
        <w:t>weeks</w:t>
      </w:r>
      <w:r w:rsidR="00405404">
        <w:rPr>
          <w:rFonts w:cstheme="minorHAnsi"/>
          <w:bCs/>
          <w:sz w:val="18"/>
          <w:szCs w:val="24"/>
        </w:rPr>
        <w:t>,</w:t>
      </w:r>
      <w:r w:rsidRPr="00405404">
        <w:rPr>
          <w:rFonts w:cstheme="minorHAnsi"/>
          <w:bCs/>
          <w:sz w:val="18"/>
          <w:szCs w:val="24"/>
        </w:rPr>
        <w:t xml:space="preserve"> </w:t>
      </w:r>
      <w:r w:rsidRPr="00405404">
        <w:rPr>
          <w:rFonts w:cstheme="minorHAnsi"/>
          <w:bCs/>
          <w:i/>
          <w:sz w:val="18"/>
          <w:szCs w:val="24"/>
        </w:rPr>
        <w:t>X</w:t>
      </w:r>
      <w:r w:rsidR="00405404">
        <w:rPr>
          <w:rFonts w:cstheme="minorHAnsi"/>
          <w:bCs/>
          <w:i/>
          <w:sz w:val="18"/>
          <w:szCs w:val="24"/>
        </w:rPr>
        <w:t xml:space="preserve"> </w:t>
      </w:r>
      <w:r w:rsidRPr="00405404">
        <w:rPr>
          <w:rFonts w:cstheme="minorHAnsi"/>
          <w:bCs/>
          <w:sz w:val="18"/>
          <w:szCs w:val="24"/>
        </w:rPr>
        <w:t>capecitabine.</w:t>
      </w:r>
    </w:p>
    <w:p w14:paraId="415E31EE" w14:textId="77777777" w:rsidR="00093230" w:rsidRPr="00405404" w:rsidRDefault="00093230" w:rsidP="00093230">
      <w:pPr>
        <w:rPr>
          <w:sz w:val="20"/>
          <w:lang w:eastAsia="en-CA"/>
        </w:rPr>
        <w:sectPr w:rsidR="00093230" w:rsidRPr="00405404" w:rsidSect="003E4BC2">
          <w:headerReference w:type="default" r:id="rId51"/>
          <w:footerReference w:type="default" r:id="rId52"/>
          <w:pgSz w:w="15840" w:h="12240" w:orient="landscape"/>
          <w:pgMar w:top="1440" w:right="1080" w:bottom="1440" w:left="1080" w:header="720" w:footer="720" w:gutter="0"/>
          <w:cols w:space="720"/>
          <w:docGrid w:linePitch="360"/>
        </w:sectPr>
      </w:pPr>
    </w:p>
    <w:p w14:paraId="3EAD6D84" w14:textId="06BA56D4" w:rsidR="00093230" w:rsidRPr="00405404" w:rsidRDefault="001D65E1" w:rsidP="001D65E1">
      <w:pPr>
        <w:pStyle w:val="Caption"/>
        <w:rPr>
          <w:rFonts w:cstheme="minorHAnsi"/>
          <w:b w:val="0"/>
          <w:szCs w:val="24"/>
        </w:rPr>
      </w:pPr>
      <w:bookmarkStart w:id="32" w:name="_Ref488005139"/>
      <w:r w:rsidRPr="00405404">
        <w:lastRenderedPageBreak/>
        <w:t>Fig</w:t>
      </w:r>
      <w:r w:rsidR="00405404" w:rsidRPr="00405404">
        <w:t>.</w:t>
      </w:r>
      <w:r w:rsidR="000137DC" w:rsidRPr="00405404">
        <w:t xml:space="preserve"> 4</w:t>
      </w:r>
      <w:bookmarkEnd w:id="32"/>
      <w:r w:rsidR="00093230" w:rsidRPr="00405404">
        <w:rPr>
          <w:b w:val="0"/>
        </w:rPr>
        <w:t xml:space="preserve"> </w:t>
      </w:r>
      <w:r w:rsidR="000137DC" w:rsidRPr="00405404">
        <w:rPr>
          <w:b w:val="0"/>
        </w:rPr>
        <w:t>Cumulative NMA of overall survival results of sensitivity analysis #2 for pairwise comparisons of interest</w:t>
      </w:r>
      <w:r w:rsidR="00093230" w:rsidRPr="00405404">
        <w:rPr>
          <w:b w:val="0"/>
        </w:rPr>
        <w:t xml:space="preserve">, (A) </w:t>
      </w:r>
      <w:r w:rsidR="00093230" w:rsidRPr="00405404">
        <w:rPr>
          <w:rFonts w:cstheme="minorHAnsi"/>
          <w:b w:val="0"/>
          <w:szCs w:val="24"/>
        </w:rPr>
        <w:t>AC-TH</w:t>
      </w:r>
      <w:r w:rsidR="00093230" w:rsidRPr="00405404">
        <w:rPr>
          <w:rFonts w:cstheme="minorHAnsi"/>
          <w:b w:val="0"/>
          <w:szCs w:val="24"/>
          <w:vertAlign w:val="subscript"/>
        </w:rPr>
        <w:t>52wks</w:t>
      </w:r>
      <w:r w:rsidR="00093230" w:rsidRPr="00405404">
        <w:rPr>
          <w:rFonts w:cstheme="minorHAnsi"/>
          <w:b w:val="0"/>
          <w:szCs w:val="24"/>
        </w:rPr>
        <w:t xml:space="preserve"> vs. AC-T, (B) TCH</w:t>
      </w:r>
      <w:r w:rsidR="00093230" w:rsidRPr="00405404">
        <w:rPr>
          <w:rFonts w:cstheme="minorHAnsi"/>
          <w:b w:val="0"/>
          <w:szCs w:val="24"/>
          <w:vertAlign w:val="subscript"/>
        </w:rPr>
        <w:t>52wks</w:t>
      </w:r>
      <w:r w:rsidR="00093230" w:rsidRPr="00405404">
        <w:rPr>
          <w:rFonts w:cstheme="minorHAnsi"/>
          <w:b w:val="0"/>
          <w:szCs w:val="24"/>
        </w:rPr>
        <w:t xml:space="preserve"> vs. AC-T, (C) AC-TH</w:t>
      </w:r>
      <w:r w:rsidR="00093230" w:rsidRPr="00405404">
        <w:rPr>
          <w:rFonts w:cstheme="minorHAnsi"/>
          <w:b w:val="0"/>
          <w:szCs w:val="24"/>
          <w:vertAlign w:val="subscript"/>
        </w:rPr>
        <w:t>52wks</w:t>
      </w:r>
      <w:r w:rsidR="00093230" w:rsidRPr="00405404">
        <w:rPr>
          <w:rFonts w:cstheme="minorHAnsi"/>
          <w:b w:val="0"/>
          <w:szCs w:val="24"/>
        </w:rPr>
        <w:t xml:space="preserve"> vs. TCH</w:t>
      </w:r>
      <w:r w:rsidR="00093230" w:rsidRPr="00405404">
        <w:rPr>
          <w:rFonts w:cstheme="minorHAnsi"/>
          <w:b w:val="0"/>
          <w:szCs w:val="24"/>
          <w:vertAlign w:val="subscript"/>
        </w:rPr>
        <w:t>52wks</w:t>
      </w:r>
      <w:r w:rsidR="00093230" w:rsidRPr="00405404">
        <w:rPr>
          <w:rFonts w:cstheme="minorHAnsi"/>
          <w:b w:val="0"/>
          <w:szCs w:val="24"/>
        </w:rPr>
        <w:t>, and (D) corresponding sample sizes for each analysis.</w:t>
      </w:r>
    </w:p>
    <w:p w14:paraId="1E4F261D" w14:textId="77777777" w:rsidR="00093230" w:rsidRPr="00405404" w:rsidRDefault="00093230" w:rsidP="000137DC">
      <w:pPr>
        <w:spacing w:after="0"/>
      </w:pPr>
      <w:r w:rsidRPr="00405404">
        <w:rPr>
          <w:noProof/>
          <w:lang w:val="en-US"/>
        </w:rPr>
        <w:drawing>
          <wp:inline distT="0" distB="0" distL="0" distR="0" wp14:anchorId="5395936E" wp14:editId="3BCC15B0">
            <wp:extent cx="4980087" cy="73161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restPlots_MainAnalyses_RCTsObs_WordFig.png"/>
                    <pic:cNvPicPr/>
                  </pic:nvPicPr>
                  <pic:blipFill>
                    <a:blip r:embed="rId53">
                      <a:extLst>
                        <a:ext uri="{28A0092B-C50C-407E-A947-70E740481C1C}">
                          <a14:useLocalDpi xmlns:a14="http://schemas.microsoft.com/office/drawing/2010/main" val="0"/>
                        </a:ext>
                      </a:extLst>
                    </a:blip>
                    <a:stretch>
                      <a:fillRect/>
                    </a:stretch>
                  </pic:blipFill>
                  <pic:spPr>
                    <a:xfrm>
                      <a:off x="0" y="0"/>
                      <a:ext cx="4986136" cy="7324993"/>
                    </a:xfrm>
                    <a:prstGeom prst="rect">
                      <a:avLst/>
                    </a:prstGeom>
                  </pic:spPr>
                </pic:pic>
              </a:graphicData>
            </a:graphic>
          </wp:inline>
        </w:drawing>
      </w:r>
    </w:p>
    <w:p w14:paraId="10FC6B71" w14:textId="5D6A37A6" w:rsidR="00093230" w:rsidRPr="00405404" w:rsidRDefault="00093230" w:rsidP="000137DC">
      <w:pPr>
        <w:spacing w:after="0"/>
        <w:rPr>
          <w:sz w:val="18"/>
        </w:rPr>
      </w:pPr>
      <w:r w:rsidRPr="00405404">
        <w:rPr>
          <w:sz w:val="18"/>
        </w:rPr>
        <w:t xml:space="preserve">Boxes on the forest plots represent the hazard ratios, with 95% CrIs shown by the horizontal lines. The size of each box is based on the precision of each effect estimate. </w:t>
      </w:r>
      <w:r w:rsidR="0008599B" w:rsidRPr="00405404">
        <w:rPr>
          <w:sz w:val="18"/>
        </w:rPr>
        <w:t xml:space="preserve">The x-axis is presented in log-format. </w:t>
      </w:r>
      <w:r w:rsidRPr="00405404">
        <w:rPr>
          <w:sz w:val="18"/>
        </w:rPr>
        <w:t xml:space="preserve">Probability better values are based on the random effects model. The dashed circle represents the maximum p(better) value that is possible: 100%. </w:t>
      </w:r>
      <w:r w:rsidRPr="00405404">
        <w:rPr>
          <w:i/>
          <w:sz w:val="18"/>
        </w:rPr>
        <w:t>AC</w:t>
      </w:r>
      <w:r w:rsidR="00405404">
        <w:rPr>
          <w:sz w:val="18"/>
        </w:rPr>
        <w:t xml:space="preserve"> </w:t>
      </w:r>
      <w:r w:rsidRPr="00405404">
        <w:rPr>
          <w:sz w:val="18"/>
        </w:rPr>
        <w:t xml:space="preserve">anthracycline </w:t>
      </w:r>
      <w:r w:rsidRPr="00405404">
        <w:rPr>
          <w:sz w:val="18"/>
        </w:rPr>
        <w:lastRenderedPageBreak/>
        <w:t xml:space="preserve">(doxorubicin, epirubicin) </w:t>
      </w:r>
      <w:r w:rsidR="00405404">
        <w:rPr>
          <w:sz w:val="18"/>
        </w:rPr>
        <w:t>+ cyclophosphamide,</w:t>
      </w:r>
      <w:r w:rsidRPr="00405404">
        <w:rPr>
          <w:sz w:val="18"/>
        </w:rPr>
        <w:t xml:space="preserve"> </w:t>
      </w:r>
      <w:r w:rsidRPr="00405404">
        <w:rPr>
          <w:i/>
          <w:sz w:val="18"/>
        </w:rPr>
        <w:t>CrI</w:t>
      </w:r>
      <w:r w:rsidR="00405404">
        <w:rPr>
          <w:i/>
          <w:sz w:val="18"/>
        </w:rPr>
        <w:t xml:space="preserve"> </w:t>
      </w:r>
      <w:r w:rsidRPr="00405404">
        <w:rPr>
          <w:sz w:val="18"/>
        </w:rPr>
        <w:t>credible interval</w:t>
      </w:r>
      <w:r w:rsidR="00405404">
        <w:rPr>
          <w:sz w:val="18"/>
        </w:rPr>
        <w:t>,</w:t>
      </w:r>
      <w:r w:rsidRPr="00405404">
        <w:rPr>
          <w:sz w:val="18"/>
        </w:rPr>
        <w:t xml:space="preserve"> </w:t>
      </w:r>
      <w:r w:rsidRPr="00405404">
        <w:rPr>
          <w:i/>
          <w:sz w:val="18"/>
        </w:rPr>
        <w:t>H</w:t>
      </w:r>
      <w:r w:rsidR="00405404">
        <w:rPr>
          <w:sz w:val="18"/>
        </w:rPr>
        <w:t xml:space="preserve"> </w:t>
      </w:r>
      <w:r w:rsidRPr="00405404">
        <w:rPr>
          <w:sz w:val="18"/>
        </w:rPr>
        <w:t>Herceptin® intravenous (IV)</w:t>
      </w:r>
      <w:r w:rsidR="00405404">
        <w:rPr>
          <w:sz w:val="18"/>
        </w:rPr>
        <w:t>,</w:t>
      </w:r>
      <w:r w:rsidRPr="00405404">
        <w:rPr>
          <w:sz w:val="18"/>
        </w:rPr>
        <w:t xml:space="preserve"> </w:t>
      </w:r>
      <w:r w:rsidRPr="00405404">
        <w:rPr>
          <w:i/>
          <w:sz w:val="18"/>
        </w:rPr>
        <w:t>NA</w:t>
      </w:r>
      <w:r w:rsidR="00405404">
        <w:rPr>
          <w:i/>
          <w:sz w:val="18"/>
        </w:rPr>
        <w:t xml:space="preserve"> </w:t>
      </w:r>
      <w:r w:rsidRPr="00405404">
        <w:rPr>
          <w:sz w:val="18"/>
        </w:rPr>
        <w:t>not available</w:t>
      </w:r>
      <w:r w:rsidR="00405404">
        <w:rPr>
          <w:sz w:val="18"/>
        </w:rPr>
        <w:t>,</w:t>
      </w:r>
      <w:r w:rsidRPr="00405404">
        <w:rPr>
          <w:sz w:val="18"/>
        </w:rPr>
        <w:t xml:space="preserve"> </w:t>
      </w:r>
      <w:r w:rsidRPr="00405404">
        <w:rPr>
          <w:i/>
          <w:sz w:val="18"/>
        </w:rPr>
        <w:t>OS</w:t>
      </w:r>
      <w:r w:rsidR="00405404">
        <w:rPr>
          <w:i/>
          <w:sz w:val="18"/>
        </w:rPr>
        <w:t xml:space="preserve"> </w:t>
      </w:r>
      <w:r w:rsidRPr="00405404">
        <w:rPr>
          <w:sz w:val="18"/>
        </w:rPr>
        <w:t>overall survival</w:t>
      </w:r>
      <w:r w:rsidR="00405404">
        <w:rPr>
          <w:sz w:val="18"/>
        </w:rPr>
        <w:t>,</w:t>
      </w:r>
      <w:r w:rsidRPr="00405404">
        <w:rPr>
          <w:sz w:val="18"/>
        </w:rPr>
        <w:t xml:space="preserve"> </w:t>
      </w:r>
      <w:r w:rsidRPr="00405404">
        <w:rPr>
          <w:i/>
          <w:sz w:val="18"/>
        </w:rPr>
        <w:t>P(better)</w:t>
      </w:r>
      <w:r w:rsidR="00405404">
        <w:rPr>
          <w:i/>
          <w:sz w:val="18"/>
        </w:rPr>
        <w:t xml:space="preserve"> </w:t>
      </w:r>
      <w:r w:rsidRPr="00405404">
        <w:rPr>
          <w:sz w:val="18"/>
        </w:rPr>
        <w:t>probability better</w:t>
      </w:r>
      <w:r w:rsidR="00405404">
        <w:rPr>
          <w:sz w:val="18"/>
        </w:rPr>
        <w:t>,</w:t>
      </w:r>
      <w:r w:rsidRPr="00405404">
        <w:rPr>
          <w:sz w:val="18"/>
        </w:rPr>
        <w:t xml:space="preserve"> </w:t>
      </w:r>
      <w:r w:rsidRPr="00405404">
        <w:rPr>
          <w:i/>
          <w:sz w:val="18"/>
        </w:rPr>
        <w:t>T</w:t>
      </w:r>
      <w:r w:rsidR="00405404">
        <w:rPr>
          <w:i/>
          <w:sz w:val="18"/>
        </w:rPr>
        <w:t xml:space="preserve"> </w:t>
      </w:r>
      <w:r w:rsidRPr="00405404">
        <w:rPr>
          <w:sz w:val="18"/>
        </w:rPr>
        <w:t>taxane (docetaxel, paclitaxel)</w:t>
      </w:r>
      <w:r w:rsidR="00405404">
        <w:rPr>
          <w:sz w:val="18"/>
        </w:rPr>
        <w:t>,</w:t>
      </w:r>
      <w:r w:rsidRPr="00405404">
        <w:rPr>
          <w:sz w:val="18"/>
        </w:rPr>
        <w:t xml:space="preserve"> </w:t>
      </w:r>
      <w:r w:rsidRPr="00405404">
        <w:rPr>
          <w:i/>
          <w:sz w:val="18"/>
        </w:rPr>
        <w:t>TCH</w:t>
      </w:r>
      <w:r w:rsidR="00405404">
        <w:rPr>
          <w:i/>
          <w:sz w:val="18"/>
        </w:rPr>
        <w:t xml:space="preserve"> </w:t>
      </w:r>
      <w:r w:rsidRPr="00405404">
        <w:rPr>
          <w:sz w:val="18"/>
        </w:rPr>
        <w:t>docetaxel + carboplatin + Herceptin® IV</w:t>
      </w:r>
      <w:r w:rsidR="00405404">
        <w:rPr>
          <w:sz w:val="18"/>
        </w:rPr>
        <w:t>,</w:t>
      </w:r>
      <w:r w:rsidRPr="00405404">
        <w:rPr>
          <w:sz w:val="18"/>
        </w:rPr>
        <w:t xml:space="preserve"> </w:t>
      </w:r>
      <w:r w:rsidRPr="00405404">
        <w:rPr>
          <w:i/>
          <w:sz w:val="18"/>
        </w:rPr>
        <w:t>wk</w:t>
      </w:r>
      <w:r w:rsidR="00405404">
        <w:rPr>
          <w:i/>
          <w:sz w:val="18"/>
        </w:rPr>
        <w:t xml:space="preserve"> </w:t>
      </w:r>
      <w:r w:rsidRPr="00405404">
        <w:rPr>
          <w:sz w:val="18"/>
        </w:rPr>
        <w:t>weeks.</w:t>
      </w:r>
    </w:p>
    <w:p w14:paraId="01B6ED16" w14:textId="77777777" w:rsidR="000137DC" w:rsidRPr="00405404" w:rsidRDefault="000137DC" w:rsidP="000137DC">
      <w:pPr>
        <w:spacing w:after="0"/>
        <w:rPr>
          <w:sz w:val="18"/>
        </w:rPr>
      </w:pPr>
    </w:p>
    <w:p w14:paraId="62F1F735" w14:textId="1672FB34" w:rsidR="00235D74" w:rsidRPr="00405404" w:rsidRDefault="00235D74" w:rsidP="00235D74">
      <w:pPr>
        <w:rPr>
          <w:b/>
          <w:i/>
        </w:rPr>
      </w:pPr>
      <w:r w:rsidRPr="00405404">
        <w:rPr>
          <w:b/>
          <w:i/>
        </w:rPr>
        <w:t>Sensitivity Analysis #4 – RCTs with 100% HER2+ patients and RCTs with HER2+ subgroups</w:t>
      </w:r>
      <w:r w:rsidR="0092237F" w:rsidRPr="00405404">
        <w:rPr>
          <w:b/>
          <w:i/>
        </w:rPr>
        <w:t>,</w:t>
      </w:r>
      <w:r w:rsidRPr="00405404">
        <w:rPr>
          <w:b/>
          <w:i/>
        </w:rPr>
        <w:t xml:space="preserve"> using whole survival curves</w:t>
      </w:r>
    </w:p>
    <w:p w14:paraId="1CC4B5F9" w14:textId="3C47FC69" w:rsidR="00235D74" w:rsidRPr="00405404" w:rsidRDefault="00457567" w:rsidP="00235D74">
      <w:r w:rsidRPr="00405404">
        <w:t>E</w:t>
      </w:r>
      <w:r w:rsidR="00235D74" w:rsidRPr="00405404">
        <w:t>vidence networks for sensitivity analysis #4 include RCTs with 100% HER2+ patients and RCTs with HER2+ subgroups where data is available from whole survival curves (</w:t>
      </w:r>
      <w:r w:rsidR="000137DC" w:rsidRPr="00405404">
        <w:t>Figure 5</w:t>
      </w:r>
      <w:r w:rsidR="00CC076F" w:rsidRPr="00405404">
        <w:t xml:space="preserve">; interactive figure </w:t>
      </w:r>
      <w:r w:rsidR="00C73E6A" w:rsidRPr="00405404">
        <w:rPr>
          <w:rFonts w:cstheme="minorHAnsi"/>
          <w:szCs w:val="24"/>
        </w:rPr>
        <w:t xml:space="preserve">online: </w:t>
      </w:r>
      <w:hyperlink r:id="rId54" w:history="1">
        <w:r w:rsidR="00C73E6A" w:rsidRPr="00405404">
          <w:rPr>
            <w:rStyle w:val="Hyperlink"/>
            <w:rFonts w:cstheme="minorHAnsi"/>
            <w:szCs w:val="24"/>
          </w:rPr>
          <w:t>https://goo.gl/ppkLrG</w:t>
        </w:r>
      </w:hyperlink>
      <w:r w:rsidRPr="00405404">
        <w:rPr>
          <w:rFonts w:cstheme="minorHAnsi"/>
          <w:szCs w:val="24"/>
        </w:rPr>
        <w:t>).</w:t>
      </w:r>
      <w:r w:rsidR="00C73E6A" w:rsidRPr="00405404">
        <w:rPr>
          <w:rFonts w:cstheme="minorHAnsi"/>
          <w:bCs/>
          <w:szCs w:val="24"/>
        </w:rPr>
        <w:t xml:space="preserve"> </w:t>
      </w:r>
      <w:r w:rsidR="00235D74" w:rsidRPr="00405404">
        <w:t>The final evidence network in 2016 includes 12 nodes connected by 14 studies (13 publications). Data from head-to-head trials were available for 19 pairwise comparisons in the network with single studies informing 14 of the comparisons.</w:t>
      </w:r>
    </w:p>
    <w:p w14:paraId="2AB5D181" w14:textId="5BE41A47" w:rsidR="00235D74" w:rsidRPr="00405404" w:rsidRDefault="00235D74" w:rsidP="00235D74">
      <w:r w:rsidRPr="00405404">
        <w:t>Based on methods outlined by Jansen (2011), a multi-dimensional treatment effect approach was used to model the hazard over time with fractional polynomials.</w:t>
      </w:r>
      <w:r w:rsidRPr="00405404">
        <w:fldChar w:fldCharType="begin"/>
      </w:r>
      <w:r w:rsidR="00BA17FD" w:rsidRPr="00405404">
        <w:instrText xml:space="preserve"> ADDIN EN.CITE &lt;EndNote&gt;&lt;Cite&gt;&lt;Author&gt;Jansen&lt;/Author&gt;&lt;Year&gt;2011&lt;/Year&gt;&lt;RecNum&gt;69&lt;/RecNum&gt;&lt;DisplayText&gt;&lt;style face="superscript"&gt;43&lt;/style&gt;&lt;/DisplayText&gt;&lt;record&gt;&lt;rec-number&gt;69&lt;/rec-number&gt;&lt;foreign-keys&gt;&lt;key app="EN" db-id="ssvpafex6avw2qex9x2xxfxv0wvdztaxptv2" timestamp="1472841946"&gt;69&lt;/key&gt;&lt;/foreign-keys&gt;&lt;ref-type name="Journal Article"&gt;17&lt;/ref-type&gt;&lt;contributors&gt;&lt;authors&gt;&lt;author&gt;Jansen, J. P.&lt;/author&gt;&lt;/authors&gt;&lt;/contributors&gt;&lt;auth-address&gt;Mapi Values, Boston, USA. jeroen.jansen@mapivalues.com&lt;/auth-address&gt;&lt;titles&gt;&lt;title&gt;Network meta-analysis of survival data with fractional polynomials&lt;/title&gt;&lt;secondary-title&gt;BMC Med Res Methodol&lt;/secondary-title&gt;&lt;/titles&gt;&lt;periodical&gt;&lt;full-title&gt;BMC Med Res Methodol&lt;/full-title&gt;&lt;/periodical&gt;&lt;pages&gt;61&lt;/pages&gt;&lt;volume&gt;11&lt;/volume&gt;&lt;keywords&gt;&lt;keyword&gt;Carcinoma, Non-Small-Cell Lung/*mortality&lt;/keyword&gt;&lt;keyword&gt;Cost-Benefit Analysis&lt;/keyword&gt;&lt;keyword&gt;Humans&lt;/keyword&gt;&lt;keyword&gt;Kaplan-Meier Estimate&lt;/keyword&gt;&lt;keyword&gt;*Models, Statistical&lt;/keyword&gt;&lt;keyword&gt;Proportional Hazards Models&lt;/keyword&gt;&lt;keyword&gt;Randomized Controlled Trials as Topic/*statistics &amp;amp; numerical data&lt;/keyword&gt;&lt;keyword&gt;Survival Analysis&lt;/keyword&gt;&lt;keyword&gt;Treatment Outcome&lt;/keyword&gt;&lt;/keywords&gt;&lt;dates&gt;&lt;year&gt;2011&lt;/year&gt;&lt;/dates&gt;&lt;isbn&gt;1471-2288 (Electronic)&amp;#xD;1471-2288 (Linking)&lt;/isbn&gt;&lt;accession-num&gt;21548941&lt;/accession-num&gt;&lt;urls&gt;&lt;related-urls&gt;&lt;url&gt;http://www.ncbi.nlm.nih.gov/pubmed/21548941&lt;/url&gt;&lt;/related-urls&gt;&lt;/urls&gt;&lt;custom2&gt;PMC3112194&lt;/custom2&gt;&lt;electronic-resource-num&gt;10.1186/1471-2288-11-61&lt;/electronic-resource-num&gt;&lt;/record&gt;&lt;/Cite&gt;&lt;/EndNote&gt;</w:instrText>
      </w:r>
      <w:r w:rsidRPr="00405404">
        <w:fldChar w:fldCharType="separate"/>
      </w:r>
      <w:r w:rsidR="00BA17FD" w:rsidRPr="00405404">
        <w:rPr>
          <w:vertAlign w:val="superscript"/>
        </w:rPr>
        <w:t>43</w:t>
      </w:r>
      <w:r w:rsidRPr="00405404">
        <w:fldChar w:fldCharType="end"/>
      </w:r>
      <w:r w:rsidRPr="00405404">
        <w:t xml:space="preserve"> This method allows an NMA of survival to be performed with models that can more closely fit the data.</w:t>
      </w:r>
      <w:r w:rsidRPr="00405404">
        <w:fldChar w:fldCharType="begin"/>
      </w:r>
      <w:r w:rsidR="00BA17FD" w:rsidRPr="00405404">
        <w:instrText xml:space="preserve"> ADDIN EN.CITE &lt;EndNote&gt;&lt;Cite&gt;&lt;Author&gt;Jansen&lt;/Author&gt;&lt;Year&gt;2011&lt;/Year&gt;&lt;RecNum&gt;69&lt;/RecNum&gt;&lt;DisplayText&gt;&lt;style face="superscript"&gt;43&lt;/style&gt;&lt;/DisplayText&gt;&lt;record&gt;&lt;rec-number&gt;69&lt;/rec-number&gt;&lt;foreign-keys&gt;&lt;key app="EN" db-id="ssvpafex6avw2qex9x2xxfxv0wvdztaxptv2" timestamp="1472841946"&gt;69&lt;/key&gt;&lt;/foreign-keys&gt;&lt;ref-type name="Journal Article"&gt;17&lt;/ref-type&gt;&lt;contributors&gt;&lt;authors&gt;&lt;author&gt;Jansen, J. P.&lt;/author&gt;&lt;/authors&gt;&lt;/contributors&gt;&lt;auth-address&gt;Mapi Values, Boston, USA. jeroen.jansen@mapivalues.com&lt;/auth-address&gt;&lt;titles&gt;&lt;title&gt;Network meta-analysis of survival data with fractional polynomials&lt;/title&gt;&lt;secondary-title&gt;BMC Med Res Methodol&lt;/secondary-title&gt;&lt;/titles&gt;&lt;periodical&gt;&lt;full-title&gt;BMC Med Res Methodol&lt;/full-title&gt;&lt;/periodical&gt;&lt;pages&gt;61&lt;/pages&gt;&lt;volume&gt;11&lt;/volume&gt;&lt;keywords&gt;&lt;keyword&gt;Carcinoma, Non-Small-Cell Lung/*mortality&lt;/keyword&gt;&lt;keyword&gt;Cost-Benefit Analysis&lt;/keyword&gt;&lt;keyword&gt;Humans&lt;/keyword&gt;&lt;keyword&gt;Kaplan-Meier Estimate&lt;/keyword&gt;&lt;keyword&gt;*Models, Statistical&lt;/keyword&gt;&lt;keyword&gt;Proportional Hazards Models&lt;/keyword&gt;&lt;keyword&gt;Randomized Controlled Trials as Topic/*statistics &amp;amp; numerical data&lt;/keyword&gt;&lt;keyword&gt;Survival Analysis&lt;/keyword&gt;&lt;keyword&gt;Treatment Outcome&lt;/keyword&gt;&lt;/keywords&gt;&lt;dates&gt;&lt;year&gt;2011&lt;/year&gt;&lt;/dates&gt;&lt;isbn&gt;1471-2288 (Electronic)&amp;#xD;1471-2288 (Linking)&lt;/isbn&gt;&lt;accession-num&gt;21548941&lt;/accession-num&gt;&lt;urls&gt;&lt;related-urls&gt;&lt;url&gt;http://www.ncbi.nlm.nih.gov/pubmed/21548941&lt;/url&gt;&lt;/related-urls&gt;&lt;/urls&gt;&lt;custom2&gt;PMC3112194&lt;/custom2&gt;&lt;electronic-resource-num&gt;10.1186/1471-2288-11-61&lt;/electronic-resource-num&gt;&lt;/record&gt;&lt;/Cite&gt;&lt;/EndNote&gt;</w:instrText>
      </w:r>
      <w:r w:rsidRPr="00405404">
        <w:fldChar w:fldCharType="separate"/>
      </w:r>
      <w:r w:rsidR="00BA17FD" w:rsidRPr="00405404">
        <w:rPr>
          <w:vertAlign w:val="superscript"/>
        </w:rPr>
        <w:t>43</w:t>
      </w:r>
      <w:r w:rsidRPr="00405404">
        <w:fldChar w:fldCharType="end"/>
      </w:r>
      <w:r w:rsidRPr="00405404">
        <w:t xml:space="preserve"> When available, the number of patients at risk reported underneath Kaplan–Meier curves in publications </w:t>
      </w:r>
      <w:r w:rsidR="00E71271" w:rsidRPr="00405404">
        <w:t xml:space="preserve">was </w:t>
      </w:r>
      <w:r w:rsidRPr="00405404">
        <w:t xml:space="preserve">captured. If these data were not available, Kaplan–Meier curves were digitized (TechDig20). A standard censoring function was applied to data sets derived from digitized curves. This aggregate data from survival curves was analyzed with fractional polynomial NMA models using </w:t>
      </w:r>
      <w:r w:rsidRPr="00405404">
        <w:rPr>
          <w:rFonts w:cstheme="minorHAnsi"/>
          <w:szCs w:val="24"/>
        </w:rPr>
        <w:t>WinBUGS software (MRC Biostatistics Unit, Cambridge, UK).</w:t>
      </w:r>
    </w:p>
    <w:p w14:paraId="1C330214" w14:textId="74FF5C3C" w:rsidR="00235D74" w:rsidRPr="00405404" w:rsidRDefault="00235D74" w:rsidP="00235D74">
      <w:r w:rsidRPr="00405404">
        <w:t xml:space="preserve">The </w:t>
      </w:r>
      <w:r w:rsidR="00457567" w:rsidRPr="00405404">
        <w:t>c</w:t>
      </w:r>
      <w:r w:rsidRPr="00405404">
        <w:t>NMA results of sensitivity analysis #4 (reference case using whole survival curves) for each of the three pairwise comparisons of interest are presented in</w:t>
      </w:r>
      <w:r w:rsidR="000137DC" w:rsidRPr="00405404">
        <w:t xml:space="preserve"> Table </w:t>
      </w:r>
      <w:r w:rsidR="00A764BB">
        <w:t>12</w:t>
      </w:r>
      <w:r w:rsidRPr="00405404">
        <w:t>. Overall, these results align with the reference case. The evidence networks for sensitivity analysis #4 are smaller than those for the reference case, so although there are differences in results, there are no changes in directionality of the point estimates.</w:t>
      </w:r>
    </w:p>
    <w:p w14:paraId="1EA3BADB" w14:textId="77777777" w:rsidR="00235D74" w:rsidRPr="00405404" w:rsidRDefault="00235D74" w:rsidP="00235D74"/>
    <w:p w14:paraId="4185CE26" w14:textId="75060352" w:rsidR="00235D74" w:rsidRPr="00405404" w:rsidRDefault="00235D74" w:rsidP="00235D74">
      <w:pPr>
        <w:pStyle w:val="Caption"/>
      </w:pPr>
    </w:p>
    <w:p w14:paraId="14EE0CAC" w14:textId="4440601A" w:rsidR="00235D74" w:rsidRPr="00405404" w:rsidRDefault="00235D74" w:rsidP="00235D74">
      <w:pPr>
        <w:pStyle w:val="Caption"/>
        <w:rPr>
          <w:sz w:val="20"/>
          <w:szCs w:val="20"/>
        </w:rPr>
      </w:pPr>
    </w:p>
    <w:p w14:paraId="74B39611" w14:textId="77777777" w:rsidR="00747EE1" w:rsidRPr="00405404" w:rsidRDefault="00747EE1" w:rsidP="007D2622">
      <w:pPr>
        <w:sectPr w:rsidR="00747EE1" w:rsidRPr="00405404" w:rsidSect="00235D74">
          <w:headerReference w:type="default" r:id="rId55"/>
          <w:pgSz w:w="12240" w:h="15840"/>
          <w:pgMar w:top="1080" w:right="1440" w:bottom="1080" w:left="1440" w:header="720" w:footer="720" w:gutter="0"/>
          <w:cols w:space="720"/>
          <w:docGrid w:linePitch="360"/>
        </w:sectPr>
      </w:pPr>
    </w:p>
    <w:p w14:paraId="0EFE5387" w14:textId="3932666A" w:rsidR="00C85610" w:rsidRPr="00405404" w:rsidRDefault="00235D74" w:rsidP="00235D74">
      <w:pPr>
        <w:pStyle w:val="Caption"/>
        <w:rPr>
          <w:b w:val="0"/>
        </w:rPr>
      </w:pPr>
      <w:bookmarkStart w:id="33" w:name="_Ref487439591"/>
      <w:r w:rsidRPr="00405404">
        <w:lastRenderedPageBreak/>
        <w:t>Fig</w:t>
      </w:r>
      <w:r w:rsidR="00405404" w:rsidRPr="00405404">
        <w:t>.</w:t>
      </w:r>
      <w:r w:rsidR="000137DC" w:rsidRPr="00405404">
        <w:t xml:space="preserve"> 5</w:t>
      </w:r>
      <w:bookmarkEnd w:id="33"/>
      <w:r w:rsidRPr="00405404">
        <w:rPr>
          <w:b w:val="0"/>
        </w:rPr>
        <w:t xml:space="preserve"> Cumulative NMA </w:t>
      </w:r>
      <w:r w:rsidR="000137DC" w:rsidRPr="00405404">
        <w:rPr>
          <w:b w:val="0"/>
        </w:rPr>
        <w:t>e</w:t>
      </w:r>
      <w:r w:rsidR="00EC6586" w:rsidRPr="00405404">
        <w:rPr>
          <w:b w:val="0"/>
        </w:rPr>
        <w:t xml:space="preserve">vidence </w:t>
      </w:r>
      <w:r w:rsidR="000137DC" w:rsidRPr="00405404">
        <w:rPr>
          <w:b w:val="0"/>
        </w:rPr>
        <w:t>n</w:t>
      </w:r>
      <w:r w:rsidR="00EC6586" w:rsidRPr="00405404">
        <w:rPr>
          <w:b w:val="0"/>
        </w:rPr>
        <w:t xml:space="preserve">etworks </w:t>
      </w:r>
      <w:r w:rsidRPr="00405404">
        <w:rPr>
          <w:b w:val="0"/>
        </w:rPr>
        <w:t xml:space="preserve">for </w:t>
      </w:r>
      <w:r w:rsidR="000137DC" w:rsidRPr="00405404">
        <w:rPr>
          <w:b w:val="0"/>
        </w:rPr>
        <w:t>o</w:t>
      </w:r>
      <w:r w:rsidRPr="00405404">
        <w:rPr>
          <w:b w:val="0"/>
        </w:rPr>
        <w:t xml:space="preserve">verall </w:t>
      </w:r>
      <w:r w:rsidR="000137DC" w:rsidRPr="00405404">
        <w:rPr>
          <w:b w:val="0"/>
        </w:rPr>
        <w:t>s</w:t>
      </w:r>
      <w:r w:rsidRPr="00405404">
        <w:rPr>
          <w:b w:val="0"/>
        </w:rPr>
        <w:t>urvival – Sensitivity analysis #4</w:t>
      </w:r>
    </w:p>
    <w:p w14:paraId="106DC758" w14:textId="19BDEADA" w:rsidR="001E05FD" w:rsidRPr="00405404" w:rsidRDefault="001E05FD" w:rsidP="001E05FD">
      <w:r w:rsidRPr="00405404">
        <w:rPr>
          <w:noProof/>
          <w:lang w:val="en-US"/>
        </w:rPr>
        <mc:AlternateContent>
          <mc:Choice Requires="wps">
            <w:drawing>
              <wp:inline distT="0" distB="0" distL="0" distR="0" wp14:anchorId="4F4C6026" wp14:editId="06DCA75F">
                <wp:extent cx="6858000" cy="5486400"/>
                <wp:effectExtent l="0" t="0" r="19050" b="19050"/>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solidFill>
                          <a:srgbClr val="FFFFFF"/>
                        </a:solidFill>
                        <a:ln w="9525">
                          <a:solidFill>
                            <a:srgbClr val="000000"/>
                          </a:solidFill>
                          <a:miter lim="800000"/>
                          <a:headEnd/>
                          <a:tailEnd/>
                        </a:ln>
                      </wps:spPr>
                      <wps:txbx>
                        <w:txbxContent>
                          <w:p w14:paraId="5E854346" w14:textId="32D441A9" w:rsidR="00CA6BF6" w:rsidRDefault="00CA6BF6" w:rsidP="001E05FD">
                            <w:r>
                              <w:rPr>
                                <w:noProof/>
                                <w:lang w:val="en-US"/>
                              </w:rPr>
                              <w:drawing>
                                <wp:inline distT="0" distB="0" distL="0" distR="0" wp14:anchorId="6EE9A785" wp14:editId="1351EC13">
                                  <wp:extent cx="3857625" cy="3889974"/>
                                  <wp:effectExtent l="0" t="0" r="0" b="0"/>
                                  <wp:docPr id="289" name="Picture 289"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wilson\AppData\Local\Microsoft\Windows\INetCache\Content.Word\200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8843" cy="39012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4C6026" id="_x0000_s1036" type="#_x0000_t202" style="width:540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">
                <v:textbox>
                  <w:txbxContent>
                    <w:p w14:paraId="5E854346" w14:textId="32D441A9" w:rsidR="00CA6BF6" w:rsidRDefault="00CA6BF6" w:rsidP="001E05FD">
                      <w:r>
                        <w:rPr>
                          <w:noProof/>
                          <w:lang w:val="en-US" w:eastAsia="zh-CN"/>
                        </w:rPr>
                        <w:drawing>
                          <wp:inline distT="0" distB="0" distL="0" distR="0" wp14:anchorId="6EE9A785" wp14:editId="1351EC13">
                            <wp:extent cx="3857625" cy="3889974"/>
                            <wp:effectExtent l="0" t="0" r="0" b="0"/>
                            <wp:docPr id="289" name="Picture 289" descr="C:\Users\fwilson\AppData\Local\Microsoft\Windows\INetCache\Content.Word\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wilson\AppData\Local\Microsoft\Windows\INetCache\Content.Word\200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8843" cy="3901286"/>
                                    </a:xfrm>
                                    <a:prstGeom prst="rect">
                                      <a:avLst/>
                                    </a:prstGeom>
                                    <a:noFill/>
                                    <a:ln>
                                      <a:noFill/>
                                    </a:ln>
                                  </pic:spPr>
                                </pic:pic>
                              </a:graphicData>
                            </a:graphic>
                          </wp:inline>
                        </w:drawing>
                      </w:r>
                    </w:p>
                  </w:txbxContent>
                </v:textbox>
                <w10:anchorlock/>
              </v:shape>
            </w:pict>
          </mc:Fallback>
        </mc:AlternateContent>
      </w:r>
    </w:p>
    <w:p w14:paraId="25E76B3D" w14:textId="68FBA523" w:rsidR="001E05FD" w:rsidRPr="00405404" w:rsidRDefault="001E05FD" w:rsidP="001E05FD">
      <w:r w:rsidRPr="00405404">
        <w:rPr>
          <w:noProof/>
          <w:lang w:val="en-US"/>
        </w:rPr>
        <w:lastRenderedPageBreak/>
        <mc:AlternateContent>
          <mc:Choice Requires="wps">
            <w:drawing>
              <wp:inline distT="0" distB="0" distL="0" distR="0" wp14:anchorId="5916422A" wp14:editId="539441AA">
                <wp:extent cx="6858000" cy="5486400"/>
                <wp:effectExtent l="0" t="0" r="19050" b="1905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solidFill>
                          <a:srgbClr val="FFFFFF"/>
                        </a:solidFill>
                        <a:ln w="9525">
                          <a:solidFill>
                            <a:srgbClr val="000000"/>
                          </a:solidFill>
                          <a:miter lim="800000"/>
                          <a:headEnd/>
                          <a:tailEnd/>
                        </a:ln>
                      </wps:spPr>
                      <wps:txbx>
                        <w:txbxContent>
                          <w:p w14:paraId="20C99E0D" w14:textId="1F7122B3" w:rsidR="00CA6BF6" w:rsidRDefault="00CA6BF6" w:rsidP="001E05FD">
                            <w:r>
                              <w:rPr>
                                <w:noProof/>
                                <w:lang w:val="en-US"/>
                              </w:rPr>
                              <w:drawing>
                                <wp:inline distT="0" distB="0" distL="0" distR="0" wp14:anchorId="11E8C367" wp14:editId="4FC08039">
                                  <wp:extent cx="6666230" cy="3865293"/>
                                  <wp:effectExtent l="0" t="0" r="1270" b="1905"/>
                                  <wp:docPr id="290" name="Picture 290"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wilson\AppData\Local\Microsoft\Windows\INetCache\Content.Word\201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6230" cy="38652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16422A" id="_x0000_s1037" type="#_x0000_t202" style="width:540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">
                <v:textbox>
                  <w:txbxContent>
                    <w:p w14:paraId="20C99E0D" w14:textId="1F7122B3" w:rsidR="00CA6BF6" w:rsidRDefault="00CA6BF6" w:rsidP="001E05FD">
                      <w:r>
                        <w:rPr>
                          <w:noProof/>
                          <w:lang w:val="en-US" w:eastAsia="zh-CN"/>
                        </w:rPr>
                        <w:drawing>
                          <wp:inline distT="0" distB="0" distL="0" distR="0" wp14:anchorId="11E8C367" wp14:editId="4FC08039">
                            <wp:extent cx="6666230" cy="3865293"/>
                            <wp:effectExtent l="0" t="0" r="1270" b="1905"/>
                            <wp:docPr id="290" name="Picture 290"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wilson\AppData\Local\Microsoft\Windows\INetCache\Content.Word\20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6230" cy="3865293"/>
                                    </a:xfrm>
                                    <a:prstGeom prst="rect">
                                      <a:avLst/>
                                    </a:prstGeom>
                                    <a:noFill/>
                                    <a:ln>
                                      <a:noFill/>
                                    </a:ln>
                                  </pic:spPr>
                                </pic:pic>
                              </a:graphicData>
                            </a:graphic>
                          </wp:inline>
                        </w:drawing>
                      </w:r>
                    </w:p>
                  </w:txbxContent>
                </v:textbox>
                <w10:anchorlock/>
              </v:shape>
            </w:pict>
          </mc:Fallback>
        </mc:AlternateContent>
      </w:r>
    </w:p>
    <w:p w14:paraId="18FB2A26" w14:textId="3041FD7E" w:rsidR="001E05FD" w:rsidRPr="00405404" w:rsidRDefault="001E05FD" w:rsidP="001E05FD">
      <w:r w:rsidRPr="00405404">
        <w:rPr>
          <w:noProof/>
          <w:lang w:val="en-US"/>
        </w:rPr>
        <w:lastRenderedPageBreak/>
        <mc:AlternateContent>
          <mc:Choice Requires="wps">
            <w:drawing>
              <wp:inline distT="0" distB="0" distL="0" distR="0" wp14:anchorId="5E3410C8" wp14:editId="055118B9">
                <wp:extent cx="6858000" cy="5486400"/>
                <wp:effectExtent l="0" t="0" r="19050" b="19050"/>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solidFill>
                          <a:srgbClr val="FFFFFF"/>
                        </a:solidFill>
                        <a:ln w="9525">
                          <a:solidFill>
                            <a:srgbClr val="000000"/>
                          </a:solidFill>
                          <a:miter lim="800000"/>
                          <a:headEnd/>
                          <a:tailEnd/>
                        </a:ln>
                      </wps:spPr>
                      <wps:txbx>
                        <w:txbxContent>
                          <w:p w14:paraId="6B0FC5C4" w14:textId="3D1C4742" w:rsidR="00CA6BF6" w:rsidRDefault="00CA6BF6" w:rsidP="001E05FD">
                            <w:r>
                              <w:rPr>
                                <w:noProof/>
                                <w:lang w:val="en-US"/>
                              </w:rPr>
                              <w:drawing>
                                <wp:inline distT="0" distB="0" distL="0" distR="0" wp14:anchorId="36F131E2" wp14:editId="18FDE47F">
                                  <wp:extent cx="6666230" cy="3937317"/>
                                  <wp:effectExtent l="0" t="0" r="1270" b="6350"/>
                                  <wp:docPr id="291" name="Picture 29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wilson\AppData\Local\Microsoft\Windows\INetCache\Content.Word\201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6230" cy="3937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3410C8" id="_x0000_s1038" type="#_x0000_t202" style="width:540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">
                <v:textbox>
                  <w:txbxContent>
                    <w:p w14:paraId="6B0FC5C4" w14:textId="3D1C4742" w:rsidR="00CA6BF6" w:rsidRDefault="00CA6BF6" w:rsidP="001E05FD">
                      <w:r>
                        <w:rPr>
                          <w:noProof/>
                          <w:lang w:val="en-US" w:eastAsia="zh-CN"/>
                        </w:rPr>
                        <w:drawing>
                          <wp:inline distT="0" distB="0" distL="0" distR="0" wp14:anchorId="36F131E2" wp14:editId="18FDE47F">
                            <wp:extent cx="6666230" cy="3937317"/>
                            <wp:effectExtent l="0" t="0" r="1270" b="6350"/>
                            <wp:docPr id="291" name="Picture 29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wilson\AppData\Local\Microsoft\Windows\INetCache\Content.Word\201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6230" cy="3937317"/>
                                    </a:xfrm>
                                    <a:prstGeom prst="rect">
                                      <a:avLst/>
                                    </a:prstGeom>
                                    <a:noFill/>
                                    <a:ln>
                                      <a:noFill/>
                                    </a:ln>
                                  </pic:spPr>
                                </pic:pic>
                              </a:graphicData>
                            </a:graphic>
                          </wp:inline>
                        </w:drawing>
                      </w:r>
                    </w:p>
                  </w:txbxContent>
                </v:textbox>
                <w10:anchorlock/>
              </v:shape>
            </w:pict>
          </mc:Fallback>
        </mc:AlternateContent>
      </w:r>
    </w:p>
    <w:p w14:paraId="6EA69FAA" w14:textId="4A3BC3B2" w:rsidR="001E05FD" w:rsidRPr="00405404" w:rsidRDefault="001E05FD" w:rsidP="001E05FD">
      <w:r w:rsidRPr="00405404">
        <w:rPr>
          <w:noProof/>
          <w:lang w:val="en-US"/>
        </w:rPr>
        <w:lastRenderedPageBreak/>
        <mc:AlternateContent>
          <mc:Choice Requires="wps">
            <w:drawing>
              <wp:inline distT="0" distB="0" distL="0" distR="0" wp14:anchorId="155E8482" wp14:editId="7A498E49">
                <wp:extent cx="6858000" cy="5486400"/>
                <wp:effectExtent l="0" t="0" r="19050" b="19050"/>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solidFill>
                          <a:srgbClr val="FFFFFF"/>
                        </a:solidFill>
                        <a:ln w="9525">
                          <a:solidFill>
                            <a:srgbClr val="000000"/>
                          </a:solidFill>
                          <a:miter lim="800000"/>
                          <a:headEnd/>
                          <a:tailEnd/>
                        </a:ln>
                      </wps:spPr>
                      <wps:txbx>
                        <w:txbxContent>
                          <w:p w14:paraId="43DE6687" w14:textId="04A11038" w:rsidR="00CA6BF6" w:rsidRDefault="00CA6BF6" w:rsidP="001E05FD">
                            <w:r>
                              <w:rPr>
                                <w:noProof/>
                                <w:lang w:val="en-US"/>
                              </w:rPr>
                              <w:drawing>
                                <wp:inline distT="0" distB="0" distL="0" distR="0" wp14:anchorId="75E83ED8" wp14:editId="2680FE77">
                                  <wp:extent cx="6666230" cy="5249062"/>
                                  <wp:effectExtent l="0" t="0" r="1270" b="8890"/>
                                  <wp:docPr id="292" name="Picture 292"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wilson\AppData\Local\Microsoft\Windows\INetCache\Content.Word\201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6230" cy="5249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5E8482" id="_x0000_s1039" type="#_x0000_t202" style="width:540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">
                <v:textbox>
                  <w:txbxContent>
                    <w:p w14:paraId="43DE6687" w14:textId="04A11038" w:rsidR="00CA6BF6" w:rsidRDefault="00CA6BF6" w:rsidP="001E05FD">
                      <w:r>
                        <w:rPr>
                          <w:noProof/>
                          <w:lang w:val="en-US" w:eastAsia="zh-CN"/>
                        </w:rPr>
                        <w:drawing>
                          <wp:inline distT="0" distB="0" distL="0" distR="0" wp14:anchorId="75E83ED8" wp14:editId="2680FE77">
                            <wp:extent cx="6666230" cy="5249062"/>
                            <wp:effectExtent l="0" t="0" r="1270" b="8890"/>
                            <wp:docPr id="292" name="Picture 292"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wilson\AppData\Local\Microsoft\Windows\INetCache\Content.Word\201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6230" cy="5249062"/>
                                    </a:xfrm>
                                    <a:prstGeom prst="rect">
                                      <a:avLst/>
                                    </a:prstGeom>
                                    <a:noFill/>
                                    <a:ln>
                                      <a:noFill/>
                                    </a:ln>
                                  </pic:spPr>
                                </pic:pic>
                              </a:graphicData>
                            </a:graphic>
                          </wp:inline>
                        </w:drawing>
                      </w:r>
                    </w:p>
                  </w:txbxContent>
                </v:textbox>
                <w10:anchorlock/>
              </v:shape>
            </w:pict>
          </mc:Fallback>
        </mc:AlternateContent>
      </w:r>
    </w:p>
    <w:p w14:paraId="123019E2" w14:textId="77777777" w:rsidR="00FF22E0" w:rsidRPr="00405404" w:rsidRDefault="001E05FD" w:rsidP="00FF22E0">
      <w:pPr>
        <w:spacing w:after="0"/>
      </w:pPr>
      <w:r w:rsidRPr="00405404">
        <w:rPr>
          <w:noProof/>
          <w:lang w:val="en-US"/>
        </w:rPr>
        <w:lastRenderedPageBreak/>
        <mc:AlternateContent>
          <mc:Choice Requires="wps">
            <w:drawing>
              <wp:inline distT="0" distB="0" distL="0" distR="0" wp14:anchorId="53BF3086" wp14:editId="002DD6CB">
                <wp:extent cx="6858000" cy="5486400"/>
                <wp:effectExtent l="0" t="0" r="19050" b="19050"/>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solidFill>
                          <a:srgbClr val="FFFFFF"/>
                        </a:solidFill>
                        <a:ln w="9525">
                          <a:solidFill>
                            <a:srgbClr val="000000"/>
                          </a:solidFill>
                          <a:miter lim="800000"/>
                          <a:headEnd/>
                          <a:tailEnd/>
                        </a:ln>
                      </wps:spPr>
                      <wps:txbx>
                        <w:txbxContent>
                          <w:p w14:paraId="703378CF" w14:textId="73623B96" w:rsidR="00CA6BF6" w:rsidRDefault="00CA6BF6" w:rsidP="001E05FD">
                            <w:r>
                              <w:rPr>
                                <w:noProof/>
                                <w:lang w:val="en-US"/>
                              </w:rPr>
                              <w:drawing>
                                <wp:inline distT="0" distB="0" distL="0" distR="0" wp14:anchorId="6967F3AE" wp14:editId="355FF82E">
                                  <wp:extent cx="6666230" cy="5353185"/>
                                  <wp:effectExtent l="0" t="0" r="1270" b="0"/>
                                  <wp:docPr id="293" name="Picture 293"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wilson\AppData\Local\Microsoft\Windows\INetCache\Content.Word\201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6230" cy="5353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BF3086" id="_x0000_s1040" type="#_x0000_t202" style="width:540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">
                <v:textbox>
                  <w:txbxContent>
                    <w:p w14:paraId="703378CF" w14:textId="73623B96" w:rsidR="00CA6BF6" w:rsidRDefault="00CA6BF6" w:rsidP="001E05FD">
                      <w:r>
                        <w:rPr>
                          <w:noProof/>
                          <w:lang w:val="en-US" w:eastAsia="zh-CN"/>
                        </w:rPr>
                        <w:drawing>
                          <wp:inline distT="0" distB="0" distL="0" distR="0" wp14:anchorId="6967F3AE" wp14:editId="355FF82E">
                            <wp:extent cx="6666230" cy="5353185"/>
                            <wp:effectExtent l="0" t="0" r="1270" b="0"/>
                            <wp:docPr id="293" name="Picture 293"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wilson\AppData\Local\Microsoft\Windows\INetCache\Content.Word\20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6230" cy="5353185"/>
                                    </a:xfrm>
                                    <a:prstGeom prst="rect">
                                      <a:avLst/>
                                    </a:prstGeom>
                                    <a:noFill/>
                                    <a:ln>
                                      <a:noFill/>
                                    </a:ln>
                                  </pic:spPr>
                                </pic:pic>
                              </a:graphicData>
                            </a:graphic>
                          </wp:inline>
                        </w:drawing>
                      </w:r>
                    </w:p>
                  </w:txbxContent>
                </v:textbox>
                <w10:anchorlock/>
              </v:shape>
            </w:pict>
          </mc:Fallback>
        </mc:AlternateContent>
      </w:r>
    </w:p>
    <w:p w14:paraId="3CE6E4BF" w14:textId="52783AFE" w:rsidR="00235D74" w:rsidRPr="00405404" w:rsidRDefault="00235D74" w:rsidP="00FF22E0">
      <w:pPr>
        <w:sectPr w:rsidR="00235D74" w:rsidRPr="00405404" w:rsidSect="00235D74">
          <w:headerReference w:type="default" r:id="rId66"/>
          <w:pgSz w:w="15840" w:h="12240" w:orient="landscape"/>
          <w:pgMar w:top="1440" w:right="1080" w:bottom="1440" w:left="1080" w:header="720" w:footer="720" w:gutter="0"/>
          <w:cols w:space="720"/>
          <w:docGrid w:linePitch="360"/>
        </w:sectPr>
      </w:pPr>
      <w:r w:rsidRPr="00405404">
        <w:rPr>
          <w:rFonts w:cstheme="minorHAnsi"/>
          <w:bCs/>
          <w:i/>
          <w:sz w:val="20"/>
          <w:szCs w:val="24"/>
        </w:rPr>
        <w:t>AC</w:t>
      </w:r>
      <w:r w:rsidR="00405404">
        <w:rPr>
          <w:rFonts w:cstheme="minorHAnsi"/>
          <w:bCs/>
          <w:i/>
          <w:sz w:val="20"/>
          <w:szCs w:val="24"/>
        </w:rPr>
        <w:t xml:space="preserve"> </w:t>
      </w:r>
      <w:r w:rsidRPr="00405404">
        <w:rPr>
          <w:rFonts w:cstheme="minorHAnsi"/>
          <w:bCs/>
          <w:sz w:val="20"/>
          <w:szCs w:val="24"/>
        </w:rPr>
        <w:t>anthracycline (doxorubicin, epirubicin) + cyclophosphamide</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Dose dense</w:t>
      </w:r>
      <w:r w:rsidR="00405404">
        <w:rPr>
          <w:rFonts w:cstheme="minorHAnsi"/>
          <w:bCs/>
          <w:sz w:val="20"/>
          <w:szCs w:val="24"/>
        </w:rPr>
        <w:t xml:space="preserve"> </w:t>
      </w:r>
      <w:r w:rsidRPr="00405404">
        <w:rPr>
          <w:rFonts w:cstheme="minorHAnsi"/>
          <w:bCs/>
          <w:sz w:val="20"/>
          <w:szCs w:val="24"/>
        </w:rPr>
        <w:t>AC → T, or AC, either weekly or biweekly</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E</w:t>
      </w:r>
      <w:r w:rsidR="00405404">
        <w:rPr>
          <w:rFonts w:cstheme="minorHAnsi"/>
          <w:bCs/>
          <w:i/>
          <w:sz w:val="20"/>
          <w:szCs w:val="24"/>
        </w:rPr>
        <w:t xml:space="preserve"> </w:t>
      </w:r>
      <w:r w:rsidRPr="00405404">
        <w:rPr>
          <w:rFonts w:cstheme="minorHAnsi"/>
          <w:bCs/>
          <w:sz w:val="20"/>
          <w:szCs w:val="24"/>
        </w:rPr>
        <w:t>epirubicin</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H</w:t>
      </w:r>
      <w:r w:rsidR="00405404">
        <w:rPr>
          <w:rFonts w:cstheme="minorHAnsi"/>
          <w:bCs/>
          <w:i/>
          <w:sz w:val="20"/>
          <w:szCs w:val="24"/>
        </w:rPr>
        <w:t xml:space="preserve"> </w:t>
      </w:r>
      <w:r w:rsidRPr="00405404">
        <w:rPr>
          <w:rFonts w:cstheme="minorHAnsi"/>
          <w:bCs/>
          <w:sz w:val="20"/>
          <w:szCs w:val="24"/>
        </w:rPr>
        <w:t>Herceptin® intravenous (IV)</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L</w:t>
      </w:r>
      <w:r w:rsidR="00405404">
        <w:rPr>
          <w:rFonts w:cstheme="minorHAnsi"/>
          <w:bCs/>
          <w:i/>
          <w:sz w:val="20"/>
          <w:szCs w:val="24"/>
        </w:rPr>
        <w:t xml:space="preserve"> </w:t>
      </w:r>
      <w:r w:rsidRPr="00405404">
        <w:rPr>
          <w:rFonts w:cstheme="minorHAnsi"/>
          <w:bCs/>
          <w:sz w:val="20"/>
          <w:szCs w:val="24"/>
        </w:rPr>
        <w:t>lapatinib</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T</w:t>
      </w:r>
      <w:r w:rsidR="00405404">
        <w:rPr>
          <w:rFonts w:cstheme="minorHAnsi"/>
          <w:bCs/>
          <w:i/>
          <w:sz w:val="20"/>
          <w:szCs w:val="24"/>
        </w:rPr>
        <w:t xml:space="preserve"> </w:t>
      </w:r>
      <w:r w:rsidRPr="00405404">
        <w:rPr>
          <w:rFonts w:cstheme="minorHAnsi"/>
          <w:bCs/>
          <w:sz w:val="20"/>
          <w:szCs w:val="24"/>
        </w:rPr>
        <w:t>taxane (docetaxel, paclitaxel)</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TCH</w:t>
      </w:r>
      <w:r w:rsidR="00405404">
        <w:rPr>
          <w:rFonts w:cstheme="minorHAnsi"/>
          <w:bCs/>
          <w:i/>
          <w:sz w:val="20"/>
          <w:szCs w:val="24"/>
        </w:rPr>
        <w:t xml:space="preserve"> </w:t>
      </w:r>
      <w:r w:rsidRPr="00405404">
        <w:rPr>
          <w:rFonts w:cstheme="minorHAnsi"/>
          <w:bCs/>
          <w:sz w:val="20"/>
          <w:szCs w:val="24"/>
        </w:rPr>
        <w:t>docetaxel + carboplatin + Herceptin® IV</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V</w:t>
      </w:r>
      <w:r w:rsidR="00405404">
        <w:rPr>
          <w:rFonts w:cstheme="minorHAnsi"/>
          <w:bCs/>
          <w:i/>
          <w:sz w:val="20"/>
          <w:szCs w:val="24"/>
        </w:rPr>
        <w:t xml:space="preserve"> </w:t>
      </w:r>
      <w:r w:rsidRPr="00405404">
        <w:rPr>
          <w:rFonts w:cstheme="minorHAnsi"/>
          <w:bCs/>
          <w:sz w:val="20"/>
          <w:szCs w:val="24"/>
        </w:rPr>
        <w:t>vinorelbine</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wk</w:t>
      </w:r>
      <w:r w:rsidR="00405404">
        <w:rPr>
          <w:rFonts w:cstheme="minorHAnsi"/>
          <w:bCs/>
          <w:i/>
          <w:sz w:val="20"/>
          <w:szCs w:val="24"/>
        </w:rPr>
        <w:t xml:space="preserve"> </w:t>
      </w:r>
      <w:r w:rsidRPr="00405404">
        <w:rPr>
          <w:rFonts w:cstheme="minorHAnsi"/>
          <w:bCs/>
          <w:sz w:val="20"/>
          <w:szCs w:val="24"/>
        </w:rPr>
        <w:t>weeks</w:t>
      </w:r>
      <w:r w:rsidR="00405404">
        <w:rPr>
          <w:rFonts w:cstheme="minorHAnsi"/>
          <w:bCs/>
          <w:sz w:val="20"/>
          <w:szCs w:val="24"/>
        </w:rPr>
        <w:t>,</w:t>
      </w:r>
      <w:r w:rsidRPr="00405404">
        <w:rPr>
          <w:rFonts w:cstheme="minorHAnsi"/>
          <w:bCs/>
          <w:sz w:val="20"/>
          <w:szCs w:val="24"/>
        </w:rPr>
        <w:t xml:space="preserve"> </w:t>
      </w:r>
      <w:r w:rsidRPr="00405404">
        <w:rPr>
          <w:rFonts w:cstheme="minorHAnsi"/>
          <w:bCs/>
          <w:i/>
          <w:sz w:val="20"/>
          <w:szCs w:val="24"/>
        </w:rPr>
        <w:t>X</w:t>
      </w:r>
      <w:r w:rsidR="00405404">
        <w:rPr>
          <w:rFonts w:cstheme="minorHAnsi"/>
          <w:bCs/>
          <w:i/>
          <w:sz w:val="20"/>
          <w:szCs w:val="24"/>
        </w:rPr>
        <w:t xml:space="preserve"> </w:t>
      </w:r>
      <w:r w:rsidRPr="00405404">
        <w:rPr>
          <w:rFonts w:cstheme="minorHAnsi"/>
          <w:bCs/>
          <w:sz w:val="20"/>
          <w:szCs w:val="24"/>
        </w:rPr>
        <w:t>capecitabine.</w:t>
      </w:r>
    </w:p>
    <w:p w14:paraId="4222C5E5" w14:textId="032B5226" w:rsidR="004C6D9B" w:rsidRDefault="004C6D9B" w:rsidP="00093629">
      <w:pPr>
        <w:pStyle w:val="Caption"/>
        <w:spacing w:after="240"/>
        <w:rPr>
          <w:sz w:val="28"/>
        </w:rPr>
      </w:pPr>
      <w:bookmarkStart w:id="34" w:name="_Ref488148246"/>
      <w:r>
        <w:rPr>
          <w:sz w:val="28"/>
        </w:rPr>
        <w:lastRenderedPageBreak/>
        <w:t>Inconsistency</w:t>
      </w:r>
      <w:r w:rsidRPr="00405404">
        <w:rPr>
          <w:sz w:val="28"/>
        </w:rPr>
        <w:t xml:space="preserve"> Analyses</w:t>
      </w:r>
    </w:p>
    <w:p w14:paraId="589FFD9D" w14:textId="77777777" w:rsidR="004C6D9B" w:rsidRPr="00E5708D" w:rsidRDefault="004C6D9B" w:rsidP="004C6D9B">
      <w:pPr>
        <w:pStyle w:val="Caption"/>
        <w:spacing w:line="276" w:lineRule="auto"/>
        <w:rPr>
          <w:b w:val="0"/>
        </w:rPr>
      </w:pPr>
      <w:r w:rsidRPr="00F73CDA">
        <w:rPr>
          <w:rFonts w:cstheme="minorHAnsi"/>
          <w:b w:val="0"/>
          <w:szCs w:val="24"/>
        </w:rPr>
        <w:t>The posterior mean deviance of the individual data points in the inconsistency model was plotted against their posterior mean deviance in the consistency model to help identify loops in w</w:t>
      </w:r>
      <w:r>
        <w:rPr>
          <w:rFonts w:cstheme="minorHAnsi"/>
          <w:b w:val="0"/>
          <w:szCs w:val="24"/>
        </w:rPr>
        <w:t>hich inconsistency was present</w:t>
      </w:r>
      <w:r w:rsidRPr="00F73CDA">
        <w:rPr>
          <w:rFonts w:cstheme="minorHAnsi"/>
          <w:b w:val="0"/>
          <w:szCs w:val="24"/>
        </w:rPr>
        <w:t xml:space="preserve">. </w:t>
      </w:r>
      <w:r>
        <w:rPr>
          <w:b w:val="0"/>
        </w:rPr>
        <w:t>Fixed effects</w:t>
      </w:r>
      <w:r w:rsidRPr="00E5708D">
        <w:rPr>
          <w:b w:val="0"/>
        </w:rPr>
        <w:t xml:space="preserve"> and </w:t>
      </w:r>
      <w:r>
        <w:rPr>
          <w:b w:val="0"/>
        </w:rPr>
        <w:t>random effects</w:t>
      </w:r>
      <w:r w:rsidRPr="00E5708D">
        <w:rPr>
          <w:b w:val="0"/>
        </w:rPr>
        <w:t xml:space="preserve"> consistency and inconsistency models were performed</w:t>
      </w:r>
      <w:r>
        <w:rPr>
          <w:b w:val="0"/>
        </w:rPr>
        <w:t xml:space="preserve"> for the OS reference case analysis at the 2016 timepoint</w:t>
      </w:r>
      <w:r w:rsidRPr="00E5708D">
        <w:rPr>
          <w:b w:val="0"/>
        </w:rPr>
        <w:t xml:space="preserve">. Both consistency models were associated with lower DIC values compared with the corresponding inconsistency models, which suggests that performing an NMA was worthwhile. </w:t>
      </w:r>
    </w:p>
    <w:p w14:paraId="0CD156B1" w14:textId="4FB1B9FD" w:rsidR="004C6D9B" w:rsidRDefault="004C6D9B" w:rsidP="004C6D9B">
      <w:pPr>
        <w:sectPr w:rsidR="004C6D9B" w:rsidSect="004C6D9B">
          <w:headerReference w:type="default" r:id="rId67"/>
          <w:pgSz w:w="12240" w:h="15840"/>
          <w:pgMar w:top="1080" w:right="1440" w:bottom="1080" w:left="1440" w:header="720" w:footer="720" w:gutter="0"/>
          <w:cols w:space="720"/>
          <w:docGrid w:linePitch="360"/>
        </w:sectPr>
      </w:pPr>
      <w:r>
        <w:rPr>
          <w:rFonts w:cstheme="minorHAnsi"/>
          <w:szCs w:val="24"/>
        </w:rPr>
        <w:t xml:space="preserve">A scatterplot of the fixed effects model is shown </w:t>
      </w:r>
      <w:r w:rsidRPr="008F6F0E">
        <w:rPr>
          <w:rFonts w:cstheme="minorHAnsi"/>
          <w:szCs w:val="24"/>
        </w:rPr>
        <w:t>in</w:t>
      </w:r>
      <w:r w:rsidRPr="00B76F15">
        <w:rPr>
          <w:rFonts w:cstheme="minorHAnsi"/>
          <w:szCs w:val="24"/>
        </w:rPr>
        <w:t xml:space="preserve"> </w:t>
      </w:r>
      <w:r w:rsidRPr="00B76F15">
        <w:rPr>
          <w:rFonts w:cstheme="minorHAnsi"/>
          <w:szCs w:val="24"/>
        </w:rPr>
        <w:fldChar w:fldCharType="begin"/>
      </w:r>
      <w:r w:rsidRPr="00B76F15">
        <w:rPr>
          <w:rFonts w:cstheme="minorHAnsi"/>
          <w:szCs w:val="24"/>
        </w:rPr>
        <w:instrText xml:space="preserve"> REF _Ref485808383 \h  \* MERGEFORMAT </w:instrText>
      </w:r>
      <w:r w:rsidRPr="00B76F15">
        <w:rPr>
          <w:rFonts w:cstheme="minorHAnsi"/>
          <w:szCs w:val="24"/>
        </w:rPr>
      </w:r>
      <w:r w:rsidRPr="00B76F15">
        <w:rPr>
          <w:rFonts w:cstheme="minorHAnsi"/>
          <w:szCs w:val="24"/>
        </w:rPr>
        <w:fldChar w:fldCharType="separate"/>
      </w:r>
      <w:r w:rsidRPr="008F6F0E">
        <w:t xml:space="preserve">Figure </w:t>
      </w:r>
      <w:r w:rsidRPr="008F6F0E">
        <w:rPr>
          <w:noProof/>
        </w:rPr>
        <w:t>6</w:t>
      </w:r>
      <w:r w:rsidRPr="00B76F15">
        <w:rPr>
          <w:rFonts w:cstheme="minorHAnsi"/>
          <w:szCs w:val="24"/>
        </w:rPr>
        <w:fldChar w:fldCharType="end"/>
      </w:r>
      <w:r w:rsidRPr="00E5708D">
        <w:rPr>
          <w:rFonts w:cstheme="minorHAnsi"/>
          <w:szCs w:val="24"/>
        </w:rPr>
        <w:t xml:space="preserve">. </w:t>
      </w:r>
      <w:r>
        <w:t>The majority of data points were close to 1, but a few points were greater than 1.25 or less than 0.25: FNCLCC-PACS 04 (AC-TH,52wk), HORG (AC-TH,26wk), NeoALTTO (AC-TL,52wk), NCCTG N9831 &amp; NSABP B-31 (AC-TH,52wk), ALTTO (AC-TL, 52wk), NOAH (AC-TH,52wk), and FinXX (AC-TH,52wk). However, all data points are positioned close to the diagonal line, which suggests there is no major inconsistency. The fixed effects consistency model had a slightly lower posterior mean of the residual deviance compared with the fixed effects inconsistency model (33.72 vs. 35.83), and also a smaller DIC (22.39 vs. 27.47)</w:t>
      </w:r>
      <w:r w:rsidRPr="00D91508">
        <w:t>.</w:t>
      </w:r>
      <w:r>
        <w:t xml:space="preserve"> </w:t>
      </w:r>
      <w:r w:rsidRPr="00D91508">
        <w:t xml:space="preserve">The parameter estimates were similar for both models and there was considerable overlap in the 95% CrIs </w:t>
      </w:r>
      <w:r w:rsidRPr="008F6F0E">
        <w:t>(</w:t>
      </w:r>
      <w:r w:rsidRPr="00B76F15">
        <w:fldChar w:fldCharType="begin"/>
      </w:r>
      <w:r w:rsidRPr="00B76F15">
        <w:instrText xml:space="preserve"> REF _Ref485636727 \h  \* MERGEFORMAT </w:instrText>
      </w:r>
      <w:r w:rsidRPr="00B76F15">
        <w:fldChar w:fldCharType="separate"/>
      </w:r>
      <w:r w:rsidRPr="00B76F15">
        <w:t xml:space="preserve">Table </w:t>
      </w:r>
      <w:r w:rsidRPr="00B76F15">
        <w:rPr>
          <w:noProof/>
        </w:rPr>
        <w:t>13</w:t>
      </w:r>
      <w:r w:rsidRPr="00B76F15">
        <w:fldChar w:fldCharType="end"/>
      </w:r>
      <w:r w:rsidRPr="008F6F0E">
        <w:t>). This</w:t>
      </w:r>
      <w:r w:rsidRPr="00D91508">
        <w:t xml:space="preserve"> suggest</w:t>
      </w:r>
      <w:r>
        <w:t>s</w:t>
      </w:r>
      <w:r w:rsidRPr="00D91508">
        <w:t xml:space="preserve"> no evidence of severe inconsistency in the network, although this should be interpreted with caution as there may not have been sufficient power to detect inconsistency.</w:t>
      </w:r>
      <w:bookmarkStart w:id="35" w:name="_Ref485631797"/>
    </w:p>
    <w:p w14:paraId="55F771EE" w14:textId="7AD4B33C" w:rsidR="004C6D9B" w:rsidRDefault="004C6D9B" w:rsidP="004C6D9B">
      <w:pPr>
        <w:pStyle w:val="Caption"/>
        <w:rPr>
          <w:b w:val="0"/>
        </w:rPr>
      </w:pPr>
      <w:bookmarkStart w:id="36" w:name="_Ref485808383"/>
      <w:r>
        <w:lastRenderedPageBreak/>
        <w:t>Fig</w:t>
      </w:r>
      <w:r w:rsidR="008B74CA">
        <w:t>.</w:t>
      </w:r>
      <w:r>
        <w:t xml:space="preserve"> 6</w:t>
      </w:r>
      <w:bookmarkEnd w:id="35"/>
      <w:bookmarkEnd w:id="36"/>
      <w:r>
        <w:rPr>
          <w:b w:val="0"/>
        </w:rPr>
        <w:t xml:space="preserve"> Plot </w:t>
      </w:r>
      <w:r w:rsidR="003E7687" w:rsidRPr="00F73CDA">
        <w:rPr>
          <w:b w:val="0"/>
        </w:rPr>
        <w:t xml:space="preserve">of posterior mean deviance of the individual data points in the inconsistency model against their posterior mean deviance in the consistency model – </w:t>
      </w:r>
      <w:r w:rsidR="003E7687">
        <w:rPr>
          <w:b w:val="0"/>
        </w:rPr>
        <w:t>fixed effects model</w:t>
      </w:r>
    </w:p>
    <w:p w14:paraId="10DAA90E" w14:textId="77777777" w:rsidR="004C6D9B" w:rsidRPr="00370EBD" w:rsidRDefault="004C6D9B" w:rsidP="004C6D9B">
      <w:r>
        <w:rPr>
          <w:noProof/>
          <w:lang w:val="en-US"/>
        </w:rPr>
        <w:drawing>
          <wp:inline distT="0" distB="0" distL="0" distR="0" wp14:anchorId="6156F5AC" wp14:editId="601BBC25">
            <wp:extent cx="8686800" cy="48679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consistencyScatterplot_RefCase2016_FE_for word.png"/>
                    <pic:cNvPicPr/>
                  </pic:nvPicPr>
                  <pic:blipFill>
                    <a:blip r:embed="rId68">
                      <a:extLst>
                        <a:ext uri="{28A0092B-C50C-407E-A947-70E740481C1C}">
                          <a14:useLocalDpi xmlns:a14="http://schemas.microsoft.com/office/drawing/2010/main" val="0"/>
                        </a:ext>
                      </a:extLst>
                    </a:blip>
                    <a:stretch>
                      <a:fillRect/>
                    </a:stretch>
                  </pic:blipFill>
                  <pic:spPr>
                    <a:xfrm>
                      <a:off x="0" y="0"/>
                      <a:ext cx="8686800" cy="4867910"/>
                    </a:xfrm>
                    <a:prstGeom prst="rect">
                      <a:avLst/>
                    </a:prstGeom>
                  </pic:spPr>
                </pic:pic>
              </a:graphicData>
            </a:graphic>
          </wp:inline>
        </w:drawing>
      </w:r>
    </w:p>
    <w:p w14:paraId="2F943FA6" w14:textId="77777777" w:rsidR="004C6D9B" w:rsidRDefault="004C6D9B" w:rsidP="004C6D9B"/>
    <w:p w14:paraId="655A9AAB" w14:textId="77777777" w:rsidR="004C6D9B" w:rsidRDefault="004C6D9B" w:rsidP="004C6D9B">
      <w:pPr>
        <w:pStyle w:val="Caption"/>
        <w:sectPr w:rsidR="004C6D9B" w:rsidSect="004C6D9B">
          <w:headerReference w:type="default" r:id="rId69"/>
          <w:pgSz w:w="15840" w:h="12240" w:orient="landscape"/>
          <w:pgMar w:top="1440" w:right="1080" w:bottom="1440" w:left="1080" w:header="720" w:footer="720" w:gutter="0"/>
          <w:cols w:space="720"/>
          <w:docGrid w:linePitch="360"/>
        </w:sectPr>
      </w:pPr>
      <w:bookmarkStart w:id="37" w:name="_Ref485631802"/>
    </w:p>
    <w:p w14:paraId="5FEC8A61" w14:textId="076DD318" w:rsidR="004C6D9B" w:rsidRDefault="004C6D9B" w:rsidP="004C6D9B">
      <w:pPr>
        <w:pStyle w:val="Caption"/>
        <w:rPr>
          <w:b w:val="0"/>
        </w:rPr>
      </w:pPr>
      <w:bookmarkStart w:id="38" w:name="_Ref485636727"/>
      <w:r>
        <w:lastRenderedPageBreak/>
        <w:t>Table</w:t>
      </w:r>
      <w:bookmarkEnd w:id="38"/>
      <w:r>
        <w:t xml:space="preserve"> 13</w:t>
      </w:r>
      <w:r w:rsidR="008B74CA">
        <w:rPr>
          <w:b w:val="0"/>
        </w:rPr>
        <w:t xml:space="preserve"> Comparison of hazard r</w:t>
      </w:r>
      <w:r>
        <w:rPr>
          <w:b w:val="0"/>
        </w:rPr>
        <w:t>atios</w:t>
      </w:r>
      <w:r w:rsidR="008B74CA">
        <w:rPr>
          <w:b w:val="0"/>
        </w:rPr>
        <w:t xml:space="preserve"> from c</w:t>
      </w:r>
      <w:r>
        <w:rPr>
          <w:b w:val="0"/>
        </w:rPr>
        <w:t xml:space="preserve">onsistency and </w:t>
      </w:r>
      <w:r w:rsidR="008B74CA">
        <w:rPr>
          <w:b w:val="0"/>
        </w:rPr>
        <w:t>inconsistency m</w:t>
      </w:r>
      <w:r>
        <w:rPr>
          <w:b w:val="0"/>
        </w:rPr>
        <w:t xml:space="preserve">odels – </w:t>
      </w:r>
      <w:r w:rsidR="008B74CA">
        <w:rPr>
          <w:b w:val="0"/>
        </w:rPr>
        <w:t>f</w:t>
      </w:r>
      <w:r>
        <w:rPr>
          <w:b w:val="0"/>
        </w:rPr>
        <w:t xml:space="preserve">ixed </w:t>
      </w:r>
      <w:r w:rsidR="008B74CA">
        <w:rPr>
          <w:b w:val="0"/>
        </w:rPr>
        <w:t>e</w:t>
      </w:r>
      <w:r>
        <w:rPr>
          <w:b w:val="0"/>
        </w:rPr>
        <w:t>ffects</w:t>
      </w:r>
    </w:p>
    <w:tbl>
      <w:tblPr>
        <w:tblStyle w:val="GridTable1Light"/>
        <w:tblW w:w="5000" w:type="pct"/>
        <w:tblLook w:val="04A0" w:firstRow="1" w:lastRow="0" w:firstColumn="1" w:lastColumn="0" w:noHBand="0" w:noVBand="1"/>
      </w:tblPr>
      <w:tblGrid>
        <w:gridCol w:w="3867"/>
        <w:gridCol w:w="2859"/>
        <w:gridCol w:w="2850"/>
      </w:tblGrid>
      <w:tr w:rsidR="004C6D9B" w:rsidRPr="00DD6C32" w14:paraId="4FE505C2" w14:textId="77777777" w:rsidTr="004C6D9B">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019" w:type="pct"/>
            <w:shd w:val="clear" w:color="auto" w:fill="F2F2F2" w:themeFill="background1" w:themeFillShade="F2"/>
            <w:vAlign w:val="center"/>
          </w:tcPr>
          <w:p w14:paraId="10859989" w14:textId="77777777" w:rsidR="004C6D9B" w:rsidRPr="00DD6C32" w:rsidRDefault="004C6D9B" w:rsidP="004C6D9B">
            <w:pPr>
              <w:pStyle w:val="TableText"/>
              <w:rPr>
                <w:rFonts w:cstheme="minorHAnsi"/>
                <w:szCs w:val="18"/>
              </w:rPr>
            </w:pPr>
            <w:r w:rsidRPr="00DD6C32">
              <w:rPr>
                <w:rFonts w:cstheme="minorHAnsi"/>
                <w:szCs w:val="18"/>
              </w:rPr>
              <w:t>Comparison</w:t>
            </w:r>
          </w:p>
        </w:tc>
        <w:tc>
          <w:tcPr>
            <w:tcW w:w="1493" w:type="pct"/>
            <w:shd w:val="clear" w:color="auto" w:fill="F2F2F2" w:themeFill="background1" w:themeFillShade="F2"/>
            <w:vAlign w:val="center"/>
          </w:tcPr>
          <w:p w14:paraId="705FDEA1" w14:textId="77777777" w:rsidR="004C6D9B"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Fixed effects</w:t>
            </w:r>
            <w:r w:rsidRPr="00DD6C32">
              <w:rPr>
                <w:rFonts w:cstheme="minorHAnsi"/>
                <w:szCs w:val="18"/>
              </w:rPr>
              <w:t xml:space="preserve"> Consistency NMA</w:t>
            </w:r>
          </w:p>
          <w:p w14:paraId="28ECB9BB" w14:textId="77777777" w:rsidR="004C6D9B" w:rsidRPr="00DD6C32"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HR (95% CrI)</w:t>
            </w:r>
          </w:p>
        </w:tc>
        <w:tc>
          <w:tcPr>
            <w:tcW w:w="1488" w:type="pct"/>
            <w:shd w:val="clear" w:color="auto" w:fill="F2F2F2" w:themeFill="background1" w:themeFillShade="F2"/>
            <w:vAlign w:val="center"/>
          </w:tcPr>
          <w:p w14:paraId="1C9DFC80" w14:textId="77777777" w:rsidR="004C6D9B"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Fixed effects</w:t>
            </w:r>
            <w:r w:rsidRPr="00DD6C32">
              <w:rPr>
                <w:rFonts w:cstheme="minorHAnsi"/>
                <w:szCs w:val="18"/>
              </w:rPr>
              <w:t xml:space="preserve"> Inconsistency NMA</w:t>
            </w:r>
          </w:p>
          <w:p w14:paraId="73EC6B80" w14:textId="77777777" w:rsidR="004C6D9B" w:rsidRPr="00DD6C32"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HR (95% CrI)</w:t>
            </w:r>
          </w:p>
        </w:tc>
      </w:tr>
      <w:tr w:rsidR="004C6D9B" w:rsidRPr="00DD6C32" w14:paraId="380B0DBE"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201AD1D9" w14:textId="77777777" w:rsidR="004C6D9B" w:rsidRPr="00DD6C32"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AC-TH,52wk </w:t>
            </w:r>
            <w:r w:rsidRPr="00DD6C32">
              <w:rPr>
                <w:rFonts w:eastAsia="Times New Roman" w:cstheme="minorHAnsi"/>
                <w:b w:val="0"/>
                <w:color w:val="000000"/>
                <w:sz w:val="18"/>
                <w:szCs w:val="18"/>
                <w:lang w:eastAsia="en-CA"/>
              </w:rPr>
              <w:t>vs. AC-T</w:t>
            </w:r>
          </w:p>
        </w:tc>
        <w:tc>
          <w:tcPr>
            <w:tcW w:w="1493" w:type="pct"/>
            <w:noWrap/>
            <w:vAlign w:val="center"/>
            <w:hideMark/>
          </w:tcPr>
          <w:p w14:paraId="3FF13AAA"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0.69 (0.63 to 0.76)</w:t>
            </w:r>
          </w:p>
        </w:tc>
        <w:tc>
          <w:tcPr>
            <w:tcW w:w="1488" w:type="pct"/>
            <w:noWrap/>
            <w:vAlign w:val="center"/>
            <w:hideMark/>
          </w:tcPr>
          <w:p w14:paraId="24645484"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0.69 (0.63 to 0.75)</w:t>
            </w:r>
          </w:p>
        </w:tc>
      </w:tr>
      <w:tr w:rsidR="004C6D9B" w:rsidRPr="00DD6C32" w14:paraId="34D4C90E"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B1AF7EF" w14:textId="77777777" w:rsidR="004C6D9B" w:rsidRPr="00DD6C32"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TCH,52wk </w:t>
            </w:r>
            <w:r w:rsidRPr="00DD6C32">
              <w:rPr>
                <w:rFonts w:eastAsia="Times New Roman" w:cstheme="minorHAnsi"/>
                <w:b w:val="0"/>
                <w:color w:val="000000"/>
                <w:sz w:val="18"/>
                <w:szCs w:val="18"/>
                <w:lang w:eastAsia="en-CA"/>
              </w:rPr>
              <w:t>vs. AC-T</w:t>
            </w:r>
          </w:p>
        </w:tc>
        <w:tc>
          <w:tcPr>
            <w:tcW w:w="1493" w:type="pct"/>
            <w:noWrap/>
            <w:vAlign w:val="center"/>
            <w:hideMark/>
          </w:tcPr>
          <w:p w14:paraId="74A6515B"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0.76 (0.63 to 0.93)</w:t>
            </w:r>
          </w:p>
        </w:tc>
        <w:tc>
          <w:tcPr>
            <w:tcW w:w="1488" w:type="pct"/>
            <w:noWrap/>
            <w:vAlign w:val="center"/>
            <w:hideMark/>
          </w:tcPr>
          <w:p w14:paraId="2B8BFF7B"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0.76 (0.63 to 0.93)</w:t>
            </w:r>
          </w:p>
        </w:tc>
      </w:tr>
      <w:tr w:rsidR="004C6D9B" w:rsidRPr="00DD6C32" w14:paraId="47A8835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623200D7"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AC-TH,104wk vs. AC-T</w:t>
            </w:r>
          </w:p>
        </w:tc>
        <w:tc>
          <w:tcPr>
            <w:tcW w:w="1493" w:type="pct"/>
            <w:noWrap/>
            <w:vAlign w:val="center"/>
            <w:hideMark/>
          </w:tcPr>
          <w:p w14:paraId="33572161"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0.71 (0.56 to 0.89)</w:t>
            </w:r>
          </w:p>
        </w:tc>
        <w:tc>
          <w:tcPr>
            <w:tcW w:w="1488" w:type="pct"/>
            <w:noWrap/>
            <w:vAlign w:val="center"/>
            <w:hideMark/>
          </w:tcPr>
          <w:p w14:paraId="30A867F2"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0.71 (0.56 to 0.89)</w:t>
            </w:r>
          </w:p>
        </w:tc>
      </w:tr>
      <w:tr w:rsidR="004C6D9B" w:rsidRPr="00DD6C32" w14:paraId="235508B3"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26C42F19"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AC-TL,52wk vs. AC-T</w:t>
            </w:r>
          </w:p>
        </w:tc>
        <w:tc>
          <w:tcPr>
            <w:tcW w:w="1493" w:type="pct"/>
            <w:noWrap/>
            <w:vAlign w:val="center"/>
            <w:hideMark/>
          </w:tcPr>
          <w:p w14:paraId="4F4FA148"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0.93 (0.77 to 1.12)</w:t>
            </w:r>
          </w:p>
        </w:tc>
        <w:tc>
          <w:tcPr>
            <w:tcW w:w="1488" w:type="pct"/>
            <w:noWrap/>
            <w:vAlign w:val="center"/>
            <w:hideMark/>
          </w:tcPr>
          <w:p w14:paraId="3CEB20C5"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1.02 (0.75 to 1.39)</w:t>
            </w:r>
          </w:p>
        </w:tc>
      </w:tr>
      <w:tr w:rsidR="004C6D9B" w:rsidRPr="00DD6C32" w14:paraId="4263FC5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03B7A6C"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AC-TH,9-10wk vs. AC-T</w:t>
            </w:r>
          </w:p>
        </w:tc>
        <w:tc>
          <w:tcPr>
            <w:tcW w:w="1493" w:type="pct"/>
            <w:noWrap/>
            <w:vAlign w:val="center"/>
            <w:hideMark/>
          </w:tcPr>
          <w:p w14:paraId="54D427F9"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0.54 (0.26 to 1.14)</w:t>
            </w:r>
          </w:p>
        </w:tc>
        <w:tc>
          <w:tcPr>
            <w:tcW w:w="1488" w:type="pct"/>
            <w:noWrap/>
            <w:vAlign w:val="center"/>
            <w:hideMark/>
          </w:tcPr>
          <w:p w14:paraId="6A0E51C6" w14:textId="3CD628D9"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0.5</w:t>
            </w:r>
            <w:r w:rsidR="00970A91">
              <w:rPr>
                <w:rFonts w:eastAsia="Times New Roman" w:cstheme="minorHAnsi"/>
                <w:color w:val="000000"/>
                <w:sz w:val="18"/>
                <w:szCs w:val="18"/>
                <w:lang w:eastAsia="en-CA"/>
              </w:rPr>
              <w:t>0</w:t>
            </w:r>
            <w:r w:rsidRPr="00DD6C32">
              <w:rPr>
                <w:rFonts w:eastAsia="Times New Roman" w:cstheme="minorHAnsi"/>
                <w:color w:val="000000"/>
                <w:sz w:val="18"/>
                <w:szCs w:val="18"/>
                <w:lang w:eastAsia="en-CA"/>
              </w:rPr>
              <w:t xml:space="preserve"> (0.16 to 1.6</w:t>
            </w:r>
            <w:r w:rsidR="00970A91">
              <w:rPr>
                <w:rFonts w:eastAsia="Times New Roman" w:cstheme="minorHAnsi"/>
                <w:color w:val="000000"/>
                <w:sz w:val="18"/>
                <w:szCs w:val="18"/>
                <w:lang w:eastAsia="en-CA"/>
              </w:rPr>
              <w:t>0</w:t>
            </w:r>
            <w:r w:rsidRPr="00DD6C32">
              <w:rPr>
                <w:rFonts w:eastAsia="Times New Roman" w:cstheme="minorHAnsi"/>
                <w:color w:val="000000"/>
                <w:sz w:val="18"/>
                <w:szCs w:val="18"/>
                <w:lang w:eastAsia="en-CA"/>
              </w:rPr>
              <w:t>)</w:t>
            </w:r>
          </w:p>
        </w:tc>
      </w:tr>
      <w:tr w:rsidR="004C6D9B" w:rsidRPr="00DD6C32" w14:paraId="0E2673C4"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0D530B0" w14:textId="5B16EB95" w:rsidR="004C6D9B" w:rsidRPr="00DD6C32"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DD6C32">
              <w:rPr>
                <w:rFonts w:eastAsia="Times New Roman" w:cstheme="minorHAnsi"/>
                <w:b w:val="0"/>
                <w:color w:val="000000"/>
                <w:sz w:val="18"/>
                <w:szCs w:val="18"/>
                <w:lang w:eastAsia="en-CA"/>
              </w:rPr>
              <w:t>vs. AC-T</w:t>
            </w:r>
          </w:p>
        </w:tc>
        <w:tc>
          <w:tcPr>
            <w:tcW w:w="1493" w:type="pct"/>
            <w:noWrap/>
            <w:vAlign w:val="center"/>
            <w:hideMark/>
          </w:tcPr>
          <w:p w14:paraId="5DB98C8E"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0.72 (0.51 to 1.03)</w:t>
            </w:r>
          </w:p>
        </w:tc>
        <w:tc>
          <w:tcPr>
            <w:tcW w:w="1488" w:type="pct"/>
            <w:noWrap/>
            <w:vAlign w:val="center"/>
            <w:hideMark/>
          </w:tcPr>
          <w:p w14:paraId="3251FB67"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0.72 (0.51 to 1.03)</w:t>
            </w:r>
          </w:p>
        </w:tc>
      </w:tr>
      <w:tr w:rsidR="004C6D9B" w:rsidRPr="00DD6C32" w14:paraId="73AF704F"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433D568"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AC-VH,9wk vs. AC-T</w:t>
            </w:r>
          </w:p>
        </w:tc>
        <w:tc>
          <w:tcPr>
            <w:tcW w:w="1493" w:type="pct"/>
            <w:noWrap/>
            <w:vAlign w:val="center"/>
            <w:hideMark/>
          </w:tcPr>
          <w:p w14:paraId="038EE142"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0.89 (0.27 to 2.97)</w:t>
            </w:r>
          </w:p>
        </w:tc>
        <w:tc>
          <w:tcPr>
            <w:tcW w:w="1488" w:type="pct"/>
            <w:noWrap/>
            <w:vAlign w:val="center"/>
            <w:hideMark/>
          </w:tcPr>
          <w:p w14:paraId="1B6458CD"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0.89 (0.27 to 2.94)</w:t>
            </w:r>
          </w:p>
        </w:tc>
      </w:tr>
      <w:tr w:rsidR="004C6D9B" w:rsidRPr="00DD6C32" w14:paraId="178CE6DD"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2C747D9D" w14:textId="77777777" w:rsidR="004C6D9B" w:rsidRPr="00DD6C32"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DD6C32">
              <w:rPr>
                <w:rFonts w:eastAsia="Times New Roman" w:cstheme="minorHAnsi"/>
                <w:b w:val="0"/>
                <w:color w:val="000000"/>
                <w:sz w:val="18"/>
                <w:szCs w:val="18"/>
                <w:lang w:eastAsia="en-CA"/>
              </w:rPr>
              <w:t>vs. AC-T</w:t>
            </w:r>
          </w:p>
        </w:tc>
        <w:tc>
          <w:tcPr>
            <w:tcW w:w="1493" w:type="pct"/>
            <w:noWrap/>
            <w:vAlign w:val="center"/>
            <w:hideMark/>
          </w:tcPr>
          <w:p w14:paraId="0C03ADB4"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1.35 (0.43 to 4.16)</w:t>
            </w:r>
          </w:p>
        </w:tc>
        <w:tc>
          <w:tcPr>
            <w:tcW w:w="1488" w:type="pct"/>
            <w:noWrap/>
            <w:vAlign w:val="center"/>
            <w:hideMark/>
          </w:tcPr>
          <w:p w14:paraId="042B98AD"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1.35 (0.43 to 4.21)</w:t>
            </w:r>
          </w:p>
        </w:tc>
      </w:tr>
      <w:tr w:rsidR="004C6D9B" w:rsidRPr="00DD6C32" w14:paraId="071D850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38160BD"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Dose Dense vs. AC-T</w:t>
            </w:r>
          </w:p>
        </w:tc>
        <w:tc>
          <w:tcPr>
            <w:tcW w:w="1493" w:type="pct"/>
            <w:noWrap/>
            <w:vAlign w:val="center"/>
            <w:hideMark/>
          </w:tcPr>
          <w:p w14:paraId="6568EBD4" w14:textId="4738B756" w:rsidR="004C6D9B" w:rsidRPr="00DD6C32" w:rsidRDefault="00970A91"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 xml:space="preserve">0.80 </w:t>
            </w:r>
            <w:r w:rsidR="004C6D9B" w:rsidRPr="00DD6C32">
              <w:rPr>
                <w:rFonts w:eastAsia="Times New Roman" w:cstheme="minorHAnsi"/>
                <w:color w:val="000000"/>
                <w:sz w:val="18"/>
                <w:szCs w:val="18"/>
                <w:lang w:eastAsia="en-CA"/>
              </w:rPr>
              <w:t>(0.58 to 1.1</w:t>
            </w:r>
            <w:r>
              <w:rPr>
                <w:rFonts w:eastAsia="Times New Roman" w:cstheme="minorHAnsi"/>
                <w:color w:val="000000"/>
                <w:sz w:val="18"/>
                <w:szCs w:val="18"/>
                <w:lang w:eastAsia="en-CA"/>
              </w:rPr>
              <w:t>0</w:t>
            </w:r>
            <w:r w:rsidR="004C6D9B" w:rsidRPr="00DD6C32">
              <w:rPr>
                <w:rFonts w:eastAsia="Times New Roman" w:cstheme="minorHAnsi"/>
                <w:color w:val="000000"/>
                <w:sz w:val="18"/>
                <w:szCs w:val="18"/>
                <w:lang w:eastAsia="en-CA"/>
              </w:rPr>
              <w:t>)</w:t>
            </w:r>
          </w:p>
        </w:tc>
        <w:tc>
          <w:tcPr>
            <w:tcW w:w="1488" w:type="pct"/>
            <w:noWrap/>
            <w:vAlign w:val="center"/>
            <w:hideMark/>
          </w:tcPr>
          <w:p w14:paraId="052C1490"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0.77 (0.55 to 1.09)</w:t>
            </w:r>
          </w:p>
        </w:tc>
      </w:tr>
      <w:tr w:rsidR="004C6D9B" w:rsidRPr="00DD6C32" w14:paraId="4C65FD67"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285E1B2" w14:textId="77777777" w:rsidR="004C6D9B" w:rsidRPr="00DD6C32"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 </w:t>
            </w:r>
            <w:r w:rsidRPr="00DD6C32">
              <w:rPr>
                <w:rFonts w:eastAsia="Times New Roman" w:cstheme="minorHAnsi"/>
                <w:b w:val="0"/>
                <w:color w:val="000000"/>
                <w:sz w:val="18"/>
                <w:szCs w:val="18"/>
                <w:lang w:eastAsia="en-CA"/>
              </w:rPr>
              <w:t>vs. AC-T</w:t>
            </w:r>
          </w:p>
        </w:tc>
        <w:tc>
          <w:tcPr>
            <w:tcW w:w="1493" w:type="pct"/>
            <w:noWrap/>
            <w:vAlign w:val="center"/>
            <w:hideMark/>
          </w:tcPr>
          <w:p w14:paraId="35303651"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1.65 (1.21 to 2.24)</w:t>
            </w:r>
          </w:p>
        </w:tc>
        <w:tc>
          <w:tcPr>
            <w:tcW w:w="1488" w:type="pct"/>
            <w:noWrap/>
            <w:vAlign w:val="center"/>
            <w:hideMark/>
          </w:tcPr>
          <w:p w14:paraId="15A0944D" w14:textId="1ABDFC6C"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1.7</w:t>
            </w:r>
            <w:r w:rsidR="00970A91">
              <w:rPr>
                <w:rFonts w:eastAsia="Times New Roman" w:cstheme="minorHAnsi"/>
                <w:color w:val="000000"/>
                <w:sz w:val="18"/>
                <w:szCs w:val="18"/>
                <w:lang w:eastAsia="en-CA"/>
              </w:rPr>
              <w:t>0</w:t>
            </w:r>
            <w:r w:rsidRPr="00DD6C32">
              <w:rPr>
                <w:rFonts w:eastAsia="Times New Roman" w:cstheme="minorHAnsi"/>
                <w:color w:val="000000"/>
                <w:sz w:val="18"/>
                <w:szCs w:val="18"/>
                <w:lang w:eastAsia="en-CA"/>
              </w:rPr>
              <w:t xml:space="preserve"> (1.23 to 2.36)</w:t>
            </w:r>
          </w:p>
        </w:tc>
      </w:tr>
      <w:tr w:rsidR="004C6D9B" w:rsidRPr="00DD6C32" w14:paraId="54263487"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FB7316E"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AC-TH,26wk vs. AC-TH,52wk</w:t>
            </w:r>
          </w:p>
        </w:tc>
        <w:tc>
          <w:tcPr>
            <w:tcW w:w="1493" w:type="pct"/>
            <w:noWrap/>
            <w:vAlign w:val="center"/>
            <w:hideMark/>
          </w:tcPr>
          <w:p w14:paraId="31F04112" w14:textId="04979B98"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1.35 (1</w:t>
            </w:r>
            <w:r w:rsidR="00970A91">
              <w:rPr>
                <w:rFonts w:eastAsia="Times New Roman" w:cstheme="minorHAnsi"/>
                <w:color w:val="000000"/>
                <w:sz w:val="18"/>
                <w:szCs w:val="18"/>
                <w:lang w:eastAsia="en-CA"/>
              </w:rPr>
              <w:t>.00</w:t>
            </w:r>
            <w:r w:rsidRPr="00DD6C32">
              <w:rPr>
                <w:rFonts w:eastAsia="Times New Roman" w:cstheme="minorHAnsi"/>
                <w:color w:val="000000"/>
                <w:sz w:val="18"/>
                <w:szCs w:val="18"/>
                <w:lang w:eastAsia="en-CA"/>
              </w:rPr>
              <w:t xml:space="preserve"> to 1.83)</w:t>
            </w:r>
          </w:p>
        </w:tc>
        <w:tc>
          <w:tcPr>
            <w:tcW w:w="1488" w:type="pct"/>
            <w:noWrap/>
            <w:vAlign w:val="center"/>
            <w:hideMark/>
          </w:tcPr>
          <w:p w14:paraId="68FD2FF8" w14:textId="1ADD74CA"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1.35 (1</w:t>
            </w:r>
            <w:r w:rsidR="00970A91">
              <w:rPr>
                <w:rFonts w:eastAsia="Times New Roman" w:cstheme="minorHAnsi"/>
                <w:color w:val="000000"/>
                <w:sz w:val="18"/>
                <w:szCs w:val="18"/>
                <w:lang w:eastAsia="en-CA"/>
              </w:rPr>
              <w:t>.00</w:t>
            </w:r>
            <w:r w:rsidRPr="00DD6C32">
              <w:rPr>
                <w:rFonts w:eastAsia="Times New Roman" w:cstheme="minorHAnsi"/>
                <w:color w:val="000000"/>
                <w:sz w:val="18"/>
                <w:szCs w:val="18"/>
                <w:lang w:eastAsia="en-CA"/>
              </w:rPr>
              <w:t xml:space="preserve"> to 1.82)</w:t>
            </w:r>
          </w:p>
        </w:tc>
      </w:tr>
      <w:tr w:rsidR="004C6D9B" w:rsidRPr="00DD6C32" w14:paraId="1E337FA6"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58BA0D69"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AC-THSC,52wk vs. AC-TH,52wk</w:t>
            </w:r>
          </w:p>
        </w:tc>
        <w:tc>
          <w:tcPr>
            <w:tcW w:w="1493" w:type="pct"/>
            <w:noWrap/>
            <w:vAlign w:val="center"/>
            <w:hideMark/>
          </w:tcPr>
          <w:p w14:paraId="74A16456"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0.76 (0.44 to 1.31)</w:t>
            </w:r>
          </w:p>
        </w:tc>
        <w:tc>
          <w:tcPr>
            <w:tcW w:w="1488" w:type="pct"/>
            <w:noWrap/>
            <w:vAlign w:val="center"/>
            <w:hideMark/>
          </w:tcPr>
          <w:p w14:paraId="6E93265C"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0.76 (0.44 to 1.32)</w:t>
            </w:r>
          </w:p>
        </w:tc>
      </w:tr>
      <w:tr w:rsidR="004C6D9B" w:rsidRPr="00DD6C32" w14:paraId="08B39273"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38B4D042"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AC-TL,52wk vs. AC-TH,52wk</w:t>
            </w:r>
          </w:p>
        </w:tc>
        <w:tc>
          <w:tcPr>
            <w:tcW w:w="1493" w:type="pct"/>
            <w:noWrap/>
            <w:vAlign w:val="center"/>
            <w:hideMark/>
          </w:tcPr>
          <w:p w14:paraId="0BA63C5C"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1.34 (1.12 to 1.61)</w:t>
            </w:r>
          </w:p>
        </w:tc>
        <w:tc>
          <w:tcPr>
            <w:tcW w:w="1488" w:type="pct"/>
            <w:noWrap/>
            <w:vAlign w:val="center"/>
            <w:hideMark/>
          </w:tcPr>
          <w:p w14:paraId="03665ABC"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1.28 (1.03 to 1.59)</w:t>
            </w:r>
          </w:p>
        </w:tc>
      </w:tr>
      <w:tr w:rsidR="004C6D9B" w:rsidRPr="00DD6C32" w14:paraId="62024D6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6C06096F"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AC-TL,52wk-H,52wk vs. AC-TH,52wk</w:t>
            </w:r>
          </w:p>
        </w:tc>
        <w:tc>
          <w:tcPr>
            <w:tcW w:w="1493" w:type="pct"/>
            <w:noWrap/>
            <w:vAlign w:val="center"/>
            <w:hideMark/>
          </w:tcPr>
          <w:p w14:paraId="3EA4E85A"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0.78 (0.61 to 0.99)</w:t>
            </w:r>
          </w:p>
        </w:tc>
        <w:tc>
          <w:tcPr>
            <w:tcW w:w="1488" w:type="pct"/>
            <w:noWrap/>
            <w:vAlign w:val="center"/>
            <w:hideMark/>
          </w:tcPr>
          <w:p w14:paraId="57729671"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0.78 (0.61 to 0.98)</w:t>
            </w:r>
          </w:p>
        </w:tc>
      </w:tr>
      <w:tr w:rsidR="004C6D9B" w:rsidRPr="00DD6C32" w14:paraId="7DDF1BF0"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0D607F41"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AC-TL,34wk-H,12wk vs. AC-TH,52wk</w:t>
            </w:r>
          </w:p>
        </w:tc>
        <w:tc>
          <w:tcPr>
            <w:tcW w:w="1493" w:type="pct"/>
            <w:noWrap/>
            <w:vAlign w:val="center"/>
            <w:hideMark/>
          </w:tcPr>
          <w:p w14:paraId="49FE8660"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0.91 (0.71 to 1.16)</w:t>
            </w:r>
          </w:p>
        </w:tc>
        <w:tc>
          <w:tcPr>
            <w:tcW w:w="1488" w:type="pct"/>
            <w:noWrap/>
            <w:vAlign w:val="center"/>
            <w:hideMark/>
          </w:tcPr>
          <w:p w14:paraId="4475FFB2" w14:textId="05897A6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0.9</w:t>
            </w:r>
            <w:r w:rsidR="00970A91">
              <w:rPr>
                <w:rFonts w:eastAsia="Times New Roman" w:cstheme="minorHAnsi"/>
                <w:color w:val="000000"/>
                <w:sz w:val="18"/>
                <w:szCs w:val="18"/>
                <w:lang w:eastAsia="en-CA"/>
              </w:rPr>
              <w:t>0</w:t>
            </w:r>
            <w:r w:rsidRPr="00DD6C32">
              <w:rPr>
                <w:rFonts w:eastAsia="Times New Roman" w:cstheme="minorHAnsi"/>
                <w:color w:val="000000"/>
                <w:sz w:val="18"/>
                <w:szCs w:val="18"/>
                <w:lang w:eastAsia="en-CA"/>
              </w:rPr>
              <w:t xml:space="preserve"> (0.71 to 1.16)</w:t>
            </w:r>
          </w:p>
        </w:tc>
      </w:tr>
      <w:tr w:rsidR="004C6D9B" w:rsidRPr="00DD6C32" w14:paraId="74691C0F"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33FC2F1" w14:textId="7918AA3D"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DD6C32">
              <w:rPr>
                <w:rFonts w:eastAsia="Times New Roman" w:cstheme="minorHAnsi"/>
                <w:b w:val="0"/>
                <w:color w:val="000000"/>
                <w:sz w:val="18"/>
                <w:szCs w:val="18"/>
                <w:lang w:eastAsia="en-CA"/>
              </w:rPr>
              <w:t xml:space="preserve"> T-L,12wk-H,52wk vs. AC-TH,52wk</w:t>
            </w:r>
          </w:p>
        </w:tc>
        <w:tc>
          <w:tcPr>
            <w:tcW w:w="1493" w:type="pct"/>
            <w:noWrap/>
            <w:vAlign w:val="center"/>
            <w:hideMark/>
          </w:tcPr>
          <w:p w14:paraId="70268205"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0.63 (0.24 to 1.67)</w:t>
            </w:r>
          </w:p>
        </w:tc>
        <w:tc>
          <w:tcPr>
            <w:tcW w:w="1488" w:type="pct"/>
            <w:noWrap/>
            <w:vAlign w:val="center"/>
            <w:hideMark/>
          </w:tcPr>
          <w:p w14:paraId="1056FE5E"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0.63 (0.24 to 1.66)</w:t>
            </w:r>
          </w:p>
        </w:tc>
      </w:tr>
      <w:tr w:rsidR="004C6D9B" w:rsidRPr="00DD6C32" w14:paraId="7FB1F771"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F666953" w14:textId="5C6003E4"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DD6C32">
              <w:rPr>
                <w:rFonts w:eastAsia="Times New Roman" w:cstheme="minorHAnsi"/>
                <w:b w:val="0"/>
                <w:color w:val="000000"/>
                <w:sz w:val="18"/>
                <w:szCs w:val="18"/>
                <w:lang w:eastAsia="en-CA"/>
              </w:rPr>
              <w:t xml:space="preserve"> T-L,12wk-H,34wk vs. AC-TH,52wk</w:t>
            </w:r>
          </w:p>
        </w:tc>
        <w:tc>
          <w:tcPr>
            <w:tcW w:w="1493" w:type="pct"/>
            <w:noWrap/>
            <w:vAlign w:val="center"/>
            <w:hideMark/>
          </w:tcPr>
          <w:p w14:paraId="16E39B5A"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1.52 (0.69 to 3.35)</w:t>
            </w:r>
          </w:p>
        </w:tc>
        <w:tc>
          <w:tcPr>
            <w:tcW w:w="1488" w:type="pct"/>
            <w:noWrap/>
            <w:vAlign w:val="center"/>
            <w:hideMark/>
          </w:tcPr>
          <w:p w14:paraId="34CB8B76"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1.52 (0.69 to 3.35)</w:t>
            </w:r>
          </w:p>
        </w:tc>
      </w:tr>
      <w:tr w:rsidR="004C6D9B" w:rsidRPr="00DD6C32" w14:paraId="1AD6474A"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696EB87D"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AC-TH,9-10wk vs. AC-TH,52wk</w:t>
            </w:r>
          </w:p>
        </w:tc>
        <w:tc>
          <w:tcPr>
            <w:tcW w:w="1493" w:type="pct"/>
            <w:noWrap/>
            <w:vAlign w:val="center"/>
            <w:hideMark/>
          </w:tcPr>
          <w:p w14:paraId="57A878C9"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0.78 (0.38 to 1.65)</w:t>
            </w:r>
          </w:p>
        </w:tc>
        <w:tc>
          <w:tcPr>
            <w:tcW w:w="1488" w:type="pct"/>
            <w:noWrap/>
            <w:vAlign w:val="center"/>
            <w:hideMark/>
          </w:tcPr>
          <w:p w14:paraId="752EAE01"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0.83 (0.32 to 2.14)</w:t>
            </w:r>
          </w:p>
        </w:tc>
      </w:tr>
      <w:tr w:rsidR="004C6D9B" w:rsidRPr="00DD6C32" w14:paraId="64119B7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29799D27" w14:textId="1F4EFF8F"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 xml:space="preserve">AC vs. T </w:t>
            </w:r>
            <w:r w:rsidR="00750819">
              <w:rPr>
                <w:rFonts w:eastAsia="Times New Roman" w:cstheme="minorHAnsi"/>
                <w:b w:val="0"/>
                <w:color w:val="000000"/>
                <w:sz w:val="18"/>
                <w:szCs w:val="18"/>
                <w:lang w:eastAsia="en-CA"/>
              </w:rPr>
              <w:t>→</w:t>
            </w:r>
            <w:r w:rsidRPr="00DD6C32">
              <w:rPr>
                <w:rFonts w:eastAsia="Times New Roman" w:cstheme="minorHAnsi"/>
                <w:b w:val="0"/>
                <w:color w:val="000000"/>
                <w:sz w:val="18"/>
                <w:szCs w:val="18"/>
                <w:lang w:eastAsia="en-CA"/>
              </w:rPr>
              <w:t xml:space="preserve"> AV</w:t>
            </w:r>
          </w:p>
        </w:tc>
        <w:tc>
          <w:tcPr>
            <w:tcW w:w="1493" w:type="pct"/>
            <w:noWrap/>
            <w:vAlign w:val="center"/>
            <w:hideMark/>
          </w:tcPr>
          <w:p w14:paraId="398EAEA5"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0.68 (0.32 to 1.44)</w:t>
            </w:r>
          </w:p>
        </w:tc>
        <w:tc>
          <w:tcPr>
            <w:tcW w:w="1488" w:type="pct"/>
            <w:noWrap/>
            <w:vAlign w:val="center"/>
            <w:hideMark/>
          </w:tcPr>
          <w:p w14:paraId="31CEC2BD"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0.68 (0.32 to 1.46)</w:t>
            </w:r>
          </w:p>
        </w:tc>
      </w:tr>
      <w:tr w:rsidR="004C6D9B" w:rsidRPr="00DD6C32" w14:paraId="2E5F11F5"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286C130"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 vs. Dose Dense</w:t>
            </w:r>
          </w:p>
        </w:tc>
        <w:tc>
          <w:tcPr>
            <w:tcW w:w="1493" w:type="pct"/>
            <w:noWrap/>
            <w:vAlign w:val="center"/>
            <w:hideMark/>
          </w:tcPr>
          <w:p w14:paraId="56ADF972"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2.06 (1.36 to 3.12)</w:t>
            </w:r>
          </w:p>
        </w:tc>
        <w:tc>
          <w:tcPr>
            <w:tcW w:w="1488" w:type="pct"/>
            <w:noWrap/>
            <w:vAlign w:val="center"/>
            <w:hideMark/>
          </w:tcPr>
          <w:p w14:paraId="6B476E4B"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1.69 (0.74 to 3.92)</w:t>
            </w:r>
          </w:p>
        </w:tc>
      </w:tr>
      <w:tr w:rsidR="004C6D9B" w:rsidRPr="00DD6C32" w14:paraId="26C886A5"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040AE43"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AC vs. CMF</w:t>
            </w:r>
          </w:p>
        </w:tc>
        <w:tc>
          <w:tcPr>
            <w:tcW w:w="1493" w:type="pct"/>
            <w:noWrap/>
            <w:vAlign w:val="center"/>
            <w:hideMark/>
          </w:tcPr>
          <w:p w14:paraId="1C69F40B"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0.69 (0.47 to 1.01)</w:t>
            </w:r>
          </w:p>
        </w:tc>
        <w:tc>
          <w:tcPr>
            <w:tcW w:w="1488" w:type="pct"/>
            <w:noWrap/>
            <w:vAlign w:val="center"/>
            <w:hideMark/>
          </w:tcPr>
          <w:p w14:paraId="27C40A36"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0.69 (0.47 to 1.01)</w:t>
            </w:r>
          </w:p>
        </w:tc>
      </w:tr>
      <w:tr w:rsidR="004C6D9B" w:rsidRPr="00DD6C32" w14:paraId="311EA7DD"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5E2374A"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No Tx vs. CMF</w:t>
            </w:r>
          </w:p>
        </w:tc>
        <w:tc>
          <w:tcPr>
            <w:tcW w:w="1493" w:type="pct"/>
            <w:noWrap/>
            <w:vAlign w:val="center"/>
            <w:hideMark/>
          </w:tcPr>
          <w:p w14:paraId="026FF970"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1.61 (0.98 to 2.66)</w:t>
            </w:r>
          </w:p>
        </w:tc>
        <w:tc>
          <w:tcPr>
            <w:tcW w:w="1488" w:type="pct"/>
            <w:noWrap/>
            <w:vAlign w:val="center"/>
            <w:hideMark/>
          </w:tcPr>
          <w:p w14:paraId="1CC0F25D"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1.62 (0.98 to 2.66)</w:t>
            </w:r>
          </w:p>
        </w:tc>
      </w:tr>
      <w:tr w:rsidR="004C6D9B" w:rsidRPr="00DD6C32" w14:paraId="3C8A7C02"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001A9E1C" w14:textId="77777777" w:rsidR="004C6D9B" w:rsidRPr="00DD6C32" w:rsidRDefault="004C6D9B" w:rsidP="004C6D9B">
            <w:pPr>
              <w:jc w:val="left"/>
              <w:rPr>
                <w:rFonts w:eastAsia="Times New Roman" w:cstheme="minorHAnsi"/>
                <w:b w:val="0"/>
                <w:color w:val="000000"/>
                <w:sz w:val="18"/>
                <w:szCs w:val="18"/>
                <w:lang w:eastAsia="en-CA"/>
              </w:rPr>
            </w:pPr>
            <w:r w:rsidRPr="00DD6C32">
              <w:rPr>
                <w:rFonts w:eastAsia="Times New Roman" w:cstheme="minorHAnsi"/>
                <w:b w:val="0"/>
                <w:color w:val="000000"/>
                <w:sz w:val="18"/>
                <w:szCs w:val="18"/>
                <w:lang w:eastAsia="en-CA"/>
              </w:rPr>
              <w:t>E vs. CMF</w:t>
            </w:r>
          </w:p>
        </w:tc>
        <w:tc>
          <w:tcPr>
            <w:tcW w:w="1493" w:type="pct"/>
            <w:noWrap/>
            <w:vAlign w:val="center"/>
            <w:hideMark/>
          </w:tcPr>
          <w:p w14:paraId="18303CF7"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1.64 (0.48 to 5.68)</w:t>
            </w:r>
          </w:p>
        </w:tc>
        <w:tc>
          <w:tcPr>
            <w:tcW w:w="1488" w:type="pct"/>
            <w:noWrap/>
            <w:vAlign w:val="center"/>
            <w:hideMark/>
          </w:tcPr>
          <w:p w14:paraId="0D9F8A54"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DD6C32">
              <w:rPr>
                <w:rFonts w:eastAsia="Times New Roman" w:cstheme="minorHAnsi"/>
                <w:color w:val="000000"/>
                <w:sz w:val="18"/>
                <w:szCs w:val="18"/>
                <w:lang w:eastAsia="en-CA"/>
              </w:rPr>
              <w:t>1.64 (0.47 to 5.77)</w:t>
            </w:r>
          </w:p>
        </w:tc>
      </w:tr>
      <w:tr w:rsidR="004C6D9B" w:rsidRPr="00DD6C32" w14:paraId="16479B0F"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vAlign w:val="center"/>
            <w:hideMark/>
          </w:tcPr>
          <w:p w14:paraId="27C42D4E" w14:textId="77777777" w:rsidR="004C6D9B" w:rsidRPr="00DD6C32" w:rsidRDefault="004C6D9B" w:rsidP="004C6D9B">
            <w:pPr>
              <w:jc w:val="left"/>
              <w:rPr>
                <w:rFonts w:eastAsia="Times New Roman" w:cstheme="minorHAnsi"/>
                <w:color w:val="000000"/>
                <w:sz w:val="18"/>
                <w:szCs w:val="18"/>
                <w:lang w:eastAsia="en-CA"/>
              </w:rPr>
            </w:pPr>
            <w:r w:rsidRPr="00DD6C32">
              <w:rPr>
                <w:rFonts w:eastAsia="Times New Roman" w:cstheme="minorHAnsi"/>
                <w:color w:val="000000"/>
                <w:sz w:val="18"/>
                <w:szCs w:val="18"/>
                <w:lang w:eastAsia="en-CA"/>
              </w:rPr>
              <w:t>Model Fit Statistics</w:t>
            </w:r>
          </w:p>
        </w:tc>
        <w:tc>
          <w:tcPr>
            <w:tcW w:w="0" w:type="pct"/>
            <w:shd w:val="clear" w:color="auto" w:fill="F2F2F2" w:themeFill="background1" w:themeFillShade="F2"/>
            <w:noWrap/>
            <w:vAlign w:val="center"/>
            <w:hideMark/>
          </w:tcPr>
          <w:p w14:paraId="2C0AC774"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D6C32">
              <w:rPr>
                <w:rFonts w:eastAsia="Times New Roman" w:cstheme="minorHAnsi"/>
                <w:b/>
                <w:color w:val="000000"/>
                <w:sz w:val="18"/>
                <w:szCs w:val="18"/>
                <w:lang w:eastAsia="en-CA"/>
              </w:rPr>
              <w:t>DIC = 22.39</w:t>
            </w:r>
          </w:p>
          <w:p w14:paraId="349276DF" w14:textId="2ABD376C"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D6C32">
              <w:rPr>
                <w:rFonts w:eastAsia="Times New Roman" w:cstheme="minorHAnsi"/>
                <w:b/>
                <w:color w:val="000000"/>
                <w:sz w:val="18"/>
                <w:szCs w:val="18"/>
                <w:lang w:eastAsia="en-CA"/>
              </w:rPr>
              <w:t>TotResDev = 33.72</w:t>
            </w:r>
            <w:r>
              <w:rPr>
                <w:rFonts w:eastAsia="Times New Roman" w:cstheme="minorHAnsi"/>
                <w:b/>
                <w:color w:val="000000"/>
                <w:sz w:val="18"/>
                <w:szCs w:val="18"/>
                <w:lang w:eastAsia="en-CA"/>
              </w:rPr>
              <w:t xml:space="preserve"> vs. 34</w:t>
            </w:r>
            <w:r w:rsidR="00970A91">
              <w:rPr>
                <w:rFonts w:eastAsia="Times New Roman" w:cstheme="minorHAnsi"/>
                <w:b/>
                <w:color w:val="000000"/>
                <w:sz w:val="18"/>
                <w:szCs w:val="18"/>
                <w:lang w:eastAsia="en-CA"/>
              </w:rPr>
              <w:t>.00</w:t>
            </w:r>
          </w:p>
        </w:tc>
        <w:tc>
          <w:tcPr>
            <w:tcW w:w="0" w:type="pct"/>
            <w:shd w:val="clear" w:color="auto" w:fill="F2F2F2" w:themeFill="background1" w:themeFillShade="F2"/>
            <w:noWrap/>
            <w:vAlign w:val="center"/>
            <w:hideMark/>
          </w:tcPr>
          <w:p w14:paraId="71E718A8" w14:textId="77777777"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D6C32">
              <w:rPr>
                <w:rFonts w:eastAsia="Times New Roman" w:cstheme="minorHAnsi"/>
                <w:b/>
                <w:color w:val="000000"/>
                <w:sz w:val="18"/>
                <w:szCs w:val="18"/>
                <w:lang w:eastAsia="en-CA"/>
              </w:rPr>
              <w:t>DIC = 27.47</w:t>
            </w:r>
          </w:p>
          <w:p w14:paraId="49A9E875" w14:textId="0DB79A94" w:rsidR="004C6D9B" w:rsidRPr="00DD6C32"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DD6C32">
              <w:rPr>
                <w:rFonts w:eastAsia="Times New Roman" w:cstheme="minorHAnsi"/>
                <w:b/>
                <w:color w:val="000000"/>
                <w:sz w:val="18"/>
                <w:szCs w:val="18"/>
                <w:lang w:eastAsia="en-CA"/>
              </w:rPr>
              <w:t>TotResDev = 35.83</w:t>
            </w:r>
            <w:r>
              <w:rPr>
                <w:rFonts w:eastAsia="Times New Roman" w:cstheme="minorHAnsi"/>
                <w:b/>
                <w:color w:val="000000"/>
                <w:sz w:val="18"/>
                <w:szCs w:val="18"/>
                <w:lang w:eastAsia="en-CA"/>
              </w:rPr>
              <w:t xml:space="preserve"> vs. 34</w:t>
            </w:r>
            <w:r w:rsidR="00970A91">
              <w:rPr>
                <w:rFonts w:eastAsia="Times New Roman" w:cstheme="minorHAnsi"/>
                <w:b/>
                <w:color w:val="000000"/>
                <w:sz w:val="18"/>
                <w:szCs w:val="18"/>
                <w:lang w:eastAsia="en-CA"/>
              </w:rPr>
              <w:t>.00</w:t>
            </w:r>
          </w:p>
        </w:tc>
      </w:tr>
    </w:tbl>
    <w:p w14:paraId="54145E06" w14:textId="3D356D6C" w:rsidR="004C6D9B" w:rsidRPr="003C37CB" w:rsidRDefault="004C6D9B" w:rsidP="004C6D9B">
      <w:pPr>
        <w:rPr>
          <w:rFonts w:cstheme="minorHAnsi"/>
          <w:bCs/>
          <w:sz w:val="20"/>
          <w:szCs w:val="24"/>
        </w:rPr>
      </w:pPr>
      <w:r w:rsidRPr="00B76F15">
        <w:rPr>
          <w:rFonts w:cstheme="minorHAnsi"/>
          <w:bCs/>
          <w:i/>
          <w:sz w:val="20"/>
          <w:szCs w:val="24"/>
        </w:rPr>
        <w:t>AC</w:t>
      </w:r>
      <w:r w:rsidRPr="003C37CB">
        <w:rPr>
          <w:rFonts w:cstheme="minorHAnsi"/>
          <w:bCs/>
          <w:sz w:val="20"/>
          <w:szCs w:val="24"/>
        </w:rPr>
        <w:t xml:space="preserve">  anthracycline (doxorubicin, epirubicin) + cyclophosphamide</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AV</w:t>
      </w:r>
      <w:r w:rsidRPr="003C37CB">
        <w:rPr>
          <w:rFonts w:cstheme="minorHAnsi"/>
          <w:bCs/>
          <w:sz w:val="20"/>
          <w:szCs w:val="24"/>
        </w:rPr>
        <w:t xml:space="preserve">  anthracycline + vinorelbine</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CrI</w:t>
      </w:r>
      <w:r>
        <w:rPr>
          <w:rFonts w:cstheme="minorHAnsi"/>
          <w:bCs/>
          <w:sz w:val="20"/>
          <w:szCs w:val="24"/>
        </w:rPr>
        <w:t xml:space="preserve">  credible interval</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CMF</w:t>
      </w:r>
      <w:r w:rsidRPr="003C37CB">
        <w:rPr>
          <w:rFonts w:cstheme="minorHAnsi"/>
          <w:bCs/>
          <w:sz w:val="20"/>
          <w:szCs w:val="24"/>
        </w:rPr>
        <w:t xml:space="preserve">  cyclophosphamide + methotrexate + fluorouracil</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DIC</w:t>
      </w:r>
      <w:r>
        <w:rPr>
          <w:rFonts w:cstheme="minorHAnsi"/>
          <w:bCs/>
          <w:sz w:val="20"/>
          <w:szCs w:val="24"/>
        </w:rPr>
        <w:t xml:space="preserve">  deviance information criterion</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 xml:space="preserve">Dose dense </w:t>
      </w:r>
      <w:r w:rsidRPr="003C37CB">
        <w:rPr>
          <w:rFonts w:cstheme="minorHAnsi"/>
          <w:bCs/>
          <w:sz w:val="20"/>
          <w:szCs w:val="24"/>
        </w:rPr>
        <w:t xml:space="preserve"> AC → T, or AC, either weekly or biweekly</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E</w:t>
      </w:r>
      <w:r w:rsidRPr="003C37CB">
        <w:rPr>
          <w:rFonts w:cstheme="minorHAnsi"/>
          <w:bCs/>
          <w:sz w:val="20"/>
          <w:szCs w:val="24"/>
        </w:rPr>
        <w:t xml:space="preserve">  epirubicin</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H</w:t>
      </w:r>
      <w:r w:rsidRPr="003C37CB">
        <w:rPr>
          <w:rFonts w:cstheme="minorHAnsi"/>
          <w:bCs/>
          <w:sz w:val="20"/>
          <w:szCs w:val="24"/>
        </w:rPr>
        <w:t xml:space="preserve">  Herceptin® intravenous (IV)</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HR</w:t>
      </w:r>
      <w:r>
        <w:rPr>
          <w:rFonts w:cstheme="minorHAnsi"/>
          <w:bCs/>
          <w:sz w:val="20"/>
          <w:szCs w:val="24"/>
        </w:rPr>
        <w:t xml:space="preserve">  hazard ratio</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HSC</w:t>
      </w:r>
      <w:r w:rsidRPr="003C37CB">
        <w:rPr>
          <w:rFonts w:cstheme="minorHAnsi"/>
          <w:bCs/>
          <w:sz w:val="20"/>
          <w:szCs w:val="24"/>
        </w:rPr>
        <w:t xml:space="preserve">  Herceptin® subcutaneous (SC)</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L</w:t>
      </w:r>
      <w:r w:rsidRPr="003C37CB">
        <w:rPr>
          <w:rFonts w:cstheme="minorHAnsi"/>
          <w:bCs/>
          <w:sz w:val="20"/>
          <w:szCs w:val="24"/>
        </w:rPr>
        <w:t xml:space="preserve">  lapatinib</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NMA</w:t>
      </w:r>
      <w:r>
        <w:rPr>
          <w:rFonts w:cstheme="minorHAnsi"/>
          <w:bCs/>
          <w:sz w:val="20"/>
          <w:szCs w:val="24"/>
        </w:rPr>
        <w:t xml:space="preserve">  network meta-analysis</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No Tx</w:t>
      </w:r>
      <w:r w:rsidRPr="003C37CB">
        <w:rPr>
          <w:rFonts w:cstheme="minorHAnsi"/>
          <w:bCs/>
          <w:sz w:val="20"/>
          <w:szCs w:val="24"/>
        </w:rPr>
        <w:t xml:space="preserve">  no treatment</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T</w:t>
      </w:r>
      <w:r w:rsidRPr="003C37CB">
        <w:rPr>
          <w:rFonts w:cstheme="minorHAnsi"/>
          <w:bCs/>
          <w:sz w:val="20"/>
          <w:szCs w:val="24"/>
        </w:rPr>
        <w:t xml:space="preserve">  taxane (docetaxel, paclitaxel)</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TCH</w:t>
      </w:r>
      <w:r w:rsidRPr="003C37CB">
        <w:rPr>
          <w:rFonts w:cstheme="minorHAnsi"/>
          <w:bCs/>
          <w:sz w:val="20"/>
          <w:szCs w:val="24"/>
        </w:rPr>
        <w:t xml:space="preserve">  docetaxel + carboplatin + Herceptin® IV</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TotResDev</w:t>
      </w:r>
      <w:r>
        <w:rPr>
          <w:rFonts w:cstheme="minorHAnsi"/>
          <w:bCs/>
          <w:sz w:val="20"/>
          <w:szCs w:val="24"/>
        </w:rPr>
        <w:t xml:space="preserve">  total residual deviance</w:t>
      </w:r>
      <w:r w:rsidR="003E7687">
        <w:rPr>
          <w:rFonts w:cstheme="minorHAnsi"/>
          <w:bCs/>
          <w:sz w:val="20"/>
          <w:szCs w:val="24"/>
        </w:rPr>
        <w:t>,</w:t>
      </w:r>
      <w:r>
        <w:rPr>
          <w:rFonts w:cstheme="minorHAnsi"/>
          <w:bCs/>
          <w:sz w:val="20"/>
          <w:szCs w:val="24"/>
        </w:rPr>
        <w:t xml:space="preserve"> </w:t>
      </w:r>
      <w:r w:rsidRPr="00B76F15">
        <w:rPr>
          <w:rFonts w:cstheme="minorHAnsi"/>
          <w:bCs/>
          <w:i/>
          <w:sz w:val="20"/>
          <w:szCs w:val="24"/>
        </w:rPr>
        <w:t>V</w:t>
      </w:r>
      <w:r w:rsidRPr="003C37CB">
        <w:rPr>
          <w:rFonts w:cstheme="minorHAnsi"/>
          <w:bCs/>
          <w:sz w:val="20"/>
          <w:szCs w:val="24"/>
        </w:rPr>
        <w:t xml:space="preserve">  vinorelbine</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wk</w:t>
      </w:r>
      <w:r w:rsidRPr="003C37CB">
        <w:rPr>
          <w:rFonts w:cstheme="minorHAnsi"/>
          <w:bCs/>
          <w:sz w:val="20"/>
          <w:szCs w:val="24"/>
        </w:rPr>
        <w:t xml:space="preserve">  weeks</w:t>
      </w:r>
      <w:r w:rsidR="003E7687">
        <w:rPr>
          <w:rFonts w:cstheme="minorHAnsi"/>
          <w:bCs/>
          <w:sz w:val="20"/>
          <w:szCs w:val="24"/>
        </w:rPr>
        <w:t>,</w:t>
      </w:r>
      <w:r w:rsidRPr="003C37CB">
        <w:rPr>
          <w:rFonts w:cstheme="minorHAnsi"/>
          <w:bCs/>
          <w:sz w:val="20"/>
          <w:szCs w:val="24"/>
        </w:rPr>
        <w:t xml:space="preserve"> </w:t>
      </w:r>
      <w:r w:rsidRPr="00B76F15">
        <w:rPr>
          <w:rFonts w:cstheme="minorHAnsi"/>
          <w:bCs/>
          <w:i/>
          <w:sz w:val="20"/>
          <w:szCs w:val="24"/>
        </w:rPr>
        <w:t>X</w:t>
      </w:r>
      <w:r w:rsidRPr="003C37CB">
        <w:rPr>
          <w:rFonts w:cstheme="minorHAnsi"/>
          <w:bCs/>
          <w:sz w:val="20"/>
          <w:szCs w:val="24"/>
        </w:rPr>
        <w:t xml:space="preserve">  capecitabine.</w:t>
      </w:r>
    </w:p>
    <w:p w14:paraId="2C67E246" w14:textId="5ADB7D87" w:rsidR="004C6D9B" w:rsidRDefault="004C6D9B" w:rsidP="004C6D9B">
      <w:r>
        <w:t xml:space="preserve">A scatterplot of the </w:t>
      </w:r>
      <w:r>
        <w:rPr>
          <w:rFonts w:cstheme="minorHAnsi"/>
          <w:szCs w:val="24"/>
        </w:rPr>
        <w:t xml:space="preserve">random effects model </w:t>
      </w:r>
      <w:r w:rsidRPr="00E90D59">
        <w:rPr>
          <w:rFonts w:cstheme="minorHAnsi"/>
          <w:noProof/>
          <w:szCs w:val="24"/>
        </w:rPr>
        <w:t>is shown</w:t>
      </w:r>
      <w:r>
        <w:rPr>
          <w:rFonts w:cstheme="minorHAnsi"/>
          <w:szCs w:val="24"/>
        </w:rPr>
        <w:t xml:space="preserve"> </w:t>
      </w:r>
      <w:r w:rsidRPr="008F6F0E">
        <w:rPr>
          <w:rFonts w:cstheme="minorHAnsi"/>
          <w:szCs w:val="24"/>
        </w:rPr>
        <w:t xml:space="preserve">in </w:t>
      </w:r>
      <w:r w:rsidRPr="00B76F15">
        <w:rPr>
          <w:rFonts w:cstheme="minorHAnsi"/>
          <w:szCs w:val="24"/>
        </w:rPr>
        <w:fldChar w:fldCharType="begin"/>
      </w:r>
      <w:r w:rsidRPr="00B76F15">
        <w:rPr>
          <w:rFonts w:cstheme="minorHAnsi"/>
          <w:szCs w:val="24"/>
        </w:rPr>
        <w:instrText xml:space="preserve"> REF _Ref485808390 \h  \* MERGEFORMAT </w:instrText>
      </w:r>
      <w:r w:rsidRPr="00B76F15">
        <w:rPr>
          <w:rFonts w:cstheme="minorHAnsi"/>
          <w:szCs w:val="24"/>
        </w:rPr>
      </w:r>
      <w:r w:rsidRPr="00B76F15">
        <w:rPr>
          <w:rFonts w:cstheme="minorHAnsi"/>
          <w:szCs w:val="24"/>
        </w:rPr>
        <w:fldChar w:fldCharType="separate"/>
      </w:r>
      <w:r w:rsidRPr="00B76F15">
        <w:t xml:space="preserve">Figure </w:t>
      </w:r>
      <w:r w:rsidRPr="00B76F15">
        <w:rPr>
          <w:noProof/>
        </w:rPr>
        <w:t>7</w:t>
      </w:r>
      <w:r w:rsidRPr="00B76F15">
        <w:rPr>
          <w:rFonts w:cstheme="minorHAnsi"/>
          <w:szCs w:val="24"/>
        </w:rPr>
        <w:fldChar w:fldCharType="end"/>
      </w:r>
      <w:r w:rsidRPr="008F6F0E">
        <w:rPr>
          <w:rFonts w:cstheme="minorHAnsi"/>
          <w:szCs w:val="24"/>
        </w:rPr>
        <w:t>.</w:t>
      </w:r>
      <w:r>
        <w:rPr>
          <w:rFonts w:cstheme="minorHAnsi"/>
          <w:szCs w:val="24"/>
        </w:rPr>
        <w:t xml:space="preserve"> </w:t>
      </w:r>
      <w:r w:rsidRPr="00E90D59">
        <w:rPr>
          <w:rFonts w:cstheme="minorHAnsi"/>
          <w:noProof/>
          <w:szCs w:val="24"/>
        </w:rPr>
        <w:t>The majority of data points were close to 1, but a few points were greater than 1.25 or less than 0.25: FNCLCC-PACS 04 (AC-TH,52wk), HORG (AC-TH,26wk), ALTTO (AC-TL,52wk), NCCTG N9831 &amp; NSABP B-31 (AC-TH,52wk), and FinXX (AC-TH,52wk).</w:t>
      </w:r>
      <w:r>
        <w:rPr>
          <w:rFonts w:cstheme="minorHAnsi"/>
          <w:szCs w:val="24"/>
        </w:rPr>
        <w:t xml:space="preserve"> </w:t>
      </w:r>
      <w:r>
        <w:t xml:space="preserve">However, all data points </w:t>
      </w:r>
      <w:r w:rsidRPr="00E90D59">
        <w:rPr>
          <w:noProof/>
        </w:rPr>
        <w:t>are positioned</w:t>
      </w:r>
      <w:r>
        <w:t xml:space="preserve"> close to the diagonal line, which suggests there is no major inconsistency.</w:t>
      </w:r>
      <w:r w:rsidRPr="00E5708D">
        <w:t xml:space="preserve"> </w:t>
      </w:r>
      <w:r>
        <w:t>The random effects consistency model had a slightly lower posterior mean of the residual deviance compared with the random effects inconsistency model (31.88 vs. 33.57), and also a smaller DIC (23.43 vs. 28.17)</w:t>
      </w:r>
      <w:r w:rsidRPr="00D91508">
        <w:t>.</w:t>
      </w:r>
      <w:r>
        <w:t xml:space="preserve"> </w:t>
      </w:r>
      <w:r w:rsidRPr="00D91508">
        <w:t>The parameter estimates were similar for both models and there was considerable overlap in the 95% CrIs</w:t>
      </w:r>
      <w:r>
        <w:t xml:space="preserve"> </w:t>
      </w:r>
      <w:r w:rsidRPr="008F6F0E">
        <w:t>(</w:t>
      </w:r>
      <w:r w:rsidRPr="00B76F15">
        <w:fldChar w:fldCharType="begin"/>
      </w:r>
      <w:r w:rsidRPr="00B76F15">
        <w:instrText xml:space="preserve"> REF _Ref485648390 \h  \* MERGEFORMAT </w:instrText>
      </w:r>
      <w:r w:rsidRPr="00B76F15">
        <w:fldChar w:fldCharType="separate"/>
      </w:r>
      <w:r w:rsidRPr="00B76F15">
        <w:t xml:space="preserve">Table </w:t>
      </w:r>
      <w:r w:rsidRPr="00B76F15">
        <w:rPr>
          <w:noProof/>
        </w:rPr>
        <w:t>14</w:t>
      </w:r>
      <w:r w:rsidRPr="00B76F15">
        <w:fldChar w:fldCharType="end"/>
      </w:r>
      <w:r w:rsidRPr="008F6F0E">
        <w:t>). This</w:t>
      </w:r>
      <w:r w:rsidRPr="00D91508">
        <w:t xml:space="preserve"> suggest</w:t>
      </w:r>
      <w:r>
        <w:t>s</w:t>
      </w:r>
      <w:r w:rsidRPr="00D91508">
        <w:t xml:space="preserve"> no evidence of severe inconsistency in the network, although this should be interpreted with caution as there may not have been sufficient power to detect inconsistency.</w:t>
      </w:r>
    </w:p>
    <w:p w14:paraId="286065F5" w14:textId="77777777" w:rsidR="004C6D9B" w:rsidRDefault="004C6D9B" w:rsidP="004C6D9B">
      <w:pPr>
        <w:pStyle w:val="Caption"/>
        <w:sectPr w:rsidR="004C6D9B" w:rsidSect="004C6D9B">
          <w:headerReference w:type="default" r:id="rId70"/>
          <w:pgSz w:w="12240" w:h="15840"/>
          <w:pgMar w:top="1080" w:right="1440" w:bottom="1080" w:left="1440" w:header="720" w:footer="720" w:gutter="0"/>
          <w:cols w:space="720"/>
          <w:docGrid w:linePitch="360"/>
        </w:sectPr>
      </w:pPr>
    </w:p>
    <w:p w14:paraId="15342945" w14:textId="168CB40F" w:rsidR="004C6D9B" w:rsidRDefault="008F6F0E" w:rsidP="004C6D9B">
      <w:pPr>
        <w:pStyle w:val="Caption"/>
        <w:rPr>
          <w:b w:val="0"/>
        </w:rPr>
      </w:pPr>
      <w:bookmarkStart w:id="39" w:name="_Ref485808390"/>
      <w:r>
        <w:lastRenderedPageBreak/>
        <w:t>Fig</w:t>
      </w:r>
      <w:r w:rsidR="008B74CA">
        <w:t>.</w:t>
      </w:r>
      <w:r w:rsidR="004C6D9B">
        <w:t xml:space="preserve"> </w:t>
      </w:r>
      <w:bookmarkEnd w:id="37"/>
      <w:bookmarkEnd w:id="39"/>
      <w:r w:rsidR="004C6D9B">
        <w:t>7</w:t>
      </w:r>
      <w:r w:rsidR="004C6D9B">
        <w:rPr>
          <w:b w:val="0"/>
        </w:rPr>
        <w:t xml:space="preserve"> Plot </w:t>
      </w:r>
      <w:r w:rsidR="008B74CA">
        <w:rPr>
          <w:b w:val="0"/>
        </w:rPr>
        <w:t>of p</w:t>
      </w:r>
      <w:r w:rsidR="004C6D9B" w:rsidRPr="00F73CDA">
        <w:rPr>
          <w:b w:val="0"/>
        </w:rPr>
        <w:t xml:space="preserve">osterior </w:t>
      </w:r>
      <w:r w:rsidR="008B74CA">
        <w:rPr>
          <w:b w:val="0"/>
        </w:rPr>
        <w:t>mean deviance of the i</w:t>
      </w:r>
      <w:r w:rsidR="008B74CA" w:rsidRPr="00F73CDA">
        <w:rPr>
          <w:b w:val="0"/>
        </w:rPr>
        <w:t xml:space="preserve">ndividual </w:t>
      </w:r>
      <w:r w:rsidR="008B74CA">
        <w:rPr>
          <w:b w:val="0"/>
        </w:rPr>
        <w:t>d</w:t>
      </w:r>
      <w:r w:rsidR="008B74CA" w:rsidRPr="00F73CDA">
        <w:rPr>
          <w:b w:val="0"/>
        </w:rPr>
        <w:t xml:space="preserve">ata </w:t>
      </w:r>
      <w:r w:rsidR="008B74CA">
        <w:rPr>
          <w:b w:val="0"/>
        </w:rPr>
        <w:t>p</w:t>
      </w:r>
      <w:r w:rsidR="008B74CA" w:rsidRPr="00F73CDA">
        <w:rPr>
          <w:b w:val="0"/>
        </w:rPr>
        <w:t xml:space="preserve">oints in the inconsistency model against their posterior mean deviance in the consistency model – </w:t>
      </w:r>
      <w:r w:rsidR="008B74CA">
        <w:rPr>
          <w:b w:val="0"/>
        </w:rPr>
        <w:t>random effects model</w:t>
      </w:r>
    </w:p>
    <w:p w14:paraId="0D1FF790" w14:textId="77777777" w:rsidR="004C6D9B" w:rsidRPr="00DD6C32" w:rsidRDefault="004C6D9B" w:rsidP="004C6D9B">
      <w:r>
        <w:rPr>
          <w:noProof/>
          <w:lang w:val="en-US"/>
        </w:rPr>
        <w:drawing>
          <wp:inline distT="0" distB="0" distL="0" distR="0" wp14:anchorId="230DD087" wp14:editId="640592E6">
            <wp:extent cx="8686800" cy="48628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consistencyScatterplot_RefCase2016_RE_for word.png"/>
                    <pic:cNvPicPr/>
                  </pic:nvPicPr>
                  <pic:blipFill>
                    <a:blip r:embed="rId71">
                      <a:extLst>
                        <a:ext uri="{28A0092B-C50C-407E-A947-70E740481C1C}">
                          <a14:useLocalDpi xmlns:a14="http://schemas.microsoft.com/office/drawing/2010/main" val="0"/>
                        </a:ext>
                      </a:extLst>
                    </a:blip>
                    <a:stretch>
                      <a:fillRect/>
                    </a:stretch>
                  </pic:blipFill>
                  <pic:spPr>
                    <a:xfrm>
                      <a:off x="0" y="0"/>
                      <a:ext cx="8686800" cy="4862830"/>
                    </a:xfrm>
                    <a:prstGeom prst="rect">
                      <a:avLst/>
                    </a:prstGeom>
                  </pic:spPr>
                </pic:pic>
              </a:graphicData>
            </a:graphic>
          </wp:inline>
        </w:drawing>
      </w:r>
    </w:p>
    <w:p w14:paraId="1E690B55" w14:textId="77777777" w:rsidR="004C6D9B" w:rsidRDefault="004C6D9B" w:rsidP="004C6D9B">
      <w:pPr>
        <w:pStyle w:val="Caption"/>
        <w:rPr>
          <w:rFonts w:cstheme="minorHAnsi"/>
          <w:b w:val="0"/>
          <w:szCs w:val="24"/>
        </w:rPr>
        <w:sectPr w:rsidR="004C6D9B" w:rsidSect="004C6D9B">
          <w:headerReference w:type="default" r:id="rId72"/>
          <w:pgSz w:w="15840" w:h="12240" w:orient="landscape"/>
          <w:pgMar w:top="1440" w:right="1080" w:bottom="1440" w:left="1080" w:header="720" w:footer="720" w:gutter="0"/>
          <w:cols w:space="720"/>
          <w:docGrid w:linePitch="360"/>
        </w:sectPr>
      </w:pPr>
    </w:p>
    <w:p w14:paraId="3EE48250" w14:textId="3F5AB98A" w:rsidR="004C6D9B" w:rsidRDefault="004C6D9B" w:rsidP="004C6D9B">
      <w:pPr>
        <w:pStyle w:val="Caption"/>
        <w:rPr>
          <w:rFonts w:cstheme="minorHAnsi"/>
          <w:szCs w:val="24"/>
        </w:rPr>
      </w:pPr>
      <w:bookmarkStart w:id="40" w:name="_Ref485648390"/>
      <w:r>
        <w:lastRenderedPageBreak/>
        <w:t xml:space="preserve">Table </w:t>
      </w:r>
      <w:bookmarkEnd w:id="40"/>
      <w:r>
        <w:t>14</w:t>
      </w:r>
      <w:r>
        <w:rPr>
          <w:b w:val="0"/>
        </w:rPr>
        <w:t xml:space="preserve"> Comparison </w:t>
      </w:r>
      <w:r w:rsidR="008B74CA">
        <w:rPr>
          <w:b w:val="0"/>
        </w:rPr>
        <w:t>of hazard ratios from consistency and inconsistency models – random effects</w:t>
      </w:r>
      <w:r w:rsidR="008B74CA">
        <w:rPr>
          <w:rFonts w:cstheme="minorHAnsi"/>
          <w:szCs w:val="24"/>
        </w:rPr>
        <w:t xml:space="preserve"> </w:t>
      </w:r>
    </w:p>
    <w:tbl>
      <w:tblPr>
        <w:tblStyle w:val="GridTable1Light"/>
        <w:tblW w:w="5000" w:type="pct"/>
        <w:tblLook w:val="04A0" w:firstRow="1" w:lastRow="0" w:firstColumn="1" w:lastColumn="0" w:noHBand="0" w:noVBand="1"/>
      </w:tblPr>
      <w:tblGrid>
        <w:gridCol w:w="3838"/>
        <w:gridCol w:w="2925"/>
        <w:gridCol w:w="2813"/>
      </w:tblGrid>
      <w:tr w:rsidR="004C6D9B" w:rsidRPr="006F7F73" w14:paraId="6C64BF35" w14:textId="77777777" w:rsidTr="004C6D9B">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004" w:type="pct"/>
            <w:shd w:val="clear" w:color="auto" w:fill="F2F2F2" w:themeFill="background1" w:themeFillShade="F2"/>
            <w:vAlign w:val="center"/>
          </w:tcPr>
          <w:p w14:paraId="5F680702" w14:textId="77777777" w:rsidR="004C6D9B" w:rsidRPr="006F7F73" w:rsidRDefault="004C6D9B" w:rsidP="004C6D9B">
            <w:pPr>
              <w:pStyle w:val="TableText"/>
              <w:rPr>
                <w:rFonts w:cstheme="minorHAnsi"/>
                <w:szCs w:val="18"/>
              </w:rPr>
            </w:pPr>
            <w:r w:rsidRPr="006F7F73">
              <w:rPr>
                <w:rFonts w:cstheme="minorHAnsi"/>
                <w:szCs w:val="18"/>
              </w:rPr>
              <w:t>Comparison</w:t>
            </w:r>
          </w:p>
        </w:tc>
        <w:tc>
          <w:tcPr>
            <w:tcW w:w="1527" w:type="pct"/>
            <w:shd w:val="clear" w:color="auto" w:fill="F2F2F2" w:themeFill="background1" w:themeFillShade="F2"/>
            <w:vAlign w:val="center"/>
          </w:tcPr>
          <w:p w14:paraId="34E1D0A9" w14:textId="77777777" w:rsidR="004C6D9B"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Fixed effects</w:t>
            </w:r>
            <w:r w:rsidRPr="006F7F73">
              <w:rPr>
                <w:rFonts w:cstheme="minorHAnsi"/>
                <w:szCs w:val="18"/>
              </w:rPr>
              <w:t xml:space="preserve"> Consistency NMA</w:t>
            </w:r>
          </w:p>
          <w:p w14:paraId="560EC3AD" w14:textId="77777777" w:rsidR="004C6D9B" w:rsidRPr="006F7F73"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HR (95% CrI)</w:t>
            </w:r>
          </w:p>
        </w:tc>
        <w:tc>
          <w:tcPr>
            <w:tcW w:w="1469" w:type="pct"/>
            <w:shd w:val="clear" w:color="auto" w:fill="F2F2F2" w:themeFill="background1" w:themeFillShade="F2"/>
            <w:vAlign w:val="center"/>
          </w:tcPr>
          <w:p w14:paraId="0F75AD5A" w14:textId="77777777" w:rsidR="004C6D9B"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Fixed effects</w:t>
            </w:r>
            <w:r w:rsidRPr="006F7F73">
              <w:rPr>
                <w:rFonts w:cstheme="minorHAnsi"/>
                <w:szCs w:val="18"/>
              </w:rPr>
              <w:t xml:space="preserve"> Inconsistency NMA</w:t>
            </w:r>
          </w:p>
          <w:p w14:paraId="3087FF95" w14:textId="77777777" w:rsidR="004C6D9B" w:rsidRPr="006F7F73" w:rsidRDefault="004C6D9B" w:rsidP="004C6D9B">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Pr>
                <w:rFonts w:cstheme="minorHAnsi"/>
                <w:szCs w:val="18"/>
              </w:rPr>
              <w:t>HR (95% CrI)</w:t>
            </w:r>
          </w:p>
        </w:tc>
      </w:tr>
      <w:tr w:rsidR="004C6D9B" w:rsidRPr="006F7F73" w14:paraId="5518987A"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70084A6A"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AC-TH,52wk vs. AC-T</w:t>
            </w:r>
          </w:p>
        </w:tc>
        <w:tc>
          <w:tcPr>
            <w:tcW w:w="1527" w:type="pct"/>
            <w:noWrap/>
            <w:vAlign w:val="center"/>
            <w:hideMark/>
          </w:tcPr>
          <w:p w14:paraId="091BAF96" w14:textId="51CD54CC"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w:t>
            </w:r>
            <w:r w:rsidR="009616A9">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(0.61 to 0.82)</w:t>
            </w:r>
          </w:p>
        </w:tc>
        <w:tc>
          <w:tcPr>
            <w:tcW w:w="1469" w:type="pct"/>
            <w:noWrap/>
            <w:vAlign w:val="center"/>
            <w:hideMark/>
          </w:tcPr>
          <w:p w14:paraId="062BB056"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0.69 (0.59 to 0.84)</w:t>
            </w:r>
          </w:p>
        </w:tc>
      </w:tr>
      <w:tr w:rsidR="004C6D9B" w:rsidRPr="006F7F73" w14:paraId="0D75B572"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2B9E53DE" w14:textId="77777777"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TCH,52wk </w:t>
            </w:r>
            <w:r w:rsidRPr="006F7F73">
              <w:rPr>
                <w:rFonts w:eastAsia="Times New Roman" w:cstheme="minorHAnsi"/>
                <w:b w:val="0"/>
                <w:color w:val="000000"/>
                <w:sz w:val="18"/>
                <w:szCs w:val="18"/>
                <w:lang w:eastAsia="en-CA"/>
              </w:rPr>
              <w:t>vs. AC-T</w:t>
            </w:r>
          </w:p>
        </w:tc>
        <w:tc>
          <w:tcPr>
            <w:tcW w:w="1527" w:type="pct"/>
            <w:noWrap/>
            <w:vAlign w:val="center"/>
            <w:hideMark/>
          </w:tcPr>
          <w:p w14:paraId="7404336D"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0.77 (0.59 to 1.07)</w:t>
            </w:r>
          </w:p>
        </w:tc>
        <w:tc>
          <w:tcPr>
            <w:tcW w:w="1469" w:type="pct"/>
            <w:noWrap/>
            <w:vAlign w:val="center"/>
            <w:hideMark/>
          </w:tcPr>
          <w:p w14:paraId="6035DD3F"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0.76 (0.53 to 1.09)</w:t>
            </w:r>
          </w:p>
        </w:tc>
      </w:tr>
      <w:tr w:rsidR="004C6D9B" w:rsidRPr="006F7F73" w14:paraId="56BF337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77BE9E0B"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AC-TH,104wk vs. AC-T</w:t>
            </w:r>
          </w:p>
        </w:tc>
        <w:tc>
          <w:tcPr>
            <w:tcW w:w="1527" w:type="pct"/>
            <w:noWrap/>
            <w:vAlign w:val="center"/>
            <w:hideMark/>
          </w:tcPr>
          <w:p w14:paraId="66C1FEB6" w14:textId="4D3AF4E5"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w:t>
            </w:r>
            <w:r w:rsidR="009616A9">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(0.51 to 0.96)</w:t>
            </w:r>
          </w:p>
        </w:tc>
        <w:tc>
          <w:tcPr>
            <w:tcW w:w="1469" w:type="pct"/>
            <w:noWrap/>
            <w:vAlign w:val="center"/>
            <w:hideMark/>
          </w:tcPr>
          <w:p w14:paraId="3B55698E"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0.71 (0.49 to 1.05)</w:t>
            </w:r>
          </w:p>
        </w:tc>
      </w:tr>
      <w:tr w:rsidR="004C6D9B" w:rsidRPr="006F7F73" w14:paraId="16FDDEB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002655FE" w14:textId="77777777"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6F7F73">
              <w:rPr>
                <w:rFonts w:eastAsia="Times New Roman" w:cstheme="minorHAnsi"/>
                <w:b w:val="0"/>
                <w:color w:val="000000"/>
                <w:sz w:val="18"/>
                <w:szCs w:val="18"/>
                <w:lang w:eastAsia="en-CA"/>
              </w:rPr>
              <w:t>vs. AC-T</w:t>
            </w:r>
          </w:p>
        </w:tc>
        <w:tc>
          <w:tcPr>
            <w:tcW w:w="1527" w:type="pct"/>
            <w:noWrap/>
            <w:vAlign w:val="center"/>
            <w:hideMark/>
          </w:tcPr>
          <w:p w14:paraId="59BDAB1E"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0.93 (0.72 to 1.19)</w:t>
            </w:r>
          </w:p>
        </w:tc>
        <w:tc>
          <w:tcPr>
            <w:tcW w:w="1469" w:type="pct"/>
            <w:noWrap/>
            <w:vAlign w:val="center"/>
            <w:hideMark/>
          </w:tcPr>
          <w:p w14:paraId="5C5A806E"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1.02 (0.67 to 1.56)</w:t>
            </w:r>
          </w:p>
        </w:tc>
      </w:tr>
      <w:tr w:rsidR="004C6D9B" w:rsidRPr="006F7F73" w14:paraId="737972F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2455FBC2"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AC-TH,9-10wk vs. AC-T</w:t>
            </w:r>
          </w:p>
        </w:tc>
        <w:tc>
          <w:tcPr>
            <w:tcW w:w="1527" w:type="pct"/>
            <w:noWrap/>
            <w:vAlign w:val="center"/>
            <w:hideMark/>
          </w:tcPr>
          <w:p w14:paraId="11A7FCD3"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0.56 (0.25 to 1.14)</w:t>
            </w:r>
          </w:p>
        </w:tc>
        <w:tc>
          <w:tcPr>
            <w:tcW w:w="1469" w:type="pct"/>
            <w:noWrap/>
            <w:vAlign w:val="center"/>
            <w:hideMark/>
          </w:tcPr>
          <w:p w14:paraId="749AD8BB"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0.49 (0.15 to 1.71)</w:t>
            </w:r>
          </w:p>
        </w:tc>
      </w:tr>
      <w:tr w:rsidR="004C6D9B" w:rsidRPr="006F7F73" w14:paraId="7F660E96"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153C89CF" w14:textId="31E2E20D"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 </w:t>
            </w:r>
            <w:r w:rsidR="00750819">
              <w:rPr>
                <w:rFonts w:eastAsia="Times New Roman" w:cstheme="minorHAnsi"/>
                <w:b w:val="0"/>
                <w:color w:val="000000"/>
                <w:sz w:val="18"/>
                <w:szCs w:val="18"/>
                <w:lang w:eastAsia="en-CA"/>
              </w:rPr>
              <w:t>→</w:t>
            </w:r>
            <w:r>
              <w:rPr>
                <w:rFonts w:eastAsia="Times New Roman" w:cstheme="minorHAnsi"/>
                <w:b w:val="0"/>
                <w:color w:val="000000"/>
                <w:sz w:val="18"/>
                <w:szCs w:val="18"/>
                <w:lang w:eastAsia="en-CA"/>
              </w:rPr>
              <w:t xml:space="preserve"> VX </w:t>
            </w:r>
            <w:r w:rsidRPr="006F7F73">
              <w:rPr>
                <w:rFonts w:eastAsia="Times New Roman" w:cstheme="minorHAnsi"/>
                <w:b w:val="0"/>
                <w:color w:val="000000"/>
                <w:sz w:val="18"/>
                <w:szCs w:val="18"/>
                <w:lang w:eastAsia="en-CA"/>
              </w:rPr>
              <w:t>vs. AC-T</w:t>
            </w:r>
          </w:p>
        </w:tc>
        <w:tc>
          <w:tcPr>
            <w:tcW w:w="1527" w:type="pct"/>
            <w:noWrap/>
            <w:vAlign w:val="center"/>
            <w:hideMark/>
          </w:tcPr>
          <w:p w14:paraId="4E7F8B76" w14:textId="69D1C669"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0.72 (0.47 to 1.1</w:t>
            </w:r>
            <w:r w:rsidR="009616A9">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w:t>
            </w:r>
          </w:p>
        </w:tc>
        <w:tc>
          <w:tcPr>
            <w:tcW w:w="1469" w:type="pct"/>
            <w:noWrap/>
            <w:vAlign w:val="center"/>
            <w:hideMark/>
          </w:tcPr>
          <w:p w14:paraId="0E160FBA"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0.72 (0.46 to 1.14)</w:t>
            </w:r>
          </w:p>
        </w:tc>
      </w:tr>
      <w:tr w:rsidR="004C6D9B" w:rsidRPr="006F7F73" w14:paraId="0A2DFA90"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094A7D4B"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AC-VH,9wk vs. AC-T</w:t>
            </w:r>
          </w:p>
        </w:tc>
        <w:tc>
          <w:tcPr>
            <w:tcW w:w="1527" w:type="pct"/>
            <w:noWrap/>
            <w:vAlign w:val="center"/>
            <w:hideMark/>
          </w:tcPr>
          <w:p w14:paraId="09B54FD6"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0.97 (0.27 to 2.82)</w:t>
            </w:r>
          </w:p>
        </w:tc>
        <w:tc>
          <w:tcPr>
            <w:tcW w:w="1469" w:type="pct"/>
            <w:noWrap/>
            <w:vAlign w:val="center"/>
            <w:hideMark/>
          </w:tcPr>
          <w:p w14:paraId="0BC470F4"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0.92 (0.27 to 3.01)</w:t>
            </w:r>
          </w:p>
        </w:tc>
      </w:tr>
      <w:tr w:rsidR="004C6D9B" w:rsidRPr="006F7F73" w14:paraId="09D906ED"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20F22973" w14:textId="77777777"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AC-V </w:t>
            </w:r>
            <w:r w:rsidRPr="006F7F73">
              <w:rPr>
                <w:rFonts w:eastAsia="Times New Roman" w:cstheme="minorHAnsi"/>
                <w:b w:val="0"/>
                <w:color w:val="000000"/>
                <w:sz w:val="18"/>
                <w:szCs w:val="18"/>
                <w:lang w:eastAsia="en-CA"/>
              </w:rPr>
              <w:t>vs. AC-T</w:t>
            </w:r>
          </w:p>
        </w:tc>
        <w:tc>
          <w:tcPr>
            <w:tcW w:w="1527" w:type="pct"/>
            <w:noWrap/>
            <w:vAlign w:val="center"/>
            <w:hideMark/>
          </w:tcPr>
          <w:p w14:paraId="052CF108"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1.28 (0.42 to 4.18)</w:t>
            </w:r>
          </w:p>
        </w:tc>
        <w:tc>
          <w:tcPr>
            <w:tcW w:w="1469" w:type="pct"/>
            <w:noWrap/>
            <w:vAlign w:val="center"/>
            <w:hideMark/>
          </w:tcPr>
          <w:p w14:paraId="282761A0"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1.32 (0.42 to 4.54)</w:t>
            </w:r>
          </w:p>
        </w:tc>
      </w:tr>
      <w:tr w:rsidR="004C6D9B" w:rsidRPr="006F7F73" w14:paraId="4A8DCDE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65EB76BB"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Dose Dense vs. AC-T</w:t>
            </w:r>
          </w:p>
        </w:tc>
        <w:tc>
          <w:tcPr>
            <w:tcW w:w="1527" w:type="pct"/>
            <w:noWrap/>
            <w:vAlign w:val="center"/>
            <w:hideMark/>
          </w:tcPr>
          <w:p w14:paraId="1536CC76" w14:textId="2FB5A674"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0.8</w:t>
            </w:r>
            <w:r w:rsidR="009616A9">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(0.56 to 1.15)</w:t>
            </w:r>
          </w:p>
        </w:tc>
        <w:tc>
          <w:tcPr>
            <w:tcW w:w="1469" w:type="pct"/>
            <w:noWrap/>
            <w:vAlign w:val="center"/>
            <w:hideMark/>
          </w:tcPr>
          <w:p w14:paraId="724E8D40"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0.78 (0.52 to 1.14)</w:t>
            </w:r>
          </w:p>
        </w:tc>
      </w:tr>
      <w:tr w:rsidR="004C6D9B" w:rsidRPr="006F7F73" w14:paraId="5769DF0F"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3D210849"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 vs. AC-T</w:t>
            </w:r>
          </w:p>
        </w:tc>
        <w:tc>
          <w:tcPr>
            <w:tcW w:w="1527" w:type="pct"/>
            <w:noWrap/>
            <w:vAlign w:val="center"/>
            <w:hideMark/>
          </w:tcPr>
          <w:p w14:paraId="3747AB8A"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1.67 (1.18 to 2.33)</w:t>
            </w:r>
          </w:p>
        </w:tc>
        <w:tc>
          <w:tcPr>
            <w:tcW w:w="1469" w:type="pct"/>
            <w:noWrap/>
            <w:vAlign w:val="center"/>
            <w:hideMark/>
          </w:tcPr>
          <w:p w14:paraId="538CB0DD" w14:textId="6C95D571"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1.7</w:t>
            </w:r>
            <w:r w:rsidR="008C789C">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(1.17 to 2.52)</w:t>
            </w:r>
          </w:p>
        </w:tc>
      </w:tr>
      <w:tr w:rsidR="004C6D9B" w:rsidRPr="006F7F73" w14:paraId="0C29E52E"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139F14F3"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AC-TH,26wk vs. AC-TH,52wk</w:t>
            </w:r>
          </w:p>
        </w:tc>
        <w:tc>
          <w:tcPr>
            <w:tcW w:w="1527" w:type="pct"/>
            <w:noWrap/>
            <w:vAlign w:val="center"/>
            <w:hideMark/>
          </w:tcPr>
          <w:p w14:paraId="58F3613A"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1.33 (0.89 to 1.88)</w:t>
            </w:r>
          </w:p>
        </w:tc>
        <w:tc>
          <w:tcPr>
            <w:tcW w:w="1469" w:type="pct"/>
            <w:noWrap/>
            <w:vAlign w:val="center"/>
            <w:hideMark/>
          </w:tcPr>
          <w:p w14:paraId="0BE5DBB2"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1.31 (0.86 to 1.89)</w:t>
            </w:r>
          </w:p>
        </w:tc>
      </w:tr>
      <w:tr w:rsidR="004C6D9B" w:rsidRPr="006F7F73" w14:paraId="52B82303"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3E49BAF3"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AC-THSC,52wk vs. AC-TH,52wk</w:t>
            </w:r>
          </w:p>
        </w:tc>
        <w:tc>
          <w:tcPr>
            <w:tcW w:w="1527" w:type="pct"/>
            <w:noWrap/>
            <w:vAlign w:val="center"/>
            <w:hideMark/>
          </w:tcPr>
          <w:p w14:paraId="2D95E0AF"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0.76 (0.42 to 1.37)</w:t>
            </w:r>
          </w:p>
        </w:tc>
        <w:tc>
          <w:tcPr>
            <w:tcW w:w="1469" w:type="pct"/>
            <w:noWrap/>
            <w:vAlign w:val="center"/>
            <w:hideMark/>
          </w:tcPr>
          <w:p w14:paraId="69D95C55"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0.76 (0.41 to 1.39)</w:t>
            </w:r>
          </w:p>
        </w:tc>
      </w:tr>
      <w:tr w:rsidR="004C6D9B" w:rsidRPr="006F7F73" w14:paraId="4D7126F4"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7D2406C6" w14:textId="77777777"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AC-TL,52wk </w:t>
            </w:r>
            <w:r w:rsidRPr="006F7F73">
              <w:rPr>
                <w:rFonts w:eastAsia="Times New Roman" w:cstheme="minorHAnsi"/>
                <w:b w:val="0"/>
                <w:color w:val="000000"/>
                <w:sz w:val="18"/>
                <w:szCs w:val="18"/>
                <w:lang w:eastAsia="en-CA"/>
              </w:rPr>
              <w:t>vs. AC-TH,52wk</w:t>
            </w:r>
          </w:p>
        </w:tc>
        <w:tc>
          <w:tcPr>
            <w:tcW w:w="1527" w:type="pct"/>
            <w:noWrap/>
            <w:vAlign w:val="center"/>
            <w:hideMark/>
          </w:tcPr>
          <w:p w14:paraId="6A24CE37"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1.32 (1.02 to 1.67)</w:t>
            </w:r>
          </w:p>
        </w:tc>
        <w:tc>
          <w:tcPr>
            <w:tcW w:w="1469" w:type="pct"/>
            <w:noWrap/>
            <w:vAlign w:val="center"/>
            <w:hideMark/>
          </w:tcPr>
          <w:p w14:paraId="21081097"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1.26 (0.87 to 1.68)</w:t>
            </w:r>
          </w:p>
        </w:tc>
      </w:tr>
      <w:tr w:rsidR="004C6D9B" w:rsidRPr="006F7F73" w14:paraId="746E9D01"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08F03E07"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AC-TL,52wk-H,52wk vs. AC-TH,52wk</w:t>
            </w:r>
          </w:p>
        </w:tc>
        <w:tc>
          <w:tcPr>
            <w:tcW w:w="1527" w:type="pct"/>
            <w:noWrap/>
            <w:vAlign w:val="center"/>
            <w:hideMark/>
          </w:tcPr>
          <w:p w14:paraId="03884ECA"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0.77 (0.56 to 1.03)</w:t>
            </w:r>
          </w:p>
        </w:tc>
        <w:tc>
          <w:tcPr>
            <w:tcW w:w="1469" w:type="pct"/>
            <w:noWrap/>
            <w:vAlign w:val="center"/>
            <w:hideMark/>
          </w:tcPr>
          <w:p w14:paraId="1F43505C"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0.77 (0.54 to 1.06)</w:t>
            </w:r>
          </w:p>
        </w:tc>
      </w:tr>
      <w:tr w:rsidR="004C6D9B" w:rsidRPr="006F7F73" w14:paraId="48612AB2"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528A296C"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AC-TL,34wk-H,12wk vs. AC-TH,52wk</w:t>
            </w:r>
          </w:p>
        </w:tc>
        <w:tc>
          <w:tcPr>
            <w:tcW w:w="1527" w:type="pct"/>
            <w:noWrap/>
            <w:vAlign w:val="center"/>
            <w:hideMark/>
          </w:tcPr>
          <w:p w14:paraId="1963EA08" w14:textId="66BF70BA"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0.9</w:t>
            </w:r>
            <w:r w:rsidR="009616A9">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(0.64 to 1.24)</w:t>
            </w:r>
          </w:p>
        </w:tc>
        <w:tc>
          <w:tcPr>
            <w:tcW w:w="1469" w:type="pct"/>
            <w:noWrap/>
            <w:vAlign w:val="center"/>
            <w:hideMark/>
          </w:tcPr>
          <w:p w14:paraId="2915E78F" w14:textId="4C7B165C"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0.9</w:t>
            </w:r>
            <w:r w:rsidR="008C789C">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(0.62 to 1.33)</w:t>
            </w:r>
          </w:p>
        </w:tc>
      </w:tr>
      <w:tr w:rsidR="004C6D9B" w:rsidRPr="006F7F73" w14:paraId="35832FC3"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52AFCF05" w14:textId="6C045144"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F7F73">
              <w:rPr>
                <w:rFonts w:eastAsia="Times New Roman" w:cstheme="minorHAnsi"/>
                <w:b w:val="0"/>
                <w:color w:val="000000"/>
                <w:sz w:val="18"/>
                <w:szCs w:val="18"/>
                <w:lang w:eastAsia="en-CA"/>
              </w:rPr>
              <w:t xml:space="preserve"> T-L,12wk-H,52wk vs. AC-TH,52wk</w:t>
            </w:r>
          </w:p>
        </w:tc>
        <w:tc>
          <w:tcPr>
            <w:tcW w:w="1527" w:type="pct"/>
            <w:noWrap/>
            <w:vAlign w:val="center"/>
            <w:hideMark/>
          </w:tcPr>
          <w:p w14:paraId="3DA5E349"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0.62 (0.24 to 1.77)</w:t>
            </w:r>
          </w:p>
        </w:tc>
        <w:tc>
          <w:tcPr>
            <w:tcW w:w="1469" w:type="pct"/>
            <w:noWrap/>
            <w:vAlign w:val="center"/>
            <w:hideMark/>
          </w:tcPr>
          <w:p w14:paraId="200D33A6"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0.61 (0.22 to 1.67)</w:t>
            </w:r>
          </w:p>
        </w:tc>
      </w:tr>
      <w:tr w:rsidR="004C6D9B" w:rsidRPr="006F7F73" w14:paraId="4D0F334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04CC181F" w14:textId="5062D0D2"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 xml:space="preserve">AC </w:t>
            </w:r>
            <w:r w:rsidR="00750819">
              <w:rPr>
                <w:rFonts w:eastAsia="Times New Roman" w:cstheme="minorHAnsi"/>
                <w:b w:val="0"/>
                <w:color w:val="000000"/>
                <w:sz w:val="18"/>
                <w:szCs w:val="18"/>
                <w:lang w:eastAsia="en-CA"/>
              </w:rPr>
              <w:t>→</w:t>
            </w:r>
            <w:r w:rsidRPr="006F7F73">
              <w:rPr>
                <w:rFonts w:eastAsia="Times New Roman" w:cstheme="minorHAnsi"/>
                <w:b w:val="0"/>
                <w:color w:val="000000"/>
                <w:sz w:val="18"/>
                <w:szCs w:val="18"/>
                <w:lang w:eastAsia="en-CA"/>
              </w:rPr>
              <w:t xml:space="preserve"> T-L,12wk-H,34wk vs. AC-TH,52wk</w:t>
            </w:r>
          </w:p>
        </w:tc>
        <w:tc>
          <w:tcPr>
            <w:tcW w:w="1527" w:type="pct"/>
            <w:noWrap/>
            <w:vAlign w:val="center"/>
            <w:hideMark/>
          </w:tcPr>
          <w:p w14:paraId="24C60D4B"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1.51 (0.68 to 3.38)</w:t>
            </w:r>
          </w:p>
        </w:tc>
        <w:tc>
          <w:tcPr>
            <w:tcW w:w="1469" w:type="pct"/>
            <w:noWrap/>
            <w:vAlign w:val="center"/>
            <w:hideMark/>
          </w:tcPr>
          <w:p w14:paraId="5CF8BA48"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1.49 (0.66 to 3.66)</w:t>
            </w:r>
          </w:p>
        </w:tc>
      </w:tr>
      <w:tr w:rsidR="004C6D9B" w:rsidRPr="006F7F73" w14:paraId="613AB399"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5B2FCDF7" w14:textId="77777777" w:rsidR="004C6D9B" w:rsidRPr="006F7F73" w:rsidRDefault="004C6D9B" w:rsidP="004C6D9B">
            <w:pPr>
              <w:jc w:val="left"/>
              <w:rPr>
                <w:rFonts w:eastAsia="Times New Roman" w:cstheme="minorHAnsi"/>
                <w:b w:val="0"/>
                <w:color w:val="000000"/>
                <w:sz w:val="18"/>
                <w:szCs w:val="18"/>
                <w:lang w:eastAsia="en-CA"/>
              </w:rPr>
            </w:pPr>
            <w:r>
              <w:rPr>
                <w:rFonts w:eastAsia="Times New Roman" w:cstheme="minorHAnsi"/>
                <w:b w:val="0"/>
                <w:color w:val="000000"/>
                <w:sz w:val="18"/>
                <w:szCs w:val="18"/>
                <w:lang w:eastAsia="en-CA"/>
              </w:rPr>
              <w:t xml:space="preserve">AC-TH,9-10wk </w:t>
            </w:r>
            <w:r w:rsidRPr="006F7F73">
              <w:rPr>
                <w:rFonts w:eastAsia="Times New Roman" w:cstheme="minorHAnsi"/>
                <w:b w:val="0"/>
                <w:color w:val="000000"/>
                <w:sz w:val="18"/>
                <w:szCs w:val="18"/>
                <w:lang w:eastAsia="en-CA"/>
              </w:rPr>
              <w:t>vs. AC-TH,52wk</w:t>
            </w:r>
          </w:p>
        </w:tc>
        <w:tc>
          <w:tcPr>
            <w:tcW w:w="1527" w:type="pct"/>
            <w:noWrap/>
            <w:vAlign w:val="center"/>
            <w:hideMark/>
          </w:tcPr>
          <w:p w14:paraId="53FD5106"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0.79 (0.35 to 1.61)</w:t>
            </w:r>
          </w:p>
        </w:tc>
        <w:tc>
          <w:tcPr>
            <w:tcW w:w="1469" w:type="pct"/>
            <w:noWrap/>
            <w:vAlign w:val="center"/>
            <w:hideMark/>
          </w:tcPr>
          <w:p w14:paraId="381A3A48" w14:textId="3206DDE3"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0.8</w:t>
            </w:r>
            <w:r w:rsidR="008C789C">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(0.32 to 2.21)</w:t>
            </w:r>
          </w:p>
        </w:tc>
      </w:tr>
      <w:tr w:rsidR="004C6D9B" w:rsidRPr="006F7F73" w14:paraId="73C19112"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2408CD73" w14:textId="4FE45901"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 xml:space="preserve">AC vs. T </w:t>
            </w:r>
            <w:r w:rsidR="00750819">
              <w:rPr>
                <w:rFonts w:eastAsia="Times New Roman" w:cstheme="minorHAnsi"/>
                <w:b w:val="0"/>
                <w:color w:val="000000"/>
                <w:sz w:val="18"/>
                <w:szCs w:val="18"/>
                <w:lang w:eastAsia="en-CA"/>
              </w:rPr>
              <w:t>→</w:t>
            </w:r>
            <w:r w:rsidRPr="006F7F73">
              <w:rPr>
                <w:rFonts w:eastAsia="Times New Roman" w:cstheme="minorHAnsi"/>
                <w:b w:val="0"/>
                <w:color w:val="000000"/>
                <w:sz w:val="18"/>
                <w:szCs w:val="18"/>
                <w:lang w:eastAsia="en-CA"/>
              </w:rPr>
              <w:t xml:space="preserve"> AV</w:t>
            </w:r>
          </w:p>
        </w:tc>
        <w:tc>
          <w:tcPr>
            <w:tcW w:w="1527" w:type="pct"/>
            <w:noWrap/>
            <w:vAlign w:val="center"/>
            <w:hideMark/>
          </w:tcPr>
          <w:p w14:paraId="00BE7897"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0.68 (0.31 to 1.52)</w:t>
            </w:r>
          </w:p>
        </w:tc>
        <w:tc>
          <w:tcPr>
            <w:tcW w:w="1469" w:type="pct"/>
            <w:noWrap/>
            <w:vAlign w:val="center"/>
            <w:hideMark/>
          </w:tcPr>
          <w:p w14:paraId="2624FB18" w14:textId="07D92FAE" w:rsidR="004C6D9B" w:rsidRPr="006F7F73" w:rsidRDefault="008C789C"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Pr>
                <w:rFonts w:eastAsia="Times New Roman" w:cstheme="minorHAnsi"/>
                <w:color w:val="000000"/>
                <w:sz w:val="18"/>
                <w:szCs w:val="18"/>
                <w:lang w:eastAsia="en-CA"/>
              </w:rPr>
              <w:t xml:space="preserve">0.70 </w:t>
            </w:r>
            <w:r w:rsidR="004C6D9B" w:rsidRPr="006F7F73">
              <w:rPr>
                <w:rFonts w:eastAsia="Times New Roman" w:cstheme="minorHAnsi"/>
                <w:color w:val="000000"/>
                <w:sz w:val="18"/>
                <w:szCs w:val="18"/>
                <w:lang w:eastAsia="en-CA"/>
              </w:rPr>
              <w:t>(0.31 to 1.55)</w:t>
            </w:r>
          </w:p>
        </w:tc>
      </w:tr>
      <w:tr w:rsidR="004C6D9B" w:rsidRPr="006F7F73" w14:paraId="29F5F456"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63E76493"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 vs. Dose Dense</w:t>
            </w:r>
          </w:p>
        </w:tc>
        <w:tc>
          <w:tcPr>
            <w:tcW w:w="1527" w:type="pct"/>
            <w:noWrap/>
            <w:vAlign w:val="center"/>
            <w:hideMark/>
          </w:tcPr>
          <w:p w14:paraId="3F0A3564"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2.08 (1.33 to 3.25)</w:t>
            </w:r>
          </w:p>
        </w:tc>
        <w:tc>
          <w:tcPr>
            <w:tcW w:w="1469" w:type="pct"/>
            <w:noWrap/>
            <w:vAlign w:val="center"/>
            <w:hideMark/>
          </w:tcPr>
          <w:p w14:paraId="05AF1CF1"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1.68 (0.71 to 4.06)</w:t>
            </w:r>
          </w:p>
        </w:tc>
      </w:tr>
      <w:tr w:rsidR="004C6D9B" w:rsidRPr="006F7F73" w14:paraId="26741B9C"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5BAB5637"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AC vs. CMF</w:t>
            </w:r>
          </w:p>
        </w:tc>
        <w:tc>
          <w:tcPr>
            <w:tcW w:w="1527" w:type="pct"/>
            <w:noWrap/>
            <w:vAlign w:val="center"/>
            <w:hideMark/>
          </w:tcPr>
          <w:p w14:paraId="5717670D"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0.67 (0.45 to 1.03)</w:t>
            </w:r>
          </w:p>
        </w:tc>
        <w:tc>
          <w:tcPr>
            <w:tcW w:w="1469" w:type="pct"/>
            <w:noWrap/>
            <w:vAlign w:val="center"/>
            <w:hideMark/>
          </w:tcPr>
          <w:p w14:paraId="37D94D37"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0.67 (0.44 to 1.06)</w:t>
            </w:r>
          </w:p>
        </w:tc>
      </w:tr>
      <w:tr w:rsidR="004C6D9B" w:rsidRPr="006F7F73" w14:paraId="2593AD48"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4F540756"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No Tx vs. CMF</w:t>
            </w:r>
          </w:p>
        </w:tc>
        <w:tc>
          <w:tcPr>
            <w:tcW w:w="1527" w:type="pct"/>
            <w:noWrap/>
            <w:vAlign w:val="center"/>
            <w:hideMark/>
          </w:tcPr>
          <w:p w14:paraId="65AA5C03"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1.59 (0.94 to 2.76)</w:t>
            </w:r>
          </w:p>
        </w:tc>
        <w:tc>
          <w:tcPr>
            <w:tcW w:w="1469" w:type="pct"/>
            <w:noWrap/>
            <w:vAlign w:val="center"/>
            <w:hideMark/>
          </w:tcPr>
          <w:p w14:paraId="5398BCE6"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1.63 (0.92 to 2.83)</w:t>
            </w:r>
          </w:p>
        </w:tc>
      </w:tr>
      <w:tr w:rsidR="004C6D9B" w:rsidRPr="006F7F73" w14:paraId="067DCB63" w14:textId="77777777" w:rsidTr="004C6D9B">
        <w:trPr>
          <w:trHeight w:val="300"/>
        </w:trPr>
        <w:tc>
          <w:tcPr>
            <w:cnfStyle w:val="001000000000" w:firstRow="0" w:lastRow="0" w:firstColumn="1" w:lastColumn="0" w:oddVBand="0" w:evenVBand="0" w:oddHBand="0" w:evenHBand="0" w:firstRowFirstColumn="0" w:firstRowLastColumn="0" w:lastRowFirstColumn="0" w:lastRowLastColumn="0"/>
            <w:tcW w:w="2004" w:type="pct"/>
            <w:noWrap/>
            <w:vAlign w:val="center"/>
            <w:hideMark/>
          </w:tcPr>
          <w:p w14:paraId="2D6B61F3" w14:textId="77777777" w:rsidR="004C6D9B" w:rsidRPr="006F7F73" w:rsidRDefault="004C6D9B" w:rsidP="004C6D9B">
            <w:pPr>
              <w:jc w:val="left"/>
              <w:rPr>
                <w:rFonts w:eastAsia="Times New Roman" w:cstheme="minorHAnsi"/>
                <w:b w:val="0"/>
                <w:color w:val="000000"/>
                <w:sz w:val="18"/>
                <w:szCs w:val="18"/>
                <w:lang w:eastAsia="en-CA"/>
              </w:rPr>
            </w:pPr>
            <w:r w:rsidRPr="006F7F73">
              <w:rPr>
                <w:rFonts w:eastAsia="Times New Roman" w:cstheme="minorHAnsi"/>
                <w:b w:val="0"/>
                <w:color w:val="000000"/>
                <w:sz w:val="18"/>
                <w:szCs w:val="18"/>
                <w:lang w:eastAsia="en-CA"/>
              </w:rPr>
              <w:t>E vs. CMF</w:t>
            </w:r>
          </w:p>
        </w:tc>
        <w:tc>
          <w:tcPr>
            <w:tcW w:w="1527" w:type="pct"/>
            <w:noWrap/>
            <w:vAlign w:val="center"/>
            <w:hideMark/>
          </w:tcPr>
          <w:p w14:paraId="0B996300" w14:textId="77777777"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1.69 (0.47 to 6.05)</w:t>
            </w:r>
          </w:p>
        </w:tc>
        <w:tc>
          <w:tcPr>
            <w:tcW w:w="1469" w:type="pct"/>
            <w:noWrap/>
            <w:vAlign w:val="center"/>
            <w:hideMark/>
          </w:tcPr>
          <w:p w14:paraId="1677A190" w14:textId="4DCED076"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6F7F73">
              <w:rPr>
                <w:rFonts w:eastAsia="Times New Roman" w:cstheme="minorHAnsi"/>
                <w:color w:val="000000"/>
                <w:sz w:val="18"/>
                <w:szCs w:val="18"/>
                <w:lang w:eastAsia="en-CA"/>
              </w:rPr>
              <w:t>1.6</w:t>
            </w:r>
            <w:r w:rsidR="008C789C">
              <w:rPr>
                <w:rFonts w:eastAsia="Times New Roman" w:cstheme="minorHAnsi"/>
                <w:color w:val="000000"/>
                <w:sz w:val="18"/>
                <w:szCs w:val="18"/>
                <w:lang w:eastAsia="en-CA"/>
              </w:rPr>
              <w:t>0</w:t>
            </w:r>
            <w:r w:rsidRPr="006F7F73">
              <w:rPr>
                <w:rFonts w:eastAsia="Times New Roman" w:cstheme="minorHAnsi"/>
                <w:color w:val="000000"/>
                <w:sz w:val="18"/>
                <w:szCs w:val="18"/>
                <w:lang w:eastAsia="en-CA"/>
              </w:rPr>
              <w:t xml:space="preserve"> (0.42 to 6.17)</w:t>
            </w:r>
          </w:p>
        </w:tc>
      </w:tr>
      <w:tr w:rsidR="004C6D9B" w:rsidRPr="006F7F73" w14:paraId="02136D92" w14:textId="77777777" w:rsidTr="00B76F15">
        <w:trPr>
          <w:trHeight w:val="30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vAlign w:val="center"/>
            <w:hideMark/>
          </w:tcPr>
          <w:p w14:paraId="22F03FAD" w14:textId="77777777" w:rsidR="004C6D9B" w:rsidRPr="006F7F73" w:rsidRDefault="004C6D9B" w:rsidP="004C6D9B">
            <w:pPr>
              <w:jc w:val="left"/>
              <w:rPr>
                <w:rFonts w:eastAsia="Times New Roman" w:cstheme="minorHAnsi"/>
                <w:color w:val="000000"/>
                <w:sz w:val="18"/>
                <w:szCs w:val="18"/>
                <w:lang w:eastAsia="en-CA"/>
              </w:rPr>
            </w:pPr>
            <w:r w:rsidRPr="006F7F73">
              <w:rPr>
                <w:rFonts w:eastAsia="Times New Roman" w:cstheme="minorHAnsi"/>
                <w:color w:val="000000"/>
                <w:sz w:val="18"/>
                <w:szCs w:val="18"/>
                <w:lang w:eastAsia="en-CA"/>
              </w:rPr>
              <w:t>Model Fit Statistics</w:t>
            </w:r>
          </w:p>
        </w:tc>
        <w:tc>
          <w:tcPr>
            <w:tcW w:w="0" w:type="pct"/>
            <w:shd w:val="clear" w:color="auto" w:fill="F2F2F2" w:themeFill="background1" w:themeFillShade="F2"/>
            <w:noWrap/>
            <w:vAlign w:val="center"/>
            <w:hideMark/>
          </w:tcPr>
          <w:p w14:paraId="75C797DA" w14:textId="77777777" w:rsidR="004C6D9B"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6F7F73">
              <w:rPr>
                <w:rFonts w:eastAsia="Times New Roman" w:cstheme="minorHAnsi"/>
                <w:b/>
                <w:color w:val="000000"/>
                <w:sz w:val="18"/>
                <w:szCs w:val="18"/>
                <w:lang w:eastAsia="en-CA"/>
              </w:rPr>
              <w:t>DIC</w:t>
            </w:r>
            <w:r>
              <w:rPr>
                <w:rFonts w:eastAsia="Times New Roman" w:cstheme="minorHAnsi"/>
                <w:b/>
                <w:color w:val="000000"/>
                <w:sz w:val="18"/>
                <w:szCs w:val="18"/>
                <w:lang w:eastAsia="en-CA"/>
              </w:rPr>
              <w:t xml:space="preserve"> </w:t>
            </w:r>
            <w:r w:rsidRPr="006F7F73">
              <w:rPr>
                <w:rFonts w:eastAsia="Times New Roman" w:cstheme="minorHAnsi"/>
                <w:b/>
                <w:color w:val="000000"/>
                <w:sz w:val="18"/>
                <w:szCs w:val="18"/>
                <w:lang w:eastAsia="en-CA"/>
              </w:rPr>
              <w:t>= 23.4</w:t>
            </w:r>
            <w:r>
              <w:rPr>
                <w:rFonts w:eastAsia="Times New Roman" w:cstheme="minorHAnsi"/>
                <w:b/>
                <w:color w:val="000000"/>
                <w:sz w:val="18"/>
                <w:szCs w:val="18"/>
                <w:lang w:eastAsia="en-CA"/>
              </w:rPr>
              <w:t>3</w:t>
            </w:r>
          </w:p>
          <w:p w14:paraId="05197565" w14:textId="34776B09"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Pr>
                <w:rFonts w:eastAsia="Times New Roman" w:cstheme="minorHAnsi"/>
                <w:b/>
                <w:color w:val="000000"/>
                <w:sz w:val="18"/>
                <w:szCs w:val="18"/>
                <w:lang w:eastAsia="en-CA"/>
              </w:rPr>
              <w:t>T</w:t>
            </w:r>
            <w:r w:rsidRPr="006F7F73">
              <w:rPr>
                <w:rFonts w:eastAsia="Times New Roman" w:cstheme="minorHAnsi"/>
                <w:b/>
                <w:color w:val="000000"/>
                <w:sz w:val="18"/>
                <w:szCs w:val="18"/>
                <w:lang w:eastAsia="en-CA"/>
              </w:rPr>
              <w:t>ot</w:t>
            </w:r>
            <w:r>
              <w:rPr>
                <w:rFonts w:eastAsia="Times New Roman" w:cstheme="minorHAnsi"/>
                <w:b/>
                <w:color w:val="000000"/>
                <w:sz w:val="18"/>
                <w:szCs w:val="18"/>
                <w:lang w:eastAsia="en-CA"/>
              </w:rPr>
              <w:t>R</w:t>
            </w:r>
            <w:r w:rsidRPr="006F7F73">
              <w:rPr>
                <w:rFonts w:eastAsia="Times New Roman" w:cstheme="minorHAnsi"/>
                <w:b/>
                <w:color w:val="000000"/>
                <w:sz w:val="18"/>
                <w:szCs w:val="18"/>
                <w:lang w:eastAsia="en-CA"/>
              </w:rPr>
              <w:t>es</w:t>
            </w:r>
            <w:r>
              <w:rPr>
                <w:rFonts w:eastAsia="Times New Roman" w:cstheme="minorHAnsi"/>
                <w:b/>
                <w:color w:val="000000"/>
                <w:sz w:val="18"/>
                <w:szCs w:val="18"/>
                <w:lang w:eastAsia="en-CA"/>
              </w:rPr>
              <w:t>D</w:t>
            </w:r>
            <w:r w:rsidRPr="006F7F73">
              <w:rPr>
                <w:rFonts w:eastAsia="Times New Roman" w:cstheme="minorHAnsi"/>
                <w:b/>
                <w:color w:val="000000"/>
                <w:sz w:val="18"/>
                <w:szCs w:val="18"/>
                <w:lang w:eastAsia="en-CA"/>
              </w:rPr>
              <w:t>ev</w:t>
            </w:r>
            <w:r>
              <w:rPr>
                <w:rFonts w:eastAsia="Times New Roman" w:cstheme="minorHAnsi"/>
                <w:b/>
                <w:color w:val="000000"/>
                <w:sz w:val="18"/>
                <w:szCs w:val="18"/>
                <w:lang w:eastAsia="en-CA"/>
              </w:rPr>
              <w:t xml:space="preserve"> </w:t>
            </w:r>
            <w:r w:rsidRPr="006F7F73">
              <w:rPr>
                <w:rFonts w:eastAsia="Times New Roman" w:cstheme="minorHAnsi"/>
                <w:b/>
                <w:color w:val="000000"/>
                <w:sz w:val="18"/>
                <w:szCs w:val="18"/>
                <w:lang w:eastAsia="en-CA"/>
              </w:rPr>
              <w:t>= 31.88</w:t>
            </w:r>
            <w:r>
              <w:rPr>
                <w:rFonts w:eastAsia="Times New Roman" w:cstheme="minorHAnsi"/>
                <w:b/>
                <w:color w:val="000000"/>
                <w:sz w:val="18"/>
                <w:szCs w:val="18"/>
                <w:lang w:eastAsia="en-CA"/>
              </w:rPr>
              <w:t xml:space="preserve"> vs. 34</w:t>
            </w:r>
            <w:r w:rsidR="009616A9">
              <w:rPr>
                <w:rFonts w:eastAsia="Times New Roman" w:cstheme="minorHAnsi"/>
                <w:b/>
                <w:color w:val="000000"/>
                <w:sz w:val="18"/>
                <w:szCs w:val="18"/>
                <w:lang w:eastAsia="en-CA"/>
              </w:rPr>
              <w:t>.00</w:t>
            </w:r>
          </w:p>
        </w:tc>
        <w:tc>
          <w:tcPr>
            <w:tcW w:w="0" w:type="pct"/>
            <w:shd w:val="clear" w:color="auto" w:fill="F2F2F2" w:themeFill="background1" w:themeFillShade="F2"/>
            <w:noWrap/>
            <w:vAlign w:val="center"/>
            <w:hideMark/>
          </w:tcPr>
          <w:p w14:paraId="3CB94616" w14:textId="77777777" w:rsidR="004C6D9B"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sidRPr="006F7F73">
              <w:rPr>
                <w:rFonts w:eastAsia="Times New Roman" w:cstheme="minorHAnsi"/>
                <w:b/>
                <w:color w:val="000000"/>
                <w:sz w:val="18"/>
                <w:szCs w:val="18"/>
                <w:lang w:eastAsia="en-CA"/>
              </w:rPr>
              <w:t>DIC</w:t>
            </w:r>
            <w:r>
              <w:rPr>
                <w:rFonts w:eastAsia="Times New Roman" w:cstheme="minorHAnsi"/>
                <w:b/>
                <w:color w:val="000000"/>
                <w:sz w:val="18"/>
                <w:szCs w:val="18"/>
                <w:lang w:eastAsia="en-CA"/>
              </w:rPr>
              <w:t xml:space="preserve"> </w:t>
            </w:r>
            <w:r w:rsidRPr="006F7F73">
              <w:rPr>
                <w:rFonts w:eastAsia="Times New Roman" w:cstheme="minorHAnsi"/>
                <w:b/>
                <w:color w:val="000000"/>
                <w:sz w:val="18"/>
                <w:szCs w:val="18"/>
                <w:lang w:eastAsia="en-CA"/>
              </w:rPr>
              <w:t>= 28.17</w:t>
            </w:r>
          </w:p>
          <w:p w14:paraId="2AC27BC8" w14:textId="24EE0F1C" w:rsidR="004C6D9B" w:rsidRPr="006F7F73" w:rsidRDefault="004C6D9B" w:rsidP="004C6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CA"/>
              </w:rPr>
            </w:pPr>
            <w:r>
              <w:rPr>
                <w:rFonts w:eastAsia="Times New Roman" w:cstheme="minorHAnsi"/>
                <w:b/>
                <w:color w:val="000000"/>
                <w:sz w:val="18"/>
                <w:szCs w:val="18"/>
                <w:lang w:eastAsia="en-CA"/>
              </w:rPr>
              <w:t>TotR</w:t>
            </w:r>
            <w:r w:rsidRPr="006F7F73">
              <w:rPr>
                <w:rFonts w:eastAsia="Times New Roman" w:cstheme="minorHAnsi"/>
                <w:b/>
                <w:color w:val="000000"/>
                <w:sz w:val="18"/>
                <w:szCs w:val="18"/>
                <w:lang w:eastAsia="en-CA"/>
              </w:rPr>
              <w:t>es</w:t>
            </w:r>
            <w:r>
              <w:rPr>
                <w:rFonts w:eastAsia="Times New Roman" w:cstheme="minorHAnsi"/>
                <w:b/>
                <w:color w:val="000000"/>
                <w:sz w:val="18"/>
                <w:szCs w:val="18"/>
                <w:lang w:eastAsia="en-CA"/>
              </w:rPr>
              <w:t>D</w:t>
            </w:r>
            <w:r w:rsidRPr="006F7F73">
              <w:rPr>
                <w:rFonts w:eastAsia="Times New Roman" w:cstheme="minorHAnsi"/>
                <w:b/>
                <w:color w:val="000000"/>
                <w:sz w:val="18"/>
                <w:szCs w:val="18"/>
                <w:lang w:eastAsia="en-CA"/>
              </w:rPr>
              <w:t>ev</w:t>
            </w:r>
            <w:r>
              <w:rPr>
                <w:rFonts w:eastAsia="Times New Roman" w:cstheme="minorHAnsi"/>
                <w:b/>
                <w:color w:val="000000"/>
                <w:sz w:val="18"/>
                <w:szCs w:val="18"/>
                <w:lang w:eastAsia="en-CA"/>
              </w:rPr>
              <w:t xml:space="preserve"> </w:t>
            </w:r>
            <w:r w:rsidRPr="006F7F73">
              <w:rPr>
                <w:rFonts w:eastAsia="Times New Roman" w:cstheme="minorHAnsi"/>
                <w:b/>
                <w:color w:val="000000"/>
                <w:sz w:val="18"/>
                <w:szCs w:val="18"/>
                <w:lang w:eastAsia="en-CA"/>
              </w:rPr>
              <w:t>= 33.57</w:t>
            </w:r>
            <w:r>
              <w:rPr>
                <w:rFonts w:eastAsia="Times New Roman" w:cstheme="minorHAnsi"/>
                <w:b/>
                <w:color w:val="000000"/>
                <w:sz w:val="18"/>
                <w:szCs w:val="18"/>
                <w:lang w:eastAsia="en-CA"/>
              </w:rPr>
              <w:t xml:space="preserve"> vs. 34</w:t>
            </w:r>
            <w:r w:rsidR="009616A9">
              <w:rPr>
                <w:rFonts w:eastAsia="Times New Roman" w:cstheme="minorHAnsi"/>
                <w:b/>
                <w:color w:val="000000"/>
                <w:sz w:val="18"/>
                <w:szCs w:val="18"/>
                <w:lang w:eastAsia="en-CA"/>
              </w:rPr>
              <w:t>.00</w:t>
            </w:r>
          </w:p>
        </w:tc>
      </w:tr>
    </w:tbl>
    <w:p w14:paraId="3E5F1936" w14:textId="1A5BE0D7" w:rsidR="004C6D9B" w:rsidRPr="00CE5307" w:rsidRDefault="004C6D9B" w:rsidP="004C6D9B">
      <w:r w:rsidRPr="00B76F15">
        <w:rPr>
          <w:rFonts w:cstheme="minorHAnsi"/>
          <w:bCs/>
          <w:i/>
          <w:sz w:val="20"/>
          <w:szCs w:val="24"/>
        </w:rPr>
        <w:t>AC</w:t>
      </w:r>
      <w:r w:rsidRPr="003C37CB">
        <w:rPr>
          <w:rFonts w:cstheme="minorHAnsi"/>
          <w:bCs/>
          <w:sz w:val="20"/>
          <w:szCs w:val="24"/>
        </w:rPr>
        <w:t xml:space="preserve">  anthracycline (doxorubicin, epirubicin) + cyclophosphamide</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AV</w:t>
      </w:r>
      <w:r w:rsidRPr="003C37CB">
        <w:rPr>
          <w:rFonts w:cstheme="minorHAnsi"/>
          <w:bCs/>
          <w:sz w:val="20"/>
          <w:szCs w:val="24"/>
        </w:rPr>
        <w:t xml:space="preserve">  anthracycline + vinorelbine</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CrI</w:t>
      </w:r>
      <w:r>
        <w:rPr>
          <w:rFonts w:cstheme="minorHAnsi"/>
          <w:bCs/>
          <w:sz w:val="20"/>
          <w:szCs w:val="24"/>
        </w:rPr>
        <w:t xml:space="preserve">  credible interval</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CMF</w:t>
      </w:r>
      <w:r w:rsidRPr="003C37CB">
        <w:rPr>
          <w:rFonts w:cstheme="minorHAnsi"/>
          <w:bCs/>
          <w:sz w:val="20"/>
          <w:szCs w:val="24"/>
        </w:rPr>
        <w:t xml:space="preserve">  cyclophosphamide + methotrexate + fluorouracil</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DIC</w:t>
      </w:r>
      <w:r>
        <w:rPr>
          <w:rFonts w:cstheme="minorHAnsi"/>
          <w:bCs/>
          <w:sz w:val="20"/>
          <w:szCs w:val="24"/>
        </w:rPr>
        <w:t xml:space="preserve">  deviance information criterion</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Dose dense</w:t>
      </w:r>
      <w:r w:rsidRPr="003C37CB">
        <w:rPr>
          <w:rFonts w:cstheme="minorHAnsi"/>
          <w:bCs/>
          <w:sz w:val="20"/>
          <w:szCs w:val="24"/>
        </w:rPr>
        <w:t xml:space="preserve">  AC → T, or AC, either weekly or biweekly</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E</w:t>
      </w:r>
      <w:r w:rsidRPr="003C37CB">
        <w:rPr>
          <w:rFonts w:cstheme="minorHAnsi"/>
          <w:bCs/>
          <w:sz w:val="20"/>
          <w:szCs w:val="24"/>
        </w:rPr>
        <w:t xml:space="preserve">  epirubicin</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H</w:t>
      </w:r>
      <w:r w:rsidRPr="003C37CB">
        <w:rPr>
          <w:rFonts w:cstheme="minorHAnsi"/>
          <w:bCs/>
          <w:sz w:val="20"/>
          <w:szCs w:val="24"/>
        </w:rPr>
        <w:t xml:space="preserve">  Herceptin® intravenous (IV)</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HR</w:t>
      </w:r>
      <w:r>
        <w:rPr>
          <w:rFonts w:cstheme="minorHAnsi"/>
          <w:bCs/>
          <w:sz w:val="20"/>
          <w:szCs w:val="24"/>
        </w:rPr>
        <w:t xml:space="preserve">  hazard ratio</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HSC</w:t>
      </w:r>
      <w:r w:rsidRPr="003C37CB">
        <w:rPr>
          <w:rFonts w:cstheme="minorHAnsi"/>
          <w:bCs/>
          <w:sz w:val="20"/>
          <w:szCs w:val="24"/>
        </w:rPr>
        <w:t xml:space="preserve">  Herceptin® subcutaneous (SC)</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L</w:t>
      </w:r>
      <w:r w:rsidRPr="003C37CB">
        <w:rPr>
          <w:rFonts w:cstheme="minorHAnsi"/>
          <w:bCs/>
          <w:sz w:val="20"/>
          <w:szCs w:val="24"/>
        </w:rPr>
        <w:t xml:space="preserve">  lapatinib</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NMA</w:t>
      </w:r>
      <w:r>
        <w:rPr>
          <w:rFonts w:cstheme="minorHAnsi"/>
          <w:bCs/>
          <w:sz w:val="20"/>
          <w:szCs w:val="24"/>
        </w:rPr>
        <w:t xml:space="preserve">  network meta-analysis</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No Tx</w:t>
      </w:r>
      <w:r w:rsidRPr="003C37CB">
        <w:rPr>
          <w:rFonts w:cstheme="minorHAnsi"/>
          <w:bCs/>
          <w:sz w:val="20"/>
          <w:szCs w:val="24"/>
        </w:rPr>
        <w:t xml:space="preserve">  no treatment</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T</w:t>
      </w:r>
      <w:r w:rsidRPr="003C37CB">
        <w:rPr>
          <w:rFonts w:cstheme="minorHAnsi"/>
          <w:bCs/>
          <w:sz w:val="20"/>
          <w:szCs w:val="24"/>
        </w:rPr>
        <w:t xml:space="preserve">  taxane (docetaxel, paclitaxel)</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TCH</w:t>
      </w:r>
      <w:r w:rsidRPr="003C37CB">
        <w:rPr>
          <w:rFonts w:cstheme="minorHAnsi"/>
          <w:bCs/>
          <w:sz w:val="20"/>
          <w:szCs w:val="24"/>
        </w:rPr>
        <w:t xml:space="preserve">  docetaxel + carboplatin + Herceptin® IV</w:t>
      </w:r>
      <w:r w:rsidR="009616A9">
        <w:rPr>
          <w:rFonts w:cstheme="minorHAnsi"/>
          <w:bCs/>
          <w:sz w:val="20"/>
          <w:szCs w:val="24"/>
        </w:rPr>
        <w:t>,</w:t>
      </w:r>
      <w:r w:rsidRPr="003C37CB">
        <w:rPr>
          <w:rFonts w:cstheme="minorHAnsi"/>
          <w:bCs/>
          <w:sz w:val="20"/>
          <w:szCs w:val="24"/>
        </w:rPr>
        <w:t xml:space="preserve"> </w:t>
      </w:r>
      <w:r w:rsidRPr="00B76F15">
        <w:rPr>
          <w:rFonts w:cstheme="minorHAnsi"/>
          <w:bCs/>
          <w:i/>
          <w:sz w:val="20"/>
          <w:szCs w:val="24"/>
        </w:rPr>
        <w:t>TotResDev</w:t>
      </w:r>
      <w:r>
        <w:rPr>
          <w:rFonts w:cstheme="minorHAnsi"/>
          <w:bCs/>
          <w:sz w:val="20"/>
          <w:szCs w:val="24"/>
        </w:rPr>
        <w:t xml:space="preserve">  total residual deviance</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V</w:t>
      </w:r>
      <w:r w:rsidRPr="003C37CB">
        <w:rPr>
          <w:rFonts w:cstheme="minorHAnsi"/>
          <w:bCs/>
          <w:sz w:val="20"/>
          <w:szCs w:val="24"/>
        </w:rPr>
        <w:t xml:space="preserve">  vinorelbine</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wk</w:t>
      </w:r>
      <w:r>
        <w:rPr>
          <w:rFonts w:cstheme="minorHAnsi"/>
          <w:bCs/>
          <w:sz w:val="20"/>
          <w:szCs w:val="24"/>
        </w:rPr>
        <w:t xml:space="preserve">  weeks</w:t>
      </w:r>
      <w:r w:rsidR="009616A9">
        <w:rPr>
          <w:rFonts w:cstheme="minorHAnsi"/>
          <w:bCs/>
          <w:sz w:val="20"/>
          <w:szCs w:val="24"/>
        </w:rPr>
        <w:t>,</w:t>
      </w:r>
      <w:r>
        <w:rPr>
          <w:rFonts w:cstheme="minorHAnsi"/>
          <w:bCs/>
          <w:sz w:val="20"/>
          <w:szCs w:val="24"/>
        </w:rPr>
        <w:t xml:space="preserve"> </w:t>
      </w:r>
      <w:r w:rsidRPr="00B76F15">
        <w:rPr>
          <w:rFonts w:cstheme="minorHAnsi"/>
          <w:bCs/>
          <w:i/>
          <w:sz w:val="20"/>
          <w:szCs w:val="24"/>
        </w:rPr>
        <w:t>X</w:t>
      </w:r>
      <w:r>
        <w:rPr>
          <w:rFonts w:cstheme="minorHAnsi"/>
          <w:bCs/>
          <w:sz w:val="20"/>
          <w:szCs w:val="24"/>
        </w:rPr>
        <w:t xml:space="preserve">  capecitabine.</w:t>
      </w:r>
      <w:r>
        <w:rPr>
          <w:rFonts w:cstheme="minorHAnsi"/>
          <w:szCs w:val="24"/>
        </w:rPr>
        <w:br w:type="page"/>
      </w:r>
    </w:p>
    <w:p w14:paraId="60BF8F5E" w14:textId="4B0EA9E6" w:rsidR="00093629" w:rsidRPr="00405404" w:rsidRDefault="00093629" w:rsidP="00093629">
      <w:pPr>
        <w:pStyle w:val="Caption"/>
        <w:spacing w:after="240"/>
        <w:rPr>
          <w:sz w:val="28"/>
        </w:rPr>
      </w:pPr>
      <w:r w:rsidRPr="00405404">
        <w:rPr>
          <w:sz w:val="28"/>
        </w:rPr>
        <w:lastRenderedPageBreak/>
        <w:t>Subgroup Analyses</w:t>
      </w:r>
      <w:bookmarkEnd w:id="34"/>
    </w:p>
    <w:p w14:paraId="36A35FF6" w14:textId="6881A943" w:rsidR="00093629" w:rsidRPr="00405404" w:rsidRDefault="00093629" w:rsidP="00093629">
      <w:pPr>
        <w:rPr>
          <w:szCs w:val="24"/>
        </w:rPr>
      </w:pPr>
      <w:r w:rsidRPr="00405404">
        <w:rPr>
          <w:rFonts w:cstheme="minorHAnsi"/>
          <w:szCs w:val="24"/>
        </w:rPr>
        <w:t>The following predefined group-level factors were considered</w:t>
      </w:r>
      <w:r w:rsidRPr="00405404">
        <w:rPr>
          <w:szCs w:val="24"/>
        </w:rPr>
        <w:t xml:space="preserve"> for subgroup analyses:</w:t>
      </w:r>
    </w:p>
    <w:p w14:paraId="34A54034" w14:textId="77777777" w:rsidR="00093629" w:rsidRPr="00405404" w:rsidRDefault="00093629" w:rsidP="004C6D9B">
      <w:pPr>
        <w:pStyle w:val="ListParagraph"/>
        <w:numPr>
          <w:ilvl w:val="0"/>
          <w:numId w:val="13"/>
        </w:numPr>
        <w:rPr>
          <w:szCs w:val="24"/>
        </w:rPr>
      </w:pPr>
      <w:r w:rsidRPr="00405404">
        <w:rPr>
          <w:rFonts w:cstheme="minorHAnsi"/>
          <w:szCs w:val="24"/>
        </w:rPr>
        <w:t>Neoadjuvant vs. adjuvant therapy</w:t>
      </w:r>
    </w:p>
    <w:p w14:paraId="0D7A7717" w14:textId="77777777" w:rsidR="00457567" w:rsidRPr="00405404" w:rsidRDefault="00457567" w:rsidP="004C6D9B">
      <w:pPr>
        <w:pStyle w:val="ListParagraph"/>
        <w:numPr>
          <w:ilvl w:val="0"/>
          <w:numId w:val="13"/>
        </w:numPr>
        <w:rPr>
          <w:szCs w:val="24"/>
        </w:rPr>
      </w:pPr>
      <w:r w:rsidRPr="00405404">
        <w:rPr>
          <w:rFonts w:cstheme="minorHAnsi"/>
          <w:szCs w:val="24"/>
        </w:rPr>
        <w:t>Node positive and node negative breast cancer</w:t>
      </w:r>
    </w:p>
    <w:p w14:paraId="28E1341B" w14:textId="551870FB" w:rsidR="001D1C66" w:rsidRPr="00405404" w:rsidRDefault="001D1C66" w:rsidP="004C6D9B">
      <w:pPr>
        <w:pStyle w:val="ListParagraph"/>
        <w:numPr>
          <w:ilvl w:val="0"/>
          <w:numId w:val="13"/>
        </w:numPr>
        <w:rPr>
          <w:szCs w:val="24"/>
        </w:rPr>
      </w:pPr>
      <w:r w:rsidRPr="00405404">
        <w:rPr>
          <w:rFonts w:cstheme="minorHAnsi"/>
          <w:szCs w:val="24"/>
        </w:rPr>
        <w:t>Hormone receptor-positive (HR+) and hormone receptor-negative (HR-) breast cancer</w:t>
      </w:r>
    </w:p>
    <w:p w14:paraId="0107747E" w14:textId="0073DF50" w:rsidR="00093629" w:rsidRPr="00405404" w:rsidRDefault="00093629" w:rsidP="004C6D9B">
      <w:pPr>
        <w:pStyle w:val="ListParagraph"/>
        <w:numPr>
          <w:ilvl w:val="0"/>
          <w:numId w:val="13"/>
        </w:numPr>
        <w:rPr>
          <w:szCs w:val="24"/>
        </w:rPr>
      </w:pPr>
      <w:r w:rsidRPr="00405404">
        <w:rPr>
          <w:rFonts w:cstheme="minorHAnsi"/>
          <w:szCs w:val="24"/>
        </w:rPr>
        <w:t xml:space="preserve">Large (≥2 cm) </w:t>
      </w:r>
      <w:r w:rsidR="001D1C66" w:rsidRPr="00405404">
        <w:rPr>
          <w:rFonts w:cstheme="minorHAnsi"/>
          <w:szCs w:val="24"/>
        </w:rPr>
        <w:t xml:space="preserve">and </w:t>
      </w:r>
      <w:r w:rsidRPr="00405404">
        <w:rPr>
          <w:rFonts w:cstheme="minorHAnsi"/>
          <w:szCs w:val="24"/>
        </w:rPr>
        <w:t>small (&lt;2 cm) tumour size</w:t>
      </w:r>
    </w:p>
    <w:p w14:paraId="160CACAA" w14:textId="77777777" w:rsidR="00093629" w:rsidRPr="00405404" w:rsidRDefault="00093629" w:rsidP="00093629">
      <w:pPr>
        <w:rPr>
          <w:b/>
          <w:i/>
        </w:rPr>
      </w:pPr>
      <w:r w:rsidRPr="00405404">
        <w:rPr>
          <w:b/>
          <w:i/>
        </w:rPr>
        <w:t>Neoadjuvant vs. adjuvant therapy</w:t>
      </w:r>
    </w:p>
    <w:p w14:paraId="2320CDFF" w14:textId="187E6D1A" w:rsidR="00093629" w:rsidRPr="00405404" w:rsidRDefault="00A123BF" w:rsidP="00093629">
      <w:r w:rsidRPr="00405404">
        <w:rPr>
          <w:rFonts w:ascii="Calibri" w:hAnsi="Calibri" w:cs="Calibri"/>
          <w:color w:val="000000"/>
        </w:rPr>
        <w:t xml:space="preserve">A step-wise approach is recommended for the treatment of EBC that </w:t>
      </w:r>
      <w:r w:rsidR="00457567" w:rsidRPr="00405404">
        <w:rPr>
          <w:rFonts w:ascii="Calibri" w:hAnsi="Calibri" w:cs="Calibri"/>
          <w:color w:val="000000"/>
        </w:rPr>
        <w:t xml:space="preserve">often </w:t>
      </w:r>
      <w:r w:rsidRPr="00405404">
        <w:rPr>
          <w:rFonts w:ascii="Calibri" w:hAnsi="Calibri" w:cs="Calibri"/>
          <w:color w:val="000000"/>
        </w:rPr>
        <w:t xml:space="preserve">includes neoadjuvant therapy, surgery, and adjuvant therapy. </w:t>
      </w:r>
      <w:r w:rsidR="00093629" w:rsidRPr="00405404">
        <w:t xml:space="preserve">Therefore, in studies that aim to investigate the impact of </w:t>
      </w:r>
      <w:r w:rsidRPr="00405404">
        <w:t xml:space="preserve">systemic </w:t>
      </w:r>
      <w:r w:rsidR="00093629" w:rsidRPr="00405404">
        <w:t>therapy</w:t>
      </w:r>
      <w:r w:rsidRPr="00405404">
        <w:t xml:space="preserve"> in the adjuvant setting</w:t>
      </w:r>
      <w:r w:rsidR="00093629" w:rsidRPr="00405404">
        <w:t xml:space="preserve">, patients </w:t>
      </w:r>
      <w:r w:rsidRPr="00405404">
        <w:t xml:space="preserve">may </w:t>
      </w:r>
      <w:r w:rsidR="00093629" w:rsidRPr="00405404">
        <w:t xml:space="preserve">have already received </w:t>
      </w:r>
      <w:r w:rsidRPr="00405404">
        <w:t xml:space="preserve">some form of systemic </w:t>
      </w:r>
      <w:r w:rsidR="00093629" w:rsidRPr="00405404">
        <w:t>therapy</w:t>
      </w:r>
      <w:r w:rsidRPr="00405404">
        <w:t xml:space="preserve"> neoadjuvantly. Unfortunately,</w:t>
      </w:r>
      <w:r w:rsidR="00093629" w:rsidRPr="00405404">
        <w:t xml:space="preserve"> the specific details of therapy </w:t>
      </w:r>
      <w:r w:rsidRPr="00405404">
        <w:t xml:space="preserve">received neoadjuvantly </w:t>
      </w:r>
      <w:r w:rsidR="00093629" w:rsidRPr="00405404">
        <w:t>are not always reported.</w:t>
      </w:r>
      <w:r w:rsidR="007E71D1" w:rsidRPr="00405404">
        <w:t xml:space="preserve"> We classified studies </w:t>
      </w:r>
      <w:r w:rsidR="00093629" w:rsidRPr="00405404">
        <w:t>as either neoadjuvant, adjuvant, or both neoadjuvant</w:t>
      </w:r>
      <w:r w:rsidR="00457567" w:rsidRPr="00405404">
        <w:t>/</w:t>
      </w:r>
      <w:r w:rsidR="00093629" w:rsidRPr="00405404">
        <w:t xml:space="preserve">adjuvant, based on the </w:t>
      </w:r>
      <w:r w:rsidRPr="00405404">
        <w:t xml:space="preserve">timing </w:t>
      </w:r>
      <w:r w:rsidR="00093629" w:rsidRPr="00405404">
        <w:t>of therapy administered during the study. For example, patients in several trials had received neoadjuvant therapy and surgery prior to randomization, but they received adjuvant therapy during the trial, so these trials were classified as adjuvant. There were only six studies that included neoadjuvant therapy explicitly in the study design (HannaH,</w:t>
      </w:r>
      <w:r w:rsidR="00A04EA8" w:rsidRPr="00405404">
        <w:rPr>
          <w:rFonts w:cstheme="minorHAnsi"/>
          <w:sz w:val="20"/>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PEVuZE5vdGU+PENpdGU+PEF1dGhvcj5KYWNraXNjaDwvQXV0aG9yPjxZZWFyPjIwMTY8L1llYXI+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10</w:t>
      </w:r>
      <w:r w:rsidR="00A04EA8" w:rsidRPr="00405404">
        <w:rPr>
          <w:rFonts w:cstheme="minorHAnsi"/>
          <w:sz w:val="20"/>
        </w:rPr>
        <w:fldChar w:fldCharType="end"/>
      </w:r>
      <w:r w:rsidR="00093629" w:rsidRPr="00405404">
        <w:t xml:space="preserve"> NeoALTTO,</w:t>
      </w:r>
      <w:r w:rsidR="00A04EA8"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13</w:t>
      </w:r>
      <w:r w:rsidR="00A04EA8" w:rsidRPr="00405404">
        <w:rPr>
          <w:rFonts w:cstheme="minorHAnsi"/>
          <w:sz w:val="20"/>
        </w:rPr>
        <w:fldChar w:fldCharType="end"/>
      </w:r>
      <w:r w:rsidR="00093629" w:rsidRPr="00405404">
        <w:t xml:space="preserve"> NOAH,</w:t>
      </w:r>
      <w:r w:rsidR="00A04EA8"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6</w:t>
      </w:r>
      <w:r w:rsidR="00A04EA8" w:rsidRPr="00405404">
        <w:rPr>
          <w:rFonts w:cstheme="minorHAnsi"/>
          <w:sz w:val="20"/>
        </w:rPr>
        <w:fldChar w:fldCharType="end"/>
      </w:r>
      <w:r w:rsidR="00093629" w:rsidRPr="00405404">
        <w:t xml:space="preserve"> NSABP B-41,</w:t>
      </w:r>
      <w:r w:rsidR="00A04EA8" w:rsidRPr="00405404">
        <w:rPr>
          <w:rFonts w:cstheme="minorHAnsi"/>
          <w:sz w:val="20"/>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36</w:t>
      </w:r>
      <w:r w:rsidR="00A04EA8" w:rsidRPr="00405404">
        <w:rPr>
          <w:rFonts w:cstheme="minorHAnsi"/>
          <w:sz w:val="20"/>
        </w:rPr>
        <w:fldChar w:fldCharType="end"/>
      </w:r>
      <w:r w:rsidR="00093629" w:rsidRPr="00405404">
        <w:t xml:space="preserve"> GeparTrio,</w:t>
      </w:r>
      <w:r w:rsidR="00A04EA8"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22</w:t>
      </w:r>
      <w:r w:rsidR="00A04EA8" w:rsidRPr="00405404">
        <w:rPr>
          <w:rFonts w:cstheme="minorHAnsi"/>
          <w:sz w:val="20"/>
        </w:rPr>
        <w:fldChar w:fldCharType="end"/>
      </w:r>
      <w:r w:rsidR="00093629" w:rsidRPr="00405404">
        <w:t xml:space="preserve"> and Bayraktar 2012</w:t>
      </w:r>
      <w:r w:rsidR="00A04EA8" w:rsidRPr="00405404">
        <w:rPr>
          <w:rFonts w:cstheme="minorHAnsi"/>
          <w:sz w:val="20"/>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33</w:t>
      </w:r>
      <w:r w:rsidR="00A04EA8" w:rsidRPr="00405404">
        <w:rPr>
          <w:rFonts w:cstheme="minorHAnsi"/>
          <w:sz w:val="20"/>
        </w:rPr>
        <w:fldChar w:fldCharType="end"/>
      </w:r>
      <w:r w:rsidR="00093629" w:rsidRPr="00405404">
        <w:t>). Two of these studies (GeparTrio</w:t>
      </w:r>
      <w:r w:rsidR="00A04EA8"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PEVuZE5vdGU+PENpdGU+PEF1dGhvcj52b24gTWluY2t3aXR6PC9BdXRob3I+PFllYXI+MjAxMzwv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22</w:t>
      </w:r>
      <w:r w:rsidR="00A04EA8" w:rsidRPr="00405404">
        <w:rPr>
          <w:rFonts w:cstheme="minorHAnsi"/>
          <w:sz w:val="20"/>
        </w:rPr>
        <w:fldChar w:fldCharType="end"/>
      </w:r>
      <w:r w:rsidR="00093629" w:rsidRPr="00405404">
        <w:t xml:space="preserve"> and Bayraktar 2012</w:t>
      </w:r>
      <w:r w:rsidR="00A04EA8" w:rsidRPr="00405404">
        <w:rPr>
          <w:rFonts w:cstheme="minorHAnsi"/>
          <w:sz w:val="20"/>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PEVuZE5vdGU+PENpdGU+PEF1dGhvcj5CYXlyYWt0YXI8L0F1dGhvcj48WWVhcj4yMDEyPC9ZZWFy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00A04EA8" w:rsidRPr="00405404">
        <w:rPr>
          <w:rFonts w:cstheme="minorHAnsi"/>
          <w:sz w:val="20"/>
        </w:rPr>
      </w:r>
      <w:r w:rsidR="00A04EA8" w:rsidRPr="00405404">
        <w:rPr>
          <w:rFonts w:cstheme="minorHAnsi"/>
          <w:sz w:val="20"/>
        </w:rPr>
        <w:fldChar w:fldCharType="separate"/>
      </w:r>
      <w:r w:rsidR="001045E3" w:rsidRPr="00405404">
        <w:rPr>
          <w:rFonts w:cstheme="minorHAnsi"/>
          <w:sz w:val="20"/>
          <w:vertAlign w:val="superscript"/>
        </w:rPr>
        <w:t>33</w:t>
      </w:r>
      <w:r w:rsidR="00A04EA8" w:rsidRPr="00405404">
        <w:rPr>
          <w:rFonts w:cstheme="minorHAnsi"/>
          <w:sz w:val="20"/>
        </w:rPr>
        <w:fldChar w:fldCharType="end"/>
      </w:r>
      <w:r w:rsidR="00093629" w:rsidRPr="00405404">
        <w:t xml:space="preserve">) focused primarily on neoadjuvant therapy, although patients also received adjuvant therapy consisting of radiotherapy and hormonal therapy. </w:t>
      </w:r>
      <w:r w:rsidRPr="00405404">
        <w:rPr>
          <w:rFonts w:ascii="Calibri" w:hAnsi="Calibri" w:cs="Calibri"/>
          <w:color w:val="000000"/>
        </w:rPr>
        <w:t xml:space="preserve">Radiotherapy and hormonal therapy </w:t>
      </w:r>
      <w:r w:rsidR="00093629" w:rsidRPr="00405404">
        <w:t xml:space="preserve">were not included as separate nodes in our evidence networks, so these two studies were classified as neoadjuvant. H </w:t>
      </w:r>
      <w:r w:rsidR="00A04EA8" w:rsidRPr="00405404">
        <w:t xml:space="preserve">is usually administered </w:t>
      </w:r>
      <w:r w:rsidR="00093629" w:rsidRPr="00405404">
        <w:t>for 52 weeks in both the neoadjuvant and adjuvant settings.</w:t>
      </w:r>
      <w:r w:rsidR="00A04EA8" w:rsidRPr="00405404">
        <w:rPr>
          <w:rFonts w:cstheme="minorHAnsi"/>
          <w:szCs w:val="24"/>
        </w:rPr>
        <w:fldChar w:fldCharType="begin">
          <w:fldData xml:space="preserve">PEVuZE5vdGU+PENpdGU+PEF1dGhvcj5EZW5kdWx1cmk8L0F1dGhvcj48WWVhcj4yMDE2PC9ZZWFy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</w:fldData>
        </w:fldChar>
      </w:r>
      <w:r w:rsidR="00BA17FD" w:rsidRPr="00405404">
        <w:rPr>
          <w:rFonts w:cstheme="minorHAnsi"/>
          <w:szCs w:val="24"/>
        </w:rPr>
        <w:instrText xml:space="preserve"> ADDIN EN.CITE </w:instrText>
      </w:r>
      <w:r w:rsidR="00BA17FD" w:rsidRPr="00405404">
        <w:rPr>
          <w:rFonts w:cstheme="minorHAnsi"/>
          <w:szCs w:val="24"/>
        </w:rPr>
        <w:fldChar w:fldCharType="begin">
          <w:fldData xml:space="preserve">PEVuZE5vdGU+PENpdGU+PEF1dGhvcj5EZW5kdWx1cmk8L0F1dGhvcj48WWVhcj4yMDE2PC9ZZWFy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</w:fldData>
        </w:fldChar>
      </w:r>
      <w:r w:rsidR="00BA17FD" w:rsidRPr="00405404">
        <w:rPr>
          <w:rFonts w:cstheme="minorHAnsi"/>
          <w:szCs w:val="24"/>
        </w:rPr>
        <w:instrText xml:space="preserve"> ADDIN EN.CITE.DATA </w:instrText>
      </w:r>
      <w:r w:rsidR="00BA17FD" w:rsidRPr="00405404">
        <w:rPr>
          <w:rFonts w:cstheme="minorHAnsi"/>
          <w:szCs w:val="24"/>
        </w:rPr>
      </w:r>
      <w:r w:rsidR="00BA17FD" w:rsidRPr="00405404">
        <w:rPr>
          <w:rFonts w:cstheme="minorHAnsi"/>
          <w:szCs w:val="24"/>
        </w:rPr>
        <w:fldChar w:fldCharType="end"/>
      </w:r>
      <w:r w:rsidR="00A04EA8" w:rsidRPr="00405404">
        <w:rPr>
          <w:rFonts w:cstheme="minorHAnsi"/>
          <w:szCs w:val="24"/>
        </w:rPr>
      </w:r>
      <w:r w:rsidR="00A04EA8" w:rsidRPr="00405404">
        <w:rPr>
          <w:rFonts w:cstheme="minorHAnsi"/>
          <w:szCs w:val="24"/>
        </w:rPr>
        <w:fldChar w:fldCharType="separate"/>
      </w:r>
      <w:r w:rsidR="00BA17FD" w:rsidRPr="00405404">
        <w:rPr>
          <w:rFonts w:cstheme="minorHAnsi"/>
          <w:szCs w:val="24"/>
          <w:vertAlign w:val="superscript"/>
        </w:rPr>
        <w:t>44,45</w:t>
      </w:r>
      <w:r w:rsidR="00A04EA8" w:rsidRPr="00405404">
        <w:rPr>
          <w:rFonts w:cstheme="minorHAnsi"/>
          <w:szCs w:val="24"/>
        </w:rPr>
        <w:fldChar w:fldCharType="end"/>
      </w:r>
      <w:r w:rsidR="00093629" w:rsidRPr="00405404">
        <w:t xml:space="preserve"> In addition, most neoadjuvant studies use pCR as a surrogate endpoint and do not commonly report OS data. </w:t>
      </w:r>
      <w:r w:rsidR="00A04EA8" w:rsidRPr="00405404">
        <w:t xml:space="preserve">Since </w:t>
      </w:r>
      <w:r w:rsidR="00093629" w:rsidRPr="00405404">
        <w:t>an evidence network based solely on neoadjuvant studies would result in a disconnected network</w:t>
      </w:r>
      <w:r w:rsidR="00A04EA8" w:rsidRPr="00405404">
        <w:t xml:space="preserve">, </w:t>
      </w:r>
      <w:r w:rsidR="00093629" w:rsidRPr="00405404">
        <w:t>the evidence networks generated included both neoadjuvant</w:t>
      </w:r>
      <w:r w:rsidR="00457567" w:rsidRPr="00405404">
        <w:t>/</w:t>
      </w:r>
      <w:r w:rsidR="00093629" w:rsidRPr="00405404">
        <w:t>adjuvant therapies; most included studies focused on therapy</w:t>
      </w:r>
      <w:r w:rsidR="00857030" w:rsidRPr="00405404">
        <w:t xml:space="preserve"> in the adjuvant setting</w:t>
      </w:r>
      <w:r w:rsidR="00093629" w:rsidRPr="00405404">
        <w:t xml:space="preserve"> and </w:t>
      </w:r>
      <w:r w:rsidR="00A04EA8" w:rsidRPr="00405404">
        <w:t xml:space="preserve">based on standard therapy guidelines </w:t>
      </w:r>
      <w:r w:rsidR="00093629" w:rsidRPr="00405404">
        <w:t>it is likely that most of these patients had received prior neoadjuvant therapy.</w:t>
      </w:r>
      <w:r w:rsidR="00A04EA8" w:rsidRPr="00405404">
        <w:rPr>
          <w:rFonts w:cstheme="minorHAnsi"/>
          <w:szCs w:val="24"/>
        </w:rPr>
        <w:fldChar w:fldCharType="begin">
          <w:fldData xml:space="preserve">PEVuZE5vdGU+PENpdGU+PEF1dGhvcj5EZW5kdWx1cmk8L0F1dGhvcj48WWVhcj4yMDE2PC9ZZWFy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</w:fldData>
        </w:fldChar>
      </w:r>
      <w:r w:rsidR="00BA17FD" w:rsidRPr="00405404">
        <w:rPr>
          <w:rFonts w:cstheme="minorHAnsi"/>
          <w:szCs w:val="24"/>
        </w:rPr>
        <w:instrText xml:space="preserve"> ADDIN EN.CITE </w:instrText>
      </w:r>
      <w:r w:rsidR="00BA17FD" w:rsidRPr="00405404">
        <w:rPr>
          <w:rFonts w:cstheme="minorHAnsi"/>
          <w:szCs w:val="24"/>
        </w:rPr>
        <w:fldChar w:fldCharType="begin">
          <w:fldData xml:space="preserve">PEVuZE5vdGU+PENpdGU+PEF1dGhvcj5EZW5kdWx1cmk8L0F1dGhvcj48WWVhcj4yMDE2PC9ZZWFy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</w:fldData>
        </w:fldChar>
      </w:r>
      <w:r w:rsidR="00BA17FD" w:rsidRPr="00405404">
        <w:rPr>
          <w:rFonts w:cstheme="minorHAnsi"/>
          <w:szCs w:val="24"/>
        </w:rPr>
        <w:instrText xml:space="preserve"> ADDIN EN.CITE.DATA </w:instrText>
      </w:r>
      <w:r w:rsidR="00BA17FD" w:rsidRPr="00405404">
        <w:rPr>
          <w:rFonts w:cstheme="minorHAnsi"/>
          <w:szCs w:val="24"/>
        </w:rPr>
      </w:r>
      <w:r w:rsidR="00BA17FD" w:rsidRPr="00405404">
        <w:rPr>
          <w:rFonts w:cstheme="minorHAnsi"/>
          <w:szCs w:val="24"/>
        </w:rPr>
        <w:fldChar w:fldCharType="end"/>
      </w:r>
      <w:r w:rsidR="00A04EA8" w:rsidRPr="00405404">
        <w:rPr>
          <w:rFonts w:cstheme="minorHAnsi"/>
          <w:szCs w:val="24"/>
        </w:rPr>
      </w:r>
      <w:r w:rsidR="00A04EA8" w:rsidRPr="00405404">
        <w:rPr>
          <w:rFonts w:cstheme="minorHAnsi"/>
          <w:szCs w:val="24"/>
        </w:rPr>
        <w:fldChar w:fldCharType="separate"/>
      </w:r>
      <w:r w:rsidR="00BA17FD" w:rsidRPr="00405404">
        <w:rPr>
          <w:rFonts w:cstheme="minorHAnsi"/>
          <w:szCs w:val="24"/>
          <w:vertAlign w:val="superscript"/>
        </w:rPr>
        <w:t>44,45</w:t>
      </w:r>
      <w:r w:rsidR="00A04EA8" w:rsidRPr="00405404">
        <w:rPr>
          <w:rFonts w:cstheme="minorHAnsi"/>
          <w:szCs w:val="24"/>
        </w:rPr>
        <w:fldChar w:fldCharType="end"/>
      </w:r>
      <w:r w:rsidR="00093629" w:rsidRPr="00405404">
        <w:t xml:space="preserve"> </w:t>
      </w:r>
      <w:r w:rsidR="00AE6AD8" w:rsidRPr="00405404">
        <w:t>Therefore, w</w:t>
      </w:r>
      <w:r w:rsidR="00093629" w:rsidRPr="00405404">
        <w:t>e did not perform a subgroup analysis comparing neoadjuvant versus adjuvant therapy</w:t>
      </w:r>
      <w:r w:rsidR="00AE6AD8" w:rsidRPr="00405404">
        <w:t xml:space="preserve"> due to a lack of information about neoadjuvant therapies, a lack of OS data, and disconnected evidence networks</w:t>
      </w:r>
      <w:r w:rsidR="00093629" w:rsidRPr="00405404">
        <w:t xml:space="preserve">. Although </w:t>
      </w:r>
      <w:r w:rsidR="00A00128" w:rsidRPr="00405404">
        <w:t>our evidence networks combined neoadjuvant and adjuvant therapies, we do not expect substantial heterogeneity to have been introduced, given that most studies included both neoadjuvant and adjuvant treatments.</w:t>
      </w:r>
    </w:p>
    <w:p w14:paraId="11B75008" w14:textId="00872C02" w:rsidR="001D1C66" w:rsidRPr="00405404" w:rsidRDefault="001D1C66" w:rsidP="001D1C66">
      <w:pPr>
        <w:rPr>
          <w:b/>
          <w:i/>
        </w:rPr>
      </w:pPr>
      <w:r w:rsidRPr="00405404">
        <w:rPr>
          <w:b/>
          <w:i/>
        </w:rPr>
        <w:t xml:space="preserve">Node positive </w:t>
      </w:r>
      <w:r w:rsidR="00CC076F" w:rsidRPr="00405404">
        <w:rPr>
          <w:b/>
          <w:i/>
        </w:rPr>
        <w:t>and</w:t>
      </w:r>
      <w:r w:rsidRPr="00405404">
        <w:rPr>
          <w:b/>
          <w:i/>
        </w:rPr>
        <w:t xml:space="preserve"> node negative breast cancer</w:t>
      </w:r>
    </w:p>
    <w:p w14:paraId="4085F5A2" w14:textId="45A48274" w:rsidR="001D1C66" w:rsidRPr="00405404" w:rsidRDefault="00457567" w:rsidP="001D1C66">
      <w:r w:rsidRPr="00405404">
        <w:t>E</w:t>
      </w:r>
      <w:r w:rsidR="001D1C66" w:rsidRPr="00405404">
        <w:t>vidence networks for this subgroup analysis are shown in</w:t>
      </w:r>
      <w:r w:rsidR="00892BDA" w:rsidRPr="00405404">
        <w:t xml:space="preserve"> Figure </w:t>
      </w:r>
      <w:r w:rsidR="00594EBA">
        <w:t>8</w:t>
      </w:r>
      <w:r w:rsidR="00594EBA" w:rsidRPr="00405404">
        <w:t xml:space="preserve"> </w:t>
      </w:r>
      <w:r w:rsidR="00CC076F" w:rsidRPr="00405404">
        <w:t>(</w:t>
      </w:r>
      <w:r w:rsidR="00CC076F" w:rsidRPr="00405404">
        <w:rPr>
          <w:rFonts w:cstheme="minorHAnsi"/>
          <w:szCs w:val="24"/>
        </w:rPr>
        <w:t xml:space="preserve">interactive figure </w:t>
      </w:r>
      <w:r w:rsidR="00C73E6A" w:rsidRPr="00405404">
        <w:rPr>
          <w:rFonts w:cstheme="minorHAnsi"/>
          <w:szCs w:val="24"/>
        </w:rPr>
        <w:t xml:space="preserve">online: </w:t>
      </w:r>
      <w:hyperlink r:id="rId73" w:history="1">
        <w:r w:rsidR="00C73E6A" w:rsidRPr="00405404">
          <w:rPr>
            <w:rStyle w:val="Hyperlink"/>
            <w:rFonts w:cstheme="minorHAnsi"/>
            <w:szCs w:val="24"/>
          </w:rPr>
          <w:t>https://goo.gl/ppkLrG</w:t>
        </w:r>
      </w:hyperlink>
      <w:r w:rsidR="00CC076F" w:rsidRPr="00405404">
        <w:rPr>
          <w:rFonts w:cstheme="minorHAnsi"/>
          <w:szCs w:val="24"/>
        </w:rPr>
        <w:t xml:space="preserve">), </w:t>
      </w:r>
      <w:r w:rsidR="001D1C66" w:rsidRPr="00405404">
        <w:t>and the studies included in the analyses are shown in</w:t>
      </w:r>
      <w:r w:rsidR="00892BDA" w:rsidRPr="00405404">
        <w:t xml:space="preserve"> Table </w:t>
      </w:r>
      <w:r w:rsidR="00594EBA">
        <w:t>15</w:t>
      </w:r>
      <w:r w:rsidR="001D1C66" w:rsidRPr="00405404">
        <w:t>. For the node positive subgroup, no data were available for the 2008 time point, and for the node negative subgroup, no data were available for the 2008 or 2010 time points.</w:t>
      </w:r>
    </w:p>
    <w:p w14:paraId="6E2D2090" w14:textId="77777777" w:rsidR="001D1C66" w:rsidRPr="00405404" w:rsidRDefault="001D1C66" w:rsidP="001D1C66">
      <w:pPr>
        <w:pStyle w:val="Caption"/>
        <w:sectPr w:rsidR="001D1C66" w:rsidRPr="00405404" w:rsidSect="00D426EC">
          <w:headerReference w:type="default" r:id="rId74"/>
          <w:footerReference w:type="default" r:id="rId75"/>
          <w:pgSz w:w="12240" w:h="15840"/>
          <w:pgMar w:top="1080" w:right="1440" w:bottom="1080" w:left="1440" w:header="720" w:footer="720" w:gutter="0"/>
          <w:cols w:space="720"/>
          <w:docGrid w:linePitch="360"/>
        </w:sectPr>
      </w:pPr>
    </w:p>
    <w:p w14:paraId="544736E9" w14:textId="3706CF2A" w:rsidR="001D1C66" w:rsidRPr="00405404" w:rsidRDefault="001D1C66" w:rsidP="001D1C66">
      <w:pPr>
        <w:pStyle w:val="Caption"/>
        <w:spacing w:before="0" w:after="60"/>
        <w:rPr>
          <w:rFonts w:cstheme="minorHAnsi"/>
          <w:b w:val="0"/>
          <w:szCs w:val="24"/>
        </w:rPr>
      </w:pPr>
      <w:bookmarkStart w:id="41" w:name="_Ref494032861"/>
      <w:r w:rsidRPr="00405404">
        <w:lastRenderedPageBreak/>
        <w:t>Fig</w:t>
      </w:r>
      <w:r w:rsidR="00405404">
        <w:t>.</w:t>
      </w:r>
      <w:r w:rsidR="00892BDA" w:rsidRPr="00405404">
        <w:t xml:space="preserve"> </w:t>
      </w:r>
      <w:bookmarkEnd w:id="41"/>
      <w:r w:rsidR="00594EBA">
        <w:t>8</w:t>
      </w:r>
      <w:r w:rsidR="00594EBA" w:rsidRPr="00405404">
        <w:rPr>
          <w:rFonts w:cstheme="minorHAnsi"/>
          <w:b w:val="0"/>
          <w:szCs w:val="24"/>
        </w:rPr>
        <w:t xml:space="preserve"> </w:t>
      </w:r>
      <w:r w:rsidRPr="00405404">
        <w:rPr>
          <w:rFonts w:cstheme="minorHAnsi"/>
          <w:b w:val="0"/>
          <w:szCs w:val="24"/>
        </w:rPr>
        <w:t xml:space="preserve">Cumulative NMA </w:t>
      </w:r>
      <w:r w:rsidR="00892BDA" w:rsidRPr="00405404">
        <w:rPr>
          <w:rFonts w:cstheme="minorHAnsi"/>
          <w:b w:val="0"/>
          <w:szCs w:val="24"/>
        </w:rPr>
        <w:t>e</w:t>
      </w:r>
      <w:r w:rsidR="00EC6586" w:rsidRPr="00405404">
        <w:rPr>
          <w:rFonts w:cstheme="minorHAnsi"/>
          <w:b w:val="0"/>
          <w:szCs w:val="24"/>
        </w:rPr>
        <w:t xml:space="preserve">vidence </w:t>
      </w:r>
      <w:r w:rsidR="00892BDA" w:rsidRPr="00405404">
        <w:rPr>
          <w:rFonts w:cstheme="minorHAnsi"/>
          <w:b w:val="0"/>
          <w:szCs w:val="24"/>
        </w:rPr>
        <w:t>n</w:t>
      </w:r>
      <w:r w:rsidR="00EC6586" w:rsidRPr="00405404">
        <w:rPr>
          <w:rFonts w:cstheme="minorHAnsi"/>
          <w:b w:val="0"/>
          <w:szCs w:val="24"/>
        </w:rPr>
        <w:t xml:space="preserve">etworks </w:t>
      </w:r>
      <w:r w:rsidR="00892BDA" w:rsidRPr="00405404">
        <w:rPr>
          <w:rFonts w:cstheme="minorHAnsi"/>
          <w:b w:val="0"/>
          <w:szCs w:val="24"/>
        </w:rPr>
        <w:t>for o</w:t>
      </w:r>
      <w:r w:rsidRPr="00405404">
        <w:rPr>
          <w:rFonts w:cstheme="minorHAnsi"/>
          <w:b w:val="0"/>
          <w:szCs w:val="24"/>
        </w:rPr>
        <w:t xml:space="preserve">verall </w:t>
      </w:r>
      <w:r w:rsidR="00892BDA" w:rsidRPr="00405404">
        <w:rPr>
          <w:rFonts w:cstheme="minorHAnsi"/>
          <w:b w:val="0"/>
          <w:szCs w:val="24"/>
        </w:rPr>
        <w:t>s</w:t>
      </w:r>
      <w:r w:rsidRPr="00405404">
        <w:rPr>
          <w:rFonts w:cstheme="minorHAnsi"/>
          <w:b w:val="0"/>
          <w:szCs w:val="24"/>
        </w:rPr>
        <w:t xml:space="preserve">urvival for </w:t>
      </w:r>
      <w:r w:rsidR="00892BDA" w:rsidRPr="00405404">
        <w:rPr>
          <w:rFonts w:cstheme="minorHAnsi"/>
          <w:b w:val="0"/>
          <w:szCs w:val="24"/>
        </w:rPr>
        <w:t>n</w:t>
      </w:r>
      <w:r w:rsidRPr="00405404">
        <w:rPr>
          <w:rFonts w:cstheme="minorHAnsi"/>
          <w:b w:val="0"/>
          <w:szCs w:val="24"/>
        </w:rPr>
        <w:t xml:space="preserve">ode </w:t>
      </w:r>
      <w:r w:rsidR="00892BDA" w:rsidRPr="00405404">
        <w:rPr>
          <w:rFonts w:cstheme="minorHAnsi"/>
          <w:b w:val="0"/>
          <w:szCs w:val="24"/>
        </w:rPr>
        <w:t>s</w:t>
      </w:r>
      <w:r w:rsidRPr="00405404">
        <w:rPr>
          <w:rFonts w:cstheme="minorHAnsi"/>
          <w:b w:val="0"/>
          <w:szCs w:val="24"/>
        </w:rPr>
        <w:t>ubgroups</w:t>
      </w:r>
      <w:r w:rsidR="00892BDA" w:rsidRPr="00405404">
        <w:rPr>
          <w:rFonts w:cstheme="minorHAnsi"/>
          <w:b w:val="0"/>
          <w:szCs w:val="24"/>
        </w:rPr>
        <w:t>. (A) N</w:t>
      </w:r>
      <w:r w:rsidRPr="00405404">
        <w:rPr>
          <w:rFonts w:cstheme="minorHAnsi"/>
          <w:b w:val="0"/>
          <w:szCs w:val="24"/>
        </w:rPr>
        <w:t xml:space="preserve">ode </w:t>
      </w:r>
      <w:r w:rsidR="00892BDA" w:rsidRPr="00405404">
        <w:rPr>
          <w:rFonts w:cstheme="minorHAnsi"/>
          <w:b w:val="0"/>
          <w:szCs w:val="24"/>
        </w:rPr>
        <w:t>positive subgroup, (B) n</w:t>
      </w:r>
      <w:r w:rsidRPr="00405404">
        <w:rPr>
          <w:rFonts w:cstheme="minorHAnsi"/>
          <w:b w:val="0"/>
          <w:szCs w:val="24"/>
        </w:rPr>
        <w:t xml:space="preserve">ode </w:t>
      </w:r>
      <w:r w:rsidR="00892BDA" w:rsidRPr="00405404">
        <w:rPr>
          <w:rFonts w:cstheme="minorHAnsi"/>
          <w:b w:val="0"/>
          <w:szCs w:val="24"/>
        </w:rPr>
        <w:t>n</w:t>
      </w:r>
      <w:r w:rsidRPr="00405404">
        <w:rPr>
          <w:rFonts w:cstheme="minorHAnsi"/>
          <w:b w:val="0"/>
          <w:szCs w:val="24"/>
        </w:rPr>
        <w:t xml:space="preserve">egative </w:t>
      </w:r>
      <w:r w:rsidR="00892BDA" w:rsidRPr="00405404">
        <w:rPr>
          <w:rFonts w:cstheme="minorHAnsi"/>
          <w:b w:val="0"/>
          <w:szCs w:val="24"/>
        </w:rPr>
        <w:t>s</w:t>
      </w:r>
      <w:r w:rsidRPr="00405404">
        <w:rPr>
          <w:rFonts w:cstheme="minorHAnsi"/>
          <w:b w:val="0"/>
          <w:szCs w:val="24"/>
        </w:rPr>
        <w:t>ubgroup.</w:t>
      </w:r>
    </w:p>
    <w:p w14:paraId="385F0749" w14:textId="5CBF9B14" w:rsidR="00EA533B" w:rsidRPr="00405404" w:rsidRDefault="00EA533B" w:rsidP="001D1C66">
      <w:pPr>
        <w:spacing w:after="0"/>
        <w:rPr>
          <w:rFonts w:cstheme="minorHAnsi"/>
          <w:b/>
          <w:szCs w:val="24"/>
        </w:rPr>
      </w:pPr>
      <w:r w:rsidRPr="00405404">
        <w:rPr>
          <w:rFonts w:cstheme="minorHAnsi"/>
          <w:b/>
          <w:szCs w:val="24"/>
        </w:rPr>
        <w:t>A</w:t>
      </w:r>
    </w:p>
    <w:p w14:paraId="535AA717" w14:textId="5B32B925" w:rsidR="00EA533B" w:rsidRPr="00405404" w:rsidRDefault="00EA533B" w:rsidP="001D1C66">
      <w:pPr>
        <w:spacing w:after="0"/>
        <w:rPr>
          <w:rFonts w:cstheme="minorHAnsi"/>
          <w:b/>
          <w:szCs w:val="24"/>
        </w:rPr>
      </w:pPr>
      <w:r w:rsidRPr="00405404">
        <w:rPr>
          <w:noProof/>
          <w:lang w:val="en-US"/>
        </w:rPr>
        <mc:AlternateContent>
          <mc:Choice Requires="wps">
            <w:drawing>
              <wp:inline distT="0" distB="0" distL="0" distR="0" wp14:anchorId="43F59962" wp14:editId="400A0F61">
                <wp:extent cx="5020574" cy="2881223"/>
                <wp:effectExtent l="0" t="0" r="27940" b="14605"/>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100A834B" w14:textId="733AE713" w:rsidR="00CA6BF6" w:rsidRDefault="00CA6BF6" w:rsidP="00EA533B">
                            <w:pPr>
                              <w:spacing w:after="0"/>
                            </w:pPr>
                            <w:r>
                              <w:rPr>
                                <w:noProof/>
                                <w:lang w:val="en-US"/>
                              </w:rPr>
                              <w:drawing>
                                <wp:inline distT="0" distB="0" distL="0" distR="0" wp14:anchorId="35BFCA8D" wp14:editId="19CA4670">
                                  <wp:extent cx="2631056" cy="2596514"/>
                                  <wp:effectExtent l="0" t="0" r="0" b="0"/>
                                  <wp:docPr id="294" name="Picture 294"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wilson\AppData\Local\Microsoft\Windows\INetCache\Content.Word\201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4608" cy="2639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F59962" id="_x0000_s1041"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">
                <v:textbox>
                  <w:txbxContent>
                    <w:p w14:paraId="100A834B" w14:textId="733AE713" w:rsidR="00CA6BF6" w:rsidRDefault="00CA6BF6" w:rsidP="00EA533B">
                      <w:pPr>
                        <w:spacing w:after="0"/>
                      </w:pPr>
                      <w:r>
                        <w:rPr>
                          <w:noProof/>
                          <w:lang w:val="en-US" w:eastAsia="zh-CN"/>
                        </w:rPr>
                        <w:drawing>
                          <wp:inline distT="0" distB="0" distL="0" distR="0" wp14:anchorId="35BFCA8D" wp14:editId="19CA4670">
                            <wp:extent cx="2631056" cy="2596514"/>
                            <wp:effectExtent l="0" t="0" r="0" b="0"/>
                            <wp:docPr id="294" name="Picture 294" descr="C:\Users\fwilson\AppData\Local\Microsoft\Windows\INetCache\Content.Wo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wilson\AppData\Local\Microsoft\Windows\INetCache\Content.Word\201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4608" cy="2639494"/>
                                    </a:xfrm>
                                    <a:prstGeom prst="rect">
                                      <a:avLst/>
                                    </a:prstGeom>
                                    <a:noFill/>
                                    <a:ln>
                                      <a:noFill/>
                                    </a:ln>
                                  </pic:spPr>
                                </pic:pic>
                              </a:graphicData>
                            </a:graphic>
                          </wp:inline>
                        </w:drawing>
                      </w:r>
                    </w:p>
                  </w:txbxContent>
                </v:textbox>
                <w10:anchorlock/>
              </v:shape>
            </w:pict>
          </mc:Fallback>
        </mc:AlternateContent>
      </w:r>
    </w:p>
    <w:p w14:paraId="01CE7927" w14:textId="7D23D589" w:rsidR="00EA533B" w:rsidRPr="00405404" w:rsidRDefault="00EA533B" w:rsidP="001D1C66">
      <w:pPr>
        <w:spacing w:after="0"/>
        <w:rPr>
          <w:rFonts w:cstheme="minorHAnsi"/>
          <w:b/>
          <w:szCs w:val="24"/>
        </w:rPr>
      </w:pPr>
      <w:r w:rsidRPr="00405404">
        <w:rPr>
          <w:noProof/>
          <w:lang w:val="en-US"/>
        </w:rPr>
        <mc:AlternateContent>
          <mc:Choice Requires="wps">
            <w:drawing>
              <wp:inline distT="0" distB="0" distL="0" distR="0" wp14:anchorId="62C3E992" wp14:editId="10E4692C">
                <wp:extent cx="5020574" cy="2881223"/>
                <wp:effectExtent l="0" t="0" r="27940" b="14605"/>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213826C1" w14:textId="52C84DE2" w:rsidR="00CA6BF6" w:rsidRDefault="00CA6BF6" w:rsidP="00EA533B">
                            <w:pPr>
                              <w:spacing w:after="0"/>
                            </w:pPr>
                            <w:r>
                              <w:rPr>
                                <w:noProof/>
                                <w:lang w:val="en-US"/>
                              </w:rPr>
                              <w:drawing>
                                <wp:inline distT="0" distB="0" distL="0" distR="0" wp14:anchorId="6960B536" wp14:editId="3E14B7DA">
                                  <wp:extent cx="2785745" cy="2643033"/>
                                  <wp:effectExtent l="0" t="0" r="0" b="5080"/>
                                  <wp:docPr id="295" name="Picture 295"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ilson\AppData\Local\Microsoft\Windows\INetCache\Content.Word\201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3297" cy="26786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C3E992" id="_x0000_s1042"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lpKQIAAE8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">
                <v:textbox>
                  <w:txbxContent>
                    <w:p w14:paraId="213826C1" w14:textId="52C84DE2" w:rsidR="00CA6BF6" w:rsidRDefault="00CA6BF6" w:rsidP="00EA533B">
                      <w:pPr>
                        <w:spacing w:after="0"/>
                      </w:pPr>
                      <w:r>
                        <w:rPr>
                          <w:noProof/>
                          <w:lang w:val="en-US" w:eastAsia="zh-CN"/>
                        </w:rPr>
                        <w:drawing>
                          <wp:inline distT="0" distB="0" distL="0" distR="0" wp14:anchorId="6960B536" wp14:editId="3E14B7DA">
                            <wp:extent cx="2785745" cy="2643033"/>
                            <wp:effectExtent l="0" t="0" r="0" b="5080"/>
                            <wp:docPr id="295" name="Picture 295"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wilson\AppData\Local\Microsoft\Windows\INetCache\Content.Word\201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23297" cy="2678661"/>
                                    </a:xfrm>
                                    <a:prstGeom prst="rect">
                                      <a:avLst/>
                                    </a:prstGeom>
                                    <a:noFill/>
                                    <a:ln>
                                      <a:noFill/>
                                    </a:ln>
                                  </pic:spPr>
                                </pic:pic>
                              </a:graphicData>
                            </a:graphic>
                          </wp:inline>
                        </w:drawing>
                      </w:r>
                    </w:p>
                  </w:txbxContent>
                </v:textbox>
                <w10:anchorlock/>
              </v:shape>
            </w:pict>
          </mc:Fallback>
        </mc:AlternateContent>
      </w:r>
    </w:p>
    <w:p w14:paraId="79A4D5EB" w14:textId="66DB3007" w:rsidR="00EA533B" w:rsidRPr="00405404" w:rsidRDefault="00EA533B" w:rsidP="001D1C66">
      <w:pPr>
        <w:spacing w:after="0"/>
        <w:rPr>
          <w:rFonts w:cstheme="minorHAnsi"/>
          <w:b/>
          <w:szCs w:val="24"/>
        </w:rPr>
      </w:pPr>
      <w:r w:rsidRPr="00405404">
        <w:rPr>
          <w:noProof/>
          <w:lang w:val="en-US"/>
        </w:rPr>
        <w:lastRenderedPageBreak/>
        <mc:AlternateContent>
          <mc:Choice Requires="wps">
            <w:drawing>
              <wp:inline distT="0" distB="0" distL="0" distR="0" wp14:anchorId="705EF22A" wp14:editId="057D1B9D">
                <wp:extent cx="5020574" cy="2881223"/>
                <wp:effectExtent l="0" t="0" r="27940" b="14605"/>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43AF944D" w14:textId="27D89D4F" w:rsidR="00CA6BF6" w:rsidRDefault="00CA6BF6" w:rsidP="00EA533B">
                            <w:pPr>
                              <w:spacing w:after="0"/>
                            </w:pPr>
                            <w:r>
                              <w:rPr>
                                <w:noProof/>
                                <w:lang w:val="en-US"/>
                              </w:rPr>
                              <w:drawing>
                                <wp:inline distT="0" distB="0" distL="0" distR="0" wp14:anchorId="3C179ABE" wp14:editId="709849F4">
                                  <wp:extent cx="2786332" cy="2632800"/>
                                  <wp:effectExtent l="0" t="0" r="0" b="0"/>
                                  <wp:docPr id="296" name="Picture 296"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ilson\AppData\Local\Microsoft\Windows\INetCache\Content.Word\201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3012" cy="2667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5EF22A" id="_x0000_s1043"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0qKQIAAE8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">
                <v:textbox>
                  <w:txbxContent>
                    <w:p w14:paraId="43AF944D" w14:textId="27D89D4F" w:rsidR="00CA6BF6" w:rsidRDefault="00CA6BF6" w:rsidP="00EA533B">
                      <w:pPr>
                        <w:spacing w:after="0"/>
                      </w:pPr>
                      <w:r>
                        <w:rPr>
                          <w:noProof/>
                          <w:lang w:val="en-US" w:eastAsia="zh-CN"/>
                        </w:rPr>
                        <w:drawing>
                          <wp:inline distT="0" distB="0" distL="0" distR="0" wp14:anchorId="3C179ABE" wp14:editId="709849F4">
                            <wp:extent cx="2786332" cy="2632800"/>
                            <wp:effectExtent l="0" t="0" r="0" b="0"/>
                            <wp:docPr id="296" name="Picture 296"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ilson\AppData\Local\Microsoft\Windows\INetCache\Content.Word\201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3012" cy="2667459"/>
                                    </a:xfrm>
                                    <a:prstGeom prst="rect">
                                      <a:avLst/>
                                    </a:prstGeom>
                                    <a:noFill/>
                                    <a:ln>
                                      <a:noFill/>
                                    </a:ln>
                                  </pic:spPr>
                                </pic:pic>
                              </a:graphicData>
                            </a:graphic>
                          </wp:inline>
                        </w:drawing>
                      </w:r>
                    </w:p>
                  </w:txbxContent>
                </v:textbox>
                <w10:anchorlock/>
              </v:shape>
            </w:pict>
          </mc:Fallback>
        </mc:AlternateContent>
      </w:r>
    </w:p>
    <w:p w14:paraId="1D7A07FE" w14:textId="3E0C51A4" w:rsidR="00EA533B" w:rsidRPr="00405404" w:rsidRDefault="00EA533B" w:rsidP="001D1C66">
      <w:pPr>
        <w:spacing w:after="0"/>
        <w:rPr>
          <w:rFonts w:cstheme="minorHAnsi"/>
          <w:b/>
          <w:szCs w:val="24"/>
        </w:rPr>
      </w:pPr>
      <w:r w:rsidRPr="00405404">
        <w:rPr>
          <w:noProof/>
          <w:lang w:val="en-US"/>
        </w:rPr>
        <mc:AlternateContent>
          <mc:Choice Requires="wps">
            <w:drawing>
              <wp:inline distT="0" distB="0" distL="0" distR="0" wp14:anchorId="3487A1A8" wp14:editId="56A752F4">
                <wp:extent cx="5020574" cy="2881223"/>
                <wp:effectExtent l="0" t="0" r="27940"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3FD24C78" w14:textId="77777777" w:rsidR="00CA6BF6" w:rsidRDefault="00CA6BF6" w:rsidP="00EA533B">
                            <w:pPr>
                              <w:spacing w:after="0"/>
                            </w:pPr>
                            <w:r>
                              <w:rPr>
                                <w:noProof/>
                                <w:lang w:val="en-US"/>
                              </w:rPr>
                              <w:drawing>
                                <wp:inline distT="0" distB="0" distL="0" distR="0" wp14:anchorId="30BEAEBD" wp14:editId="1E424BA6">
                                  <wp:extent cx="4727275" cy="2627526"/>
                                  <wp:effectExtent l="0" t="0" r="0" b="1905"/>
                                  <wp:docPr id="297" name="Picture 297"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ilson\AppData\Local\Microsoft\Windows\INetCache\Content.Word\20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46137" cy="2638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87A1A8" id="_x0000_s1044"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">
                <v:textbox>
                  <w:txbxContent>
                    <w:p w14:paraId="3FD24C78" w14:textId="77777777" w:rsidR="00CA6BF6" w:rsidRDefault="00CA6BF6" w:rsidP="00EA533B">
                      <w:pPr>
                        <w:spacing w:after="0"/>
                      </w:pPr>
                      <w:r>
                        <w:rPr>
                          <w:noProof/>
                          <w:lang w:val="en-US" w:eastAsia="zh-CN"/>
                        </w:rPr>
                        <w:drawing>
                          <wp:inline distT="0" distB="0" distL="0" distR="0" wp14:anchorId="30BEAEBD" wp14:editId="1E424BA6">
                            <wp:extent cx="4727275" cy="2627526"/>
                            <wp:effectExtent l="0" t="0" r="0" b="1905"/>
                            <wp:docPr id="297" name="Picture 297"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ilson\AppData\Local\Microsoft\Windows\INetCache\Content.Word\201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137" cy="2638010"/>
                                    </a:xfrm>
                                    <a:prstGeom prst="rect">
                                      <a:avLst/>
                                    </a:prstGeom>
                                    <a:noFill/>
                                    <a:ln>
                                      <a:noFill/>
                                    </a:ln>
                                  </pic:spPr>
                                </pic:pic>
                              </a:graphicData>
                            </a:graphic>
                          </wp:inline>
                        </w:drawing>
                      </w:r>
                    </w:p>
                  </w:txbxContent>
                </v:textbox>
                <w10:anchorlock/>
              </v:shape>
            </w:pict>
          </mc:Fallback>
        </mc:AlternateContent>
      </w:r>
    </w:p>
    <w:p w14:paraId="22E4A495" w14:textId="3DAD2ACD" w:rsidR="00EA533B" w:rsidRPr="00405404" w:rsidRDefault="00EA533B" w:rsidP="001D1C66">
      <w:pPr>
        <w:spacing w:after="0"/>
        <w:rPr>
          <w:rFonts w:cstheme="minorHAnsi"/>
          <w:b/>
          <w:szCs w:val="24"/>
        </w:rPr>
      </w:pPr>
    </w:p>
    <w:p w14:paraId="5C37FAF7" w14:textId="77777777" w:rsidR="00D20E87" w:rsidRPr="00405404" w:rsidRDefault="00D20E87">
      <w:pPr>
        <w:jc w:val="left"/>
        <w:rPr>
          <w:rFonts w:cstheme="minorHAnsi"/>
          <w:b/>
          <w:szCs w:val="24"/>
        </w:rPr>
      </w:pPr>
      <w:r w:rsidRPr="00405404">
        <w:rPr>
          <w:rFonts w:cstheme="minorHAnsi"/>
          <w:b/>
          <w:szCs w:val="24"/>
        </w:rPr>
        <w:br w:type="page"/>
      </w:r>
    </w:p>
    <w:p w14:paraId="374FE0D3" w14:textId="28FBBABF" w:rsidR="00EA533B" w:rsidRPr="00405404" w:rsidRDefault="00EA533B" w:rsidP="001D1C66">
      <w:pPr>
        <w:spacing w:after="0"/>
        <w:rPr>
          <w:rFonts w:cstheme="minorHAnsi"/>
          <w:b/>
          <w:szCs w:val="24"/>
        </w:rPr>
      </w:pPr>
      <w:r w:rsidRPr="00405404">
        <w:rPr>
          <w:rFonts w:cstheme="minorHAnsi"/>
          <w:b/>
          <w:szCs w:val="24"/>
        </w:rPr>
        <w:lastRenderedPageBreak/>
        <w:t>B</w:t>
      </w:r>
    </w:p>
    <w:p w14:paraId="053CD534" w14:textId="1AFB2F29" w:rsidR="00EA533B" w:rsidRPr="00405404" w:rsidRDefault="00EA533B" w:rsidP="001D1C66">
      <w:pPr>
        <w:spacing w:after="0"/>
        <w:rPr>
          <w:rFonts w:cstheme="minorHAnsi"/>
          <w:b/>
          <w:szCs w:val="24"/>
        </w:rPr>
      </w:pPr>
      <w:r w:rsidRPr="00405404">
        <w:rPr>
          <w:noProof/>
          <w:lang w:val="en-US"/>
        </w:rPr>
        <mc:AlternateContent>
          <mc:Choice Requires="wps">
            <w:drawing>
              <wp:inline distT="0" distB="0" distL="0" distR="0" wp14:anchorId="0BD6CCE8" wp14:editId="4A7F916F">
                <wp:extent cx="5020574" cy="2881223"/>
                <wp:effectExtent l="0" t="0" r="27940" b="14605"/>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3FCA6006" w14:textId="7C898F18" w:rsidR="00CA6BF6" w:rsidRDefault="00CA6BF6" w:rsidP="00EA533B">
                            <w:pPr>
                              <w:spacing w:after="0"/>
                            </w:pPr>
                            <w:r>
                              <w:rPr>
                                <w:noProof/>
                                <w:lang w:val="en-US"/>
                              </w:rPr>
                              <w:drawing>
                                <wp:inline distT="0" distB="0" distL="0" distR="0" wp14:anchorId="44439583" wp14:editId="6FCB9DED">
                                  <wp:extent cx="2566843" cy="2587924"/>
                                  <wp:effectExtent l="0" t="0" r="5080" b="3175"/>
                                  <wp:docPr id="298" name="Picture 298"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wilson\AppData\Local\Microsoft\Windows\INetCache\Content.Word\201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5078" cy="25962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D6CCE8" id="_x0000_s1045"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PBKQ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">
                <v:textbox>
                  <w:txbxContent>
                    <w:p w14:paraId="3FCA6006" w14:textId="7C898F18" w:rsidR="00CA6BF6" w:rsidRDefault="00CA6BF6" w:rsidP="00EA533B">
                      <w:pPr>
                        <w:spacing w:after="0"/>
                      </w:pPr>
                      <w:r>
                        <w:rPr>
                          <w:noProof/>
                          <w:lang w:val="en-US" w:eastAsia="zh-CN"/>
                        </w:rPr>
                        <w:drawing>
                          <wp:inline distT="0" distB="0" distL="0" distR="0" wp14:anchorId="44439583" wp14:editId="6FCB9DED">
                            <wp:extent cx="2566843" cy="2587924"/>
                            <wp:effectExtent l="0" t="0" r="5080" b="3175"/>
                            <wp:docPr id="298" name="Picture 298"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wilson\AppData\Local\Microsoft\Windows\INetCache\Content.Word\201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5078" cy="2596227"/>
                                    </a:xfrm>
                                    <a:prstGeom prst="rect">
                                      <a:avLst/>
                                    </a:prstGeom>
                                    <a:noFill/>
                                    <a:ln>
                                      <a:noFill/>
                                    </a:ln>
                                  </pic:spPr>
                                </pic:pic>
                              </a:graphicData>
                            </a:graphic>
                          </wp:inline>
                        </w:drawing>
                      </w:r>
                    </w:p>
                  </w:txbxContent>
                </v:textbox>
                <w10:anchorlock/>
              </v:shape>
            </w:pict>
          </mc:Fallback>
        </mc:AlternateContent>
      </w:r>
    </w:p>
    <w:p w14:paraId="314CF796" w14:textId="5C9165B3" w:rsidR="00EA533B" w:rsidRPr="00405404" w:rsidRDefault="00EA533B" w:rsidP="001D1C66">
      <w:pPr>
        <w:spacing w:after="0"/>
        <w:rPr>
          <w:rFonts w:cstheme="minorHAnsi"/>
          <w:b/>
          <w:szCs w:val="24"/>
        </w:rPr>
      </w:pPr>
      <w:r w:rsidRPr="00405404">
        <w:rPr>
          <w:noProof/>
          <w:lang w:val="en-US"/>
        </w:rPr>
        <mc:AlternateContent>
          <mc:Choice Requires="wps">
            <w:drawing>
              <wp:inline distT="0" distB="0" distL="0" distR="0" wp14:anchorId="52BD3A9F" wp14:editId="407ED3D5">
                <wp:extent cx="5020574" cy="2881223"/>
                <wp:effectExtent l="0" t="0" r="27940" b="14605"/>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311A50C8" w14:textId="69BD4D2E" w:rsidR="00CA6BF6" w:rsidRDefault="00CA6BF6" w:rsidP="00EA533B">
                            <w:pPr>
                              <w:spacing w:after="0"/>
                            </w:pPr>
                            <w:r>
                              <w:rPr>
                                <w:noProof/>
                                <w:lang w:val="en-US"/>
                              </w:rPr>
                              <w:drawing>
                                <wp:inline distT="0" distB="0" distL="0" distR="0" wp14:anchorId="1E46C8A3" wp14:editId="1C8BDBE0">
                                  <wp:extent cx="2553418" cy="2574388"/>
                                  <wp:effectExtent l="0" t="0" r="0" b="0"/>
                                  <wp:docPr id="299" name="Picture 299"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wilson\AppData\Local\Microsoft\Windows\INetCache\Content.Word\201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0910" cy="2592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BD3A9F" id="_x0000_s1046"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3KA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">
                <v:textbox>
                  <w:txbxContent>
                    <w:p w14:paraId="311A50C8" w14:textId="69BD4D2E" w:rsidR="00CA6BF6" w:rsidRDefault="00CA6BF6" w:rsidP="00EA533B">
                      <w:pPr>
                        <w:spacing w:after="0"/>
                      </w:pPr>
                      <w:r>
                        <w:rPr>
                          <w:noProof/>
                          <w:lang w:val="en-US" w:eastAsia="zh-CN"/>
                        </w:rPr>
                        <w:drawing>
                          <wp:inline distT="0" distB="0" distL="0" distR="0" wp14:anchorId="1E46C8A3" wp14:editId="1C8BDBE0">
                            <wp:extent cx="2553418" cy="2574388"/>
                            <wp:effectExtent l="0" t="0" r="0" b="0"/>
                            <wp:docPr id="299" name="Picture 299"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wilson\AppData\Local\Microsoft\Windows\INetCache\Content.Word\201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0910" cy="2592024"/>
                                    </a:xfrm>
                                    <a:prstGeom prst="rect">
                                      <a:avLst/>
                                    </a:prstGeom>
                                    <a:noFill/>
                                    <a:ln>
                                      <a:noFill/>
                                    </a:ln>
                                  </pic:spPr>
                                </pic:pic>
                              </a:graphicData>
                            </a:graphic>
                          </wp:inline>
                        </w:drawing>
                      </w:r>
                    </w:p>
                  </w:txbxContent>
                </v:textbox>
                <w10:anchorlock/>
              </v:shape>
            </w:pict>
          </mc:Fallback>
        </mc:AlternateContent>
      </w:r>
    </w:p>
    <w:p w14:paraId="50F75D44" w14:textId="54CE9658" w:rsidR="00EA533B" w:rsidRPr="00405404" w:rsidRDefault="00EA533B" w:rsidP="001D1C66">
      <w:pPr>
        <w:spacing w:after="0"/>
        <w:rPr>
          <w:rFonts w:cstheme="minorHAnsi"/>
          <w:b/>
          <w:szCs w:val="24"/>
        </w:rPr>
      </w:pPr>
      <w:r w:rsidRPr="00405404">
        <w:rPr>
          <w:noProof/>
          <w:lang w:val="en-US"/>
        </w:rPr>
        <w:lastRenderedPageBreak/>
        <mc:AlternateContent>
          <mc:Choice Requires="wps">
            <w:drawing>
              <wp:inline distT="0" distB="0" distL="0" distR="0" wp14:anchorId="146A9CB7" wp14:editId="590ADDCA">
                <wp:extent cx="5020574" cy="2881223"/>
                <wp:effectExtent l="0" t="0" r="27940" b="14605"/>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2881223"/>
                        </a:xfrm>
                        <a:prstGeom prst="rect">
                          <a:avLst/>
                        </a:prstGeom>
                        <a:solidFill>
                          <a:srgbClr val="FFFFFF"/>
                        </a:solidFill>
                        <a:ln w="9525">
                          <a:solidFill>
                            <a:srgbClr val="000000"/>
                          </a:solidFill>
                          <a:miter lim="800000"/>
                          <a:headEnd/>
                          <a:tailEnd/>
                        </a:ln>
                      </wps:spPr>
                      <wps:txbx>
                        <w:txbxContent>
                          <w:p w14:paraId="62FECC46" w14:textId="64B81FFC" w:rsidR="00CA6BF6" w:rsidRDefault="00CA6BF6" w:rsidP="00EA533B">
                            <w:pPr>
                              <w:spacing w:after="0"/>
                            </w:pPr>
                            <w:r>
                              <w:rPr>
                                <w:noProof/>
                                <w:lang w:val="en-US"/>
                              </w:rPr>
                              <w:drawing>
                                <wp:inline distT="0" distB="0" distL="0" distR="0" wp14:anchorId="06AFE4CF" wp14:editId="24E9A002">
                                  <wp:extent cx="2609624" cy="2631056"/>
                                  <wp:effectExtent l="0" t="0" r="635" b="0"/>
                                  <wp:docPr id="300" name="Picture 300"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wilson\AppData\Local\Microsoft\Windows\INetCache\Content.Word\201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728" cy="2641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6A9CB7" id="_x0000_s1047" type="#_x0000_t202" style="width:395.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">
                <v:textbox>
                  <w:txbxContent>
                    <w:p w14:paraId="62FECC46" w14:textId="64B81FFC" w:rsidR="00CA6BF6" w:rsidRDefault="00CA6BF6" w:rsidP="00EA533B">
                      <w:pPr>
                        <w:spacing w:after="0"/>
                      </w:pPr>
                      <w:r>
                        <w:rPr>
                          <w:noProof/>
                          <w:lang w:val="en-US" w:eastAsia="zh-CN"/>
                        </w:rPr>
                        <w:drawing>
                          <wp:inline distT="0" distB="0" distL="0" distR="0" wp14:anchorId="06AFE4CF" wp14:editId="24E9A002">
                            <wp:extent cx="2609624" cy="2631056"/>
                            <wp:effectExtent l="0" t="0" r="635" b="0"/>
                            <wp:docPr id="300" name="Picture 300"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wilson\AppData\Local\Microsoft\Windows\INetCache\Content.Word\201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9728" cy="2641243"/>
                                    </a:xfrm>
                                    <a:prstGeom prst="rect">
                                      <a:avLst/>
                                    </a:prstGeom>
                                    <a:noFill/>
                                    <a:ln>
                                      <a:noFill/>
                                    </a:ln>
                                  </pic:spPr>
                                </pic:pic>
                              </a:graphicData>
                            </a:graphic>
                          </wp:inline>
                        </w:drawing>
                      </w:r>
                    </w:p>
                  </w:txbxContent>
                </v:textbox>
                <w10:anchorlock/>
              </v:shape>
            </w:pict>
          </mc:Fallback>
        </mc:AlternateContent>
      </w:r>
    </w:p>
    <w:p w14:paraId="6504B0FC" w14:textId="6737BF10" w:rsidR="001D1C66" w:rsidRPr="00405404" w:rsidRDefault="001D1C66" w:rsidP="001D1C66">
      <w:pPr>
        <w:rPr>
          <w:rFonts w:cstheme="minorHAnsi"/>
          <w:bCs/>
          <w:sz w:val="20"/>
          <w:szCs w:val="24"/>
        </w:rPr>
      </w:pPr>
      <w:r w:rsidRPr="00474671">
        <w:rPr>
          <w:rFonts w:cstheme="minorHAnsi"/>
          <w:bCs/>
          <w:i/>
          <w:sz w:val="20"/>
          <w:szCs w:val="24"/>
        </w:rPr>
        <w:t>AC</w:t>
      </w:r>
      <w:r w:rsidR="00474671">
        <w:rPr>
          <w:rFonts w:cstheme="minorHAnsi"/>
          <w:bCs/>
          <w:sz w:val="20"/>
          <w:szCs w:val="24"/>
        </w:rPr>
        <w:t xml:space="preserve"> </w:t>
      </w:r>
      <w:r w:rsidRPr="00405404">
        <w:rPr>
          <w:rFonts w:cstheme="minorHAnsi"/>
          <w:bCs/>
          <w:sz w:val="20"/>
          <w:szCs w:val="24"/>
        </w:rPr>
        <w:t>anthracycline (doxorubicin, epirubicin) + cyclophosphamide</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Dose dense</w:t>
      </w:r>
      <w:r w:rsidR="00474671">
        <w:rPr>
          <w:rFonts w:cstheme="minorHAnsi"/>
          <w:bCs/>
          <w:i/>
          <w:sz w:val="20"/>
          <w:szCs w:val="24"/>
        </w:rPr>
        <w:t xml:space="preserve"> </w:t>
      </w:r>
      <w:r w:rsidRPr="00405404">
        <w:rPr>
          <w:rFonts w:cstheme="minorHAnsi"/>
          <w:bCs/>
          <w:sz w:val="20"/>
          <w:szCs w:val="24"/>
        </w:rPr>
        <w:t>AC → T, or AC, either weekly or biweekly</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H</w:t>
      </w:r>
      <w:r w:rsidR="00474671">
        <w:rPr>
          <w:rFonts w:cstheme="minorHAnsi"/>
          <w:bCs/>
          <w:i/>
          <w:sz w:val="20"/>
          <w:szCs w:val="24"/>
        </w:rPr>
        <w:t xml:space="preserve"> </w:t>
      </w:r>
      <w:r w:rsidRPr="00405404">
        <w:rPr>
          <w:rFonts w:cstheme="minorHAnsi"/>
          <w:bCs/>
          <w:sz w:val="20"/>
          <w:szCs w:val="24"/>
        </w:rPr>
        <w:t>Herceptin® intravenous (IV)</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T</w:t>
      </w:r>
      <w:r w:rsidR="00474671">
        <w:rPr>
          <w:rFonts w:cstheme="minorHAnsi"/>
          <w:bCs/>
          <w:sz w:val="20"/>
          <w:szCs w:val="24"/>
        </w:rPr>
        <w:t xml:space="preserve"> </w:t>
      </w:r>
      <w:r w:rsidRPr="00405404">
        <w:rPr>
          <w:rFonts w:cstheme="minorHAnsi"/>
          <w:bCs/>
          <w:sz w:val="20"/>
          <w:szCs w:val="24"/>
        </w:rPr>
        <w:t>taxane (docetaxel, paclitaxel)</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TCH</w:t>
      </w:r>
      <w:r w:rsidR="00474671">
        <w:rPr>
          <w:rFonts w:cstheme="minorHAnsi"/>
          <w:bCs/>
          <w:i/>
          <w:sz w:val="20"/>
          <w:szCs w:val="24"/>
        </w:rPr>
        <w:t xml:space="preserve"> </w:t>
      </w:r>
      <w:r w:rsidRPr="00405404">
        <w:rPr>
          <w:rFonts w:cstheme="minorHAnsi"/>
          <w:bCs/>
          <w:sz w:val="20"/>
          <w:szCs w:val="24"/>
        </w:rPr>
        <w:t>docetaxel + carboplatin + Herceptin® IV</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wk</w:t>
      </w:r>
      <w:r w:rsidR="00474671">
        <w:rPr>
          <w:rFonts w:cstheme="minorHAnsi"/>
          <w:bCs/>
          <w:i/>
          <w:sz w:val="20"/>
          <w:szCs w:val="24"/>
        </w:rPr>
        <w:t xml:space="preserve"> </w:t>
      </w:r>
      <w:r w:rsidRPr="00405404">
        <w:rPr>
          <w:rFonts w:cstheme="minorHAnsi"/>
          <w:bCs/>
          <w:sz w:val="20"/>
          <w:szCs w:val="24"/>
        </w:rPr>
        <w:t>weeks.</w:t>
      </w:r>
    </w:p>
    <w:p w14:paraId="17B851A3" w14:textId="1B465A0C" w:rsidR="001D1C66" w:rsidRPr="00474671" w:rsidRDefault="001D1C66" w:rsidP="001D1C66">
      <w:pPr>
        <w:pStyle w:val="Caption"/>
        <w:rPr>
          <w:b w:val="0"/>
        </w:rPr>
      </w:pPr>
      <w:bookmarkStart w:id="42" w:name="_Ref494032874"/>
      <w:r w:rsidRPr="00474671">
        <w:t>Table</w:t>
      </w:r>
      <w:r w:rsidR="00892BDA" w:rsidRPr="00474671">
        <w:t xml:space="preserve"> </w:t>
      </w:r>
      <w:r w:rsidR="00A764BB">
        <w:t>1</w:t>
      </w:r>
      <w:r w:rsidR="00594EBA">
        <w:t>5</w:t>
      </w:r>
      <w:bookmarkEnd w:id="42"/>
      <w:r w:rsidRPr="00474671">
        <w:rPr>
          <w:b w:val="0"/>
        </w:rPr>
        <w:t xml:space="preserve"> Summary of </w:t>
      </w:r>
      <w:r w:rsidR="00892BDA" w:rsidRPr="00474671">
        <w:rPr>
          <w:b w:val="0"/>
        </w:rPr>
        <w:t>s</w:t>
      </w:r>
      <w:r w:rsidRPr="00474671">
        <w:rPr>
          <w:b w:val="0"/>
        </w:rPr>
        <w:t xml:space="preserve">tudies </w:t>
      </w:r>
      <w:r w:rsidR="00892BDA" w:rsidRPr="00474671">
        <w:rPr>
          <w:b w:val="0"/>
        </w:rPr>
        <w:t>i</w:t>
      </w:r>
      <w:r w:rsidRPr="00474671">
        <w:rPr>
          <w:b w:val="0"/>
        </w:rPr>
        <w:t xml:space="preserve">ncluded in </w:t>
      </w:r>
      <w:r w:rsidR="00892BDA" w:rsidRPr="00474671">
        <w:rPr>
          <w:b w:val="0"/>
        </w:rPr>
        <w:t>n</w:t>
      </w:r>
      <w:r w:rsidRPr="00474671">
        <w:rPr>
          <w:b w:val="0"/>
        </w:rPr>
        <w:t xml:space="preserve">ode </w:t>
      </w:r>
      <w:r w:rsidR="00892BDA" w:rsidRPr="00474671">
        <w:rPr>
          <w:b w:val="0"/>
        </w:rPr>
        <w:t>p</w:t>
      </w:r>
      <w:r w:rsidRPr="00474671">
        <w:rPr>
          <w:b w:val="0"/>
        </w:rPr>
        <w:t xml:space="preserve">ositive and </w:t>
      </w:r>
      <w:r w:rsidR="00892BDA" w:rsidRPr="00474671">
        <w:rPr>
          <w:b w:val="0"/>
        </w:rPr>
        <w:t>n</w:t>
      </w:r>
      <w:r w:rsidRPr="00474671">
        <w:rPr>
          <w:b w:val="0"/>
        </w:rPr>
        <w:t xml:space="preserve">ode </w:t>
      </w:r>
      <w:r w:rsidR="00892BDA" w:rsidRPr="00474671">
        <w:rPr>
          <w:b w:val="0"/>
        </w:rPr>
        <w:t>n</w:t>
      </w:r>
      <w:r w:rsidRPr="00474671">
        <w:rPr>
          <w:b w:val="0"/>
        </w:rPr>
        <w:t xml:space="preserve">egative </w:t>
      </w:r>
      <w:r w:rsidR="00892BDA" w:rsidRPr="00474671">
        <w:rPr>
          <w:b w:val="0"/>
        </w:rPr>
        <w:t>s</w:t>
      </w:r>
      <w:r w:rsidRPr="00474671">
        <w:rPr>
          <w:b w:val="0"/>
        </w:rPr>
        <w:t xml:space="preserve">ubgroup </w:t>
      </w:r>
      <w:r w:rsidR="00892BDA" w:rsidRPr="00474671">
        <w:rPr>
          <w:b w:val="0"/>
        </w:rPr>
        <w:t>a</w:t>
      </w:r>
      <w:r w:rsidRPr="00474671">
        <w:rPr>
          <w:b w:val="0"/>
        </w:rPr>
        <w:t>nalyses</w:t>
      </w:r>
    </w:p>
    <w:tbl>
      <w:tblPr>
        <w:tblStyle w:val="TableGrid"/>
        <w:tblW w:w="5000" w:type="pct"/>
        <w:tblLook w:val="04A0" w:firstRow="1" w:lastRow="0" w:firstColumn="1" w:lastColumn="0" w:noHBand="0" w:noVBand="1"/>
      </w:tblPr>
      <w:tblGrid>
        <w:gridCol w:w="1372"/>
        <w:gridCol w:w="1624"/>
        <w:gridCol w:w="1689"/>
        <w:gridCol w:w="1626"/>
        <w:gridCol w:w="1626"/>
        <w:gridCol w:w="1639"/>
      </w:tblGrid>
      <w:tr w:rsidR="001D1C66" w:rsidRPr="00405404" w14:paraId="2E7F39AA" w14:textId="77777777" w:rsidTr="00474671">
        <w:trPr>
          <w:trHeight w:val="20"/>
        </w:trPr>
        <w:tc>
          <w:tcPr>
            <w:tcW w:w="716" w:type="pct"/>
            <w:tcBorders>
              <w:bottom w:val="single" w:sz="12" w:space="0" w:color="auto"/>
            </w:tcBorders>
            <w:shd w:val="clear" w:color="auto" w:fill="F2F2F2" w:themeFill="background1" w:themeFillShade="F2"/>
          </w:tcPr>
          <w:p w14:paraId="1520A1ED" w14:textId="77777777" w:rsidR="001D1C66" w:rsidRPr="00405404" w:rsidRDefault="001D1C66" w:rsidP="000068C8">
            <w:pPr>
              <w:jc w:val="center"/>
              <w:rPr>
                <w:rFonts w:cstheme="minorHAnsi"/>
                <w:b/>
                <w:bCs/>
                <w:sz w:val="20"/>
              </w:rPr>
            </w:pPr>
          </w:p>
        </w:tc>
        <w:tc>
          <w:tcPr>
            <w:tcW w:w="848" w:type="pct"/>
            <w:tcBorders>
              <w:bottom w:val="single" w:sz="12" w:space="0" w:color="auto"/>
            </w:tcBorders>
            <w:shd w:val="clear" w:color="auto" w:fill="F2F2F2" w:themeFill="background1" w:themeFillShade="F2"/>
            <w:vAlign w:val="center"/>
            <w:hideMark/>
          </w:tcPr>
          <w:p w14:paraId="1FF0BBB6" w14:textId="77777777" w:rsidR="001D1C66" w:rsidRPr="00405404" w:rsidRDefault="001D1C66" w:rsidP="000068C8">
            <w:pPr>
              <w:jc w:val="center"/>
              <w:rPr>
                <w:rFonts w:cstheme="minorHAnsi"/>
                <w:sz w:val="20"/>
              </w:rPr>
            </w:pPr>
            <w:r w:rsidRPr="00405404">
              <w:rPr>
                <w:rFonts w:cstheme="minorHAnsi"/>
                <w:b/>
                <w:bCs/>
                <w:sz w:val="20"/>
              </w:rPr>
              <w:t>2008</w:t>
            </w:r>
          </w:p>
        </w:tc>
        <w:tc>
          <w:tcPr>
            <w:tcW w:w="882" w:type="pct"/>
            <w:tcBorders>
              <w:bottom w:val="single" w:sz="12" w:space="0" w:color="auto"/>
            </w:tcBorders>
            <w:shd w:val="clear" w:color="auto" w:fill="F2F2F2" w:themeFill="background1" w:themeFillShade="F2"/>
            <w:vAlign w:val="center"/>
            <w:hideMark/>
          </w:tcPr>
          <w:p w14:paraId="715E08C1" w14:textId="77777777" w:rsidR="001D1C66" w:rsidRPr="00405404" w:rsidRDefault="001D1C66" w:rsidP="000068C8">
            <w:pPr>
              <w:jc w:val="center"/>
              <w:rPr>
                <w:rFonts w:cstheme="minorHAnsi"/>
                <w:sz w:val="20"/>
              </w:rPr>
            </w:pPr>
            <w:r w:rsidRPr="00405404">
              <w:rPr>
                <w:rFonts w:cstheme="minorHAnsi"/>
                <w:b/>
                <w:bCs/>
                <w:sz w:val="20"/>
              </w:rPr>
              <w:t>2010</w:t>
            </w:r>
          </w:p>
        </w:tc>
        <w:tc>
          <w:tcPr>
            <w:tcW w:w="849" w:type="pct"/>
            <w:tcBorders>
              <w:bottom w:val="single" w:sz="12" w:space="0" w:color="auto"/>
            </w:tcBorders>
            <w:shd w:val="clear" w:color="auto" w:fill="F2F2F2" w:themeFill="background1" w:themeFillShade="F2"/>
            <w:vAlign w:val="center"/>
            <w:hideMark/>
          </w:tcPr>
          <w:p w14:paraId="3F82C15C" w14:textId="77777777" w:rsidR="001D1C66" w:rsidRPr="00405404" w:rsidRDefault="001D1C66" w:rsidP="000068C8">
            <w:pPr>
              <w:jc w:val="center"/>
              <w:rPr>
                <w:rFonts w:cstheme="minorHAnsi"/>
                <w:sz w:val="20"/>
              </w:rPr>
            </w:pPr>
            <w:r w:rsidRPr="00405404">
              <w:rPr>
                <w:rFonts w:cstheme="minorHAnsi"/>
                <w:b/>
                <w:bCs/>
                <w:sz w:val="20"/>
              </w:rPr>
              <w:t>2012</w:t>
            </w:r>
          </w:p>
        </w:tc>
        <w:tc>
          <w:tcPr>
            <w:tcW w:w="849" w:type="pct"/>
            <w:tcBorders>
              <w:bottom w:val="single" w:sz="12" w:space="0" w:color="auto"/>
            </w:tcBorders>
            <w:shd w:val="clear" w:color="auto" w:fill="F2F2F2" w:themeFill="background1" w:themeFillShade="F2"/>
            <w:vAlign w:val="center"/>
            <w:hideMark/>
          </w:tcPr>
          <w:p w14:paraId="1640B9F8" w14:textId="77777777" w:rsidR="001D1C66" w:rsidRPr="00405404" w:rsidRDefault="001D1C66" w:rsidP="000068C8">
            <w:pPr>
              <w:jc w:val="center"/>
              <w:rPr>
                <w:rFonts w:cstheme="minorHAnsi"/>
                <w:sz w:val="20"/>
              </w:rPr>
            </w:pPr>
            <w:r w:rsidRPr="00405404">
              <w:rPr>
                <w:rFonts w:cstheme="minorHAnsi"/>
                <w:b/>
                <w:bCs/>
                <w:sz w:val="20"/>
              </w:rPr>
              <w:t>2014</w:t>
            </w:r>
          </w:p>
        </w:tc>
        <w:tc>
          <w:tcPr>
            <w:tcW w:w="857" w:type="pct"/>
            <w:tcBorders>
              <w:bottom w:val="single" w:sz="12" w:space="0" w:color="auto"/>
            </w:tcBorders>
            <w:shd w:val="clear" w:color="auto" w:fill="F2F2F2" w:themeFill="background1" w:themeFillShade="F2"/>
            <w:vAlign w:val="center"/>
            <w:hideMark/>
          </w:tcPr>
          <w:p w14:paraId="4C2B26E0" w14:textId="77777777" w:rsidR="001D1C66" w:rsidRPr="00405404" w:rsidRDefault="001D1C66" w:rsidP="000068C8">
            <w:pPr>
              <w:jc w:val="center"/>
              <w:rPr>
                <w:rFonts w:cstheme="minorHAnsi"/>
                <w:sz w:val="20"/>
              </w:rPr>
            </w:pPr>
            <w:r w:rsidRPr="00405404">
              <w:rPr>
                <w:rFonts w:cstheme="minorHAnsi"/>
                <w:b/>
                <w:bCs/>
                <w:sz w:val="20"/>
              </w:rPr>
              <w:t>2016</w:t>
            </w:r>
          </w:p>
        </w:tc>
      </w:tr>
      <w:tr w:rsidR="001D1C66" w:rsidRPr="00405404" w14:paraId="1DA58F67" w14:textId="77777777" w:rsidTr="000068C8">
        <w:trPr>
          <w:trHeight w:val="20"/>
        </w:trPr>
        <w:tc>
          <w:tcPr>
            <w:tcW w:w="5000" w:type="pct"/>
            <w:gridSpan w:val="6"/>
            <w:tcBorders>
              <w:bottom w:val="single" w:sz="12" w:space="0" w:color="auto"/>
            </w:tcBorders>
            <w:shd w:val="clear" w:color="auto" w:fill="F2F2F2" w:themeFill="background1" w:themeFillShade="F2"/>
          </w:tcPr>
          <w:p w14:paraId="61D403E0" w14:textId="77777777" w:rsidR="001D1C66" w:rsidRPr="00405404" w:rsidRDefault="001D1C66" w:rsidP="000068C8">
            <w:pPr>
              <w:jc w:val="center"/>
              <w:rPr>
                <w:rFonts w:cstheme="minorHAnsi"/>
                <w:b/>
                <w:bCs/>
                <w:sz w:val="20"/>
              </w:rPr>
            </w:pPr>
            <w:r w:rsidRPr="00405404">
              <w:rPr>
                <w:rFonts w:cstheme="minorHAnsi"/>
                <w:b/>
                <w:bCs/>
                <w:sz w:val="20"/>
              </w:rPr>
              <w:t>Node positive Subgroup</w:t>
            </w:r>
          </w:p>
        </w:tc>
      </w:tr>
      <w:tr w:rsidR="001D1C66" w:rsidRPr="00405404" w14:paraId="0024C667" w14:textId="77777777" w:rsidTr="000068C8">
        <w:trPr>
          <w:trHeight w:val="20"/>
        </w:trPr>
        <w:tc>
          <w:tcPr>
            <w:tcW w:w="716" w:type="pct"/>
            <w:vMerge w:val="restart"/>
          </w:tcPr>
          <w:p w14:paraId="737B32E3" w14:textId="77777777" w:rsidR="001D1C66" w:rsidRPr="00405404" w:rsidRDefault="001D1C66" w:rsidP="000068C8">
            <w:pPr>
              <w:jc w:val="center"/>
              <w:rPr>
                <w:rFonts w:cstheme="minorHAnsi"/>
                <w:sz w:val="20"/>
              </w:rPr>
            </w:pPr>
            <w:r w:rsidRPr="00405404">
              <w:rPr>
                <w:rFonts w:cstheme="minorHAnsi"/>
                <w:sz w:val="20"/>
              </w:rPr>
              <w:t>RCTs: 100% HER2+</w:t>
            </w:r>
          </w:p>
        </w:tc>
        <w:tc>
          <w:tcPr>
            <w:tcW w:w="848" w:type="pct"/>
            <w:vAlign w:val="center"/>
          </w:tcPr>
          <w:p w14:paraId="585C31D0"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63EFE26F"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04CEAF6B" w14:textId="77777777" w:rsidR="001D1C66" w:rsidRPr="00405404" w:rsidRDefault="001D1C66" w:rsidP="000068C8">
            <w:pPr>
              <w:jc w:val="center"/>
              <w:rPr>
                <w:rFonts w:cstheme="minorHAnsi"/>
                <w:sz w:val="20"/>
              </w:rPr>
            </w:pPr>
            <w:r w:rsidRPr="00405404">
              <w:rPr>
                <w:rFonts w:cstheme="minorHAnsi"/>
                <w:sz w:val="20"/>
              </w:rPr>
              <w:t>BCIRG 006</w:t>
            </w:r>
          </w:p>
          <w:p w14:paraId="082C4F5A" w14:textId="1C4B109D"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49" w:type="pct"/>
            <w:vAlign w:val="center"/>
          </w:tcPr>
          <w:p w14:paraId="26ECDB01" w14:textId="77777777" w:rsidR="001D1C66" w:rsidRPr="00405404" w:rsidRDefault="001D1C66" w:rsidP="000068C8">
            <w:pPr>
              <w:jc w:val="center"/>
              <w:rPr>
                <w:rFonts w:cstheme="minorHAnsi"/>
                <w:sz w:val="20"/>
              </w:rPr>
            </w:pPr>
            <w:r w:rsidRPr="00405404">
              <w:rPr>
                <w:rFonts w:cstheme="minorHAnsi"/>
                <w:sz w:val="20"/>
              </w:rPr>
              <w:t>BCIRG 006</w:t>
            </w:r>
          </w:p>
          <w:p w14:paraId="679A8EC0" w14:textId="00B37BC7"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7" w:type="pct"/>
            <w:vAlign w:val="center"/>
          </w:tcPr>
          <w:p w14:paraId="2F635057" w14:textId="77777777" w:rsidR="001D1C66" w:rsidRPr="00405404" w:rsidRDefault="001D1C66" w:rsidP="000068C8">
            <w:pPr>
              <w:jc w:val="center"/>
              <w:rPr>
                <w:rFonts w:cstheme="minorHAnsi"/>
                <w:sz w:val="20"/>
              </w:rPr>
            </w:pPr>
            <w:r w:rsidRPr="00405404">
              <w:rPr>
                <w:rFonts w:cstheme="minorHAnsi"/>
                <w:sz w:val="20"/>
              </w:rPr>
              <w:t>BCIRG 006</w:t>
            </w:r>
          </w:p>
          <w:p w14:paraId="100DE55C" w14:textId="730F4490"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r>
      <w:tr w:rsidR="001D1C66" w:rsidRPr="00405404" w14:paraId="656E9F85" w14:textId="77777777" w:rsidTr="000068C8">
        <w:trPr>
          <w:trHeight w:val="20"/>
        </w:trPr>
        <w:tc>
          <w:tcPr>
            <w:tcW w:w="716" w:type="pct"/>
            <w:vMerge/>
          </w:tcPr>
          <w:p w14:paraId="1DDC17F0" w14:textId="77777777" w:rsidR="001D1C66" w:rsidRPr="00405404" w:rsidRDefault="001D1C66" w:rsidP="000068C8">
            <w:pPr>
              <w:jc w:val="center"/>
              <w:rPr>
                <w:rFonts w:cstheme="minorHAnsi"/>
                <w:sz w:val="20"/>
              </w:rPr>
            </w:pPr>
          </w:p>
        </w:tc>
        <w:tc>
          <w:tcPr>
            <w:tcW w:w="848" w:type="pct"/>
            <w:vAlign w:val="center"/>
          </w:tcPr>
          <w:p w14:paraId="1F8F26B6"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51CCD1C8" w14:textId="77777777" w:rsidR="001D1C66" w:rsidRPr="00405404" w:rsidRDefault="001D1C66" w:rsidP="000068C8">
            <w:pPr>
              <w:jc w:val="center"/>
              <w:rPr>
                <w:rFonts w:cstheme="minorHAnsi"/>
                <w:sz w:val="20"/>
              </w:rPr>
            </w:pPr>
            <w:r w:rsidRPr="00405404">
              <w:rPr>
                <w:rFonts w:cstheme="minorHAnsi"/>
                <w:sz w:val="20"/>
              </w:rPr>
              <w:t>FNCLCC-PACS 04</w:t>
            </w:r>
          </w:p>
          <w:p w14:paraId="3998D24E" w14:textId="7F57B7C6" w:rsidR="001D1C66" w:rsidRPr="00405404" w:rsidRDefault="001D1C66" w:rsidP="000068C8">
            <w:pPr>
              <w:jc w:val="center"/>
              <w:rPr>
                <w:rFonts w:cstheme="minorHAnsi"/>
                <w:sz w:val="20"/>
              </w:rPr>
            </w:pPr>
            <w:r w:rsidRPr="00405404">
              <w:rPr>
                <w:rFonts w:cstheme="minorHAnsi"/>
                <w:sz w:val="20"/>
              </w:rPr>
              <w:t>(Spielmann 2009)</w:t>
            </w:r>
            <w:r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9</w:t>
            </w:r>
            <w:r w:rsidRPr="00405404">
              <w:rPr>
                <w:rFonts w:cstheme="minorHAnsi"/>
                <w:sz w:val="20"/>
              </w:rPr>
              <w:fldChar w:fldCharType="end"/>
            </w:r>
          </w:p>
        </w:tc>
        <w:tc>
          <w:tcPr>
            <w:tcW w:w="849" w:type="pct"/>
            <w:vAlign w:val="center"/>
          </w:tcPr>
          <w:p w14:paraId="36C8BC59" w14:textId="77777777" w:rsidR="001D1C66" w:rsidRPr="00405404" w:rsidRDefault="001D1C66" w:rsidP="000068C8">
            <w:pPr>
              <w:jc w:val="center"/>
              <w:rPr>
                <w:rFonts w:cstheme="minorHAnsi"/>
                <w:sz w:val="20"/>
              </w:rPr>
            </w:pPr>
            <w:r w:rsidRPr="00405404">
              <w:rPr>
                <w:rFonts w:cstheme="minorHAnsi"/>
                <w:sz w:val="20"/>
              </w:rPr>
              <w:t>FNCLCC-PACS 04</w:t>
            </w:r>
          </w:p>
          <w:p w14:paraId="4DEE7D25" w14:textId="4049610B" w:rsidR="001D1C66" w:rsidRPr="00405404" w:rsidRDefault="001D1C66" w:rsidP="000068C8">
            <w:pPr>
              <w:jc w:val="center"/>
              <w:rPr>
                <w:rFonts w:cstheme="minorHAnsi"/>
                <w:sz w:val="20"/>
              </w:rPr>
            </w:pPr>
            <w:r w:rsidRPr="00405404">
              <w:rPr>
                <w:rFonts w:cstheme="minorHAnsi"/>
                <w:sz w:val="20"/>
              </w:rPr>
              <w:t>(Spielmann 2009)</w:t>
            </w:r>
            <w:r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9</w:t>
            </w:r>
            <w:r w:rsidRPr="00405404">
              <w:rPr>
                <w:rFonts w:cstheme="minorHAnsi"/>
                <w:sz w:val="20"/>
              </w:rPr>
              <w:fldChar w:fldCharType="end"/>
            </w:r>
          </w:p>
        </w:tc>
        <w:tc>
          <w:tcPr>
            <w:tcW w:w="849" w:type="pct"/>
            <w:vAlign w:val="center"/>
          </w:tcPr>
          <w:p w14:paraId="5143D3F9" w14:textId="77777777" w:rsidR="001D1C66" w:rsidRPr="00405404" w:rsidRDefault="001D1C66" w:rsidP="000068C8">
            <w:pPr>
              <w:jc w:val="center"/>
              <w:rPr>
                <w:rFonts w:cstheme="minorHAnsi"/>
                <w:sz w:val="20"/>
              </w:rPr>
            </w:pPr>
            <w:r w:rsidRPr="00405404">
              <w:rPr>
                <w:rFonts w:cstheme="minorHAnsi"/>
                <w:sz w:val="20"/>
              </w:rPr>
              <w:t>FNCLCC-PACS 04</w:t>
            </w:r>
          </w:p>
          <w:p w14:paraId="3227E800" w14:textId="2EC0BCEF" w:rsidR="001D1C66" w:rsidRPr="00405404" w:rsidRDefault="001D1C66" w:rsidP="000068C8">
            <w:pPr>
              <w:jc w:val="center"/>
              <w:rPr>
                <w:rFonts w:cstheme="minorHAnsi"/>
                <w:sz w:val="20"/>
              </w:rPr>
            </w:pPr>
            <w:r w:rsidRPr="00405404">
              <w:rPr>
                <w:rFonts w:cstheme="minorHAnsi"/>
                <w:sz w:val="20"/>
              </w:rPr>
              <w:t>(Spielmann 2009)</w:t>
            </w:r>
            <w:r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9</w:t>
            </w:r>
            <w:r w:rsidRPr="00405404">
              <w:rPr>
                <w:rFonts w:cstheme="minorHAnsi"/>
                <w:sz w:val="20"/>
              </w:rPr>
              <w:fldChar w:fldCharType="end"/>
            </w:r>
          </w:p>
        </w:tc>
        <w:tc>
          <w:tcPr>
            <w:tcW w:w="857" w:type="pct"/>
            <w:vAlign w:val="center"/>
          </w:tcPr>
          <w:p w14:paraId="3FFC1B19" w14:textId="77777777" w:rsidR="001D1C66" w:rsidRPr="00405404" w:rsidRDefault="001D1C66" w:rsidP="000068C8">
            <w:pPr>
              <w:jc w:val="center"/>
              <w:rPr>
                <w:rFonts w:cstheme="minorHAnsi"/>
                <w:sz w:val="20"/>
              </w:rPr>
            </w:pPr>
            <w:r w:rsidRPr="00405404">
              <w:rPr>
                <w:rFonts w:cstheme="minorHAnsi"/>
                <w:sz w:val="20"/>
              </w:rPr>
              <w:t>FNCLCC-PACS 04</w:t>
            </w:r>
          </w:p>
          <w:p w14:paraId="45A8526B" w14:textId="24D41D05" w:rsidR="001D1C66" w:rsidRPr="00405404" w:rsidRDefault="001D1C66" w:rsidP="000068C8">
            <w:pPr>
              <w:jc w:val="center"/>
              <w:rPr>
                <w:rFonts w:cstheme="minorHAnsi"/>
                <w:sz w:val="20"/>
              </w:rPr>
            </w:pPr>
            <w:r w:rsidRPr="00405404">
              <w:rPr>
                <w:rFonts w:cstheme="minorHAnsi"/>
                <w:sz w:val="20"/>
              </w:rPr>
              <w:t>(Spielmann 2009)</w:t>
            </w:r>
            <w:r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PEVuZE5vdGU+PENpdGU+PEF1dGhvcj5TcGllbG1hbm48L0F1dGhvcj48WWVhcj4yMDA5PC9ZZWFy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9</w:t>
            </w:r>
            <w:r w:rsidRPr="00405404">
              <w:rPr>
                <w:rFonts w:cstheme="minorHAnsi"/>
                <w:sz w:val="20"/>
              </w:rPr>
              <w:fldChar w:fldCharType="end"/>
            </w:r>
          </w:p>
        </w:tc>
      </w:tr>
      <w:tr w:rsidR="001D1C66" w:rsidRPr="00405404" w14:paraId="3EEA25DF" w14:textId="77777777" w:rsidTr="000068C8">
        <w:trPr>
          <w:trHeight w:val="20"/>
        </w:trPr>
        <w:tc>
          <w:tcPr>
            <w:tcW w:w="716" w:type="pct"/>
            <w:vMerge/>
          </w:tcPr>
          <w:p w14:paraId="5FEAAA8C" w14:textId="77777777" w:rsidR="001D1C66" w:rsidRPr="00405404" w:rsidRDefault="001D1C66" w:rsidP="000068C8">
            <w:pPr>
              <w:jc w:val="center"/>
              <w:rPr>
                <w:rFonts w:cstheme="minorHAnsi"/>
                <w:sz w:val="20"/>
              </w:rPr>
            </w:pPr>
          </w:p>
        </w:tc>
        <w:tc>
          <w:tcPr>
            <w:tcW w:w="848" w:type="pct"/>
            <w:vAlign w:val="center"/>
          </w:tcPr>
          <w:p w14:paraId="489DB904"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65CFA777"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6A587857"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5F0D81F6" w14:textId="77777777" w:rsidR="001D1C66" w:rsidRPr="00405404" w:rsidRDefault="001D1C66" w:rsidP="000068C8">
            <w:pPr>
              <w:jc w:val="center"/>
              <w:rPr>
                <w:rFonts w:cstheme="minorHAnsi"/>
                <w:sz w:val="20"/>
              </w:rPr>
            </w:pPr>
            <w:r w:rsidRPr="00405404">
              <w:rPr>
                <w:rFonts w:cstheme="minorHAnsi"/>
                <w:sz w:val="20"/>
              </w:rPr>
              <w:t>NOAH</w:t>
            </w:r>
          </w:p>
          <w:p w14:paraId="243FAAD6" w14:textId="204F4274" w:rsidR="001D1C66" w:rsidRPr="00405404" w:rsidRDefault="001D1C66" w:rsidP="000068C8">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c>
          <w:tcPr>
            <w:tcW w:w="857" w:type="pct"/>
            <w:vAlign w:val="center"/>
          </w:tcPr>
          <w:p w14:paraId="39899FDF" w14:textId="77777777" w:rsidR="001D1C66" w:rsidRPr="00405404" w:rsidRDefault="001D1C66" w:rsidP="000068C8">
            <w:pPr>
              <w:jc w:val="center"/>
              <w:rPr>
                <w:rFonts w:cstheme="minorHAnsi"/>
                <w:sz w:val="20"/>
              </w:rPr>
            </w:pPr>
            <w:r w:rsidRPr="00405404">
              <w:rPr>
                <w:rFonts w:cstheme="minorHAnsi"/>
                <w:sz w:val="20"/>
              </w:rPr>
              <w:t>NOAH</w:t>
            </w:r>
          </w:p>
          <w:p w14:paraId="6FC6F677" w14:textId="0ADD8BBA" w:rsidR="001D1C66" w:rsidRPr="00405404" w:rsidRDefault="001D1C66" w:rsidP="000068C8">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r>
      <w:tr w:rsidR="001D1C66" w:rsidRPr="00405404" w14:paraId="4B5A936C" w14:textId="77777777" w:rsidTr="000068C8">
        <w:trPr>
          <w:trHeight w:val="20"/>
        </w:trPr>
        <w:tc>
          <w:tcPr>
            <w:tcW w:w="716" w:type="pct"/>
            <w:vMerge w:val="restart"/>
            <w:tcBorders>
              <w:top w:val="single" w:sz="12" w:space="0" w:color="auto"/>
            </w:tcBorders>
          </w:tcPr>
          <w:p w14:paraId="37BBB28E" w14:textId="77777777" w:rsidR="001D1C66" w:rsidRPr="00405404" w:rsidRDefault="001D1C66" w:rsidP="000068C8">
            <w:pPr>
              <w:jc w:val="center"/>
              <w:rPr>
                <w:rFonts w:cstheme="minorHAnsi"/>
                <w:sz w:val="20"/>
              </w:rPr>
            </w:pPr>
            <w:r w:rsidRPr="00405404">
              <w:rPr>
                <w:rFonts w:cstheme="minorHAnsi"/>
                <w:sz w:val="20"/>
              </w:rPr>
              <w:t>RCTs: HER2+ subgroups</w:t>
            </w:r>
          </w:p>
        </w:tc>
        <w:tc>
          <w:tcPr>
            <w:tcW w:w="848" w:type="pct"/>
            <w:tcBorders>
              <w:top w:val="single" w:sz="12" w:space="0" w:color="auto"/>
            </w:tcBorders>
            <w:vAlign w:val="center"/>
          </w:tcPr>
          <w:p w14:paraId="36BDC38F" w14:textId="77777777" w:rsidR="001D1C66" w:rsidRPr="00405404" w:rsidRDefault="001D1C66" w:rsidP="000068C8">
            <w:pPr>
              <w:jc w:val="center"/>
              <w:rPr>
                <w:rFonts w:cstheme="minorHAnsi"/>
                <w:sz w:val="20"/>
              </w:rPr>
            </w:pPr>
            <w:r w:rsidRPr="00405404">
              <w:rPr>
                <w:rFonts w:cstheme="minorHAnsi"/>
                <w:sz w:val="20"/>
              </w:rPr>
              <w:t>-</w:t>
            </w:r>
          </w:p>
        </w:tc>
        <w:tc>
          <w:tcPr>
            <w:tcW w:w="882" w:type="pct"/>
            <w:tcBorders>
              <w:top w:val="single" w:sz="12" w:space="0" w:color="auto"/>
            </w:tcBorders>
            <w:vAlign w:val="center"/>
          </w:tcPr>
          <w:p w14:paraId="290413DA" w14:textId="77777777" w:rsidR="001D1C66" w:rsidRPr="00405404" w:rsidRDefault="001D1C66" w:rsidP="000068C8">
            <w:pPr>
              <w:jc w:val="center"/>
              <w:rPr>
                <w:rFonts w:cstheme="minorHAnsi"/>
                <w:sz w:val="20"/>
              </w:rPr>
            </w:pPr>
            <w:r w:rsidRPr="00405404">
              <w:rPr>
                <w:rFonts w:cstheme="minorHAnsi"/>
                <w:sz w:val="20"/>
              </w:rPr>
              <w:t>-</w:t>
            </w:r>
          </w:p>
        </w:tc>
        <w:tc>
          <w:tcPr>
            <w:tcW w:w="849" w:type="pct"/>
            <w:tcBorders>
              <w:top w:val="single" w:sz="12" w:space="0" w:color="auto"/>
            </w:tcBorders>
            <w:vAlign w:val="center"/>
          </w:tcPr>
          <w:p w14:paraId="1C7A4FF0" w14:textId="77777777" w:rsidR="001D1C66" w:rsidRPr="00405404" w:rsidRDefault="001D1C66" w:rsidP="000068C8">
            <w:pPr>
              <w:jc w:val="center"/>
              <w:rPr>
                <w:rFonts w:cstheme="minorHAnsi"/>
                <w:sz w:val="20"/>
              </w:rPr>
            </w:pPr>
            <w:r w:rsidRPr="00405404">
              <w:rPr>
                <w:rFonts w:cstheme="minorHAnsi"/>
                <w:sz w:val="20"/>
              </w:rPr>
              <w:t>-</w:t>
            </w:r>
          </w:p>
        </w:tc>
        <w:tc>
          <w:tcPr>
            <w:tcW w:w="849" w:type="pct"/>
            <w:tcBorders>
              <w:top w:val="single" w:sz="12" w:space="0" w:color="auto"/>
            </w:tcBorders>
            <w:vAlign w:val="center"/>
          </w:tcPr>
          <w:p w14:paraId="1B597771" w14:textId="77777777" w:rsidR="001D1C66" w:rsidRPr="00405404" w:rsidRDefault="001D1C66" w:rsidP="000068C8">
            <w:pPr>
              <w:jc w:val="center"/>
              <w:rPr>
                <w:rFonts w:cstheme="minorHAnsi"/>
                <w:sz w:val="20"/>
              </w:rPr>
            </w:pPr>
            <w:r w:rsidRPr="00405404">
              <w:rPr>
                <w:rFonts w:cstheme="minorHAnsi"/>
                <w:sz w:val="20"/>
              </w:rPr>
              <w:t>BCIRG 001</w:t>
            </w:r>
          </w:p>
          <w:p w14:paraId="5247E7F1" w14:textId="331E9F0F" w:rsidR="001D1C66" w:rsidRPr="00405404" w:rsidRDefault="001D1C66" w:rsidP="000068C8">
            <w:pPr>
              <w:jc w:val="center"/>
              <w:rPr>
                <w:rFonts w:cstheme="minorHAnsi"/>
                <w:sz w:val="20"/>
              </w:rPr>
            </w:pPr>
            <w:r w:rsidRPr="00405404">
              <w:rPr>
                <w:rFonts w:cstheme="minorHAnsi"/>
                <w:sz w:val="20"/>
              </w:rPr>
              <w:t>(Mackey 2013)</w:t>
            </w:r>
            <w:r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16</w:t>
            </w:r>
            <w:r w:rsidRPr="00405404">
              <w:rPr>
                <w:rFonts w:cstheme="minorHAnsi"/>
                <w:sz w:val="20"/>
              </w:rPr>
              <w:fldChar w:fldCharType="end"/>
            </w:r>
          </w:p>
        </w:tc>
        <w:tc>
          <w:tcPr>
            <w:tcW w:w="857" w:type="pct"/>
            <w:tcBorders>
              <w:top w:val="single" w:sz="12" w:space="0" w:color="auto"/>
            </w:tcBorders>
            <w:vAlign w:val="center"/>
          </w:tcPr>
          <w:p w14:paraId="2B99E3BD" w14:textId="77777777" w:rsidR="001D1C66" w:rsidRPr="00405404" w:rsidRDefault="001D1C66" w:rsidP="000068C8">
            <w:pPr>
              <w:jc w:val="center"/>
              <w:rPr>
                <w:rFonts w:cstheme="minorHAnsi"/>
                <w:sz w:val="20"/>
              </w:rPr>
            </w:pPr>
            <w:r w:rsidRPr="00405404">
              <w:rPr>
                <w:rFonts w:cstheme="minorHAnsi"/>
                <w:sz w:val="20"/>
              </w:rPr>
              <w:t>BCIRG 001</w:t>
            </w:r>
          </w:p>
          <w:p w14:paraId="49C2A5AC" w14:textId="7AB012EC" w:rsidR="001D1C66" w:rsidRPr="00405404" w:rsidRDefault="001D1C66" w:rsidP="000068C8">
            <w:pPr>
              <w:jc w:val="center"/>
              <w:rPr>
                <w:rFonts w:cstheme="minorHAnsi"/>
                <w:sz w:val="20"/>
              </w:rPr>
            </w:pPr>
            <w:r w:rsidRPr="00405404">
              <w:rPr>
                <w:rFonts w:cstheme="minorHAnsi"/>
                <w:sz w:val="20"/>
              </w:rPr>
              <w:t>(Mackey 2013)</w:t>
            </w:r>
            <w:r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PEVuZE5vdGU+PENpdGU+PEF1dGhvcj5NYWNrZXk8L0F1dGhvcj48WWVhcj4yMDEzPC9ZZWFyPjxS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16</w:t>
            </w:r>
            <w:r w:rsidRPr="00405404">
              <w:rPr>
                <w:rFonts w:cstheme="minorHAnsi"/>
                <w:sz w:val="20"/>
              </w:rPr>
              <w:fldChar w:fldCharType="end"/>
            </w:r>
          </w:p>
        </w:tc>
      </w:tr>
      <w:tr w:rsidR="001D1C66" w:rsidRPr="00405404" w14:paraId="2F5AC7A2" w14:textId="77777777" w:rsidTr="000068C8">
        <w:trPr>
          <w:trHeight w:val="350"/>
        </w:trPr>
        <w:tc>
          <w:tcPr>
            <w:tcW w:w="716" w:type="pct"/>
            <w:vMerge/>
          </w:tcPr>
          <w:p w14:paraId="6CD66B33" w14:textId="77777777" w:rsidR="001D1C66" w:rsidRPr="00405404" w:rsidRDefault="001D1C66" w:rsidP="000068C8">
            <w:pPr>
              <w:jc w:val="center"/>
              <w:rPr>
                <w:rFonts w:cstheme="minorHAnsi"/>
                <w:sz w:val="20"/>
              </w:rPr>
            </w:pPr>
          </w:p>
        </w:tc>
        <w:tc>
          <w:tcPr>
            <w:tcW w:w="848" w:type="pct"/>
            <w:vAlign w:val="center"/>
          </w:tcPr>
          <w:p w14:paraId="78DB82FA"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183CAFFA"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6B37C6BC"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55D00DFC" w14:textId="77777777" w:rsidR="001D1C66" w:rsidRPr="00405404" w:rsidRDefault="001D1C66" w:rsidP="000068C8">
            <w:pPr>
              <w:jc w:val="center"/>
              <w:rPr>
                <w:rFonts w:cstheme="minorHAnsi"/>
                <w:sz w:val="20"/>
              </w:rPr>
            </w:pPr>
            <w:r w:rsidRPr="00405404">
              <w:rPr>
                <w:rFonts w:cstheme="minorHAnsi"/>
                <w:sz w:val="20"/>
              </w:rPr>
              <w:t>-</w:t>
            </w:r>
          </w:p>
        </w:tc>
        <w:tc>
          <w:tcPr>
            <w:tcW w:w="857" w:type="pct"/>
            <w:vAlign w:val="center"/>
          </w:tcPr>
          <w:p w14:paraId="29B567C5" w14:textId="717F8B2B" w:rsidR="001D1C66" w:rsidRPr="00405404" w:rsidRDefault="001D1C66" w:rsidP="000068C8">
            <w:pPr>
              <w:jc w:val="center"/>
              <w:rPr>
                <w:rFonts w:cstheme="minorHAnsi"/>
                <w:sz w:val="20"/>
              </w:rPr>
            </w:pPr>
            <w:r w:rsidRPr="00405404">
              <w:rPr>
                <w:rFonts w:cstheme="minorHAnsi"/>
                <w:sz w:val="20"/>
              </w:rPr>
              <w:t>Del Mastro 2015</w:t>
            </w:r>
            <w:r w:rsidRPr="00405404">
              <w:rPr>
                <w:rFonts w:cstheme="minorHAnsi"/>
                <w:sz w:val="20"/>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PEVuZE5vdGU+PENpdGU+PEF1dGhvcj5EZWwgTWFzdHJvPC9BdXRob3I+PFllYXI+MjAxNTwvWWVh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26</w:t>
            </w:r>
            <w:r w:rsidRPr="00405404">
              <w:rPr>
                <w:rFonts w:cstheme="minorHAnsi"/>
                <w:sz w:val="20"/>
              </w:rPr>
              <w:fldChar w:fldCharType="end"/>
            </w:r>
          </w:p>
        </w:tc>
      </w:tr>
      <w:tr w:rsidR="001D1C66" w:rsidRPr="00405404" w14:paraId="483F39B7" w14:textId="77777777" w:rsidTr="000068C8">
        <w:trPr>
          <w:trHeight w:val="20"/>
        </w:trPr>
        <w:tc>
          <w:tcPr>
            <w:tcW w:w="716" w:type="pct"/>
            <w:vMerge/>
          </w:tcPr>
          <w:p w14:paraId="48A96E3D" w14:textId="77777777" w:rsidR="001D1C66" w:rsidRPr="00405404" w:rsidRDefault="001D1C66" w:rsidP="000068C8">
            <w:pPr>
              <w:jc w:val="center"/>
              <w:rPr>
                <w:rFonts w:cstheme="minorHAnsi"/>
                <w:sz w:val="20"/>
              </w:rPr>
            </w:pPr>
          </w:p>
        </w:tc>
        <w:tc>
          <w:tcPr>
            <w:tcW w:w="848" w:type="pct"/>
            <w:vAlign w:val="center"/>
          </w:tcPr>
          <w:p w14:paraId="26F6F294"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6AC4D820"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1CA444F4"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64F60BE5" w14:textId="77777777" w:rsidR="001D1C66" w:rsidRPr="00405404" w:rsidRDefault="001D1C66" w:rsidP="000068C8">
            <w:pPr>
              <w:jc w:val="center"/>
              <w:rPr>
                <w:rFonts w:cstheme="minorHAnsi"/>
                <w:sz w:val="20"/>
              </w:rPr>
            </w:pPr>
            <w:r w:rsidRPr="00405404">
              <w:rPr>
                <w:rFonts w:cstheme="minorHAnsi"/>
                <w:sz w:val="20"/>
              </w:rPr>
              <w:t>-</w:t>
            </w:r>
          </w:p>
        </w:tc>
        <w:tc>
          <w:tcPr>
            <w:tcW w:w="857" w:type="pct"/>
            <w:vAlign w:val="center"/>
          </w:tcPr>
          <w:p w14:paraId="4E33466D" w14:textId="77777777" w:rsidR="001D1C66" w:rsidRPr="00405404" w:rsidRDefault="001D1C66" w:rsidP="000068C8">
            <w:pPr>
              <w:jc w:val="center"/>
              <w:rPr>
                <w:rFonts w:cstheme="minorHAnsi"/>
                <w:sz w:val="20"/>
              </w:rPr>
            </w:pPr>
            <w:r w:rsidRPr="00405404">
              <w:rPr>
                <w:rFonts w:cstheme="minorHAnsi"/>
                <w:sz w:val="20"/>
              </w:rPr>
              <w:t>E2198</w:t>
            </w:r>
          </w:p>
          <w:p w14:paraId="2021B591" w14:textId="4716D049" w:rsidR="001D1C66" w:rsidRPr="00405404" w:rsidRDefault="001D1C66" w:rsidP="000068C8">
            <w:pPr>
              <w:jc w:val="center"/>
              <w:rPr>
                <w:rFonts w:cstheme="minorHAnsi"/>
                <w:sz w:val="20"/>
              </w:rPr>
            </w:pPr>
            <w:r w:rsidRPr="00405404">
              <w:rPr>
                <w:rFonts w:cstheme="minorHAnsi"/>
                <w:sz w:val="20"/>
              </w:rPr>
              <w:t>(Schneider 2015)</w:t>
            </w:r>
            <w:r w:rsidRPr="00405404">
              <w:rPr>
                <w:rFonts w:cstheme="minorHAnsi"/>
                <w:sz w:val="20"/>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PEVuZE5vdGU+PENpdGU+PEF1dGhvcj5TY2huZWlkZXI8L0F1dGhvcj48WWVhcj4yMDE1PC9ZZWFy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19</w:t>
            </w:r>
            <w:r w:rsidRPr="00405404">
              <w:rPr>
                <w:rFonts w:cstheme="minorHAnsi"/>
                <w:sz w:val="20"/>
              </w:rPr>
              <w:fldChar w:fldCharType="end"/>
            </w:r>
          </w:p>
        </w:tc>
      </w:tr>
      <w:tr w:rsidR="001D1C66" w:rsidRPr="00405404" w14:paraId="64A196DD" w14:textId="77777777" w:rsidTr="000068C8">
        <w:trPr>
          <w:trHeight w:val="20"/>
        </w:trPr>
        <w:tc>
          <w:tcPr>
            <w:tcW w:w="716" w:type="pct"/>
            <w:vMerge/>
            <w:tcBorders>
              <w:bottom w:val="single" w:sz="12" w:space="0" w:color="auto"/>
            </w:tcBorders>
          </w:tcPr>
          <w:p w14:paraId="3C960A9B" w14:textId="77777777" w:rsidR="001D1C66" w:rsidRPr="00405404" w:rsidRDefault="001D1C66" w:rsidP="000068C8">
            <w:pPr>
              <w:jc w:val="center"/>
              <w:rPr>
                <w:rFonts w:cstheme="minorHAnsi"/>
                <w:sz w:val="20"/>
              </w:rPr>
            </w:pPr>
          </w:p>
        </w:tc>
        <w:tc>
          <w:tcPr>
            <w:tcW w:w="848" w:type="pct"/>
            <w:tcBorders>
              <w:bottom w:val="single" w:sz="12" w:space="0" w:color="auto"/>
            </w:tcBorders>
            <w:vAlign w:val="center"/>
          </w:tcPr>
          <w:p w14:paraId="6321B014" w14:textId="77777777" w:rsidR="001D1C66" w:rsidRPr="00405404" w:rsidRDefault="001D1C66" w:rsidP="000068C8">
            <w:pPr>
              <w:jc w:val="center"/>
              <w:rPr>
                <w:rFonts w:cstheme="minorHAnsi"/>
                <w:sz w:val="20"/>
              </w:rPr>
            </w:pPr>
            <w:r w:rsidRPr="00405404">
              <w:rPr>
                <w:rFonts w:cstheme="minorHAnsi"/>
                <w:sz w:val="20"/>
              </w:rPr>
              <w:t>-</w:t>
            </w:r>
          </w:p>
        </w:tc>
        <w:tc>
          <w:tcPr>
            <w:tcW w:w="882" w:type="pct"/>
            <w:tcBorders>
              <w:bottom w:val="single" w:sz="12" w:space="0" w:color="auto"/>
            </w:tcBorders>
            <w:vAlign w:val="center"/>
          </w:tcPr>
          <w:p w14:paraId="1E6CCBF4" w14:textId="77777777" w:rsidR="001D1C66" w:rsidRPr="00405404" w:rsidRDefault="001D1C66" w:rsidP="000068C8">
            <w:pPr>
              <w:jc w:val="center"/>
              <w:rPr>
                <w:rFonts w:cstheme="minorHAnsi"/>
                <w:sz w:val="20"/>
              </w:rPr>
            </w:pPr>
            <w:r w:rsidRPr="00405404">
              <w:rPr>
                <w:rFonts w:cstheme="minorHAnsi"/>
                <w:sz w:val="20"/>
              </w:rPr>
              <w:t>-</w:t>
            </w:r>
          </w:p>
        </w:tc>
        <w:tc>
          <w:tcPr>
            <w:tcW w:w="849" w:type="pct"/>
            <w:tcBorders>
              <w:bottom w:val="single" w:sz="12" w:space="0" w:color="auto"/>
            </w:tcBorders>
            <w:vAlign w:val="center"/>
          </w:tcPr>
          <w:p w14:paraId="4ED91D91" w14:textId="77777777" w:rsidR="001D1C66" w:rsidRPr="00405404" w:rsidRDefault="001D1C66" w:rsidP="000068C8">
            <w:pPr>
              <w:jc w:val="center"/>
              <w:rPr>
                <w:rFonts w:cstheme="minorHAnsi"/>
                <w:sz w:val="20"/>
              </w:rPr>
            </w:pPr>
            <w:r w:rsidRPr="00405404">
              <w:rPr>
                <w:rFonts w:cstheme="minorHAnsi"/>
                <w:sz w:val="20"/>
              </w:rPr>
              <w:t>UNICANCER-PACS-01</w:t>
            </w:r>
          </w:p>
          <w:p w14:paraId="7A5019EA" w14:textId="70179D8F" w:rsidR="001D1C66" w:rsidRPr="00405404" w:rsidRDefault="001D1C66" w:rsidP="000068C8">
            <w:pPr>
              <w:jc w:val="center"/>
              <w:rPr>
                <w:rFonts w:cstheme="minorHAnsi"/>
                <w:sz w:val="20"/>
              </w:rPr>
            </w:pPr>
            <w:r w:rsidRPr="00405404">
              <w:rPr>
                <w:rFonts w:cstheme="minorHAnsi"/>
                <w:sz w:val="20"/>
              </w:rPr>
              <w:t>(Coudert 2012)</w:t>
            </w:r>
            <w:r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25</w:t>
            </w:r>
            <w:r w:rsidRPr="00405404">
              <w:rPr>
                <w:rFonts w:cstheme="minorHAnsi"/>
                <w:sz w:val="20"/>
              </w:rPr>
              <w:fldChar w:fldCharType="end"/>
            </w:r>
          </w:p>
        </w:tc>
        <w:tc>
          <w:tcPr>
            <w:tcW w:w="849" w:type="pct"/>
            <w:tcBorders>
              <w:bottom w:val="single" w:sz="12" w:space="0" w:color="auto"/>
            </w:tcBorders>
            <w:vAlign w:val="center"/>
          </w:tcPr>
          <w:p w14:paraId="6DFF28D5" w14:textId="77777777" w:rsidR="001D1C66" w:rsidRPr="00405404" w:rsidRDefault="001D1C66" w:rsidP="000068C8">
            <w:pPr>
              <w:jc w:val="center"/>
              <w:rPr>
                <w:rFonts w:cstheme="minorHAnsi"/>
                <w:sz w:val="20"/>
              </w:rPr>
            </w:pPr>
            <w:r w:rsidRPr="00405404">
              <w:rPr>
                <w:rFonts w:cstheme="minorHAnsi"/>
                <w:sz w:val="20"/>
              </w:rPr>
              <w:t>UNICANCER-PACS-01</w:t>
            </w:r>
          </w:p>
          <w:p w14:paraId="70CE52E9" w14:textId="7EA43C6C" w:rsidR="001D1C66" w:rsidRPr="00405404" w:rsidRDefault="001D1C66" w:rsidP="000068C8">
            <w:pPr>
              <w:jc w:val="center"/>
              <w:rPr>
                <w:rFonts w:cstheme="minorHAnsi"/>
                <w:sz w:val="20"/>
              </w:rPr>
            </w:pPr>
            <w:r w:rsidRPr="00405404">
              <w:rPr>
                <w:rFonts w:cstheme="minorHAnsi"/>
                <w:sz w:val="20"/>
              </w:rPr>
              <w:t>(Coudert 2012)</w:t>
            </w:r>
            <w:r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25</w:t>
            </w:r>
            <w:r w:rsidRPr="00405404">
              <w:rPr>
                <w:rFonts w:cstheme="minorHAnsi"/>
                <w:sz w:val="20"/>
              </w:rPr>
              <w:fldChar w:fldCharType="end"/>
            </w:r>
          </w:p>
        </w:tc>
        <w:tc>
          <w:tcPr>
            <w:tcW w:w="857" w:type="pct"/>
            <w:tcBorders>
              <w:bottom w:val="single" w:sz="12" w:space="0" w:color="auto"/>
            </w:tcBorders>
            <w:vAlign w:val="center"/>
          </w:tcPr>
          <w:p w14:paraId="364FA543" w14:textId="77777777" w:rsidR="001D1C66" w:rsidRPr="00405404" w:rsidRDefault="001D1C66" w:rsidP="000068C8">
            <w:pPr>
              <w:jc w:val="center"/>
              <w:rPr>
                <w:rFonts w:cstheme="minorHAnsi"/>
                <w:sz w:val="20"/>
              </w:rPr>
            </w:pPr>
            <w:r w:rsidRPr="00405404">
              <w:rPr>
                <w:rFonts w:cstheme="minorHAnsi"/>
                <w:sz w:val="20"/>
              </w:rPr>
              <w:t>UNICANCER-PACS-01</w:t>
            </w:r>
          </w:p>
          <w:p w14:paraId="2883D57B" w14:textId="18E482C2" w:rsidR="001D1C66" w:rsidRPr="00405404" w:rsidRDefault="001D1C66" w:rsidP="000068C8">
            <w:pPr>
              <w:jc w:val="center"/>
              <w:rPr>
                <w:rFonts w:cstheme="minorHAnsi"/>
                <w:sz w:val="20"/>
              </w:rPr>
            </w:pPr>
            <w:r w:rsidRPr="00405404">
              <w:rPr>
                <w:rFonts w:cstheme="minorHAnsi"/>
                <w:sz w:val="20"/>
              </w:rPr>
              <w:t>(Coudert 2012)</w:t>
            </w:r>
            <w:r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PEVuZE5vdGU+PENpdGU+PEF1dGhvcj5Db3VkZXJ0PC9BdXRob3I+PFllYXI+MjAxMjwvWWVhcj48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25</w:t>
            </w:r>
            <w:r w:rsidRPr="00405404">
              <w:rPr>
                <w:rFonts w:cstheme="minorHAnsi"/>
                <w:sz w:val="20"/>
              </w:rPr>
              <w:fldChar w:fldCharType="end"/>
            </w:r>
          </w:p>
        </w:tc>
      </w:tr>
      <w:tr w:rsidR="001D1C66" w:rsidRPr="00405404" w14:paraId="09679650" w14:textId="77777777" w:rsidTr="000068C8">
        <w:trPr>
          <w:trHeight w:val="20"/>
        </w:trPr>
        <w:tc>
          <w:tcPr>
            <w:tcW w:w="5000" w:type="pct"/>
            <w:gridSpan w:val="6"/>
            <w:tcBorders>
              <w:bottom w:val="single" w:sz="12" w:space="0" w:color="auto"/>
            </w:tcBorders>
            <w:shd w:val="clear" w:color="auto" w:fill="F2F2F2" w:themeFill="background1" w:themeFillShade="F2"/>
          </w:tcPr>
          <w:p w14:paraId="26258B8E" w14:textId="77777777" w:rsidR="001D1C66" w:rsidRPr="00405404" w:rsidRDefault="001D1C66" w:rsidP="000068C8">
            <w:pPr>
              <w:jc w:val="center"/>
              <w:rPr>
                <w:rFonts w:cstheme="minorHAnsi"/>
                <w:sz w:val="20"/>
              </w:rPr>
            </w:pPr>
            <w:r w:rsidRPr="00405404">
              <w:rPr>
                <w:rFonts w:cstheme="minorHAnsi"/>
                <w:b/>
                <w:sz w:val="20"/>
              </w:rPr>
              <w:t>Node negative Subgroup</w:t>
            </w:r>
          </w:p>
        </w:tc>
      </w:tr>
      <w:tr w:rsidR="001D1C66" w:rsidRPr="00405404" w14:paraId="1BB07616" w14:textId="77777777" w:rsidTr="000068C8">
        <w:trPr>
          <w:trHeight w:val="339"/>
        </w:trPr>
        <w:tc>
          <w:tcPr>
            <w:tcW w:w="716" w:type="pct"/>
            <w:vMerge w:val="restart"/>
            <w:tcBorders>
              <w:top w:val="single" w:sz="12" w:space="0" w:color="auto"/>
            </w:tcBorders>
          </w:tcPr>
          <w:p w14:paraId="65FE38BA" w14:textId="77777777" w:rsidR="001D1C66" w:rsidRPr="00405404" w:rsidRDefault="001D1C66" w:rsidP="000068C8">
            <w:pPr>
              <w:jc w:val="center"/>
              <w:rPr>
                <w:rFonts w:cstheme="minorHAnsi"/>
                <w:sz w:val="20"/>
              </w:rPr>
            </w:pPr>
            <w:r w:rsidRPr="00405404">
              <w:rPr>
                <w:rFonts w:cstheme="minorHAnsi"/>
                <w:sz w:val="20"/>
              </w:rPr>
              <w:t>RCTs: 100% HER2+</w:t>
            </w:r>
          </w:p>
        </w:tc>
        <w:tc>
          <w:tcPr>
            <w:tcW w:w="848" w:type="pct"/>
            <w:tcBorders>
              <w:top w:val="single" w:sz="12" w:space="0" w:color="auto"/>
            </w:tcBorders>
            <w:vAlign w:val="center"/>
          </w:tcPr>
          <w:p w14:paraId="64D32437" w14:textId="77777777" w:rsidR="001D1C66" w:rsidRPr="00405404" w:rsidRDefault="001D1C66" w:rsidP="000068C8">
            <w:pPr>
              <w:jc w:val="center"/>
              <w:rPr>
                <w:rFonts w:cstheme="minorHAnsi"/>
                <w:sz w:val="20"/>
              </w:rPr>
            </w:pPr>
            <w:r w:rsidRPr="00405404">
              <w:rPr>
                <w:rFonts w:cstheme="minorHAnsi"/>
                <w:sz w:val="20"/>
              </w:rPr>
              <w:t>-</w:t>
            </w:r>
          </w:p>
        </w:tc>
        <w:tc>
          <w:tcPr>
            <w:tcW w:w="882" w:type="pct"/>
            <w:tcBorders>
              <w:top w:val="single" w:sz="12" w:space="0" w:color="auto"/>
            </w:tcBorders>
            <w:vAlign w:val="center"/>
          </w:tcPr>
          <w:p w14:paraId="13213A5C" w14:textId="77777777" w:rsidR="001D1C66" w:rsidRPr="00405404" w:rsidRDefault="001D1C66" w:rsidP="000068C8">
            <w:pPr>
              <w:jc w:val="center"/>
              <w:rPr>
                <w:rFonts w:cstheme="minorHAnsi"/>
                <w:sz w:val="20"/>
              </w:rPr>
            </w:pPr>
            <w:r w:rsidRPr="00405404">
              <w:rPr>
                <w:rFonts w:cstheme="minorHAnsi"/>
                <w:sz w:val="20"/>
              </w:rPr>
              <w:t>-</w:t>
            </w:r>
          </w:p>
        </w:tc>
        <w:tc>
          <w:tcPr>
            <w:tcW w:w="849" w:type="pct"/>
            <w:tcBorders>
              <w:top w:val="single" w:sz="12" w:space="0" w:color="auto"/>
            </w:tcBorders>
            <w:vAlign w:val="center"/>
          </w:tcPr>
          <w:p w14:paraId="7CC88FDE" w14:textId="77777777" w:rsidR="001D1C66" w:rsidRPr="00405404" w:rsidRDefault="001D1C66" w:rsidP="000068C8">
            <w:pPr>
              <w:jc w:val="center"/>
              <w:rPr>
                <w:rFonts w:cstheme="minorHAnsi"/>
                <w:sz w:val="20"/>
              </w:rPr>
            </w:pPr>
            <w:r w:rsidRPr="00405404">
              <w:rPr>
                <w:rFonts w:cstheme="minorHAnsi"/>
                <w:sz w:val="20"/>
              </w:rPr>
              <w:t>BCIRG 006</w:t>
            </w:r>
          </w:p>
          <w:p w14:paraId="35443D8C" w14:textId="6699A37B"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49" w:type="pct"/>
            <w:tcBorders>
              <w:top w:val="single" w:sz="12" w:space="0" w:color="auto"/>
            </w:tcBorders>
            <w:vAlign w:val="center"/>
          </w:tcPr>
          <w:p w14:paraId="15F9EE1E" w14:textId="77777777" w:rsidR="001D1C66" w:rsidRPr="00405404" w:rsidRDefault="001D1C66" w:rsidP="000068C8">
            <w:pPr>
              <w:jc w:val="center"/>
              <w:rPr>
                <w:rFonts w:cstheme="minorHAnsi"/>
                <w:sz w:val="20"/>
              </w:rPr>
            </w:pPr>
            <w:r w:rsidRPr="00405404">
              <w:rPr>
                <w:rFonts w:cstheme="minorHAnsi"/>
                <w:sz w:val="20"/>
              </w:rPr>
              <w:t>BCIRG 006</w:t>
            </w:r>
          </w:p>
          <w:p w14:paraId="3030A89A" w14:textId="34357894"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7" w:type="pct"/>
            <w:tcBorders>
              <w:top w:val="single" w:sz="12" w:space="0" w:color="auto"/>
            </w:tcBorders>
            <w:vAlign w:val="center"/>
          </w:tcPr>
          <w:p w14:paraId="55C0DC28" w14:textId="77777777" w:rsidR="001D1C66" w:rsidRPr="00405404" w:rsidRDefault="001D1C66" w:rsidP="000068C8">
            <w:pPr>
              <w:jc w:val="center"/>
              <w:rPr>
                <w:rFonts w:cstheme="minorHAnsi"/>
                <w:sz w:val="20"/>
              </w:rPr>
            </w:pPr>
            <w:r w:rsidRPr="00405404">
              <w:rPr>
                <w:rFonts w:cstheme="minorHAnsi"/>
                <w:sz w:val="20"/>
              </w:rPr>
              <w:t>BCIRG 006</w:t>
            </w:r>
          </w:p>
          <w:p w14:paraId="62CADDEB" w14:textId="715BEB46" w:rsidR="001D1C66" w:rsidRPr="00405404" w:rsidRDefault="001D1C66" w:rsidP="000068C8">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r>
      <w:tr w:rsidR="001D1C66" w:rsidRPr="00405404" w14:paraId="130191E6" w14:textId="77777777" w:rsidTr="000068C8">
        <w:trPr>
          <w:trHeight w:val="350"/>
        </w:trPr>
        <w:tc>
          <w:tcPr>
            <w:tcW w:w="716" w:type="pct"/>
            <w:vMerge/>
          </w:tcPr>
          <w:p w14:paraId="5BAEEB2E" w14:textId="77777777" w:rsidR="001D1C66" w:rsidRPr="00405404" w:rsidRDefault="001D1C66" w:rsidP="000068C8">
            <w:pPr>
              <w:jc w:val="center"/>
              <w:rPr>
                <w:rFonts w:cstheme="minorHAnsi"/>
                <w:sz w:val="20"/>
              </w:rPr>
            </w:pPr>
          </w:p>
        </w:tc>
        <w:tc>
          <w:tcPr>
            <w:tcW w:w="848" w:type="pct"/>
            <w:vAlign w:val="center"/>
          </w:tcPr>
          <w:p w14:paraId="60811E99" w14:textId="77777777" w:rsidR="001D1C66" w:rsidRPr="00405404" w:rsidRDefault="001D1C66" w:rsidP="000068C8">
            <w:pPr>
              <w:jc w:val="center"/>
              <w:rPr>
                <w:rFonts w:cstheme="minorHAnsi"/>
                <w:sz w:val="20"/>
              </w:rPr>
            </w:pPr>
            <w:r w:rsidRPr="00405404">
              <w:rPr>
                <w:rFonts w:cstheme="minorHAnsi"/>
                <w:sz w:val="20"/>
              </w:rPr>
              <w:t>-</w:t>
            </w:r>
          </w:p>
        </w:tc>
        <w:tc>
          <w:tcPr>
            <w:tcW w:w="882" w:type="pct"/>
            <w:vAlign w:val="center"/>
          </w:tcPr>
          <w:p w14:paraId="547FBA15"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4312A40D" w14:textId="77777777" w:rsidR="001D1C66" w:rsidRPr="00405404" w:rsidRDefault="001D1C66" w:rsidP="000068C8">
            <w:pPr>
              <w:jc w:val="center"/>
              <w:rPr>
                <w:rFonts w:cstheme="minorHAnsi"/>
                <w:sz w:val="20"/>
              </w:rPr>
            </w:pPr>
            <w:r w:rsidRPr="00405404">
              <w:rPr>
                <w:rFonts w:cstheme="minorHAnsi"/>
                <w:sz w:val="20"/>
              </w:rPr>
              <w:t>-</w:t>
            </w:r>
          </w:p>
        </w:tc>
        <w:tc>
          <w:tcPr>
            <w:tcW w:w="849" w:type="pct"/>
            <w:vAlign w:val="center"/>
          </w:tcPr>
          <w:p w14:paraId="3D2C5A31" w14:textId="77777777" w:rsidR="001D1C66" w:rsidRPr="00405404" w:rsidRDefault="001D1C66" w:rsidP="000068C8">
            <w:pPr>
              <w:jc w:val="center"/>
              <w:rPr>
                <w:rFonts w:cstheme="minorHAnsi"/>
                <w:sz w:val="20"/>
              </w:rPr>
            </w:pPr>
            <w:r w:rsidRPr="00405404">
              <w:rPr>
                <w:rFonts w:cstheme="minorHAnsi"/>
                <w:sz w:val="20"/>
              </w:rPr>
              <w:t>NOAH</w:t>
            </w:r>
          </w:p>
          <w:p w14:paraId="698CF0FA" w14:textId="1947345F" w:rsidR="001D1C66" w:rsidRPr="00405404" w:rsidRDefault="001D1C66" w:rsidP="000068C8">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c>
          <w:tcPr>
            <w:tcW w:w="857" w:type="pct"/>
            <w:vAlign w:val="center"/>
          </w:tcPr>
          <w:p w14:paraId="5F05853A" w14:textId="77777777" w:rsidR="001D1C66" w:rsidRPr="00405404" w:rsidRDefault="001D1C66" w:rsidP="000068C8">
            <w:pPr>
              <w:jc w:val="center"/>
              <w:rPr>
                <w:rFonts w:cstheme="minorHAnsi"/>
                <w:sz w:val="20"/>
              </w:rPr>
            </w:pPr>
            <w:r w:rsidRPr="00405404">
              <w:rPr>
                <w:rFonts w:cstheme="minorHAnsi"/>
                <w:sz w:val="20"/>
              </w:rPr>
              <w:t>NOAH</w:t>
            </w:r>
          </w:p>
          <w:p w14:paraId="71D4FD2D" w14:textId="0701ED07" w:rsidR="001D1C66" w:rsidRPr="00405404" w:rsidRDefault="001D1C66" w:rsidP="000068C8">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r>
    </w:tbl>
    <w:p w14:paraId="3E46E36C" w14:textId="45232120" w:rsidR="001D1C66" w:rsidRPr="00405404" w:rsidRDefault="00892BDA" w:rsidP="001D1C66">
      <w:pPr>
        <w:rPr>
          <w:rFonts w:cstheme="minorHAnsi"/>
          <w:bCs/>
          <w:sz w:val="20"/>
          <w:szCs w:val="24"/>
        </w:rPr>
      </w:pPr>
      <w:r w:rsidRPr="00474671">
        <w:rPr>
          <w:rFonts w:cstheme="minorHAnsi"/>
          <w:bCs/>
          <w:i/>
          <w:sz w:val="20"/>
          <w:szCs w:val="24"/>
        </w:rPr>
        <w:t>HER2+</w:t>
      </w:r>
      <w:r w:rsidR="00474671">
        <w:rPr>
          <w:rFonts w:cstheme="minorHAnsi"/>
          <w:bCs/>
          <w:sz w:val="20"/>
          <w:szCs w:val="24"/>
        </w:rPr>
        <w:t xml:space="preserve"> </w:t>
      </w:r>
      <w:r w:rsidR="001D1C66" w:rsidRPr="00405404">
        <w:rPr>
          <w:rFonts w:cstheme="minorHAnsi"/>
          <w:bCs/>
          <w:sz w:val="20"/>
          <w:szCs w:val="24"/>
        </w:rPr>
        <w:t>human epidermal growth factor receptor 2-positive</w:t>
      </w:r>
      <w:r w:rsidR="00474671">
        <w:rPr>
          <w:rFonts w:cstheme="minorHAnsi"/>
          <w:bCs/>
          <w:sz w:val="20"/>
          <w:szCs w:val="24"/>
        </w:rPr>
        <w:t>,</w:t>
      </w:r>
      <w:r w:rsidR="001D1C66" w:rsidRPr="00405404">
        <w:rPr>
          <w:rFonts w:cstheme="minorHAnsi"/>
          <w:bCs/>
          <w:sz w:val="20"/>
          <w:szCs w:val="24"/>
        </w:rPr>
        <w:t xml:space="preserve"> </w:t>
      </w:r>
      <w:r w:rsidR="001D1C66" w:rsidRPr="00474671">
        <w:rPr>
          <w:rFonts w:cstheme="minorHAnsi"/>
          <w:bCs/>
          <w:i/>
          <w:sz w:val="20"/>
          <w:szCs w:val="24"/>
        </w:rPr>
        <w:t>RCT</w:t>
      </w:r>
      <w:r w:rsidR="00474671">
        <w:rPr>
          <w:rFonts w:cstheme="minorHAnsi"/>
          <w:bCs/>
          <w:i/>
          <w:sz w:val="20"/>
          <w:szCs w:val="24"/>
        </w:rPr>
        <w:t xml:space="preserve"> </w:t>
      </w:r>
      <w:r w:rsidR="001D1C66" w:rsidRPr="00405404">
        <w:rPr>
          <w:rFonts w:cstheme="minorHAnsi"/>
          <w:bCs/>
          <w:sz w:val="20"/>
          <w:szCs w:val="24"/>
        </w:rPr>
        <w:t>randomized controlled trial.</w:t>
      </w:r>
    </w:p>
    <w:p w14:paraId="408F68EC" w14:textId="103D8EF5" w:rsidR="001D1C66" w:rsidRPr="00405404" w:rsidRDefault="001D1C66" w:rsidP="001D1C66">
      <w:r w:rsidRPr="00405404">
        <w:t>For the pairwise comparison AC-TH</w:t>
      </w:r>
      <w:r w:rsidRPr="00405404">
        <w:rPr>
          <w:vertAlign w:val="subscript"/>
        </w:rPr>
        <w:t>52wk</w:t>
      </w:r>
      <w:r w:rsidRPr="00405404">
        <w:t xml:space="preserve"> vs. AC-T, initial evidence in 2010 for the node positive subgroup is based entirely on data from the FNCLCC-PACS 04 trial (Spielmann 2009), resulting in an effect estimate with a wide credible interval and in favour of chemotherapy alone</w:t>
      </w:r>
      <w:r w:rsidR="005F711F" w:rsidRPr="00405404">
        <w:t xml:space="preserve"> (2010 HR 1.27, 95% CrI 0.68 to 2.38)</w:t>
      </w:r>
      <w:r w:rsidRPr="00405404">
        <w:t xml:space="preserve">. </w:t>
      </w:r>
      <w:r w:rsidRPr="00405404">
        <w:lastRenderedPageBreak/>
        <w:t>However, with the incorporation of more data in 2012, 2014, and 2016, the effect estimate shifts to favour H</w:t>
      </w:r>
      <w:r w:rsidR="00457567" w:rsidRPr="00405404">
        <w:t xml:space="preserve">/chemotherapy </w:t>
      </w:r>
      <w:r w:rsidRPr="00405404">
        <w:t>and the certainty in the survival benefit becomes stronger (2016 HR 0.73, 95% CrI 0.58 to 0.91). For the node negative subgroup, there is a consistent OS advantage for patients receiving H/chemotherapy compared with chemotherapy alone, and all effect estimates are statistically significant</w:t>
      </w:r>
      <w:r w:rsidR="00A00128" w:rsidRPr="00405404">
        <w:t>, although there is less precision</w:t>
      </w:r>
      <w:r w:rsidRPr="00405404">
        <w:t xml:space="preserve"> (</w:t>
      </w:r>
      <w:r w:rsidR="005F711F" w:rsidRPr="00405404">
        <w:t xml:space="preserve">2012 HR 0.38, 95% CrI 0.17 to 0.87; </w:t>
      </w:r>
      <w:r w:rsidRPr="00405404">
        <w:t xml:space="preserve">2016 HR 0.44, 95% CrI 0.23 to 0.85). </w:t>
      </w:r>
    </w:p>
    <w:p w14:paraId="58B8F289" w14:textId="4F1FE74E" w:rsidR="001D1C66" w:rsidRPr="00405404" w:rsidRDefault="001D1C66" w:rsidP="001D1C66">
      <w:r w:rsidRPr="00405404">
        <w:t>For the pairwise comparison TCH</w:t>
      </w:r>
      <w:r w:rsidRPr="00405404">
        <w:rPr>
          <w:vertAlign w:val="subscript"/>
        </w:rPr>
        <w:t>52wk</w:t>
      </w:r>
      <w:r w:rsidRPr="00405404">
        <w:t xml:space="preserve"> vs. AC-T, there is an OS advantage for H</w:t>
      </w:r>
      <w:r w:rsidR="00457567" w:rsidRPr="00405404">
        <w:t xml:space="preserve">/chemotherapy versus </w:t>
      </w:r>
      <w:r w:rsidRPr="00405404">
        <w:t>chemotherapy alone for both the node positive and node negative subgroups. The effect estimates were very similar across all three time points within the node positive analysis (2016 HR 0.81, 95% CrI 0.63 to 1.06) and within the node negative analysis (2016 HR 0.56, 95% CrI 0.27 to 1.14). No results were statistically significant, but a more pronounced OS advantage was observed for the node negative subgroup (lower HR point estimate)</w:t>
      </w:r>
      <w:r w:rsidR="00831B31" w:rsidRPr="00405404">
        <w:t>, although the estimates were less precise compared with the node positive subgroup</w:t>
      </w:r>
      <w:r w:rsidRPr="00405404">
        <w:t>.</w:t>
      </w:r>
    </w:p>
    <w:p w14:paraId="4A3D5294" w14:textId="1CC3A006" w:rsidR="001D1C66" w:rsidRPr="00405404" w:rsidRDefault="001D1C66" w:rsidP="001D1C66">
      <w:r w:rsidRPr="00405404">
        <w:t>For the pairwise comparison AC-TH</w:t>
      </w:r>
      <w:r w:rsidRPr="00405404">
        <w:rPr>
          <w:vertAlign w:val="subscript"/>
        </w:rPr>
        <w:t>52wk</w:t>
      </w:r>
      <w:r w:rsidRPr="00405404">
        <w:t xml:space="preserve"> vs. TCH</w:t>
      </w:r>
      <w:r w:rsidRPr="00405404">
        <w:rPr>
          <w:vertAlign w:val="subscript"/>
        </w:rPr>
        <w:t>52wk</w:t>
      </w:r>
      <w:r w:rsidRPr="00405404">
        <w:t>, there appears to be no clear significant difference in OS for node positive</w:t>
      </w:r>
      <w:r w:rsidR="001A70FA" w:rsidRPr="00405404">
        <w:t xml:space="preserve"> (2016 HR 0.89, 95% CrI 0.63 to 1.25)</w:t>
      </w:r>
      <w:r w:rsidRPr="00405404">
        <w:t xml:space="preserve"> or node negative patients</w:t>
      </w:r>
      <w:r w:rsidR="001A70FA" w:rsidRPr="00405404">
        <w:t xml:space="preserve"> (2016 HR 0.79, 95% CrI 0.30 to 2.08)</w:t>
      </w:r>
      <w:r w:rsidRPr="00405404">
        <w:t>. Although the effect estimates from both analyses favoured AC-TH</w:t>
      </w:r>
      <w:r w:rsidRPr="00405404">
        <w:rPr>
          <w:vertAlign w:val="subscript"/>
        </w:rPr>
        <w:t>52wk</w:t>
      </w:r>
      <w:r w:rsidRPr="00405404">
        <w:t xml:space="preserve"> compared with TCH</w:t>
      </w:r>
      <w:r w:rsidRPr="00405404">
        <w:rPr>
          <w:vertAlign w:val="subscript"/>
        </w:rPr>
        <w:t>52wk</w:t>
      </w:r>
      <w:r w:rsidRPr="00405404">
        <w:t>, no statistical significance was observed, and there were very wide credible intervals for the node negative subgroup.</w:t>
      </w:r>
    </w:p>
    <w:p w14:paraId="2D95C551" w14:textId="53798449" w:rsidR="001D1C66" w:rsidRPr="00405404" w:rsidRDefault="001D1C66" w:rsidP="001D1C66">
      <w:r w:rsidRPr="00405404">
        <w:t>Wider credible intervals were observed for the node negative subgroup compared with the node positive subgroup, which is likely due to the smaller evidence networks</w:t>
      </w:r>
      <w:r w:rsidR="00A00128" w:rsidRPr="00405404">
        <w:t xml:space="preserve"> and smaller sample size, as clinical studies tend not to focus exclusively on node negative patients</w:t>
      </w:r>
      <w:r w:rsidRPr="00405404">
        <w:t>. Only two trials (three treatments) were available for the node negative subgroup, compared with seven trials (six treatments) for the node positive subgroup.</w:t>
      </w:r>
    </w:p>
    <w:p w14:paraId="5067F460" w14:textId="77777777" w:rsidR="00457567" w:rsidRPr="00405404" w:rsidRDefault="00457567" w:rsidP="00457567">
      <w:pPr>
        <w:rPr>
          <w:b/>
          <w:i/>
        </w:rPr>
      </w:pPr>
      <w:r w:rsidRPr="00405404">
        <w:rPr>
          <w:b/>
          <w:i/>
        </w:rPr>
        <w:t>Hormone receptor-positive (HR+) and hormone receptor-negative (HR-) breast cancer</w:t>
      </w:r>
    </w:p>
    <w:p w14:paraId="3F16E8CF" w14:textId="570864FC" w:rsidR="00457567" w:rsidRPr="00405404" w:rsidRDefault="00457567" w:rsidP="00457567">
      <w:pPr>
        <w:rPr>
          <w:b/>
          <w:bCs/>
          <w:szCs w:val="18"/>
        </w:rPr>
      </w:pPr>
      <w:r w:rsidRPr="00405404">
        <w:t>Evidence networks for this subgroup analysis are shown in</w:t>
      </w:r>
      <w:r w:rsidR="00892BDA" w:rsidRPr="00405404">
        <w:t xml:space="preserve"> Figure </w:t>
      </w:r>
      <w:r w:rsidR="00594EBA">
        <w:t>9</w:t>
      </w:r>
      <w:r w:rsidR="00594EBA" w:rsidRPr="00405404">
        <w:t xml:space="preserve"> </w:t>
      </w:r>
      <w:r w:rsidRPr="00405404">
        <w:t>(</w:t>
      </w:r>
      <w:r w:rsidRPr="00405404">
        <w:rPr>
          <w:rFonts w:cstheme="minorHAnsi"/>
          <w:szCs w:val="24"/>
        </w:rPr>
        <w:t xml:space="preserve">interactive figure online: </w:t>
      </w:r>
      <w:hyperlink r:id="rId90" w:history="1">
        <w:r w:rsidRPr="00405404">
          <w:rPr>
            <w:rStyle w:val="Hyperlink"/>
            <w:rFonts w:cstheme="minorHAnsi"/>
            <w:szCs w:val="24"/>
          </w:rPr>
          <w:t>https://goo.gl/ppkLrG</w:t>
        </w:r>
      </w:hyperlink>
      <w:r w:rsidRPr="00405404">
        <w:rPr>
          <w:rFonts w:cstheme="minorHAnsi"/>
          <w:szCs w:val="24"/>
        </w:rPr>
        <w:t>),</w:t>
      </w:r>
      <w:r w:rsidRPr="00405404">
        <w:rPr>
          <w:rFonts w:cstheme="minorHAnsi"/>
          <w:b/>
          <w:bCs/>
          <w:szCs w:val="24"/>
        </w:rPr>
        <w:t xml:space="preserve"> </w:t>
      </w:r>
      <w:r w:rsidRPr="00405404">
        <w:t>and the studies includ</w:t>
      </w:r>
      <w:r w:rsidR="00B90B12" w:rsidRPr="00405404">
        <w:t>ed in the analyses are shown in</w:t>
      </w:r>
      <w:r w:rsidR="00892BDA" w:rsidRPr="00405404">
        <w:t xml:space="preserve"> Table </w:t>
      </w:r>
      <w:r w:rsidR="0016558C">
        <w:t>1</w:t>
      </w:r>
      <w:r w:rsidR="00F2656F">
        <w:t>6</w:t>
      </w:r>
      <w:r w:rsidRPr="00405404">
        <w:rPr>
          <w:b/>
        </w:rPr>
        <w:fldChar w:fldCharType="begin"/>
      </w:r>
      <w:r w:rsidRPr="00405404">
        <w:rPr>
          <w:b/>
        </w:rPr>
        <w:instrText xml:space="preserve"> REF _Ref488135692 \h  \* MERGEFORMAT </w:instrText>
      </w:r>
      <w:r w:rsidRPr="00405404">
        <w:rPr>
          <w:b/>
        </w:rPr>
      </w:r>
      <w:r w:rsidRPr="00405404">
        <w:rPr>
          <w:b/>
        </w:rPr>
        <w:fldChar w:fldCharType="end"/>
      </w:r>
      <w:r w:rsidRPr="00405404">
        <w:t>. The same studies were included in both the HR+ and HR- analyses, although the subgroup sample sizes are different. No data were available for the 2008 or 2010 time points. The final evidence networks in 2016 include three nodes connected by four RCTs (three publications).</w:t>
      </w:r>
      <w:r w:rsidRPr="00405404">
        <w:br w:type="page"/>
      </w:r>
    </w:p>
    <w:p w14:paraId="6CEE102F" w14:textId="47D3BFBC" w:rsidR="00457567" w:rsidRPr="00405404" w:rsidRDefault="00474671" w:rsidP="00457567">
      <w:pPr>
        <w:pStyle w:val="Caption"/>
        <w:spacing w:after="0"/>
        <w:rPr>
          <w:rFonts w:cstheme="minorHAnsi"/>
          <w:b w:val="0"/>
          <w:szCs w:val="24"/>
        </w:rPr>
      </w:pPr>
      <w:bookmarkStart w:id="43" w:name="_Ref499280664"/>
      <w:r>
        <w:lastRenderedPageBreak/>
        <w:t>Fig.</w:t>
      </w:r>
      <w:r w:rsidR="00892BDA" w:rsidRPr="00405404">
        <w:t xml:space="preserve"> </w:t>
      </w:r>
      <w:bookmarkEnd w:id="43"/>
      <w:r w:rsidR="00594EBA">
        <w:t>9</w:t>
      </w:r>
      <w:r w:rsidR="00594EBA" w:rsidRPr="00405404">
        <w:rPr>
          <w:rFonts w:cstheme="minorHAnsi"/>
          <w:b w:val="0"/>
          <w:szCs w:val="24"/>
        </w:rPr>
        <w:t xml:space="preserve"> </w:t>
      </w:r>
      <w:r w:rsidR="00457567" w:rsidRPr="00405404">
        <w:rPr>
          <w:rFonts w:cstheme="minorHAnsi"/>
          <w:b w:val="0"/>
          <w:szCs w:val="24"/>
        </w:rPr>
        <w:t xml:space="preserve">Cumulative NMA </w:t>
      </w:r>
      <w:r w:rsidR="00892BDA" w:rsidRPr="00405404">
        <w:rPr>
          <w:rFonts w:cstheme="minorHAnsi"/>
          <w:b w:val="0"/>
          <w:szCs w:val="24"/>
        </w:rPr>
        <w:t>e</w:t>
      </w:r>
      <w:r w:rsidR="00457567" w:rsidRPr="00405404">
        <w:rPr>
          <w:rFonts w:cstheme="minorHAnsi"/>
          <w:b w:val="0"/>
          <w:szCs w:val="24"/>
        </w:rPr>
        <w:t xml:space="preserve">vidence </w:t>
      </w:r>
      <w:r w:rsidR="00892BDA" w:rsidRPr="00405404">
        <w:rPr>
          <w:rFonts w:cstheme="minorHAnsi"/>
          <w:b w:val="0"/>
          <w:szCs w:val="24"/>
        </w:rPr>
        <w:t>n</w:t>
      </w:r>
      <w:r w:rsidR="00457567" w:rsidRPr="00405404">
        <w:rPr>
          <w:rFonts w:cstheme="minorHAnsi"/>
          <w:b w:val="0"/>
          <w:szCs w:val="24"/>
        </w:rPr>
        <w:t xml:space="preserve">etworks for </w:t>
      </w:r>
      <w:r w:rsidR="00892BDA" w:rsidRPr="00405404">
        <w:rPr>
          <w:rFonts w:cstheme="minorHAnsi"/>
          <w:b w:val="0"/>
          <w:szCs w:val="24"/>
        </w:rPr>
        <w:t>o</w:t>
      </w:r>
      <w:r w:rsidR="00457567" w:rsidRPr="00405404">
        <w:rPr>
          <w:rFonts w:cstheme="minorHAnsi"/>
          <w:b w:val="0"/>
          <w:szCs w:val="24"/>
        </w:rPr>
        <w:t xml:space="preserve">verall </w:t>
      </w:r>
      <w:r w:rsidR="00892BDA" w:rsidRPr="00405404">
        <w:rPr>
          <w:rFonts w:cstheme="minorHAnsi"/>
          <w:b w:val="0"/>
          <w:szCs w:val="24"/>
        </w:rPr>
        <w:t>s</w:t>
      </w:r>
      <w:r w:rsidR="00457567" w:rsidRPr="00405404">
        <w:rPr>
          <w:rFonts w:cstheme="minorHAnsi"/>
          <w:b w:val="0"/>
          <w:szCs w:val="24"/>
        </w:rPr>
        <w:t xml:space="preserve">urvival for </w:t>
      </w:r>
      <w:r w:rsidR="00892BDA" w:rsidRPr="00405404">
        <w:rPr>
          <w:rFonts w:cstheme="minorHAnsi"/>
          <w:b w:val="0"/>
          <w:szCs w:val="24"/>
        </w:rPr>
        <w:t>h</w:t>
      </w:r>
      <w:r w:rsidR="00457567" w:rsidRPr="00405404">
        <w:rPr>
          <w:rFonts w:cstheme="minorHAnsi"/>
          <w:b w:val="0"/>
          <w:szCs w:val="24"/>
        </w:rPr>
        <w:t xml:space="preserve">ormone </w:t>
      </w:r>
      <w:r w:rsidR="00892BDA" w:rsidRPr="00405404">
        <w:rPr>
          <w:rFonts w:cstheme="minorHAnsi"/>
          <w:b w:val="0"/>
          <w:szCs w:val="24"/>
        </w:rPr>
        <w:t>receptor s</w:t>
      </w:r>
      <w:r w:rsidR="00457567" w:rsidRPr="00405404">
        <w:rPr>
          <w:rFonts w:cstheme="minorHAnsi"/>
          <w:b w:val="0"/>
          <w:szCs w:val="24"/>
        </w:rPr>
        <w:t xml:space="preserve">ubgroups. (A) HR+ </w:t>
      </w:r>
      <w:r w:rsidR="00892BDA" w:rsidRPr="00405404">
        <w:rPr>
          <w:rFonts w:cstheme="minorHAnsi"/>
          <w:b w:val="0"/>
          <w:szCs w:val="24"/>
        </w:rPr>
        <w:t>subgroup, (B) HR- s</w:t>
      </w:r>
      <w:r w:rsidR="00457567" w:rsidRPr="00405404">
        <w:rPr>
          <w:rFonts w:cstheme="minorHAnsi"/>
          <w:b w:val="0"/>
          <w:szCs w:val="24"/>
        </w:rPr>
        <w:t>ubgroup.</w:t>
      </w:r>
    </w:p>
    <w:p w14:paraId="7C7A9A2E" w14:textId="35BDE257" w:rsidR="00D20E87" w:rsidRPr="00405404" w:rsidRDefault="00D20E87" w:rsidP="00D20E87">
      <w:pPr>
        <w:spacing w:after="0"/>
        <w:rPr>
          <w:b/>
        </w:rPr>
      </w:pPr>
      <w:r w:rsidRPr="00405404">
        <w:rPr>
          <w:b/>
        </w:rPr>
        <w:t>A</w:t>
      </w:r>
      <w:r w:rsidRPr="00405404">
        <w:rPr>
          <w:b/>
        </w:rPr>
        <w:tab/>
      </w:r>
      <w:r w:rsidRPr="00405404">
        <w:rPr>
          <w:b/>
        </w:rPr>
        <w:tab/>
      </w:r>
      <w:r w:rsidRPr="00405404">
        <w:rPr>
          <w:b/>
        </w:rPr>
        <w:tab/>
      </w:r>
      <w:r w:rsidRPr="00405404">
        <w:rPr>
          <w:b/>
        </w:rPr>
        <w:tab/>
      </w:r>
      <w:r w:rsidRPr="00405404">
        <w:rPr>
          <w:b/>
        </w:rPr>
        <w:tab/>
      </w:r>
      <w:r w:rsidRPr="00405404">
        <w:rPr>
          <w:b/>
        </w:rPr>
        <w:tab/>
        <w:t xml:space="preserve">     B</w:t>
      </w:r>
    </w:p>
    <w:p w14:paraId="1D49D2FC" w14:textId="0D3FA655" w:rsidR="00D20E87" w:rsidRPr="00405404" w:rsidRDefault="00D20E87" w:rsidP="00D20E87">
      <w:pPr>
        <w:spacing w:after="0"/>
        <w:rPr>
          <w:b/>
        </w:rPr>
      </w:pPr>
      <w:r w:rsidRPr="00405404">
        <w:rPr>
          <w:noProof/>
          <w:lang w:val="en-US"/>
        </w:rPr>
        <mc:AlternateContent>
          <mc:Choice Requires="wps">
            <w:drawing>
              <wp:inline distT="0" distB="0" distL="0" distR="0" wp14:anchorId="4AFE8B7E" wp14:editId="223A4F85">
                <wp:extent cx="2786332" cy="2596551"/>
                <wp:effectExtent l="0" t="0" r="14605" b="13335"/>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342FBE8D" w14:textId="53FA6949" w:rsidR="00CA6BF6" w:rsidRDefault="00CA6BF6" w:rsidP="00D20E87">
                            <w:pPr>
                              <w:spacing w:after="0"/>
                            </w:pPr>
                            <w:r>
                              <w:rPr>
                                <w:noProof/>
                                <w:lang w:val="en-US"/>
                              </w:rPr>
                              <w:drawing>
                                <wp:inline distT="0" distB="0" distL="0" distR="0" wp14:anchorId="454C87BC" wp14:editId="59999567">
                                  <wp:extent cx="2299055" cy="2355012"/>
                                  <wp:effectExtent l="0" t="0" r="6350" b="7620"/>
                                  <wp:docPr id="301" name="Picture 30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wilson\AppData\Local\Microsoft\Windows\INetCache\Content.Word\201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08730" cy="23649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E8B7E" id="_x0000_s1048"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CFJwIAAE4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">
                <v:textbox>
                  <w:txbxContent>
                    <w:p w14:paraId="342FBE8D" w14:textId="53FA6949" w:rsidR="00CA6BF6" w:rsidRDefault="00CA6BF6" w:rsidP="00D20E87">
                      <w:pPr>
                        <w:spacing w:after="0"/>
                      </w:pPr>
                      <w:r>
                        <w:rPr>
                          <w:noProof/>
                          <w:lang w:val="en-US" w:eastAsia="zh-CN"/>
                        </w:rPr>
                        <w:drawing>
                          <wp:inline distT="0" distB="0" distL="0" distR="0" wp14:anchorId="454C87BC" wp14:editId="59999567">
                            <wp:extent cx="2299055" cy="2355012"/>
                            <wp:effectExtent l="0" t="0" r="6350" b="7620"/>
                            <wp:docPr id="301" name="Picture 301"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wilson\AppData\Local\Microsoft\Windows\INetCache\Content.Word\201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08730" cy="2364923"/>
                                    </a:xfrm>
                                    <a:prstGeom prst="rect">
                                      <a:avLst/>
                                    </a:prstGeom>
                                    <a:noFill/>
                                    <a:ln>
                                      <a:noFill/>
                                    </a:ln>
                                  </pic:spPr>
                                </pic:pic>
                              </a:graphicData>
                            </a:graphic>
                          </wp:inline>
                        </w:drawing>
                      </w:r>
                    </w:p>
                  </w:txbxContent>
                </v:textbox>
                <w10:anchorlock/>
              </v:shape>
            </w:pict>
          </mc:Fallback>
        </mc:AlternateContent>
      </w:r>
      <w:r w:rsidRPr="00405404">
        <w:rPr>
          <w:b/>
        </w:rPr>
        <w:t xml:space="preserve">   </w:t>
      </w:r>
      <w:r w:rsidRPr="00405404">
        <w:rPr>
          <w:noProof/>
          <w:lang w:val="en-US"/>
        </w:rPr>
        <mc:AlternateContent>
          <mc:Choice Requires="wps">
            <w:drawing>
              <wp:inline distT="0" distB="0" distL="0" distR="0" wp14:anchorId="3BA6FB0C" wp14:editId="0FF9CE75">
                <wp:extent cx="2786332" cy="2596551"/>
                <wp:effectExtent l="0" t="0" r="14605" b="1333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0516439A" w14:textId="35A5636B" w:rsidR="00CA6BF6" w:rsidRDefault="00CA6BF6" w:rsidP="00D20E87">
                            <w:pPr>
                              <w:spacing w:after="0"/>
                            </w:pPr>
                            <w:r>
                              <w:rPr>
                                <w:noProof/>
                                <w:lang w:val="en-US"/>
                              </w:rPr>
                              <w:drawing>
                                <wp:inline distT="0" distB="0" distL="0" distR="0" wp14:anchorId="205305B4" wp14:editId="3B1D3386">
                                  <wp:extent cx="2312114" cy="2354580"/>
                                  <wp:effectExtent l="0" t="0" r="0" b="7620"/>
                                  <wp:docPr id="302" name="Picture 302"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wilson\AppData\Local\Microsoft\Windows\INetCache\Content.Word\20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21941" cy="23645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A6FB0C" id="_x0000_s1049"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8oKA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">
                <v:textbox>
                  <w:txbxContent>
                    <w:p w14:paraId="0516439A" w14:textId="35A5636B" w:rsidR="00CA6BF6" w:rsidRDefault="00CA6BF6" w:rsidP="00D20E87">
                      <w:pPr>
                        <w:spacing w:after="0"/>
                      </w:pPr>
                      <w:r>
                        <w:rPr>
                          <w:noProof/>
                          <w:lang w:val="en-US" w:eastAsia="zh-CN"/>
                        </w:rPr>
                        <w:drawing>
                          <wp:inline distT="0" distB="0" distL="0" distR="0" wp14:anchorId="205305B4" wp14:editId="3B1D3386">
                            <wp:extent cx="2312114" cy="2354580"/>
                            <wp:effectExtent l="0" t="0" r="0" b="7620"/>
                            <wp:docPr id="302" name="Picture 302"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wilson\AppData\Local\Microsoft\Windows\INetCache\Content.Word\20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1941" cy="2364588"/>
                                    </a:xfrm>
                                    <a:prstGeom prst="rect">
                                      <a:avLst/>
                                    </a:prstGeom>
                                    <a:noFill/>
                                    <a:ln>
                                      <a:noFill/>
                                    </a:ln>
                                  </pic:spPr>
                                </pic:pic>
                              </a:graphicData>
                            </a:graphic>
                          </wp:inline>
                        </w:drawing>
                      </w:r>
                    </w:p>
                  </w:txbxContent>
                </v:textbox>
                <w10:anchorlock/>
              </v:shape>
            </w:pict>
          </mc:Fallback>
        </mc:AlternateContent>
      </w:r>
    </w:p>
    <w:p w14:paraId="284BCDB9" w14:textId="704EE2BF" w:rsidR="00D20E87" w:rsidRPr="00405404" w:rsidRDefault="00D20E87" w:rsidP="00D20E87">
      <w:pPr>
        <w:spacing w:after="0"/>
        <w:rPr>
          <w:b/>
        </w:rPr>
      </w:pPr>
      <w:r w:rsidRPr="00405404">
        <w:rPr>
          <w:noProof/>
          <w:lang w:val="en-US"/>
        </w:rPr>
        <mc:AlternateContent>
          <mc:Choice Requires="wps">
            <w:drawing>
              <wp:inline distT="0" distB="0" distL="0" distR="0" wp14:anchorId="609A65C0" wp14:editId="1E3E711C">
                <wp:extent cx="2786332" cy="2596551"/>
                <wp:effectExtent l="0" t="0" r="14605" b="13335"/>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27960926" w14:textId="7E865CC6" w:rsidR="00CA6BF6" w:rsidRDefault="00CA6BF6" w:rsidP="00D20E87">
                            <w:pPr>
                              <w:spacing w:after="0"/>
                            </w:pPr>
                            <w:r>
                              <w:rPr>
                                <w:noProof/>
                                <w:lang w:val="en-US"/>
                              </w:rPr>
                              <w:drawing>
                                <wp:inline distT="0" distB="0" distL="0" distR="0" wp14:anchorId="6262E4D4" wp14:editId="2A6EEA10">
                                  <wp:extent cx="2593975" cy="2412944"/>
                                  <wp:effectExtent l="0" t="0" r="0" b="6985"/>
                                  <wp:docPr id="303" name="Picture 303"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wilson\AppData\Local\Microsoft\Windows\INetCache\Content.Word\20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3975" cy="2412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9A65C0" id="_x0000_s1050"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i7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">
                <v:textbox>
                  <w:txbxContent>
                    <w:p w14:paraId="27960926" w14:textId="7E865CC6" w:rsidR="00CA6BF6" w:rsidRDefault="00CA6BF6" w:rsidP="00D20E87">
                      <w:pPr>
                        <w:spacing w:after="0"/>
                      </w:pPr>
                      <w:r>
                        <w:rPr>
                          <w:noProof/>
                          <w:lang w:val="en-US" w:eastAsia="zh-CN"/>
                        </w:rPr>
                        <w:drawing>
                          <wp:inline distT="0" distB="0" distL="0" distR="0" wp14:anchorId="6262E4D4" wp14:editId="2A6EEA10">
                            <wp:extent cx="2593975" cy="2412944"/>
                            <wp:effectExtent l="0" t="0" r="0" b="6985"/>
                            <wp:docPr id="303" name="Picture 303"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wilson\AppData\Local\Microsoft\Windows\INetCache\Content.Word\201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3975" cy="2412944"/>
                                    </a:xfrm>
                                    <a:prstGeom prst="rect">
                                      <a:avLst/>
                                    </a:prstGeom>
                                    <a:noFill/>
                                    <a:ln>
                                      <a:noFill/>
                                    </a:ln>
                                  </pic:spPr>
                                </pic:pic>
                              </a:graphicData>
                            </a:graphic>
                          </wp:inline>
                        </w:drawing>
                      </w:r>
                    </w:p>
                  </w:txbxContent>
                </v:textbox>
                <w10:anchorlock/>
              </v:shape>
            </w:pict>
          </mc:Fallback>
        </mc:AlternateContent>
      </w:r>
      <w:r w:rsidRPr="00405404">
        <w:rPr>
          <w:b/>
        </w:rPr>
        <w:t xml:space="preserve">   </w:t>
      </w:r>
      <w:r w:rsidRPr="00405404">
        <w:rPr>
          <w:noProof/>
          <w:lang w:val="en-US"/>
        </w:rPr>
        <mc:AlternateContent>
          <mc:Choice Requires="wps">
            <w:drawing>
              <wp:inline distT="0" distB="0" distL="0" distR="0" wp14:anchorId="3E040BF7" wp14:editId="3C4BE27D">
                <wp:extent cx="2786332" cy="2596551"/>
                <wp:effectExtent l="0" t="0" r="14605" b="13335"/>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1BF193F3" w14:textId="3D885022" w:rsidR="00CA6BF6" w:rsidRDefault="00CA6BF6" w:rsidP="00D20E87">
                            <w:pPr>
                              <w:spacing w:after="0"/>
                            </w:pPr>
                            <w:r>
                              <w:rPr>
                                <w:noProof/>
                                <w:lang w:val="en-US"/>
                              </w:rPr>
                              <w:drawing>
                                <wp:inline distT="0" distB="0" distL="0" distR="0" wp14:anchorId="00A902ED" wp14:editId="1D976A1E">
                                  <wp:extent cx="2593975" cy="2394123"/>
                                  <wp:effectExtent l="0" t="0" r="0" b="6350"/>
                                  <wp:docPr id="304" name="Picture 304"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wilson\AppData\Local\Microsoft\Windows\INetCache\Content.Word\201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3975" cy="23941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040BF7" id="_x0000_s1051"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HeKAIAAE4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">
                <v:textbox>
                  <w:txbxContent>
                    <w:p w14:paraId="1BF193F3" w14:textId="3D885022" w:rsidR="00CA6BF6" w:rsidRDefault="00CA6BF6" w:rsidP="00D20E87">
                      <w:pPr>
                        <w:spacing w:after="0"/>
                      </w:pPr>
                      <w:r>
                        <w:rPr>
                          <w:noProof/>
                          <w:lang w:val="en-US" w:eastAsia="zh-CN"/>
                        </w:rPr>
                        <w:drawing>
                          <wp:inline distT="0" distB="0" distL="0" distR="0" wp14:anchorId="00A902ED" wp14:editId="1D976A1E">
                            <wp:extent cx="2593975" cy="2394123"/>
                            <wp:effectExtent l="0" t="0" r="0" b="6350"/>
                            <wp:docPr id="304" name="Picture 304"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wilson\AppData\Local\Microsoft\Windows\INetCache\Content.Word\201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3975" cy="2394123"/>
                                    </a:xfrm>
                                    <a:prstGeom prst="rect">
                                      <a:avLst/>
                                    </a:prstGeom>
                                    <a:noFill/>
                                    <a:ln>
                                      <a:noFill/>
                                    </a:ln>
                                  </pic:spPr>
                                </pic:pic>
                              </a:graphicData>
                            </a:graphic>
                          </wp:inline>
                        </w:drawing>
                      </w:r>
                    </w:p>
                  </w:txbxContent>
                </v:textbox>
                <w10:anchorlock/>
              </v:shape>
            </w:pict>
          </mc:Fallback>
        </mc:AlternateContent>
      </w:r>
    </w:p>
    <w:p w14:paraId="41D35CD7" w14:textId="77777777" w:rsidR="00D20E87" w:rsidRPr="00405404" w:rsidRDefault="00D20E87" w:rsidP="00892BDA">
      <w:pPr>
        <w:spacing w:after="0"/>
      </w:pPr>
      <w:r w:rsidRPr="00405404">
        <w:rPr>
          <w:noProof/>
          <w:lang w:val="en-US"/>
        </w:rPr>
        <mc:AlternateContent>
          <mc:Choice Requires="wps">
            <w:drawing>
              <wp:inline distT="0" distB="0" distL="0" distR="0" wp14:anchorId="0D5439BF" wp14:editId="35E65787">
                <wp:extent cx="2786332" cy="2596551"/>
                <wp:effectExtent l="0" t="0" r="14605" b="13335"/>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785B5531" w14:textId="0F1FDE65" w:rsidR="00CA6BF6" w:rsidRDefault="00CA6BF6" w:rsidP="00D20E87">
                            <w:pPr>
                              <w:spacing w:after="0"/>
                            </w:pPr>
                            <w:r>
                              <w:rPr>
                                <w:noProof/>
                                <w:lang w:val="en-US"/>
                              </w:rPr>
                              <w:drawing>
                                <wp:inline distT="0" distB="0" distL="0" distR="0" wp14:anchorId="71A28E65" wp14:editId="0FF098B8">
                                  <wp:extent cx="2593975" cy="2412944"/>
                                  <wp:effectExtent l="0" t="0" r="0" b="6985"/>
                                  <wp:docPr id="305" name="Picture 305"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wilson\AppData\Local\Microsoft\Windows\INetCache\Content.Word\201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3975" cy="2412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5439BF" id="_x0000_s1052"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">
                <v:textbox>
                  <w:txbxContent>
                    <w:p w14:paraId="785B5531" w14:textId="0F1FDE65" w:rsidR="00CA6BF6" w:rsidRDefault="00CA6BF6" w:rsidP="00D20E87">
                      <w:pPr>
                        <w:spacing w:after="0"/>
                      </w:pPr>
                      <w:r>
                        <w:rPr>
                          <w:noProof/>
                          <w:lang w:val="en-US" w:eastAsia="zh-CN"/>
                        </w:rPr>
                        <w:drawing>
                          <wp:inline distT="0" distB="0" distL="0" distR="0" wp14:anchorId="71A28E65" wp14:editId="0FF098B8">
                            <wp:extent cx="2593975" cy="2412944"/>
                            <wp:effectExtent l="0" t="0" r="0" b="6985"/>
                            <wp:docPr id="305" name="Picture 305"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wilson\AppData\Local\Microsoft\Windows\INetCache\Content.Word\201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3975" cy="2412944"/>
                                    </a:xfrm>
                                    <a:prstGeom prst="rect">
                                      <a:avLst/>
                                    </a:prstGeom>
                                    <a:noFill/>
                                    <a:ln>
                                      <a:noFill/>
                                    </a:ln>
                                  </pic:spPr>
                                </pic:pic>
                              </a:graphicData>
                            </a:graphic>
                          </wp:inline>
                        </w:drawing>
                      </w:r>
                    </w:p>
                  </w:txbxContent>
                </v:textbox>
                <w10:anchorlock/>
              </v:shape>
            </w:pict>
          </mc:Fallback>
        </mc:AlternateContent>
      </w:r>
      <w:r w:rsidRPr="00405404">
        <w:t xml:space="preserve">   </w:t>
      </w:r>
      <w:r w:rsidRPr="00405404">
        <w:rPr>
          <w:noProof/>
          <w:lang w:val="en-US"/>
        </w:rPr>
        <mc:AlternateContent>
          <mc:Choice Requires="wps">
            <w:drawing>
              <wp:inline distT="0" distB="0" distL="0" distR="0" wp14:anchorId="70DD5A78" wp14:editId="76E4960A">
                <wp:extent cx="2786332" cy="2596551"/>
                <wp:effectExtent l="0" t="0" r="14605" b="13335"/>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463CB47E" w14:textId="0A53382A" w:rsidR="00CA6BF6" w:rsidRDefault="00CA6BF6" w:rsidP="00D20E87">
                            <w:pPr>
                              <w:spacing w:after="0"/>
                            </w:pPr>
                            <w:r>
                              <w:rPr>
                                <w:noProof/>
                                <w:lang w:val="en-US"/>
                              </w:rPr>
                              <w:drawing>
                                <wp:inline distT="0" distB="0" distL="0" distR="0" wp14:anchorId="65DBD715" wp14:editId="1FC51967">
                                  <wp:extent cx="2593975" cy="2394123"/>
                                  <wp:effectExtent l="0" t="0" r="0" b="6350"/>
                                  <wp:docPr id="306" name="Picture 306"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wilson\AppData\Local\Microsoft\Windows\INetCache\Content.Word\201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3975" cy="23941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DD5A78" id="_x0000_s1053"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PB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">
                <v:textbox>
                  <w:txbxContent>
                    <w:p w14:paraId="463CB47E" w14:textId="0A53382A" w:rsidR="00CA6BF6" w:rsidRDefault="00CA6BF6" w:rsidP="00D20E87">
                      <w:pPr>
                        <w:spacing w:after="0"/>
                      </w:pPr>
                      <w:r>
                        <w:rPr>
                          <w:noProof/>
                          <w:lang w:val="en-US" w:eastAsia="zh-CN"/>
                        </w:rPr>
                        <w:drawing>
                          <wp:inline distT="0" distB="0" distL="0" distR="0" wp14:anchorId="65DBD715" wp14:editId="1FC51967">
                            <wp:extent cx="2593975" cy="2394123"/>
                            <wp:effectExtent l="0" t="0" r="0" b="6350"/>
                            <wp:docPr id="306" name="Picture 306"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wilson\AppData\Local\Microsoft\Windows\INetCache\Content.Word\201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3975" cy="2394123"/>
                                    </a:xfrm>
                                    <a:prstGeom prst="rect">
                                      <a:avLst/>
                                    </a:prstGeom>
                                    <a:noFill/>
                                    <a:ln>
                                      <a:noFill/>
                                    </a:ln>
                                  </pic:spPr>
                                </pic:pic>
                              </a:graphicData>
                            </a:graphic>
                          </wp:inline>
                        </w:drawing>
                      </w:r>
                    </w:p>
                  </w:txbxContent>
                </v:textbox>
                <w10:anchorlock/>
              </v:shape>
            </w:pict>
          </mc:Fallback>
        </mc:AlternateContent>
      </w:r>
    </w:p>
    <w:p w14:paraId="3CA920D3" w14:textId="714A9FDC" w:rsidR="00457567" w:rsidRPr="00405404" w:rsidRDefault="00474671" w:rsidP="00BD3AE4">
      <w:pPr>
        <w:rPr>
          <w:b/>
          <w:bCs/>
          <w:szCs w:val="18"/>
        </w:rPr>
      </w:pPr>
      <w:r w:rsidRPr="00474671">
        <w:rPr>
          <w:rFonts w:cstheme="minorHAnsi"/>
          <w:bCs/>
          <w:i/>
          <w:sz w:val="20"/>
          <w:szCs w:val="24"/>
        </w:rPr>
        <w:lastRenderedPageBreak/>
        <w:t>AC</w:t>
      </w:r>
      <w:r>
        <w:rPr>
          <w:rFonts w:cstheme="minorHAnsi"/>
          <w:bCs/>
          <w:sz w:val="20"/>
          <w:szCs w:val="24"/>
        </w:rPr>
        <w:t xml:space="preserve"> </w:t>
      </w:r>
      <w:r w:rsidR="00457567" w:rsidRPr="00405404">
        <w:rPr>
          <w:rFonts w:cstheme="minorHAnsi"/>
          <w:bCs/>
          <w:sz w:val="20"/>
          <w:szCs w:val="24"/>
        </w:rPr>
        <w:t>anthracycline (doxorubicin, epirubicin) + cyclophosphamide</w:t>
      </w:r>
      <w:r>
        <w:rPr>
          <w:rFonts w:cstheme="minorHAnsi"/>
          <w:bCs/>
          <w:sz w:val="20"/>
          <w:szCs w:val="24"/>
        </w:rPr>
        <w:t>,</w:t>
      </w:r>
      <w:r w:rsidR="00457567" w:rsidRPr="00405404">
        <w:rPr>
          <w:rFonts w:cstheme="minorHAnsi"/>
          <w:bCs/>
          <w:sz w:val="20"/>
          <w:szCs w:val="24"/>
        </w:rPr>
        <w:t xml:space="preserve"> </w:t>
      </w:r>
      <w:r w:rsidR="00457567" w:rsidRPr="00474671">
        <w:rPr>
          <w:rFonts w:cstheme="minorHAnsi"/>
          <w:bCs/>
          <w:i/>
          <w:sz w:val="20"/>
          <w:szCs w:val="24"/>
        </w:rPr>
        <w:t>H</w:t>
      </w:r>
      <w:r>
        <w:rPr>
          <w:rFonts w:cstheme="minorHAnsi"/>
          <w:bCs/>
          <w:i/>
          <w:sz w:val="20"/>
          <w:szCs w:val="24"/>
        </w:rPr>
        <w:t xml:space="preserve"> </w:t>
      </w:r>
      <w:r w:rsidR="00892BDA" w:rsidRPr="00405404">
        <w:rPr>
          <w:rFonts w:cstheme="minorHAnsi"/>
          <w:bCs/>
          <w:sz w:val="20"/>
          <w:szCs w:val="24"/>
        </w:rPr>
        <w:t>Herceptin® intravenous (IV)</w:t>
      </w:r>
      <w:r>
        <w:rPr>
          <w:rFonts w:cstheme="minorHAnsi"/>
          <w:bCs/>
          <w:sz w:val="20"/>
          <w:szCs w:val="24"/>
        </w:rPr>
        <w:t>,</w:t>
      </w:r>
      <w:r w:rsidR="00457567" w:rsidRPr="00405404">
        <w:rPr>
          <w:rFonts w:cstheme="minorHAnsi"/>
          <w:bCs/>
          <w:sz w:val="20"/>
          <w:szCs w:val="24"/>
        </w:rPr>
        <w:t xml:space="preserve"> </w:t>
      </w:r>
      <w:r w:rsidR="00457567" w:rsidRPr="00474671">
        <w:rPr>
          <w:rFonts w:cstheme="minorHAnsi"/>
          <w:bCs/>
          <w:i/>
          <w:sz w:val="20"/>
          <w:szCs w:val="24"/>
        </w:rPr>
        <w:t>T</w:t>
      </w:r>
      <w:r>
        <w:rPr>
          <w:rFonts w:cstheme="minorHAnsi"/>
          <w:bCs/>
          <w:i/>
          <w:sz w:val="20"/>
          <w:szCs w:val="24"/>
        </w:rPr>
        <w:t xml:space="preserve"> </w:t>
      </w:r>
      <w:r w:rsidR="00457567" w:rsidRPr="00405404">
        <w:rPr>
          <w:rFonts w:cstheme="minorHAnsi"/>
          <w:bCs/>
          <w:sz w:val="20"/>
          <w:szCs w:val="24"/>
        </w:rPr>
        <w:t>taxane (docetaxel, paclitaxel)</w:t>
      </w:r>
      <w:r>
        <w:rPr>
          <w:rFonts w:cstheme="minorHAnsi"/>
          <w:bCs/>
          <w:sz w:val="20"/>
          <w:szCs w:val="24"/>
        </w:rPr>
        <w:t>,</w:t>
      </w:r>
      <w:r w:rsidR="00457567" w:rsidRPr="00405404">
        <w:rPr>
          <w:rFonts w:cstheme="minorHAnsi"/>
          <w:bCs/>
          <w:sz w:val="20"/>
          <w:szCs w:val="24"/>
        </w:rPr>
        <w:t xml:space="preserve"> </w:t>
      </w:r>
      <w:r w:rsidR="00457567" w:rsidRPr="00474671">
        <w:rPr>
          <w:rFonts w:cstheme="minorHAnsi"/>
          <w:bCs/>
          <w:i/>
          <w:sz w:val="20"/>
          <w:szCs w:val="24"/>
        </w:rPr>
        <w:t>TCH</w:t>
      </w:r>
      <w:r>
        <w:rPr>
          <w:rFonts w:cstheme="minorHAnsi"/>
          <w:bCs/>
          <w:i/>
          <w:sz w:val="20"/>
          <w:szCs w:val="24"/>
        </w:rPr>
        <w:t xml:space="preserve"> </w:t>
      </w:r>
      <w:r w:rsidR="00457567" w:rsidRPr="00405404">
        <w:rPr>
          <w:rFonts w:cstheme="minorHAnsi"/>
          <w:bCs/>
          <w:sz w:val="20"/>
          <w:szCs w:val="24"/>
        </w:rPr>
        <w:t>docetaxel + carboplatin + Herceptin® IV</w:t>
      </w:r>
      <w:r>
        <w:rPr>
          <w:rFonts w:cstheme="minorHAnsi"/>
          <w:bCs/>
          <w:sz w:val="20"/>
          <w:szCs w:val="24"/>
        </w:rPr>
        <w:t>,</w:t>
      </w:r>
      <w:r w:rsidR="00457567" w:rsidRPr="00405404">
        <w:rPr>
          <w:rFonts w:cstheme="minorHAnsi"/>
          <w:bCs/>
          <w:sz w:val="20"/>
          <w:szCs w:val="24"/>
        </w:rPr>
        <w:t xml:space="preserve"> </w:t>
      </w:r>
      <w:r w:rsidR="00457567" w:rsidRPr="00474671">
        <w:rPr>
          <w:rFonts w:cstheme="minorHAnsi"/>
          <w:bCs/>
          <w:i/>
          <w:sz w:val="20"/>
          <w:szCs w:val="24"/>
        </w:rPr>
        <w:t>wk</w:t>
      </w:r>
      <w:r>
        <w:rPr>
          <w:rFonts w:cstheme="minorHAnsi"/>
          <w:bCs/>
          <w:i/>
          <w:sz w:val="20"/>
          <w:szCs w:val="24"/>
        </w:rPr>
        <w:t xml:space="preserve"> </w:t>
      </w:r>
      <w:r w:rsidR="00457567" w:rsidRPr="00405404">
        <w:rPr>
          <w:rFonts w:cstheme="minorHAnsi"/>
          <w:bCs/>
          <w:sz w:val="20"/>
          <w:szCs w:val="24"/>
        </w:rPr>
        <w:t>weeks.</w:t>
      </w:r>
    </w:p>
    <w:p w14:paraId="3F5D0636" w14:textId="216F7B92" w:rsidR="00457567" w:rsidRPr="00474671" w:rsidRDefault="00457567" w:rsidP="00457567">
      <w:pPr>
        <w:pStyle w:val="Caption"/>
        <w:rPr>
          <w:b w:val="0"/>
        </w:rPr>
      </w:pPr>
      <w:bookmarkStart w:id="44" w:name="_Ref499280640"/>
      <w:r w:rsidRPr="00474671">
        <w:t>Table</w:t>
      </w:r>
      <w:r w:rsidR="00892BDA" w:rsidRPr="00474671">
        <w:t xml:space="preserve"> 1</w:t>
      </w:r>
      <w:r w:rsidR="00594EBA">
        <w:t>6</w:t>
      </w:r>
      <w:bookmarkEnd w:id="44"/>
      <w:r w:rsidRPr="00474671">
        <w:rPr>
          <w:b w:val="0"/>
        </w:rPr>
        <w:t xml:space="preserve"> </w:t>
      </w:r>
      <w:r w:rsidR="00892BDA" w:rsidRPr="00474671">
        <w:rPr>
          <w:b w:val="0"/>
        </w:rPr>
        <w:t>Summary of s</w:t>
      </w:r>
      <w:r w:rsidRPr="00474671">
        <w:rPr>
          <w:b w:val="0"/>
        </w:rPr>
        <w:t xml:space="preserve">tudies </w:t>
      </w:r>
      <w:r w:rsidR="00892BDA" w:rsidRPr="00474671">
        <w:rPr>
          <w:b w:val="0"/>
        </w:rPr>
        <w:t>i</w:t>
      </w:r>
      <w:r w:rsidRPr="00474671">
        <w:rPr>
          <w:b w:val="0"/>
        </w:rPr>
        <w:t xml:space="preserve">ncluded in HR+ and HR- </w:t>
      </w:r>
      <w:r w:rsidR="00892BDA" w:rsidRPr="00474671">
        <w:rPr>
          <w:b w:val="0"/>
        </w:rPr>
        <w:t>s</w:t>
      </w:r>
      <w:r w:rsidRPr="00474671">
        <w:rPr>
          <w:b w:val="0"/>
        </w:rPr>
        <w:t xml:space="preserve">ubgroup </w:t>
      </w:r>
      <w:r w:rsidR="00892BDA" w:rsidRPr="00474671">
        <w:rPr>
          <w:b w:val="0"/>
        </w:rPr>
        <w:t>a</w:t>
      </w:r>
      <w:r w:rsidRPr="00474671">
        <w:rPr>
          <w:b w:val="0"/>
        </w:rPr>
        <w:t>nalyses</w:t>
      </w:r>
    </w:p>
    <w:tbl>
      <w:tblPr>
        <w:tblStyle w:val="TableGrid"/>
        <w:tblW w:w="5000" w:type="pct"/>
        <w:tblLook w:val="04A0" w:firstRow="1" w:lastRow="0" w:firstColumn="1" w:lastColumn="0" w:noHBand="0" w:noVBand="1"/>
      </w:tblPr>
      <w:tblGrid>
        <w:gridCol w:w="1388"/>
        <w:gridCol w:w="1639"/>
        <w:gridCol w:w="1639"/>
        <w:gridCol w:w="1639"/>
        <w:gridCol w:w="1639"/>
        <w:gridCol w:w="1632"/>
      </w:tblGrid>
      <w:tr w:rsidR="00457567" w:rsidRPr="00405404" w14:paraId="331E6827" w14:textId="77777777" w:rsidTr="00474671">
        <w:trPr>
          <w:trHeight w:val="20"/>
        </w:trPr>
        <w:tc>
          <w:tcPr>
            <w:tcW w:w="724" w:type="pct"/>
            <w:tcBorders>
              <w:bottom w:val="single" w:sz="12" w:space="0" w:color="auto"/>
            </w:tcBorders>
            <w:shd w:val="clear" w:color="auto" w:fill="F2F2F2" w:themeFill="background1" w:themeFillShade="F2"/>
          </w:tcPr>
          <w:p w14:paraId="6EC40B00" w14:textId="77777777" w:rsidR="00457567" w:rsidRPr="00405404" w:rsidRDefault="00457567" w:rsidP="001E05FD">
            <w:pPr>
              <w:jc w:val="center"/>
              <w:rPr>
                <w:rFonts w:cstheme="minorHAnsi"/>
                <w:b/>
                <w:bCs/>
                <w:sz w:val="20"/>
              </w:rPr>
            </w:pPr>
          </w:p>
        </w:tc>
        <w:tc>
          <w:tcPr>
            <w:tcW w:w="856" w:type="pct"/>
            <w:tcBorders>
              <w:bottom w:val="single" w:sz="12" w:space="0" w:color="auto"/>
            </w:tcBorders>
            <w:shd w:val="clear" w:color="auto" w:fill="F2F2F2" w:themeFill="background1" w:themeFillShade="F2"/>
            <w:vAlign w:val="center"/>
            <w:hideMark/>
          </w:tcPr>
          <w:p w14:paraId="71E6E07B" w14:textId="77777777" w:rsidR="00457567" w:rsidRPr="00405404" w:rsidRDefault="00457567" w:rsidP="001E05FD">
            <w:pPr>
              <w:jc w:val="center"/>
              <w:rPr>
                <w:rFonts w:cstheme="minorHAnsi"/>
                <w:sz w:val="20"/>
              </w:rPr>
            </w:pPr>
            <w:r w:rsidRPr="00405404">
              <w:rPr>
                <w:rFonts w:cstheme="minorHAnsi"/>
                <w:b/>
                <w:bCs/>
                <w:sz w:val="20"/>
              </w:rPr>
              <w:t>2008</w:t>
            </w:r>
          </w:p>
        </w:tc>
        <w:tc>
          <w:tcPr>
            <w:tcW w:w="856" w:type="pct"/>
            <w:tcBorders>
              <w:bottom w:val="single" w:sz="12" w:space="0" w:color="auto"/>
            </w:tcBorders>
            <w:shd w:val="clear" w:color="auto" w:fill="F2F2F2" w:themeFill="background1" w:themeFillShade="F2"/>
            <w:vAlign w:val="center"/>
            <w:hideMark/>
          </w:tcPr>
          <w:p w14:paraId="413EB4A9" w14:textId="77777777" w:rsidR="00457567" w:rsidRPr="00405404" w:rsidRDefault="00457567" w:rsidP="001E05FD">
            <w:pPr>
              <w:jc w:val="center"/>
              <w:rPr>
                <w:rFonts w:cstheme="minorHAnsi"/>
                <w:sz w:val="20"/>
              </w:rPr>
            </w:pPr>
            <w:r w:rsidRPr="00405404">
              <w:rPr>
                <w:rFonts w:cstheme="minorHAnsi"/>
                <w:b/>
                <w:bCs/>
                <w:sz w:val="20"/>
              </w:rPr>
              <w:t>2010</w:t>
            </w:r>
          </w:p>
        </w:tc>
        <w:tc>
          <w:tcPr>
            <w:tcW w:w="856" w:type="pct"/>
            <w:tcBorders>
              <w:bottom w:val="single" w:sz="12" w:space="0" w:color="auto"/>
            </w:tcBorders>
            <w:shd w:val="clear" w:color="auto" w:fill="F2F2F2" w:themeFill="background1" w:themeFillShade="F2"/>
            <w:vAlign w:val="center"/>
            <w:hideMark/>
          </w:tcPr>
          <w:p w14:paraId="1DA5997A" w14:textId="77777777" w:rsidR="00457567" w:rsidRPr="00405404" w:rsidRDefault="00457567" w:rsidP="001E05FD">
            <w:pPr>
              <w:jc w:val="center"/>
              <w:rPr>
                <w:rFonts w:cstheme="minorHAnsi"/>
                <w:sz w:val="20"/>
              </w:rPr>
            </w:pPr>
            <w:r w:rsidRPr="00405404">
              <w:rPr>
                <w:rFonts w:cstheme="minorHAnsi"/>
                <w:b/>
                <w:bCs/>
                <w:sz w:val="20"/>
              </w:rPr>
              <w:t>2012</w:t>
            </w:r>
          </w:p>
        </w:tc>
        <w:tc>
          <w:tcPr>
            <w:tcW w:w="856" w:type="pct"/>
            <w:tcBorders>
              <w:bottom w:val="single" w:sz="12" w:space="0" w:color="auto"/>
            </w:tcBorders>
            <w:shd w:val="clear" w:color="auto" w:fill="F2F2F2" w:themeFill="background1" w:themeFillShade="F2"/>
            <w:vAlign w:val="center"/>
            <w:hideMark/>
          </w:tcPr>
          <w:p w14:paraId="74FDAE3D" w14:textId="77777777" w:rsidR="00457567" w:rsidRPr="00405404" w:rsidRDefault="00457567" w:rsidP="001E05FD">
            <w:pPr>
              <w:jc w:val="center"/>
              <w:rPr>
                <w:rFonts w:cstheme="minorHAnsi"/>
                <w:sz w:val="20"/>
              </w:rPr>
            </w:pPr>
            <w:r w:rsidRPr="00405404">
              <w:rPr>
                <w:rFonts w:cstheme="minorHAnsi"/>
                <w:b/>
                <w:bCs/>
                <w:sz w:val="20"/>
              </w:rPr>
              <w:t>2014</w:t>
            </w:r>
          </w:p>
        </w:tc>
        <w:tc>
          <w:tcPr>
            <w:tcW w:w="852" w:type="pct"/>
            <w:tcBorders>
              <w:bottom w:val="single" w:sz="12" w:space="0" w:color="auto"/>
            </w:tcBorders>
            <w:shd w:val="clear" w:color="auto" w:fill="F2F2F2" w:themeFill="background1" w:themeFillShade="F2"/>
            <w:vAlign w:val="center"/>
            <w:hideMark/>
          </w:tcPr>
          <w:p w14:paraId="431260F5" w14:textId="77777777" w:rsidR="00457567" w:rsidRPr="00405404" w:rsidRDefault="00457567" w:rsidP="001E05FD">
            <w:pPr>
              <w:jc w:val="center"/>
              <w:rPr>
                <w:rFonts w:cstheme="minorHAnsi"/>
                <w:sz w:val="20"/>
              </w:rPr>
            </w:pPr>
            <w:r w:rsidRPr="00405404">
              <w:rPr>
                <w:rFonts w:cstheme="minorHAnsi"/>
                <w:b/>
                <w:bCs/>
                <w:sz w:val="20"/>
              </w:rPr>
              <w:t>2016</w:t>
            </w:r>
          </w:p>
        </w:tc>
      </w:tr>
      <w:tr w:rsidR="00457567" w:rsidRPr="00405404" w14:paraId="5E3B2696" w14:textId="77777777" w:rsidTr="001E05FD">
        <w:trPr>
          <w:trHeight w:val="20"/>
        </w:trPr>
        <w:tc>
          <w:tcPr>
            <w:tcW w:w="724" w:type="pct"/>
            <w:vMerge w:val="restart"/>
            <w:tcBorders>
              <w:top w:val="single" w:sz="12" w:space="0" w:color="auto"/>
              <w:bottom w:val="single" w:sz="4" w:space="0" w:color="auto"/>
            </w:tcBorders>
          </w:tcPr>
          <w:p w14:paraId="308E6F25" w14:textId="77777777" w:rsidR="00457567" w:rsidRPr="00405404" w:rsidRDefault="00457567" w:rsidP="001E05FD">
            <w:pPr>
              <w:jc w:val="center"/>
              <w:rPr>
                <w:rFonts w:cstheme="minorHAnsi"/>
                <w:sz w:val="20"/>
              </w:rPr>
            </w:pPr>
            <w:r w:rsidRPr="00405404">
              <w:rPr>
                <w:rFonts w:cstheme="minorHAnsi"/>
                <w:sz w:val="20"/>
              </w:rPr>
              <w:t>RCTs: 100% HER2+</w:t>
            </w:r>
          </w:p>
        </w:tc>
        <w:tc>
          <w:tcPr>
            <w:tcW w:w="856" w:type="pct"/>
            <w:vAlign w:val="center"/>
          </w:tcPr>
          <w:p w14:paraId="634AA326"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4161D84C"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61B3C03D" w14:textId="77777777" w:rsidR="00457567" w:rsidRPr="00405404" w:rsidRDefault="00457567" w:rsidP="001E05FD">
            <w:pPr>
              <w:jc w:val="center"/>
              <w:rPr>
                <w:rFonts w:cstheme="minorHAnsi"/>
                <w:sz w:val="20"/>
              </w:rPr>
            </w:pPr>
            <w:r w:rsidRPr="00405404">
              <w:rPr>
                <w:rFonts w:cstheme="minorHAnsi"/>
                <w:sz w:val="20"/>
              </w:rPr>
              <w:t>BCIRG 006</w:t>
            </w:r>
          </w:p>
          <w:p w14:paraId="47E2BBD3" w14:textId="5182FC84" w:rsidR="00457567" w:rsidRPr="00405404" w:rsidRDefault="00457567" w:rsidP="001E05FD">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6" w:type="pct"/>
            <w:vAlign w:val="center"/>
          </w:tcPr>
          <w:p w14:paraId="604C7B6C" w14:textId="77777777" w:rsidR="00457567" w:rsidRPr="00405404" w:rsidRDefault="00457567" w:rsidP="001E05FD">
            <w:pPr>
              <w:jc w:val="center"/>
              <w:rPr>
                <w:rFonts w:cstheme="minorHAnsi"/>
                <w:sz w:val="20"/>
              </w:rPr>
            </w:pPr>
            <w:r w:rsidRPr="00405404">
              <w:rPr>
                <w:rFonts w:cstheme="minorHAnsi"/>
                <w:sz w:val="20"/>
              </w:rPr>
              <w:t>BCIRG 006</w:t>
            </w:r>
          </w:p>
          <w:p w14:paraId="7127BC0B" w14:textId="180FD456" w:rsidR="00457567" w:rsidRPr="00405404" w:rsidRDefault="00457567" w:rsidP="001E05FD">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2" w:type="pct"/>
            <w:vAlign w:val="center"/>
          </w:tcPr>
          <w:p w14:paraId="1C65DBB9" w14:textId="77777777" w:rsidR="00457567" w:rsidRPr="00405404" w:rsidRDefault="00457567" w:rsidP="001E05FD">
            <w:pPr>
              <w:jc w:val="center"/>
              <w:rPr>
                <w:rFonts w:cstheme="minorHAnsi"/>
                <w:sz w:val="20"/>
              </w:rPr>
            </w:pPr>
            <w:r w:rsidRPr="00405404">
              <w:rPr>
                <w:rFonts w:cstheme="minorHAnsi"/>
                <w:sz w:val="20"/>
              </w:rPr>
              <w:t>BCIRG 006</w:t>
            </w:r>
          </w:p>
          <w:p w14:paraId="0AAB0713" w14:textId="52F328C1" w:rsidR="00457567" w:rsidRPr="00405404" w:rsidRDefault="00457567" w:rsidP="001E05FD">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r>
      <w:tr w:rsidR="00457567" w:rsidRPr="00405404" w14:paraId="59135B6B" w14:textId="77777777" w:rsidTr="001E05FD">
        <w:trPr>
          <w:trHeight w:val="20"/>
        </w:trPr>
        <w:tc>
          <w:tcPr>
            <w:tcW w:w="724" w:type="pct"/>
            <w:vMerge/>
            <w:tcBorders>
              <w:bottom w:val="single" w:sz="4" w:space="0" w:color="auto"/>
            </w:tcBorders>
          </w:tcPr>
          <w:p w14:paraId="1E443BA9" w14:textId="77777777" w:rsidR="00457567" w:rsidRPr="00405404" w:rsidRDefault="00457567" w:rsidP="001E05FD">
            <w:pPr>
              <w:jc w:val="center"/>
              <w:rPr>
                <w:rFonts w:cstheme="minorHAnsi"/>
                <w:sz w:val="20"/>
              </w:rPr>
            </w:pPr>
          </w:p>
        </w:tc>
        <w:tc>
          <w:tcPr>
            <w:tcW w:w="856" w:type="pct"/>
            <w:vAlign w:val="center"/>
          </w:tcPr>
          <w:p w14:paraId="3AB17CD7"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460F11A8"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4B2533CC"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6D40E3CF" w14:textId="77777777" w:rsidR="00457567" w:rsidRPr="00405404" w:rsidRDefault="00457567" w:rsidP="001E05FD">
            <w:pPr>
              <w:jc w:val="center"/>
              <w:rPr>
                <w:rFonts w:cstheme="minorHAnsi"/>
                <w:sz w:val="20"/>
              </w:rPr>
            </w:pPr>
            <w:r w:rsidRPr="00405404">
              <w:rPr>
                <w:rFonts w:cstheme="minorHAnsi"/>
                <w:sz w:val="20"/>
              </w:rPr>
              <w:t>NCCTG N9831 &amp; NSABP B-31</w:t>
            </w:r>
          </w:p>
          <w:p w14:paraId="6D708012" w14:textId="30F604D0" w:rsidR="00457567" w:rsidRPr="00405404" w:rsidRDefault="00457567" w:rsidP="001E05FD">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c>
          <w:tcPr>
            <w:tcW w:w="852" w:type="pct"/>
            <w:vAlign w:val="center"/>
          </w:tcPr>
          <w:p w14:paraId="0FEE26C2" w14:textId="77777777" w:rsidR="00457567" w:rsidRPr="00405404" w:rsidRDefault="00457567" w:rsidP="001E05FD">
            <w:pPr>
              <w:jc w:val="center"/>
              <w:rPr>
                <w:rFonts w:cstheme="minorHAnsi"/>
                <w:sz w:val="20"/>
              </w:rPr>
            </w:pPr>
            <w:r w:rsidRPr="00405404">
              <w:rPr>
                <w:rFonts w:cstheme="minorHAnsi"/>
                <w:sz w:val="20"/>
              </w:rPr>
              <w:t>NCCTG N9831 &amp; NSABP B-31</w:t>
            </w:r>
          </w:p>
          <w:p w14:paraId="3E518976" w14:textId="33904DAB" w:rsidR="00457567" w:rsidRPr="00405404" w:rsidRDefault="00457567" w:rsidP="001E05FD">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r>
      <w:tr w:rsidR="00457567" w:rsidRPr="00405404" w14:paraId="3054E90E" w14:textId="77777777" w:rsidTr="001E05FD">
        <w:trPr>
          <w:trHeight w:val="20"/>
        </w:trPr>
        <w:tc>
          <w:tcPr>
            <w:tcW w:w="724" w:type="pct"/>
            <w:vMerge/>
            <w:tcBorders>
              <w:bottom w:val="single" w:sz="4" w:space="0" w:color="auto"/>
            </w:tcBorders>
          </w:tcPr>
          <w:p w14:paraId="56A6F2C2" w14:textId="77777777" w:rsidR="00457567" w:rsidRPr="00405404" w:rsidRDefault="00457567" w:rsidP="001E05FD">
            <w:pPr>
              <w:jc w:val="center"/>
              <w:rPr>
                <w:rFonts w:cstheme="minorHAnsi"/>
                <w:sz w:val="20"/>
              </w:rPr>
            </w:pPr>
          </w:p>
        </w:tc>
        <w:tc>
          <w:tcPr>
            <w:tcW w:w="856" w:type="pct"/>
            <w:vAlign w:val="center"/>
          </w:tcPr>
          <w:p w14:paraId="5DBBE2FA"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0BFF7D3F"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637486FE" w14:textId="77777777" w:rsidR="00457567" w:rsidRPr="00405404" w:rsidRDefault="00457567" w:rsidP="001E05FD">
            <w:pPr>
              <w:jc w:val="center"/>
              <w:rPr>
                <w:rFonts w:cstheme="minorHAnsi"/>
                <w:sz w:val="20"/>
              </w:rPr>
            </w:pPr>
            <w:r w:rsidRPr="00405404">
              <w:rPr>
                <w:rFonts w:cstheme="minorHAnsi"/>
                <w:sz w:val="20"/>
              </w:rPr>
              <w:t>-</w:t>
            </w:r>
          </w:p>
        </w:tc>
        <w:tc>
          <w:tcPr>
            <w:tcW w:w="856" w:type="pct"/>
            <w:vAlign w:val="center"/>
          </w:tcPr>
          <w:p w14:paraId="086BA574" w14:textId="77777777" w:rsidR="00457567" w:rsidRPr="00405404" w:rsidRDefault="00457567" w:rsidP="001E05FD">
            <w:pPr>
              <w:jc w:val="center"/>
              <w:rPr>
                <w:rFonts w:cstheme="minorHAnsi"/>
                <w:sz w:val="20"/>
              </w:rPr>
            </w:pPr>
            <w:r w:rsidRPr="00405404">
              <w:rPr>
                <w:rFonts w:cstheme="minorHAnsi"/>
                <w:sz w:val="20"/>
              </w:rPr>
              <w:t>NOAH</w:t>
            </w:r>
          </w:p>
          <w:p w14:paraId="24B70B30" w14:textId="0F0A2865" w:rsidR="00457567" w:rsidRPr="00405404" w:rsidRDefault="00457567" w:rsidP="001E05FD">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c>
          <w:tcPr>
            <w:tcW w:w="852" w:type="pct"/>
            <w:vAlign w:val="center"/>
          </w:tcPr>
          <w:p w14:paraId="1D35052F" w14:textId="77777777" w:rsidR="00457567" w:rsidRPr="00405404" w:rsidRDefault="00457567" w:rsidP="001E05FD">
            <w:pPr>
              <w:jc w:val="center"/>
              <w:rPr>
                <w:rFonts w:cstheme="minorHAnsi"/>
                <w:sz w:val="20"/>
              </w:rPr>
            </w:pPr>
            <w:r w:rsidRPr="00405404">
              <w:rPr>
                <w:rFonts w:cstheme="minorHAnsi"/>
                <w:sz w:val="20"/>
              </w:rPr>
              <w:t>NOAH</w:t>
            </w:r>
          </w:p>
          <w:p w14:paraId="1614A043" w14:textId="4DAD2213" w:rsidR="00457567" w:rsidRPr="00405404" w:rsidRDefault="00457567" w:rsidP="001E05FD">
            <w:pPr>
              <w:jc w:val="center"/>
              <w:rPr>
                <w:rFonts w:cstheme="minorHAnsi"/>
                <w:sz w:val="20"/>
              </w:rPr>
            </w:pPr>
            <w:r w:rsidRPr="00405404">
              <w:rPr>
                <w:rFonts w:cstheme="minorHAnsi"/>
                <w:sz w:val="20"/>
              </w:rPr>
              <w:t>(Gianni 2014)</w:t>
            </w:r>
            <w:r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PEVuZE5vdGU+PENpdGU+PEF1dGhvcj5HaWFubmk8L0F1dGhvcj48WWVhcj4yMDE0PC9ZZWFyPjxS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6</w:t>
            </w:r>
            <w:r w:rsidRPr="00405404">
              <w:rPr>
                <w:rFonts w:cstheme="minorHAnsi"/>
                <w:sz w:val="20"/>
              </w:rPr>
              <w:fldChar w:fldCharType="end"/>
            </w:r>
          </w:p>
        </w:tc>
      </w:tr>
    </w:tbl>
    <w:p w14:paraId="447D9933" w14:textId="2C74093C" w:rsidR="00457567" w:rsidRPr="00405404" w:rsidRDefault="00457567" w:rsidP="00457567">
      <w:pPr>
        <w:rPr>
          <w:rFonts w:cstheme="minorHAnsi"/>
          <w:bCs/>
          <w:sz w:val="20"/>
          <w:szCs w:val="24"/>
        </w:rPr>
      </w:pPr>
      <w:r w:rsidRPr="00474671">
        <w:rPr>
          <w:rFonts w:cstheme="minorHAnsi"/>
          <w:bCs/>
          <w:i/>
          <w:sz w:val="20"/>
          <w:szCs w:val="24"/>
        </w:rPr>
        <w:t>HER2+</w:t>
      </w:r>
      <w:r w:rsidR="00474671">
        <w:rPr>
          <w:rFonts w:cstheme="minorHAnsi"/>
          <w:bCs/>
          <w:sz w:val="20"/>
          <w:szCs w:val="24"/>
        </w:rPr>
        <w:t xml:space="preserve"> </w:t>
      </w:r>
      <w:r w:rsidRPr="00405404">
        <w:rPr>
          <w:rFonts w:cstheme="minorHAnsi"/>
          <w:bCs/>
          <w:sz w:val="20"/>
          <w:szCs w:val="24"/>
        </w:rPr>
        <w:t>human epidermal growth factor receptor 2-positive</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HR</w:t>
      </w:r>
      <w:r w:rsidR="00474671">
        <w:rPr>
          <w:rFonts w:cstheme="minorHAnsi"/>
          <w:bCs/>
          <w:i/>
          <w:sz w:val="20"/>
          <w:szCs w:val="24"/>
        </w:rPr>
        <w:t xml:space="preserve"> </w:t>
      </w:r>
      <w:r w:rsidRPr="00405404">
        <w:rPr>
          <w:rFonts w:cstheme="minorHAnsi"/>
          <w:bCs/>
          <w:sz w:val="20"/>
          <w:szCs w:val="24"/>
        </w:rPr>
        <w:t>hormone receptor</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RCT</w:t>
      </w:r>
      <w:r w:rsidR="00474671">
        <w:rPr>
          <w:rFonts w:cstheme="minorHAnsi"/>
          <w:bCs/>
          <w:i/>
          <w:sz w:val="20"/>
          <w:szCs w:val="24"/>
        </w:rPr>
        <w:t xml:space="preserve"> </w:t>
      </w:r>
      <w:r w:rsidRPr="00405404">
        <w:rPr>
          <w:rFonts w:cstheme="minorHAnsi"/>
          <w:bCs/>
          <w:sz w:val="20"/>
          <w:szCs w:val="24"/>
        </w:rPr>
        <w:t>randomized controlled trial.</w:t>
      </w:r>
    </w:p>
    <w:p w14:paraId="216B0E93" w14:textId="03C94076" w:rsidR="00457567" w:rsidRPr="00405404" w:rsidRDefault="00457567" w:rsidP="00457567">
      <w:r w:rsidRPr="00405404">
        <w:t>For the pairwise comparison AC-TH</w:t>
      </w:r>
      <w:r w:rsidRPr="00405404">
        <w:rPr>
          <w:vertAlign w:val="subscript"/>
        </w:rPr>
        <w:t>52wk</w:t>
      </w:r>
      <w:r w:rsidRPr="00405404">
        <w:t xml:space="preserve"> vs. AC-T, initial evidence in 2012 was very similar for the HR+ subgroup (HR 0.62, 95% CrI 0.42 to 0.92) and the HR- subgroup (HR 0.63, 95% CrI 0.45 to 0.89), and demonstrated an OS advantage for H/chemotherapy compared with chemotherapy alone. The certainty in these survival benefits strengthened over time, and the effect estimates remained similar and statistically significant for both subgroups in 2016 (HR+ subgroup: HR 0.64, 95% CrI 0.53 to 0.77; HR- subgroup: HR 0.63, 95% CrI 0.53 to 0.75).</w:t>
      </w:r>
    </w:p>
    <w:p w14:paraId="231AD719" w14:textId="3CC0C54F" w:rsidR="00457567" w:rsidRPr="00405404" w:rsidRDefault="00457567" w:rsidP="00457567">
      <w:r w:rsidRPr="00405404">
        <w:t>For the pairwise comparison TCH</w:t>
      </w:r>
      <w:r w:rsidRPr="00405404">
        <w:rPr>
          <w:vertAlign w:val="subscript"/>
        </w:rPr>
        <w:t>52wk</w:t>
      </w:r>
      <w:r w:rsidRPr="00405404">
        <w:t xml:space="preserve"> vs. AC-T, there appears to be no significant difference in OS for HR+ patients who received TCH</w:t>
      </w:r>
      <w:r w:rsidRPr="00405404">
        <w:rPr>
          <w:vertAlign w:val="subscript"/>
        </w:rPr>
        <w:t>52wk</w:t>
      </w:r>
      <w:r w:rsidRPr="00405404">
        <w:t xml:space="preserve"> compared with AC-T, with effect estimates remaining constant from 2012 (HR 0.95, 95% CrI 0.67 to 1.37) to 2016 (HR 0.95, 95% CrI 0.66 to 1.36). However, for the HR- subgroup, there is an OS advantage for H/taxane-based chemotherapy compared with chemotherapy alone, with consistent statistically significant differences for all three time points (2016 HR 0.63, 95% CrI 0.45 to 0.88).</w:t>
      </w:r>
    </w:p>
    <w:p w14:paraId="77D4C300" w14:textId="3E8A9763" w:rsidR="00457567" w:rsidRPr="00405404" w:rsidRDefault="00457567" w:rsidP="001D1C66">
      <w:r w:rsidRPr="00405404">
        <w:t>For the pairwise comparison AC-TH</w:t>
      </w:r>
      <w:r w:rsidRPr="00405404">
        <w:rPr>
          <w:vertAlign w:val="subscript"/>
        </w:rPr>
        <w:t>52wk</w:t>
      </w:r>
      <w:r w:rsidRPr="00405404">
        <w:t xml:space="preserve"> vs. TCH</w:t>
      </w:r>
      <w:r w:rsidRPr="00405404">
        <w:rPr>
          <w:vertAlign w:val="subscript"/>
        </w:rPr>
        <w:t>52wk</w:t>
      </w:r>
      <w:r w:rsidRPr="00405404">
        <w:t>, there is an OS advantage for AC-TH</w:t>
      </w:r>
      <w:r w:rsidRPr="00405404">
        <w:rPr>
          <w:vertAlign w:val="subscript"/>
        </w:rPr>
        <w:t>52wk</w:t>
      </w:r>
      <w:r w:rsidRPr="00405404">
        <w:t xml:space="preserve"> compared with TCH</w:t>
      </w:r>
      <w:r w:rsidRPr="00405404">
        <w:rPr>
          <w:vertAlign w:val="subscript"/>
        </w:rPr>
        <w:t>52wk</w:t>
      </w:r>
      <w:r w:rsidRPr="00405404">
        <w:t xml:space="preserve"> for the HR+ subgroup, resulting in a statistically significant effect estimate in 2016 (HR 0.67, 95% CrI 0.45 to 0.99). However, there appears to be no significant difference in OS for HR- patients, with all three effect estimates hovering around equivalence (2016 HR 1.00, 95% CrI 0.69 to 1.47).</w:t>
      </w:r>
    </w:p>
    <w:p w14:paraId="09D69F3B" w14:textId="22FA0B7E" w:rsidR="00093629" w:rsidRPr="00405404" w:rsidRDefault="00093629" w:rsidP="00093629">
      <w:pPr>
        <w:rPr>
          <w:b/>
          <w:i/>
        </w:rPr>
      </w:pPr>
      <w:r w:rsidRPr="00405404">
        <w:rPr>
          <w:b/>
          <w:i/>
        </w:rPr>
        <w:t xml:space="preserve">Large (≥2 cm) </w:t>
      </w:r>
      <w:r w:rsidR="00CC076F" w:rsidRPr="00405404">
        <w:rPr>
          <w:b/>
          <w:i/>
        </w:rPr>
        <w:t>and</w:t>
      </w:r>
      <w:r w:rsidRPr="00405404">
        <w:rPr>
          <w:b/>
          <w:i/>
        </w:rPr>
        <w:t xml:space="preserve"> small (&lt;2 cm) tumour size</w:t>
      </w:r>
    </w:p>
    <w:p w14:paraId="09A7443F" w14:textId="2FD0EDEB" w:rsidR="00093629" w:rsidRPr="00405404" w:rsidRDefault="00457567" w:rsidP="00093629">
      <w:r w:rsidRPr="00405404">
        <w:t>E</w:t>
      </w:r>
      <w:r w:rsidR="00093629" w:rsidRPr="00405404">
        <w:t>vidence networks for this subgroup analysis are shown in</w:t>
      </w:r>
      <w:r w:rsidR="00892BDA" w:rsidRPr="00405404">
        <w:t xml:space="preserve"> Figure </w:t>
      </w:r>
      <w:r w:rsidR="008F6F0E">
        <w:t>10</w:t>
      </w:r>
      <w:r w:rsidR="008F6F0E" w:rsidRPr="00405404">
        <w:t xml:space="preserve"> </w:t>
      </w:r>
      <w:r w:rsidR="00CC076F" w:rsidRPr="00405404">
        <w:t>(</w:t>
      </w:r>
      <w:r w:rsidR="00CC076F" w:rsidRPr="00405404">
        <w:rPr>
          <w:rFonts w:cstheme="minorHAnsi"/>
          <w:szCs w:val="24"/>
        </w:rPr>
        <w:t xml:space="preserve">interactive figure </w:t>
      </w:r>
      <w:r w:rsidR="00C73E6A" w:rsidRPr="00405404">
        <w:rPr>
          <w:rFonts w:cstheme="minorHAnsi"/>
          <w:szCs w:val="24"/>
        </w:rPr>
        <w:t xml:space="preserve">online: </w:t>
      </w:r>
      <w:hyperlink r:id="rId103" w:history="1">
        <w:r w:rsidR="00C73E6A" w:rsidRPr="00405404">
          <w:rPr>
            <w:rStyle w:val="Hyperlink"/>
            <w:rFonts w:cstheme="minorHAnsi"/>
            <w:szCs w:val="24"/>
          </w:rPr>
          <w:t>https://goo.gl/ppkLrG</w:t>
        </w:r>
      </w:hyperlink>
      <w:r w:rsidR="00CC076F" w:rsidRPr="00405404">
        <w:rPr>
          <w:rFonts w:cstheme="minorHAnsi"/>
          <w:szCs w:val="24"/>
        </w:rPr>
        <w:t xml:space="preserve">), </w:t>
      </w:r>
      <w:r w:rsidR="00093629" w:rsidRPr="00405404">
        <w:t>and the studies included in the analyses are shown in</w:t>
      </w:r>
      <w:r w:rsidR="00892BDA" w:rsidRPr="00405404">
        <w:t xml:space="preserve"> Table </w:t>
      </w:r>
      <w:r w:rsidR="0016558C">
        <w:t>1</w:t>
      </w:r>
      <w:r w:rsidR="00F2656F">
        <w:t>7</w:t>
      </w:r>
      <w:r w:rsidR="00093629" w:rsidRPr="00405404">
        <w:t>. No data were available for the 2008 or 2010 time</w:t>
      </w:r>
      <w:r w:rsidR="00D11774" w:rsidRPr="00405404">
        <w:t xml:space="preserve"> </w:t>
      </w:r>
      <w:r w:rsidR="00093629" w:rsidRPr="00405404">
        <w:t>points. For the large tumours (≥2 cm) subgroup, the 2016 evidence network included five nodes connected by five RCTs (four publications). For the small tumours (&lt;2 cm) subgroup, the 2016 evidence network included three nodes connected by</w:t>
      </w:r>
      <w:r w:rsidR="0074520E" w:rsidRPr="00405404">
        <w:t xml:space="preserve"> three RCTs (two publications).</w:t>
      </w:r>
    </w:p>
    <w:p w14:paraId="70F1E5FF" w14:textId="77777777" w:rsidR="00093629" w:rsidRPr="00405404" w:rsidRDefault="00093629" w:rsidP="00093629">
      <w:pPr>
        <w:pStyle w:val="Caption"/>
        <w:sectPr w:rsidR="00093629" w:rsidRPr="00405404" w:rsidSect="00D426EC">
          <w:headerReference w:type="default" r:id="rId104"/>
          <w:footerReference w:type="default" r:id="rId105"/>
          <w:pgSz w:w="12240" w:h="15840"/>
          <w:pgMar w:top="1080" w:right="1440" w:bottom="1080" w:left="1440" w:header="720" w:footer="720" w:gutter="0"/>
          <w:cols w:space="720"/>
          <w:docGrid w:linePitch="360"/>
        </w:sectPr>
      </w:pPr>
      <w:bookmarkStart w:id="45" w:name="_Ref485298415"/>
    </w:p>
    <w:p w14:paraId="0B1161EC" w14:textId="58717D0F" w:rsidR="00093629" w:rsidRPr="00474671" w:rsidRDefault="00093629" w:rsidP="00093629">
      <w:pPr>
        <w:pStyle w:val="Caption"/>
        <w:spacing w:before="0"/>
        <w:rPr>
          <w:rFonts w:cstheme="minorHAnsi"/>
          <w:b w:val="0"/>
          <w:szCs w:val="24"/>
        </w:rPr>
      </w:pPr>
      <w:bookmarkStart w:id="46" w:name="_Ref485988660"/>
      <w:r w:rsidRPr="00474671">
        <w:lastRenderedPageBreak/>
        <w:t>Fig</w:t>
      </w:r>
      <w:r w:rsidR="00474671" w:rsidRPr="00474671">
        <w:t>.</w:t>
      </w:r>
      <w:r w:rsidR="00892BDA" w:rsidRPr="00474671">
        <w:t xml:space="preserve"> </w:t>
      </w:r>
      <w:bookmarkEnd w:id="45"/>
      <w:bookmarkEnd w:id="46"/>
      <w:r w:rsidR="008F6F0E">
        <w:t>10</w:t>
      </w:r>
      <w:r w:rsidR="008F6F0E" w:rsidRPr="00474671">
        <w:rPr>
          <w:rFonts w:cstheme="minorHAnsi"/>
          <w:b w:val="0"/>
          <w:szCs w:val="24"/>
        </w:rPr>
        <w:t xml:space="preserve"> </w:t>
      </w:r>
      <w:r w:rsidRPr="00474671">
        <w:rPr>
          <w:rFonts w:cstheme="minorHAnsi"/>
          <w:b w:val="0"/>
          <w:szCs w:val="24"/>
        </w:rPr>
        <w:t xml:space="preserve">Cumulative NMA </w:t>
      </w:r>
      <w:r w:rsidR="00892BDA" w:rsidRPr="00474671">
        <w:rPr>
          <w:rFonts w:cstheme="minorHAnsi"/>
          <w:b w:val="0"/>
          <w:szCs w:val="24"/>
        </w:rPr>
        <w:t>e</w:t>
      </w:r>
      <w:r w:rsidR="00EC6586" w:rsidRPr="00474671">
        <w:rPr>
          <w:rFonts w:cstheme="minorHAnsi"/>
          <w:b w:val="0"/>
          <w:szCs w:val="24"/>
        </w:rPr>
        <w:t xml:space="preserve">vidence </w:t>
      </w:r>
      <w:r w:rsidR="00892BDA" w:rsidRPr="00474671">
        <w:rPr>
          <w:rFonts w:cstheme="minorHAnsi"/>
          <w:b w:val="0"/>
          <w:szCs w:val="24"/>
        </w:rPr>
        <w:t>n</w:t>
      </w:r>
      <w:r w:rsidR="00EC6586" w:rsidRPr="00474671">
        <w:rPr>
          <w:rFonts w:cstheme="minorHAnsi"/>
          <w:b w:val="0"/>
          <w:szCs w:val="24"/>
        </w:rPr>
        <w:t xml:space="preserve">etworks </w:t>
      </w:r>
      <w:r w:rsidRPr="00474671">
        <w:rPr>
          <w:rFonts w:cstheme="minorHAnsi"/>
          <w:b w:val="0"/>
          <w:szCs w:val="24"/>
        </w:rPr>
        <w:t xml:space="preserve">for </w:t>
      </w:r>
      <w:r w:rsidR="00892BDA" w:rsidRPr="00474671">
        <w:rPr>
          <w:rFonts w:cstheme="minorHAnsi"/>
          <w:b w:val="0"/>
          <w:szCs w:val="24"/>
        </w:rPr>
        <w:t>o</w:t>
      </w:r>
      <w:r w:rsidRPr="00474671">
        <w:rPr>
          <w:rFonts w:cstheme="minorHAnsi"/>
          <w:b w:val="0"/>
          <w:szCs w:val="24"/>
        </w:rPr>
        <w:t xml:space="preserve">verall </w:t>
      </w:r>
      <w:r w:rsidR="00892BDA" w:rsidRPr="00474671">
        <w:rPr>
          <w:rFonts w:cstheme="minorHAnsi"/>
          <w:b w:val="0"/>
          <w:szCs w:val="24"/>
        </w:rPr>
        <w:t>s</w:t>
      </w:r>
      <w:r w:rsidRPr="00474671">
        <w:rPr>
          <w:rFonts w:cstheme="minorHAnsi"/>
          <w:b w:val="0"/>
          <w:szCs w:val="24"/>
        </w:rPr>
        <w:t xml:space="preserve">urvival for </w:t>
      </w:r>
      <w:r w:rsidR="00892BDA" w:rsidRPr="00474671">
        <w:rPr>
          <w:rFonts w:cstheme="minorHAnsi"/>
          <w:b w:val="0"/>
          <w:szCs w:val="24"/>
        </w:rPr>
        <w:t>subgroups based on tumour s</w:t>
      </w:r>
      <w:r w:rsidRPr="00474671">
        <w:rPr>
          <w:rFonts w:cstheme="minorHAnsi"/>
          <w:b w:val="0"/>
          <w:szCs w:val="24"/>
        </w:rPr>
        <w:t xml:space="preserve">ize. (A) Large </w:t>
      </w:r>
      <w:r w:rsidR="00892BDA" w:rsidRPr="00474671">
        <w:rPr>
          <w:rFonts w:cstheme="minorHAnsi"/>
          <w:b w:val="0"/>
          <w:szCs w:val="24"/>
        </w:rPr>
        <w:t>t</w:t>
      </w:r>
      <w:r w:rsidRPr="00474671">
        <w:rPr>
          <w:rFonts w:cstheme="minorHAnsi"/>
          <w:b w:val="0"/>
          <w:szCs w:val="24"/>
        </w:rPr>
        <w:t xml:space="preserve">umours (≥2 cm) </w:t>
      </w:r>
      <w:r w:rsidR="00892BDA" w:rsidRPr="00474671">
        <w:rPr>
          <w:rFonts w:cstheme="minorHAnsi"/>
          <w:b w:val="0"/>
          <w:szCs w:val="24"/>
        </w:rPr>
        <w:t>s</w:t>
      </w:r>
      <w:r w:rsidRPr="00474671">
        <w:rPr>
          <w:rFonts w:cstheme="minorHAnsi"/>
          <w:b w:val="0"/>
          <w:szCs w:val="24"/>
        </w:rPr>
        <w:t xml:space="preserve">ubgroup, (B) </w:t>
      </w:r>
      <w:r w:rsidR="00892BDA" w:rsidRPr="00474671">
        <w:rPr>
          <w:rFonts w:cstheme="minorHAnsi"/>
          <w:b w:val="0"/>
          <w:szCs w:val="24"/>
        </w:rPr>
        <w:t>s</w:t>
      </w:r>
      <w:r w:rsidRPr="00474671">
        <w:rPr>
          <w:rFonts w:cstheme="minorHAnsi"/>
          <w:b w:val="0"/>
          <w:szCs w:val="24"/>
        </w:rPr>
        <w:t xml:space="preserve">mall </w:t>
      </w:r>
      <w:r w:rsidR="00892BDA" w:rsidRPr="00474671">
        <w:rPr>
          <w:rFonts w:cstheme="minorHAnsi"/>
          <w:b w:val="0"/>
          <w:szCs w:val="24"/>
        </w:rPr>
        <w:t>t</w:t>
      </w:r>
      <w:r w:rsidRPr="00474671">
        <w:rPr>
          <w:rFonts w:cstheme="minorHAnsi"/>
          <w:b w:val="0"/>
          <w:szCs w:val="24"/>
        </w:rPr>
        <w:t xml:space="preserve">umours (&lt;2 cm) </w:t>
      </w:r>
      <w:r w:rsidR="00892BDA" w:rsidRPr="00474671">
        <w:rPr>
          <w:rFonts w:cstheme="minorHAnsi"/>
          <w:b w:val="0"/>
          <w:szCs w:val="24"/>
        </w:rPr>
        <w:t>s</w:t>
      </w:r>
      <w:r w:rsidRPr="00474671">
        <w:rPr>
          <w:rFonts w:cstheme="minorHAnsi"/>
          <w:b w:val="0"/>
          <w:szCs w:val="24"/>
        </w:rPr>
        <w:t>ubgroup.</w:t>
      </w:r>
    </w:p>
    <w:p w14:paraId="281F154D" w14:textId="77777777" w:rsidR="00791686" w:rsidRPr="00405404" w:rsidRDefault="00093629" w:rsidP="00791686">
      <w:pPr>
        <w:spacing w:after="0"/>
        <w:rPr>
          <w:rFonts w:cstheme="minorHAnsi"/>
          <w:b/>
          <w:szCs w:val="24"/>
        </w:rPr>
      </w:pPr>
      <w:r w:rsidRPr="00405404">
        <w:rPr>
          <w:rFonts w:cstheme="minorHAnsi"/>
          <w:b/>
          <w:szCs w:val="24"/>
        </w:rPr>
        <w:t>A</w:t>
      </w:r>
    </w:p>
    <w:p w14:paraId="2AC2E95D" w14:textId="341A4CEA" w:rsidR="00791686" w:rsidRPr="00405404" w:rsidRDefault="00791686" w:rsidP="00791686">
      <w:pPr>
        <w:spacing w:after="0"/>
        <w:rPr>
          <w:rFonts w:cstheme="minorHAnsi"/>
          <w:b/>
          <w:szCs w:val="24"/>
        </w:rPr>
      </w:pPr>
      <w:r w:rsidRPr="00405404">
        <w:rPr>
          <w:noProof/>
          <w:lang w:val="en-US"/>
        </w:rPr>
        <mc:AlternateContent>
          <mc:Choice Requires="wps">
            <w:drawing>
              <wp:inline distT="0" distB="0" distL="0" distR="0" wp14:anchorId="65108FD7" wp14:editId="5291368E">
                <wp:extent cx="5020574" cy="3896436"/>
                <wp:effectExtent l="0" t="0" r="27940" b="27940"/>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3896436"/>
                        </a:xfrm>
                        <a:prstGeom prst="rect">
                          <a:avLst/>
                        </a:prstGeom>
                        <a:solidFill>
                          <a:srgbClr val="FFFFFF"/>
                        </a:solidFill>
                        <a:ln w="9525">
                          <a:solidFill>
                            <a:srgbClr val="000000"/>
                          </a:solidFill>
                          <a:miter lim="800000"/>
                          <a:headEnd/>
                          <a:tailEnd/>
                        </a:ln>
                      </wps:spPr>
                      <wps:txbx>
                        <w:txbxContent>
                          <w:p w14:paraId="5510B721" w14:textId="2410B0D1" w:rsidR="00CA6BF6" w:rsidRDefault="00CA6BF6" w:rsidP="00791686">
                            <w:pPr>
                              <w:spacing w:after="0"/>
                            </w:pPr>
                            <w:r>
                              <w:rPr>
                                <w:noProof/>
                                <w:lang w:val="en-US"/>
                              </w:rPr>
                              <w:drawing>
                                <wp:inline distT="0" distB="0" distL="0" distR="0" wp14:anchorId="2C4D4734" wp14:editId="012FFC35">
                                  <wp:extent cx="2659704" cy="2736376"/>
                                  <wp:effectExtent l="0" t="0" r="7620" b="6985"/>
                                  <wp:docPr id="307" name="Picture 307"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wilson\AppData\Local\Microsoft\Windows\INetCache\Content.Word\201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8383" cy="2755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108FD7" id="_x0000_s1054" type="#_x0000_t202" style="width:395.3pt;height:3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CGKQIAAE4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">
                <v:textbox>
                  <w:txbxContent>
                    <w:p w14:paraId="5510B721" w14:textId="2410B0D1" w:rsidR="00CA6BF6" w:rsidRDefault="00CA6BF6" w:rsidP="00791686">
                      <w:pPr>
                        <w:spacing w:after="0"/>
                      </w:pPr>
                      <w:r>
                        <w:rPr>
                          <w:noProof/>
                          <w:lang w:val="en-US" w:eastAsia="zh-CN"/>
                        </w:rPr>
                        <w:drawing>
                          <wp:inline distT="0" distB="0" distL="0" distR="0" wp14:anchorId="2C4D4734" wp14:editId="012FFC35">
                            <wp:extent cx="2659704" cy="2736376"/>
                            <wp:effectExtent l="0" t="0" r="7620" b="6985"/>
                            <wp:docPr id="307" name="Picture 307"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wilson\AppData\Local\Microsoft\Windows\INetCache\Content.Word\2012.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383" cy="2755594"/>
                                    </a:xfrm>
                                    <a:prstGeom prst="rect">
                                      <a:avLst/>
                                    </a:prstGeom>
                                    <a:noFill/>
                                    <a:ln>
                                      <a:noFill/>
                                    </a:ln>
                                  </pic:spPr>
                                </pic:pic>
                              </a:graphicData>
                            </a:graphic>
                          </wp:inline>
                        </w:drawing>
                      </w:r>
                    </w:p>
                  </w:txbxContent>
                </v:textbox>
                <w10:anchorlock/>
              </v:shape>
            </w:pict>
          </mc:Fallback>
        </mc:AlternateContent>
      </w:r>
    </w:p>
    <w:p w14:paraId="70058DAA" w14:textId="098B7E38" w:rsidR="00791686" w:rsidRPr="00405404" w:rsidRDefault="00791686" w:rsidP="00791686">
      <w:pPr>
        <w:spacing w:after="0"/>
        <w:rPr>
          <w:rFonts w:cstheme="minorHAnsi"/>
          <w:b/>
          <w:szCs w:val="24"/>
        </w:rPr>
      </w:pPr>
      <w:r w:rsidRPr="00405404">
        <w:rPr>
          <w:noProof/>
          <w:lang w:val="en-US"/>
        </w:rPr>
        <mc:AlternateContent>
          <mc:Choice Requires="wps">
            <w:drawing>
              <wp:inline distT="0" distB="0" distL="0" distR="0" wp14:anchorId="722660D1" wp14:editId="455D1E32">
                <wp:extent cx="5020574" cy="3896436"/>
                <wp:effectExtent l="0" t="0" r="27940" b="27940"/>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3896436"/>
                        </a:xfrm>
                        <a:prstGeom prst="rect">
                          <a:avLst/>
                        </a:prstGeom>
                        <a:solidFill>
                          <a:srgbClr val="FFFFFF"/>
                        </a:solidFill>
                        <a:ln w="9525">
                          <a:solidFill>
                            <a:srgbClr val="000000"/>
                          </a:solidFill>
                          <a:miter lim="800000"/>
                          <a:headEnd/>
                          <a:tailEnd/>
                        </a:ln>
                      </wps:spPr>
                      <wps:txbx>
                        <w:txbxContent>
                          <w:p w14:paraId="21A54097" w14:textId="4FB2EE27" w:rsidR="00CA6BF6" w:rsidRDefault="00CA6BF6" w:rsidP="00791686">
                            <w:pPr>
                              <w:spacing w:after="0"/>
                            </w:pPr>
                            <w:r>
                              <w:rPr>
                                <w:noProof/>
                                <w:lang w:val="en-US"/>
                              </w:rPr>
                              <w:drawing>
                                <wp:inline distT="0" distB="0" distL="0" distR="0" wp14:anchorId="2785BFFE" wp14:editId="37BAD06A">
                                  <wp:extent cx="4788697" cy="3780430"/>
                                  <wp:effectExtent l="0" t="0" r="0" b="0"/>
                                  <wp:docPr id="308" name="Picture 308"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wilson\AppData\Local\Microsoft\Windows\INetCache\Content.Word\201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00846" cy="37900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2660D1" id="_x0000_s1055" type="#_x0000_t202" style="width:395.3pt;height:3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BDKAIAAE4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">
                <v:textbox>
                  <w:txbxContent>
                    <w:p w14:paraId="21A54097" w14:textId="4FB2EE27" w:rsidR="00CA6BF6" w:rsidRDefault="00CA6BF6" w:rsidP="00791686">
                      <w:pPr>
                        <w:spacing w:after="0"/>
                      </w:pPr>
                      <w:r>
                        <w:rPr>
                          <w:noProof/>
                          <w:lang w:val="en-US" w:eastAsia="zh-CN"/>
                        </w:rPr>
                        <w:drawing>
                          <wp:inline distT="0" distB="0" distL="0" distR="0" wp14:anchorId="2785BFFE" wp14:editId="37BAD06A">
                            <wp:extent cx="4788697" cy="3780430"/>
                            <wp:effectExtent l="0" t="0" r="0" b="0"/>
                            <wp:docPr id="308" name="Picture 308"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wilson\AppData\Local\Microsoft\Windows\INetCache\Content.Word\201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00846" cy="3790021"/>
                                    </a:xfrm>
                                    <a:prstGeom prst="rect">
                                      <a:avLst/>
                                    </a:prstGeom>
                                    <a:noFill/>
                                    <a:ln>
                                      <a:noFill/>
                                    </a:ln>
                                  </pic:spPr>
                                </pic:pic>
                              </a:graphicData>
                            </a:graphic>
                          </wp:inline>
                        </w:drawing>
                      </w:r>
                    </w:p>
                  </w:txbxContent>
                </v:textbox>
                <w10:anchorlock/>
              </v:shape>
            </w:pict>
          </mc:Fallback>
        </mc:AlternateContent>
      </w:r>
    </w:p>
    <w:p w14:paraId="4775CFBC" w14:textId="24EBE6E2" w:rsidR="00791686" w:rsidRPr="00405404" w:rsidRDefault="00791686" w:rsidP="00791686">
      <w:pPr>
        <w:spacing w:after="0"/>
        <w:rPr>
          <w:rFonts w:cstheme="minorHAnsi"/>
          <w:b/>
          <w:szCs w:val="24"/>
        </w:rPr>
      </w:pPr>
      <w:r w:rsidRPr="00405404">
        <w:rPr>
          <w:noProof/>
          <w:lang w:val="en-US"/>
        </w:rPr>
        <w:lastRenderedPageBreak/>
        <mc:AlternateContent>
          <mc:Choice Requires="wps">
            <w:drawing>
              <wp:inline distT="0" distB="0" distL="0" distR="0" wp14:anchorId="628E82FA" wp14:editId="10439B26">
                <wp:extent cx="5020574" cy="3896436"/>
                <wp:effectExtent l="0" t="0" r="27940" b="279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574" cy="3896436"/>
                        </a:xfrm>
                        <a:prstGeom prst="rect">
                          <a:avLst/>
                        </a:prstGeom>
                        <a:solidFill>
                          <a:srgbClr val="FFFFFF"/>
                        </a:solidFill>
                        <a:ln w="9525">
                          <a:solidFill>
                            <a:srgbClr val="000000"/>
                          </a:solidFill>
                          <a:miter lim="800000"/>
                          <a:headEnd/>
                          <a:tailEnd/>
                        </a:ln>
                      </wps:spPr>
                      <wps:txbx>
                        <w:txbxContent>
                          <w:p w14:paraId="00036603" w14:textId="6AC5FDA6" w:rsidR="00CA6BF6" w:rsidRDefault="00CA6BF6" w:rsidP="00791686">
                            <w:pPr>
                              <w:spacing w:after="0"/>
                            </w:pPr>
                            <w:r>
                              <w:rPr>
                                <w:noProof/>
                                <w:lang w:val="en-US"/>
                              </w:rPr>
                              <w:drawing>
                                <wp:inline distT="0" distB="0" distL="0" distR="0" wp14:anchorId="46503F3C" wp14:editId="67B7B523">
                                  <wp:extent cx="4828540" cy="3683029"/>
                                  <wp:effectExtent l="0" t="0" r="0" b="0"/>
                                  <wp:docPr id="309" name="Picture 309"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wilson\AppData\Local\Microsoft\Windows\INetCache\Content.Word\201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28540" cy="36830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8E82FA" id="_x0000_s1056" type="#_x0000_t202" style="width:395.3pt;height:3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">
                <v:textbox>
                  <w:txbxContent>
                    <w:p w14:paraId="00036603" w14:textId="6AC5FDA6" w:rsidR="00CA6BF6" w:rsidRDefault="00CA6BF6" w:rsidP="00791686">
                      <w:pPr>
                        <w:spacing w:after="0"/>
                      </w:pPr>
                      <w:r>
                        <w:rPr>
                          <w:noProof/>
                          <w:lang w:val="en-US" w:eastAsia="zh-CN"/>
                        </w:rPr>
                        <w:drawing>
                          <wp:inline distT="0" distB="0" distL="0" distR="0" wp14:anchorId="46503F3C" wp14:editId="67B7B523">
                            <wp:extent cx="4828540" cy="3683029"/>
                            <wp:effectExtent l="0" t="0" r="0" b="0"/>
                            <wp:docPr id="309" name="Picture 309"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wilson\AppData\Local\Microsoft\Windows\INetCache\Content.Word\2016.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8540" cy="3683029"/>
                                    </a:xfrm>
                                    <a:prstGeom prst="rect">
                                      <a:avLst/>
                                    </a:prstGeom>
                                    <a:noFill/>
                                    <a:ln>
                                      <a:noFill/>
                                    </a:ln>
                                  </pic:spPr>
                                </pic:pic>
                              </a:graphicData>
                            </a:graphic>
                          </wp:inline>
                        </w:drawing>
                      </w:r>
                    </w:p>
                  </w:txbxContent>
                </v:textbox>
                <w10:anchorlock/>
              </v:shape>
            </w:pict>
          </mc:Fallback>
        </mc:AlternateContent>
      </w:r>
    </w:p>
    <w:p w14:paraId="1C56734B" w14:textId="77777777" w:rsidR="00791686" w:rsidRPr="00405404" w:rsidRDefault="00791686" w:rsidP="00791686">
      <w:pPr>
        <w:spacing w:after="0"/>
        <w:rPr>
          <w:rFonts w:cstheme="minorHAnsi"/>
          <w:b/>
          <w:szCs w:val="24"/>
        </w:rPr>
      </w:pPr>
    </w:p>
    <w:p w14:paraId="384E5571" w14:textId="2F0CE268" w:rsidR="00093629" w:rsidRPr="00405404" w:rsidRDefault="00093629" w:rsidP="00791686">
      <w:pPr>
        <w:spacing w:after="0"/>
        <w:rPr>
          <w:rFonts w:cstheme="minorHAnsi"/>
          <w:b/>
          <w:szCs w:val="24"/>
        </w:rPr>
      </w:pPr>
      <w:r w:rsidRPr="00405404">
        <w:rPr>
          <w:rFonts w:cstheme="minorHAnsi"/>
          <w:b/>
          <w:szCs w:val="24"/>
        </w:rPr>
        <w:t>B</w:t>
      </w:r>
    </w:p>
    <w:p w14:paraId="5DB6B81F" w14:textId="77777777" w:rsidR="00791686" w:rsidRPr="00405404" w:rsidRDefault="00791686" w:rsidP="00791686">
      <w:pPr>
        <w:spacing w:after="0"/>
        <w:rPr>
          <w:rFonts w:cstheme="minorHAnsi"/>
          <w:b/>
          <w:szCs w:val="24"/>
        </w:rPr>
      </w:pPr>
      <w:r w:rsidRPr="00405404">
        <w:rPr>
          <w:noProof/>
          <w:lang w:val="en-US"/>
        </w:rPr>
        <mc:AlternateContent>
          <mc:Choice Requires="wps">
            <w:drawing>
              <wp:inline distT="0" distB="0" distL="0" distR="0" wp14:anchorId="2643A4DC" wp14:editId="0C18653D">
                <wp:extent cx="2786332" cy="2596551"/>
                <wp:effectExtent l="0" t="0" r="14605" b="13335"/>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79E79E12" w14:textId="5E660E39" w:rsidR="00CA6BF6" w:rsidRDefault="00CA6BF6" w:rsidP="00791686">
                            <w:pPr>
                              <w:spacing w:after="0"/>
                            </w:pPr>
                            <w:r>
                              <w:rPr>
                                <w:noProof/>
                                <w:lang w:val="en-US"/>
                              </w:rPr>
                              <w:drawing>
                                <wp:inline distT="0" distB="0" distL="0" distR="0" wp14:anchorId="487EEE8C" wp14:editId="0EF97DFF">
                                  <wp:extent cx="2441693" cy="2477069"/>
                                  <wp:effectExtent l="0" t="0" r="0" b="0"/>
                                  <wp:docPr id="310" name="Picture 310"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wilson\AppData\Local\Microsoft\Windows\INetCache\Content.Word\201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53444" cy="24889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43A4DC" id="_x0000_s1057"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">
                <v:textbox>
                  <w:txbxContent>
                    <w:p w14:paraId="79E79E12" w14:textId="5E660E39" w:rsidR="00CA6BF6" w:rsidRDefault="00CA6BF6" w:rsidP="00791686">
                      <w:pPr>
                        <w:spacing w:after="0"/>
                      </w:pPr>
                      <w:r>
                        <w:rPr>
                          <w:noProof/>
                          <w:lang w:val="en-US" w:eastAsia="zh-CN"/>
                        </w:rPr>
                        <w:drawing>
                          <wp:inline distT="0" distB="0" distL="0" distR="0" wp14:anchorId="487EEE8C" wp14:editId="0EF97DFF">
                            <wp:extent cx="2441693" cy="2477069"/>
                            <wp:effectExtent l="0" t="0" r="0" b="0"/>
                            <wp:docPr id="310" name="Picture 310" descr="C:\Users\fwilson\AppData\Local\Microsoft\Windows\INetCache\Content.Wo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wilson\AppData\Local\Microsoft\Windows\INetCache\Content.Word\201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53444" cy="2488991"/>
                                    </a:xfrm>
                                    <a:prstGeom prst="rect">
                                      <a:avLst/>
                                    </a:prstGeom>
                                    <a:noFill/>
                                    <a:ln>
                                      <a:noFill/>
                                    </a:ln>
                                  </pic:spPr>
                                </pic:pic>
                              </a:graphicData>
                            </a:graphic>
                          </wp:inline>
                        </w:drawing>
                      </w:r>
                    </w:p>
                  </w:txbxContent>
                </v:textbox>
                <w10:anchorlock/>
              </v:shape>
            </w:pict>
          </mc:Fallback>
        </mc:AlternateContent>
      </w:r>
    </w:p>
    <w:p w14:paraId="0FAD84BF" w14:textId="26491BA8" w:rsidR="00791686" w:rsidRPr="00405404" w:rsidRDefault="00791686" w:rsidP="00791686">
      <w:pPr>
        <w:spacing w:after="0"/>
        <w:rPr>
          <w:rFonts w:cstheme="minorHAnsi"/>
          <w:b/>
          <w:szCs w:val="24"/>
        </w:rPr>
      </w:pPr>
      <w:r w:rsidRPr="00405404">
        <w:rPr>
          <w:noProof/>
          <w:lang w:val="en-US"/>
        </w:rPr>
        <w:lastRenderedPageBreak/>
        <mc:AlternateContent>
          <mc:Choice Requires="wps">
            <w:drawing>
              <wp:inline distT="0" distB="0" distL="0" distR="0" wp14:anchorId="6FF2C18E" wp14:editId="4EF866BC">
                <wp:extent cx="2786332" cy="2596551"/>
                <wp:effectExtent l="0" t="0" r="14605" b="13335"/>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6E69F8F0" w14:textId="7E032162" w:rsidR="00CA6BF6" w:rsidRDefault="00CA6BF6" w:rsidP="00791686">
                            <w:pPr>
                              <w:spacing w:after="0"/>
                            </w:pPr>
                            <w:r>
                              <w:rPr>
                                <w:noProof/>
                                <w:lang w:val="en-US"/>
                              </w:rPr>
                              <w:drawing>
                                <wp:inline distT="0" distB="0" distL="0" distR="0" wp14:anchorId="76E64C66" wp14:editId="67F56093">
                                  <wp:extent cx="2593975" cy="2482917"/>
                                  <wp:effectExtent l="0" t="0" r="0" b="0"/>
                                  <wp:docPr id="311" name="Picture 311"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wilson\AppData\Local\Microsoft\Windows\INetCache\Content.Word\201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3975" cy="2482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F2C18E" id="_x0000_s1058"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">
                <v:textbox>
                  <w:txbxContent>
                    <w:p w14:paraId="6E69F8F0" w14:textId="7E032162" w:rsidR="00CA6BF6" w:rsidRDefault="00CA6BF6" w:rsidP="00791686">
                      <w:pPr>
                        <w:spacing w:after="0"/>
                      </w:pPr>
                      <w:r>
                        <w:rPr>
                          <w:noProof/>
                          <w:lang w:val="en-US" w:eastAsia="zh-CN"/>
                        </w:rPr>
                        <w:drawing>
                          <wp:inline distT="0" distB="0" distL="0" distR="0" wp14:anchorId="76E64C66" wp14:editId="67F56093">
                            <wp:extent cx="2593975" cy="2482917"/>
                            <wp:effectExtent l="0" t="0" r="0" b="0"/>
                            <wp:docPr id="311" name="Picture 311" descr="C:\Users\fwilson\AppData\Local\Microsoft\Windows\INetCache\Content.Wor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wilson\AppData\Local\Microsoft\Windows\INetCache\Content.Word\201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3975" cy="2482917"/>
                                    </a:xfrm>
                                    <a:prstGeom prst="rect">
                                      <a:avLst/>
                                    </a:prstGeom>
                                    <a:noFill/>
                                    <a:ln>
                                      <a:noFill/>
                                    </a:ln>
                                  </pic:spPr>
                                </pic:pic>
                              </a:graphicData>
                            </a:graphic>
                          </wp:inline>
                        </w:drawing>
                      </w:r>
                    </w:p>
                  </w:txbxContent>
                </v:textbox>
                <w10:anchorlock/>
              </v:shape>
            </w:pict>
          </mc:Fallback>
        </mc:AlternateContent>
      </w:r>
    </w:p>
    <w:p w14:paraId="11247282" w14:textId="78BABDAB" w:rsidR="00791686" w:rsidRPr="00405404" w:rsidRDefault="00791686" w:rsidP="00791686">
      <w:pPr>
        <w:spacing w:after="0"/>
        <w:rPr>
          <w:rFonts w:cstheme="minorHAnsi"/>
          <w:b/>
          <w:szCs w:val="24"/>
        </w:rPr>
      </w:pPr>
      <w:r w:rsidRPr="00405404">
        <w:rPr>
          <w:noProof/>
          <w:lang w:val="en-US"/>
        </w:rPr>
        <mc:AlternateContent>
          <mc:Choice Requires="wps">
            <w:drawing>
              <wp:inline distT="0" distB="0" distL="0" distR="0" wp14:anchorId="2F0B486D" wp14:editId="5EE64873">
                <wp:extent cx="2786332" cy="2596551"/>
                <wp:effectExtent l="0" t="0" r="14605" b="13335"/>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596551"/>
                        </a:xfrm>
                        <a:prstGeom prst="rect">
                          <a:avLst/>
                        </a:prstGeom>
                        <a:solidFill>
                          <a:srgbClr val="FFFFFF"/>
                        </a:solidFill>
                        <a:ln w="9525">
                          <a:solidFill>
                            <a:srgbClr val="000000"/>
                          </a:solidFill>
                          <a:miter lim="800000"/>
                          <a:headEnd/>
                          <a:tailEnd/>
                        </a:ln>
                      </wps:spPr>
                      <wps:txbx>
                        <w:txbxContent>
                          <w:p w14:paraId="55171821" w14:textId="00AA6302" w:rsidR="00CA6BF6" w:rsidRDefault="00CA6BF6" w:rsidP="00791686">
                            <w:pPr>
                              <w:spacing w:after="0"/>
                            </w:pPr>
                            <w:r>
                              <w:rPr>
                                <w:noProof/>
                                <w:lang w:val="en-US"/>
                              </w:rPr>
                              <w:drawing>
                                <wp:inline distT="0" distB="0" distL="0" distR="0" wp14:anchorId="5E3659ED" wp14:editId="760908F6">
                                  <wp:extent cx="2593975" cy="2482917"/>
                                  <wp:effectExtent l="0" t="0" r="0" b="0"/>
                                  <wp:docPr id="312" name="Picture 312"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wilson\AppData\Local\Microsoft\Windows\INetCache\Content.Word\201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93975" cy="2482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0B486D" id="_x0000_s1059" type="#_x0000_t202" style="width:219.4pt;height:2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g+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">
                <v:textbox>
                  <w:txbxContent>
                    <w:p w14:paraId="55171821" w14:textId="00AA6302" w:rsidR="00CA6BF6" w:rsidRDefault="00CA6BF6" w:rsidP="00791686">
                      <w:pPr>
                        <w:spacing w:after="0"/>
                      </w:pPr>
                      <w:r>
                        <w:rPr>
                          <w:noProof/>
                          <w:lang w:val="en-US" w:eastAsia="zh-CN"/>
                        </w:rPr>
                        <w:drawing>
                          <wp:inline distT="0" distB="0" distL="0" distR="0" wp14:anchorId="5E3659ED" wp14:editId="760908F6">
                            <wp:extent cx="2593975" cy="2482917"/>
                            <wp:effectExtent l="0" t="0" r="0" b="0"/>
                            <wp:docPr id="312" name="Picture 312" descr="C:\Users\fwilson\AppData\Local\Microsoft\Windows\INetCache\Content.Wor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wilson\AppData\Local\Microsoft\Windows\INetCache\Content.Word\201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3975" cy="2482917"/>
                                    </a:xfrm>
                                    <a:prstGeom prst="rect">
                                      <a:avLst/>
                                    </a:prstGeom>
                                    <a:noFill/>
                                    <a:ln>
                                      <a:noFill/>
                                    </a:ln>
                                  </pic:spPr>
                                </pic:pic>
                              </a:graphicData>
                            </a:graphic>
                          </wp:inline>
                        </w:drawing>
                      </w:r>
                    </w:p>
                  </w:txbxContent>
                </v:textbox>
                <w10:anchorlock/>
              </v:shape>
            </w:pict>
          </mc:Fallback>
        </mc:AlternateContent>
      </w:r>
    </w:p>
    <w:p w14:paraId="5212AE1E" w14:textId="7EFDCC42" w:rsidR="00093629" w:rsidRPr="00405404" w:rsidRDefault="00093629" w:rsidP="00093629">
      <w:pPr>
        <w:rPr>
          <w:rFonts w:cstheme="minorHAnsi"/>
          <w:bCs/>
          <w:sz w:val="20"/>
          <w:szCs w:val="24"/>
        </w:rPr>
      </w:pPr>
      <w:bookmarkStart w:id="47" w:name="_Ref485298427"/>
      <w:r w:rsidRPr="00474671">
        <w:rPr>
          <w:rFonts w:cstheme="minorHAnsi"/>
          <w:bCs/>
          <w:i/>
          <w:sz w:val="20"/>
          <w:szCs w:val="24"/>
        </w:rPr>
        <w:t>AC</w:t>
      </w:r>
      <w:r w:rsidR="00474671">
        <w:rPr>
          <w:rFonts w:cstheme="minorHAnsi"/>
          <w:bCs/>
          <w:sz w:val="20"/>
          <w:szCs w:val="24"/>
        </w:rPr>
        <w:t xml:space="preserve"> </w:t>
      </w:r>
      <w:r w:rsidRPr="00405404">
        <w:rPr>
          <w:rFonts w:cstheme="minorHAnsi"/>
          <w:bCs/>
          <w:sz w:val="20"/>
          <w:szCs w:val="24"/>
        </w:rPr>
        <w:t>anthracycline (doxorubicin, epirubicin) + cyclophosphamide</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Dose dense</w:t>
      </w:r>
      <w:r w:rsidR="00474671">
        <w:rPr>
          <w:rFonts w:cstheme="minorHAnsi"/>
          <w:bCs/>
          <w:i/>
          <w:sz w:val="20"/>
          <w:szCs w:val="24"/>
        </w:rPr>
        <w:t xml:space="preserve"> </w:t>
      </w:r>
      <w:r w:rsidRPr="00405404">
        <w:rPr>
          <w:rFonts w:cstheme="minorHAnsi"/>
          <w:bCs/>
          <w:sz w:val="20"/>
          <w:szCs w:val="24"/>
        </w:rPr>
        <w:t>AC → T, or AC, either weekly or biweekly</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H</w:t>
      </w:r>
      <w:r w:rsidR="00474671">
        <w:rPr>
          <w:rFonts w:cstheme="minorHAnsi"/>
          <w:bCs/>
          <w:i/>
          <w:sz w:val="20"/>
          <w:szCs w:val="24"/>
        </w:rPr>
        <w:t xml:space="preserve"> </w:t>
      </w:r>
      <w:r w:rsidRPr="00405404">
        <w:rPr>
          <w:rFonts w:cstheme="minorHAnsi"/>
          <w:bCs/>
          <w:sz w:val="20"/>
          <w:szCs w:val="24"/>
        </w:rPr>
        <w:t>Herceptin® intravenous (IV)</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L</w:t>
      </w:r>
      <w:r w:rsidR="00474671">
        <w:rPr>
          <w:rFonts w:cstheme="minorHAnsi"/>
          <w:bCs/>
          <w:i/>
          <w:sz w:val="20"/>
          <w:szCs w:val="24"/>
        </w:rPr>
        <w:t xml:space="preserve"> </w:t>
      </w:r>
      <w:r w:rsidRPr="00405404">
        <w:rPr>
          <w:rFonts w:cstheme="minorHAnsi"/>
          <w:bCs/>
          <w:sz w:val="20"/>
          <w:szCs w:val="24"/>
        </w:rPr>
        <w:t>lapatinib</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T</w:t>
      </w:r>
      <w:r w:rsidR="00474671">
        <w:rPr>
          <w:rFonts w:cstheme="minorHAnsi"/>
          <w:bCs/>
          <w:i/>
          <w:sz w:val="20"/>
          <w:szCs w:val="24"/>
        </w:rPr>
        <w:t xml:space="preserve"> </w:t>
      </w:r>
      <w:r w:rsidRPr="00405404">
        <w:rPr>
          <w:rFonts w:cstheme="minorHAnsi"/>
          <w:bCs/>
          <w:sz w:val="20"/>
          <w:szCs w:val="24"/>
        </w:rPr>
        <w:t>taxane (docetaxel, paclitaxel)</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TCH</w:t>
      </w:r>
      <w:r w:rsidR="00474671">
        <w:rPr>
          <w:rFonts w:cstheme="minorHAnsi"/>
          <w:bCs/>
          <w:i/>
          <w:sz w:val="20"/>
          <w:szCs w:val="24"/>
        </w:rPr>
        <w:t xml:space="preserve"> </w:t>
      </w:r>
      <w:r w:rsidRPr="00405404">
        <w:rPr>
          <w:rFonts w:cstheme="minorHAnsi"/>
          <w:bCs/>
          <w:sz w:val="20"/>
          <w:szCs w:val="24"/>
        </w:rPr>
        <w:t>docetaxel + carboplatin + Herceptin® IV</w:t>
      </w:r>
      <w:r w:rsidR="00474671">
        <w:rPr>
          <w:rFonts w:cstheme="minorHAnsi"/>
          <w:bCs/>
          <w:sz w:val="20"/>
          <w:szCs w:val="24"/>
        </w:rPr>
        <w:t>,</w:t>
      </w:r>
      <w:r w:rsidRPr="00405404">
        <w:rPr>
          <w:rFonts w:cstheme="minorHAnsi"/>
          <w:bCs/>
          <w:sz w:val="20"/>
          <w:szCs w:val="24"/>
        </w:rPr>
        <w:t xml:space="preserve"> </w:t>
      </w:r>
      <w:r w:rsidRPr="00474671">
        <w:rPr>
          <w:rFonts w:cstheme="minorHAnsi"/>
          <w:bCs/>
          <w:i/>
          <w:sz w:val="20"/>
          <w:szCs w:val="24"/>
        </w:rPr>
        <w:t>wk</w:t>
      </w:r>
      <w:r w:rsidR="00474671">
        <w:rPr>
          <w:rFonts w:cstheme="minorHAnsi"/>
          <w:bCs/>
          <w:i/>
          <w:sz w:val="20"/>
          <w:szCs w:val="24"/>
        </w:rPr>
        <w:t xml:space="preserve"> </w:t>
      </w:r>
      <w:r w:rsidRPr="00405404">
        <w:rPr>
          <w:rFonts w:cstheme="minorHAnsi"/>
          <w:bCs/>
          <w:sz w:val="20"/>
          <w:szCs w:val="24"/>
        </w:rPr>
        <w:t>weeks.</w:t>
      </w:r>
    </w:p>
    <w:p w14:paraId="31AE909D" w14:textId="77777777" w:rsidR="00093629" w:rsidRPr="00405404" w:rsidRDefault="00093629" w:rsidP="00093629">
      <w:pPr>
        <w:pStyle w:val="Caption"/>
        <w:sectPr w:rsidR="00093629" w:rsidRPr="00405404" w:rsidSect="00D426EC">
          <w:pgSz w:w="12240" w:h="15840"/>
          <w:pgMar w:top="1080" w:right="1440" w:bottom="1080" w:left="1440" w:header="720" w:footer="720" w:gutter="0"/>
          <w:cols w:space="720"/>
          <w:docGrid w:linePitch="360"/>
        </w:sectPr>
      </w:pPr>
      <w:bookmarkStart w:id="48" w:name="_Ref485808362"/>
    </w:p>
    <w:p w14:paraId="10EE971A" w14:textId="14D77D1F" w:rsidR="00093629" w:rsidRPr="00474671" w:rsidRDefault="00093629" w:rsidP="00093629">
      <w:pPr>
        <w:pStyle w:val="Caption"/>
        <w:rPr>
          <w:b w:val="0"/>
        </w:rPr>
      </w:pPr>
      <w:bookmarkStart w:id="49" w:name="_Ref485988682"/>
      <w:r w:rsidRPr="00474671">
        <w:lastRenderedPageBreak/>
        <w:t>Table</w:t>
      </w:r>
      <w:r w:rsidR="00892BDA" w:rsidRPr="00474671">
        <w:t xml:space="preserve"> 1</w:t>
      </w:r>
      <w:r w:rsidR="00F2656F">
        <w:t>7</w:t>
      </w:r>
      <w:bookmarkEnd w:id="47"/>
      <w:bookmarkEnd w:id="48"/>
      <w:bookmarkEnd w:id="49"/>
      <w:r w:rsidR="00892BDA" w:rsidRPr="00474671">
        <w:rPr>
          <w:b w:val="0"/>
        </w:rPr>
        <w:t xml:space="preserve"> Summary of s</w:t>
      </w:r>
      <w:r w:rsidRPr="00474671">
        <w:rPr>
          <w:b w:val="0"/>
        </w:rPr>
        <w:t xml:space="preserve">tudies </w:t>
      </w:r>
      <w:r w:rsidR="00892BDA" w:rsidRPr="00474671">
        <w:rPr>
          <w:b w:val="0"/>
        </w:rPr>
        <w:t>i</w:t>
      </w:r>
      <w:r w:rsidRPr="00474671">
        <w:rPr>
          <w:b w:val="0"/>
        </w:rPr>
        <w:t xml:space="preserve">ncluded in </w:t>
      </w:r>
      <w:r w:rsidR="00892BDA" w:rsidRPr="00474671">
        <w:rPr>
          <w:b w:val="0"/>
        </w:rPr>
        <w:t>l</w:t>
      </w:r>
      <w:r w:rsidRPr="00474671">
        <w:rPr>
          <w:b w:val="0"/>
        </w:rPr>
        <w:t>arge (</w:t>
      </w:r>
      <w:r w:rsidRPr="00474671">
        <w:rPr>
          <w:rFonts w:cstheme="minorHAnsi"/>
          <w:b w:val="0"/>
        </w:rPr>
        <w:t>≥</w:t>
      </w:r>
      <w:r w:rsidRPr="00474671">
        <w:rPr>
          <w:b w:val="0"/>
        </w:rPr>
        <w:t xml:space="preserve">2 cm) and </w:t>
      </w:r>
      <w:r w:rsidR="00892BDA" w:rsidRPr="00474671">
        <w:rPr>
          <w:b w:val="0"/>
        </w:rPr>
        <w:t>s</w:t>
      </w:r>
      <w:r w:rsidRPr="00474671">
        <w:rPr>
          <w:b w:val="0"/>
        </w:rPr>
        <w:t xml:space="preserve">mall (&lt;2 cm) </w:t>
      </w:r>
      <w:r w:rsidR="00892BDA" w:rsidRPr="00474671">
        <w:rPr>
          <w:b w:val="0"/>
        </w:rPr>
        <w:t>t</w:t>
      </w:r>
      <w:r w:rsidRPr="00474671">
        <w:rPr>
          <w:b w:val="0"/>
        </w:rPr>
        <w:t xml:space="preserve">umour </w:t>
      </w:r>
      <w:r w:rsidR="00892BDA" w:rsidRPr="00474671">
        <w:rPr>
          <w:b w:val="0"/>
        </w:rPr>
        <w:t>s</w:t>
      </w:r>
      <w:r w:rsidRPr="00474671">
        <w:rPr>
          <w:b w:val="0"/>
        </w:rPr>
        <w:t xml:space="preserve">ize </w:t>
      </w:r>
      <w:r w:rsidR="00892BDA" w:rsidRPr="00474671">
        <w:rPr>
          <w:b w:val="0"/>
        </w:rPr>
        <w:t>s</w:t>
      </w:r>
      <w:r w:rsidRPr="00474671">
        <w:rPr>
          <w:b w:val="0"/>
        </w:rPr>
        <w:t xml:space="preserve">ubgroup </w:t>
      </w:r>
      <w:r w:rsidR="00892BDA" w:rsidRPr="00474671">
        <w:rPr>
          <w:b w:val="0"/>
        </w:rPr>
        <w:t>a</w:t>
      </w:r>
      <w:r w:rsidRPr="00474671">
        <w:rPr>
          <w:b w:val="0"/>
        </w:rPr>
        <w:t>nalyses</w:t>
      </w:r>
    </w:p>
    <w:tbl>
      <w:tblPr>
        <w:tblStyle w:val="TableGrid"/>
        <w:tblW w:w="5000" w:type="pct"/>
        <w:tblLook w:val="04A0" w:firstRow="1" w:lastRow="0" w:firstColumn="1" w:lastColumn="0" w:noHBand="0" w:noVBand="1"/>
      </w:tblPr>
      <w:tblGrid>
        <w:gridCol w:w="1388"/>
        <w:gridCol w:w="1639"/>
        <w:gridCol w:w="1639"/>
        <w:gridCol w:w="1639"/>
        <w:gridCol w:w="1639"/>
        <w:gridCol w:w="1632"/>
      </w:tblGrid>
      <w:tr w:rsidR="00B050C5" w:rsidRPr="00405404" w14:paraId="177A6EAB" w14:textId="77777777" w:rsidTr="00474671">
        <w:trPr>
          <w:trHeight w:val="20"/>
        </w:trPr>
        <w:tc>
          <w:tcPr>
            <w:tcW w:w="724" w:type="pct"/>
            <w:tcBorders>
              <w:bottom w:val="single" w:sz="12" w:space="0" w:color="auto"/>
            </w:tcBorders>
            <w:shd w:val="clear" w:color="auto" w:fill="F2F2F2" w:themeFill="background1" w:themeFillShade="F2"/>
          </w:tcPr>
          <w:p w14:paraId="2C277F89" w14:textId="77777777" w:rsidR="00093629" w:rsidRPr="00405404" w:rsidRDefault="00093629" w:rsidP="00D426EC">
            <w:pPr>
              <w:jc w:val="center"/>
              <w:rPr>
                <w:rFonts w:cstheme="minorHAnsi"/>
                <w:b/>
                <w:bCs/>
                <w:sz w:val="20"/>
              </w:rPr>
            </w:pPr>
          </w:p>
        </w:tc>
        <w:tc>
          <w:tcPr>
            <w:tcW w:w="856" w:type="pct"/>
            <w:tcBorders>
              <w:bottom w:val="single" w:sz="12" w:space="0" w:color="auto"/>
            </w:tcBorders>
            <w:shd w:val="clear" w:color="auto" w:fill="F2F2F2" w:themeFill="background1" w:themeFillShade="F2"/>
            <w:vAlign w:val="center"/>
            <w:hideMark/>
          </w:tcPr>
          <w:p w14:paraId="0254825D" w14:textId="77777777" w:rsidR="00093629" w:rsidRPr="00405404" w:rsidRDefault="00093629" w:rsidP="00D426EC">
            <w:pPr>
              <w:jc w:val="center"/>
              <w:rPr>
                <w:rFonts w:cstheme="minorHAnsi"/>
                <w:sz w:val="20"/>
              </w:rPr>
            </w:pPr>
            <w:r w:rsidRPr="00405404">
              <w:rPr>
                <w:rFonts w:cstheme="minorHAnsi"/>
                <w:b/>
                <w:bCs/>
                <w:sz w:val="20"/>
              </w:rPr>
              <w:t>2008</w:t>
            </w:r>
          </w:p>
        </w:tc>
        <w:tc>
          <w:tcPr>
            <w:tcW w:w="856" w:type="pct"/>
            <w:tcBorders>
              <w:bottom w:val="single" w:sz="12" w:space="0" w:color="auto"/>
            </w:tcBorders>
            <w:shd w:val="clear" w:color="auto" w:fill="F2F2F2" w:themeFill="background1" w:themeFillShade="F2"/>
            <w:vAlign w:val="center"/>
            <w:hideMark/>
          </w:tcPr>
          <w:p w14:paraId="7F19EA38" w14:textId="77777777" w:rsidR="00093629" w:rsidRPr="00405404" w:rsidRDefault="00093629" w:rsidP="00D426EC">
            <w:pPr>
              <w:jc w:val="center"/>
              <w:rPr>
                <w:rFonts w:cstheme="minorHAnsi"/>
                <w:sz w:val="20"/>
              </w:rPr>
            </w:pPr>
            <w:r w:rsidRPr="00405404">
              <w:rPr>
                <w:rFonts w:cstheme="minorHAnsi"/>
                <w:b/>
                <w:bCs/>
                <w:sz w:val="20"/>
              </w:rPr>
              <w:t>2010</w:t>
            </w:r>
          </w:p>
        </w:tc>
        <w:tc>
          <w:tcPr>
            <w:tcW w:w="856" w:type="pct"/>
            <w:tcBorders>
              <w:bottom w:val="single" w:sz="12" w:space="0" w:color="auto"/>
            </w:tcBorders>
            <w:shd w:val="clear" w:color="auto" w:fill="F2F2F2" w:themeFill="background1" w:themeFillShade="F2"/>
            <w:vAlign w:val="center"/>
            <w:hideMark/>
          </w:tcPr>
          <w:p w14:paraId="203B6EA5" w14:textId="77777777" w:rsidR="00093629" w:rsidRPr="00405404" w:rsidRDefault="00093629" w:rsidP="00D426EC">
            <w:pPr>
              <w:jc w:val="center"/>
              <w:rPr>
                <w:rFonts w:cstheme="minorHAnsi"/>
                <w:sz w:val="20"/>
              </w:rPr>
            </w:pPr>
            <w:r w:rsidRPr="00405404">
              <w:rPr>
                <w:rFonts w:cstheme="minorHAnsi"/>
                <w:b/>
                <w:bCs/>
                <w:sz w:val="20"/>
              </w:rPr>
              <w:t>2012</w:t>
            </w:r>
          </w:p>
        </w:tc>
        <w:tc>
          <w:tcPr>
            <w:tcW w:w="856" w:type="pct"/>
            <w:tcBorders>
              <w:bottom w:val="single" w:sz="12" w:space="0" w:color="auto"/>
            </w:tcBorders>
            <w:shd w:val="clear" w:color="auto" w:fill="F2F2F2" w:themeFill="background1" w:themeFillShade="F2"/>
            <w:vAlign w:val="center"/>
            <w:hideMark/>
          </w:tcPr>
          <w:p w14:paraId="23106392" w14:textId="77777777" w:rsidR="00093629" w:rsidRPr="00405404" w:rsidRDefault="00093629" w:rsidP="00D426EC">
            <w:pPr>
              <w:jc w:val="center"/>
              <w:rPr>
                <w:rFonts w:cstheme="minorHAnsi"/>
                <w:sz w:val="20"/>
              </w:rPr>
            </w:pPr>
            <w:r w:rsidRPr="00405404">
              <w:rPr>
                <w:rFonts w:cstheme="minorHAnsi"/>
                <w:b/>
                <w:bCs/>
                <w:sz w:val="20"/>
              </w:rPr>
              <w:t>2014</w:t>
            </w:r>
          </w:p>
        </w:tc>
        <w:tc>
          <w:tcPr>
            <w:tcW w:w="852" w:type="pct"/>
            <w:tcBorders>
              <w:bottom w:val="single" w:sz="12" w:space="0" w:color="auto"/>
            </w:tcBorders>
            <w:shd w:val="clear" w:color="auto" w:fill="F2F2F2" w:themeFill="background1" w:themeFillShade="F2"/>
            <w:vAlign w:val="center"/>
            <w:hideMark/>
          </w:tcPr>
          <w:p w14:paraId="46C89149" w14:textId="77777777" w:rsidR="00093629" w:rsidRPr="00405404" w:rsidRDefault="00093629" w:rsidP="00D426EC">
            <w:pPr>
              <w:jc w:val="center"/>
              <w:rPr>
                <w:rFonts w:cstheme="minorHAnsi"/>
                <w:sz w:val="20"/>
              </w:rPr>
            </w:pPr>
            <w:r w:rsidRPr="00405404">
              <w:rPr>
                <w:rFonts w:cstheme="minorHAnsi"/>
                <w:b/>
                <w:bCs/>
                <w:sz w:val="20"/>
              </w:rPr>
              <w:t>2016</w:t>
            </w:r>
          </w:p>
        </w:tc>
      </w:tr>
      <w:tr w:rsidR="00093629" w:rsidRPr="00405404" w14:paraId="10D734CB" w14:textId="77777777" w:rsidTr="00F46A21">
        <w:trPr>
          <w:trHeight w:val="20"/>
        </w:trPr>
        <w:tc>
          <w:tcPr>
            <w:tcW w:w="5000" w:type="pct"/>
            <w:gridSpan w:val="6"/>
            <w:tcBorders>
              <w:bottom w:val="single" w:sz="12" w:space="0" w:color="auto"/>
            </w:tcBorders>
            <w:shd w:val="clear" w:color="auto" w:fill="F2F2F2" w:themeFill="background1" w:themeFillShade="F2"/>
          </w:tcPr>
          <w:p w14:paraId="4EF46518" w14:textId="77777777" w:rsidR="00093629" w:rsidRPr="00405404" w:rsidRDefault="00093629" w:rsidP="00D426EC">
            <w:pPr>
              <w:jc w:val="center"/>
              <w:rPr>
                <w:rFonts w:cstheme="minorHAnsi"/>
                <w:b/>
                <w:bCs/>
                <w:sz w:val="20"/>
              </w:rPr>
            </w:pPr>
            <w:r w:rsidRPr="00405404">
              <w:rPr>
                <w:rFonts w:cstheme="minorHAnsi"/>
                <w:b/>
                <w:bCs/>
                <w:sz w:val="20"/>
              </w:rPr>
              <w:t>Large tumour (≥2cm) subgroup</w:t>
            </w:r>
          </w:p>
        </w:tc>
      </w:tr>
      <w:tr w:rsidR="00093629" w:rsidRPr="00405404" w14:paraId="0CF7E51C" w14:textId="77777777" w:rsidTr="00F46A21">
        <w:trPr>
          <w:trHeight w:val="20"/>
        </w:trPr>
        <w:tc>
          <w:tcPr>
            <w:tcW w:w="724" w:type="pct"/>
          </w:tcPr>
          <w:p w14:paraId="2B1118E1" w14:textId="77777777" w:rsidR="00093629" w:rsidRPr="00405404" w:rsidRDefault="00093629" w:rsidP="00D426EC">
            <w:pPr>
              <w:jc w:val="center"/>
              <w:rPr>
                <w:rFonts w:cstheme="minorHAnsi"/>
                <w:sz w:val="20"/>
              </w:rPr>
            </w:pPr>
            <w:r w:rsidRPr="00405404">
              <w:rPr>
                <w:rFonts w:cstheme="minorHAnsi"/>
                <w:sz w:val="20"/>
              </w:rPr>
              <w:t>RCTs: 100% HER2+</w:t>
            </w:r>
          </w:p>
        </w:tc>
        <w:tc>
          <w:tcPr>
            <w:tcW w:w="856" w:type="pct"/>
            <w:vAlign w:val="center"/>
          </w:tcPr>
          <w:p w14:paraId="49F42E01"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3795B408"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05285E51" w14:textId="77777777" w:rsidR="00093629" w:rsidRPr="00405404" w:rsidRDefault="00093629" w:rsidP="00D426EC">
            <w:pPr>
              <w:jc w:val="center"/>
              <w:rPr>
                <w:rFonts w:cstheme="minorHAnsi"/>
                <w:sz w:val="20"/>
              </w:rPr>
            </w:pPr>
            <w:r w:rsidRPr="00405404">
              <w:rPr>
                <w:rFonts w:cstheme="minorHAnsi"/>
                <w:sz w:val="20"/>
              </w:rPr>
              <w:t>BCIRG 006</w:t>
            </w:r>
          </w:p>
          <w:p w14:paraId="78B700DF" w14:textId="57487AFA"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6" w:type="pct"/>
            <w:vAlign w:val="center"/>
          </w:tcPr>
          <w:p w14:paraId="1FA954BD" w14:textId="77777777" w:rsidR="00093629" w:rsidRPr="00405404" w:rsidRDefault="00093629" w:rsidP="00D426EC">
            <w:pPr>
              <w:jc w:val="center"/>
              <w:rPr>
                <w:rFonts w:cstheme="minorHAnsi"/>
                <w:sz w:val="20"/>
              </w:rPr>
            </w:pPr>
            <w:r w:rsidRPr="00405404">
              <w:rPr>
                <w:rFonts w:cstheme="minorHAnsi"/>
                <w:sz w:val="20"/>
              </w:rPr>
              <w:t>BCIRG 006</w:t>
            </w:r>
          </w:p>
          <w:p w14:paraId="3E249587" w14:textId="6B0DA012"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2" w:type="pct"/>
            <w:vAlign w:val="center"/>
          </w:tcPr>
          <w:p w14:paraId="1C891EBB" w14:textId="77777777" w:rsidR="00093629" w:rsidRPr="00405404" w:rsidRDefault="00093629" w:rsidP="00D426EC">
            <w:pPr>
              <w:jc w:val="center"/>
              <w:rPr>
                <w:rFonts w:cstheme="minorHAnsi"/>
                <w:sz w:val="20"/>
              </w:rPr>
            </w:pPr>
            <w:r w:rsidRPr="00405404">
              <w:rPr>
                <w:rFonts w:cstheme="minorHAnsi"/>
                <w:sz w:val="20"/>
              </w:rPr>
              <w:t>BCIRG 006</w:t>
            </w:r>
          </w:p>
          <w:p w14:paraId="536CB8BC" w14:textId="73AAB768"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r>
      <w:tr w:rsidR="00093629" w:rsidRPr="00405404" w14:paraId="6F0B1EE2" w14:textId="77777777" w:rsidTr="00F46A21">
        <w:trPr>
          <w:trHeight w:val="20"/>
        </w:trPr>
        <w:tc>
          <w:tcPr>
            <w:tcW w:w="724" w:type="pct"/>
          </w:tcPr>
          <w:p w14:paraId="1D1D0A5D" w14:textId="77777777" w:rsidR="00093629" w:rsidRPr="00405404" w:rsidRDefault="00093629" w:rsidP="00D426EC">
            <w:pPr>
              <w:jc w:val="center"/>
              <w:rPr>
                <w:rFonts w:cstheme="minorHAnsi"/>
                <w:sz w:val="20"/>
              </w:rPr>
            </w:pPr>
          </w:p>
        </w:tc>
        <w:tc>
          <w:tcPr>
            <w:tcW w:w="856" w:type="pct"/>
            <w:vAlign w:val="center"/>
          </w:tcPr>
          <w:p w14:paraId="7E23452F"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2A220D25"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775EFBA9"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11E97D94" w14:textId="77777777" w:rsidR="00093629" w:rsidRPr="00405404" w:rsidRDefault="00093629" w:rsidP="00D426EC">
            <w:pPr>
              <w:jc w:val="center"/>
              <w:rPr>
                <w:rFonts w:cstheme="minorHAnsi"/>
                <w:sz w:val="20"/>
              </w:rPr>
            </w:pPr>
            <w:r w:rsidRPr="00405404">
              <w:rPr>
                <w:rFonts w:cstheme="minorHAnsi"/>
                <w:sz w:val="20"/>
              </w:rPr>
              <w:t>NCCTG N9831 &amp; NSABP B-31</w:t>
            </w:r>
          </w:p>
          <w:p w14:paraId="458361EB" w14:textId="284FE367" w:rsidR="00093629" w:rsidRPr="00405404" w:rsidRDefault="00093629" w:rsidP="00D426EC">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c>
          <w:tcPr>
            <w:tcW w:w="852" w:type="pct"/>
            <w:vAlign w:val="center"/>
          </w:tcPr>
          <w:p w14:paraId="5C505554" w14:textId="77777777" w:rsidR="00093629" w:rsidRPr="00405404" w:rsidRDefault="00093629" w:rsidP="00D426EC">
            <w:pPr>
              <w:jc w:val="center"/>
              <w:rPr>
                <w:rFonts w:cstheme="minorHAnsi"/>
                <w:sz w:val="20"/>
              </w:rPr>
            </w:pPr>
            <w:r w:rsidRPr="00405404">
              <w:rPr>
                <w:rFonts w:cstheme="minorHAnsi"/>
                <w:sz w:val="20"/>
              </w:rPr>
              <w:t>NCCTG N9831 &amp; NSABP B-31</w:t>
            </w:r>
          </w:p>
          <w:p w14:paraId="10E65302" w14:textId="04EFDBDA" w:rsidR="00093629" w:rsidRPr="00405404" w:rsidRDefault="00093629" w:rsidP="00D426EC">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r>
      <w:tr w:rsidR="00093629" w:rsidRPr="00405404" w14:paraId="118DB91E" w14:textId="77777777" w:rsidTr="00F46A21">
        <w:trPr>
          <w:trHeight w:val="20"/>
        </w:trPr>
        <w:tc>
          <w:tcPr>
            <w:tcW w:w="724" w:type="pct"/>
          </w:tcPr>
          <w:p w14:paraId="18ACB5EC" w14:textId="77777777" w:rsidR="00093629" w:rsidRPr="00405404" w:rsidRDefault="00093629" w:rsidP="00D426EC">
            <w:pPr>
              <w:jc w:val="center"/>
              <w:rPr>
                <w:rFonts w:cstheme="minorHAnsi"/>
                <w:sz w:val="20"/>
              </w:rPr>
            </w:pPr>
          </w:p>
        </w:tc>
        <w:tc>
          <w:tcPr>
            <w:tcW w:w="856" w:type="pct"/>
            <w:vAlign w:val="center"/>
          </w:tcPr>
          <w:p w14:paraId="34CBCEEA"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09CDB8FC"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343E4416"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53C6BDBB" w14:textId="68B41C81" w:rsidR="00093629" w:rsidRPr="00405404" w:rsidRDefault="00093629" w:rsidP="00D426EC">
            <w:pPr>
              <w:jc w:val="center"/>
              <w:rPr>
                <w:rFonts w:cstheme="minorHAnsi"/>
                <w:sz w:val="20"/>
              </w:rPr>
            </w:pPr>
            <w:r w:rsidRPr="00405404">
              <w:rPr>
                <w:rFonts w:cstheme="minorHAnsi"/>
                <w:sz w:val="20"/>
              </w:rPr>
              <w:t>NeoALTTO (de Azambuja 2014)</w:t>
            </w:r>
            <w:r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13</w:t>
            </w:r>
            <w:r w:rsidRPr="00405404">
              <w:rPr>
                <w:rFonts w:cstheme="minorHAnsi"/>
                <w:sz w:val="20"/>
              </w:rPr>
              <w:fldChar w:fldCharType="end"/>
            </w:r>
          </w:p>
        </w:tc>
        <w:tc>
          <w:tcPr>
            <w:tcW w:w="852" w:type="pct"/>
            <w:vAlign w:val="center"/>
          </w:tcPr>
          <w:p w14:paraId="0A69A28D" w14:textId="39072A2F" w:rsidR="00093629" w:rsidRPr="00405404" w:rsidRDefault="00093629" w:rsidP="00D426EC">
            <w:pPr>
              <w:jc w:val="center"/>
              <w:rPr>
                <w:rFonts w:cstheme="minorHAnsi"/>
                <w:sz w:val="20"/>
              </w:rPr>
            </w:pPr>
            <w:r w:rsidRPr="00405404">
              <w:rPr>
                <w:rFonts w:cstheme="minorHAnsi"/>
                <w:sz w:val="20"/>
              </w:rPr>
              <w:t>NeoALTTO (de Azambuja 2014)</w:t>
            </w:r>
            <w:r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PEVuZE5vdGU+PENpdGU+PEF1dGhvcj5kZSBBemFtYnVqYTwvQXV0aG9yPjxZZWFyPjIwMTQ8L1ll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13</w:t>
            </w:r>
            <w:r w:rsidRPr="00405404">
              <w:rPr>
                <w:rFonts w:cstheme="minorHAnsi"/>
                <w:sz w:val="20"/>
              </w:rPr>
              <w:fldChar w:fldCharType="end"/>
            </w:r>
          </w:p>
        </w:tc>
      </w:tr>
      <w:tr w:rsidR="00093629" w:rsidRPr="00405404" w14:paraId="4CC7F39A" w14:textId="77777777" w:rsidTr="00F46A21">
        <w:trPr>
          <w:trHeight w:val="20"/>
        </w:trPr>
        <w:tc>
          <w:tcPr>
            <w:tcW w:w="724" w:type="pct"/>
          </w:tcPr>
          <w:p w14:paraId="050368BA" w14:textId="77777777" w:rsidR="00093629" w:rsidRPr="00405404" w:rsidRDefault="00093629" w:rsidP="00D426EC">
            <w:pPr>
              <w:jc w:val="center"/>
              <w:rPr>
                <w:rFonts w:cstheme="minorHAnsi"/>
                <w:sz w:val="20"/>
              </w:rPr>
            </w:pPr>
          </w:p>
        </w:tc>
        <w:tc>
          <w:tcPr>
            <w:tcW w:w="856" w:type="pct"/>
            <w:vAlign w:val="center"/>
          </w:tcPr>
          <w:p w14:paraId="6ED55D37"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0A660949"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077EE434"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2A055896" w14:textId="77777777" w:rsidR="00093629" w:rsidRPr="00405404" w:rsidRDefault="00093629" w:rsidP="00D426EC">
            <w:pPr>
              <w:jc w:val="center"/>
              <w:rPr>
                <w:rFonts w:cstheme="minorHAnsi"/>
                <w:sz w:val="20"/>
              </w:rPr>
            </w:pPr>
            <w:r w:rsidRPr="00405404">
              <w:rPr>
                <w:rFonts w:cstheme="minorHAnsi"/>
                <w:sz w:val="20"/>
              </w:rPr>
              <w:t>-</w:t>
            </w:r>
          </w:p>
        </w:tc>
        <w:tc>
          <w:tcPr>
            <w:tcW w:w="852" w:type="pct"/>
            <w:vAlign w:val="center"/>
          </w:tcPr>
          <w:p w14:paraId="2A244716" w14:textId="00427E0A" w:rsidR="00093629" w:rsidRPr="00405404" w:rsidRDefault="00093629" w:rsidP="00D426EC">
            <w:pPr>
              <w:jc w:val="center"/>
              <w:rPr>
                <w:rFonts w:cstheme="minorHAnsi"/>
                <w:sz w:val="20"/>
              </w:rPr>
            </w:pPr>
            <w:r w:rsidRPr="00405404">
              <w:rPr>
                <w:rFonts w:cstheme="minorHAnsi"/>
                <w:sz w:val="20"/>
              </w:rPr>
              <w:t>NSABP B-41 (Robidoux 2016)</w:t>
            </w:r>
            <w:r w:rsidRPr="00405404">
              <w:rPr>
                <w:rFonts w:cstheme="minorHAnsi"/>
                <w:sz w:val="20"/>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PEVuZE5vdGU+PENpdGU+PEF1dGhvcj5Sb2JpZG91eDwvQXV0aG9yPjxZZWFyPjIwMTY8L1llYXI+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36</w:t>
            </w:r>
            <w:r w:rsidRPr="00405404">
              <w:rPr>
                <w:rFonts w:cstheme="minorHAnsi"/>
                <w:sz w:val="20"/>
              </w:rPr>
              <w:fldChar w:fldCharType="end"/>
            </w:r>
          </w:p>
        </w:tc>
      </w:tr>
      <w:tr w:rsidR="00093629" w:rsidRPr="00405404" w14:paraId="03B63312" w14:textId="77777777" w:rsidTr="00F46A21">
        <w:trPr>
          <w:trHeight w:val="20"/>
        </w:trPr>
        <w:tc>
          <w:tcPr>
            <w:tcW w:w="5000" w:type="pct"/>
            <w:gridSpan w:val="6"/>
            <w:tcBorders>
              <w:bottom w:val="single" w:sz="12" w:space="0" w:color="auto"/>
            </w:tcBorders>
            <w:shd w:val="clear" w:color="auto" w:fill="F2F2F2" w:themeFill="background1" w:themeFillShade="F2"/>
          </w:tcPr>
          <w:p w14:paraId="2DD94844" w14:textId="77777777" w:rsidR="00093629" w:rsidRPr="00405404" w:rsidRDefault="00093629" w:rsidP="00D426EC">
            <w:pPr>
              <w:jc w:val="center"/>
              <w:rPr>
                <w:rFonts w:cstheme="minorHAnsi"/>
                <w:sz w:val="20"/>
              </w:rPr>
            </w:pPr>
            <w:r w:rsidRPr="00405404">
              <w:rPr>
                <w:rFonts w:cstheme="minorHAnsi"/>
                <w:b/>
                <w:sz w:val="20"/>
              </w:rPr>
              <w:t>Small tumour (&lt;2cm) subgroup</w:t>
            </w:r>
          </w:p>
        </w:tc>
      </w:tr>
      <w:tr w:rsidR="00093629" w:rsidRPr="00405404" w14:paraId="3490AFA7" w14:textId="77777777" w:rsidTr="00F46A21">
        <w:trPr>
          <w:trHeight w:val="339"/>
        </w:trPr>
        <w:tc>
          <w:tcPr>
            <w:tcW w:w="724" w:type="pct"/>
            <w:vMerge w:val="restart"/>
            <w:tcBorders>
              <w:top w:val="single" w:sz="12" w:space="0" w:color="auto"/>
            </w:tcBorders>
          </w:tcPr>
          <w:p w14:paraId="7FD1EF42" w14:textId="77777777" w:rsidR="00093629" w:rsidRPr="00405404" w:rsidRDefault="00093629" w:rsidP="00D426EC">
            <w:pPr>
              <w:jc w:val="center"/>
              <w:rPr>
                <w:rFonts w:cstheme="minorHAnsi"/>
                <w:sz w:val="20"/>
              </w:rPr>
            </w:pPr>
            <w:r w:rsidRPr="00405404">
              <w:rPr>
                <w:rFonts w:cstheme="minorHAnsi"/>
                <w:sz w:val="20"/>
              </w:rPr>
              <w:t>RCTs: 100% HER2+</w:t>
            </w:r>
          </w:p>
        </w:tc>
        <w:tc>
          <w:tcPr>
            <w:tcW w:w="856" w:type="pct"/>
            <w:tcBorders>
              <w:top w:val="single" w:sz="12" w:space="0" w:color="auto"/>
            </w:tcBorders>
            <w:vAlign w:val="center"/>
          </w:tcPr>
          <w:p w14:paraId="33D4C03F" w14:textId="77777777" w:rsidR="00093629" w:rsidRPr="00405404" w:rsidRDefault="00093629" w:rsidP="00D426EC">
            <w:pPr>
              <w:jc w:val="center"/>
              <w:rPr>
                <w:rFonts w:cstheme="minorHAnsi"/>
                <w:sz w:val="20"/>
              </w:rPr>
            </w:pPr>
            <w:r w:rsidRPr="00405404">
              <w:rPr>
                <w:rFonts w:cstheme="minorHAnsi"/>
                <w:sz w:val="20"/>
              </w:rPr>
              <w:t>-</w:t>
            </w:r>
          </w:p>
        </w:tc>
        <w:tc>
          <w:tcPr>
            <w:tcW w:w="856" w:type="pct"/>
            <w:tcBorders>
              <w:top w:val="single" w:sz="12" w:space="0" w:color="auto"/>
            </w:tcBorders>
            <w:vAlign w:val="center"/>
          </w:tcPr>
          <w:p w14:paraId="03E001BD" w14:textId="77777777" w:rsidR="00093629" w:rsidRPr="00405404" w:rsidRDefault="00093629" w:rsidP="00D426EC">
            <w:pPr>
              <w:jc w:val="center"/>
              <w:rPr>
                <w:rFonts w:cstheme="minorHAnsi"/>
                <w:sz w:val="20"/>
              </w:rPr>
            </w:pPr>
            <w:r w:rsidRPr="00405404">
              <w:rPr>
                <w:rFonts w:cstheme="minorHAnsi"/>
                <w:sz w:val="20"/>
              </w:rPr>
              <w:t>-</w:t>
            </w:r>
          </w:p>
        </w:tc>
        <w:tc>
          <w:tcPr>
            <w:tcW w:w="856" w:type="pct"/>
            <w:tcBorders>
              <w:top w:val="single" w:sz="12" w:space="0" w:color="auto"/>
            </w:tcBorders>
            <w:vAlign w:val="center"/>
          </w:tcPr>
          <w:p w14:paraId="43AF62C3" w14:textId="77777777" w:rsidR="00093629" w:rsidRPr="00405404" w:rsidRDefault="00093629" w:rsidP="00D426EC">
            <w:pPr>
              <w:jc w:val="center"/>
              <w:rPr>
                <w:rFonts w:cstheme="minorHAnsi"/>
                <w:sz w:val="20"/>
              </w:rPr>
            </w:pPr>
            <w:r w:rsidRPr="00405404">
              <w:rPr>
                <w:rFonts w:cstheme="minorHAnsi"/>
                <w:sz w:val="20"/>
              </w:rPr>
              <w:t>BCIRG 006</w:t>
            </w:r>
          </w:p>
          <w:p w14:paraId="3A6CA809" w14:textId="0BBD1753"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6" w:type="pct"/>
            <w:tcBorders>
              <w:top w:val="single" w:sz="12" w:space="0" w:color="auto"/>
            </w:tcBorders>
            <w:vAlign w:val="center"/>
          </w:tcPr>
          <w:p w14:paraId="757728E6" w14:textId="77777777" w:rsidR="00093629" w:rsidRPr="00405404" w:rsidRDefault="00093629" w:rsidP="00D426EC">
            <w:pPr>
              <w:jc w:val="center"/>
              <w:rPr>
                <w:rFonts w:cstheme="minorHAnsi"/>
                <w:sz w:val="20"/>
              </w:rPr>
            </w:pPr>
            <w:r w:rsidRPr="00405404">
              <w:rPr>
                <w:rFonts w:cstheme="minorHAnsi"/>
                <w:sz w:val="20"/>
              </w:rPr>
              <w:t>BCIRG 006</w:t>
            </w:r>
          </w:p>
          <w:p w14:paraId="7768F244" w14:textId="3776AC91"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c>
          <w:tcPr>
            <w:tcW w:w="852" w:type="pct"/>
            <w:tcBorders>
              <w:top w:val="single" w:sz="12" w:space="0" w:color="auto"/>
            </w:tcBorders>
            <w:vAlign w:val="center"/>
          </w:tcPr>
          <w:p w14:paraId="10231E81" w14:textId="77777777" w:rsidR="00093629" w:rsidRPr="00405404" w:rsidRDefault="00093629" w:rsidP="00D426EC">
            <w:pPr>
              <w:jc w:val="center"/>
              <w:rPr>
                <w:rFonts w:cstheme="minorHAnsi"/>
                <w:sz w:val="20"/>
              </w:rPr>
            </w:pPr>
            <w:r w:rsidRPr="00405404">
              <w:rPr>
                <w:rFonts w:cstheme="minorHAnsi"/>
                <w:sz w:val="20"/>
              </w:rPr>
              <w:t>BCIRG 006</w:t>
            </w:r>
          </w:p>
          <w:p w14:paraId="2E5601D2" w14:textId="6D36DCF2" w:rsidR="00093629" w:rsidRPr="00405404" w:rsidRDefault="00093629" w:rsidP="00D426EC">
            <w:pPr>
              <w:jc w:val="center"/>
              <w:rPr>
                <w:rFonts w:cstheme="minorHAnsi"/>
                <w:sz w:val="20"/>
              </w:rPr>
            </w:pPr>
            <w:r w:rsidRPr="00405404">
              <w:rPr>
                <w:rFonts w:cstheme="minorHAnsi"/>
                <w:sz w:val="20"/>
              </w:rPr>
              <w:t>(Slamon 2011)</w:t>
            </w:r>
            <w:r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PEVuZE5vdGU+PENpdGU+PEF1dGhvcj5TbGFtb248L0F1dGhvcj48WWVhcj4yMDExPC9ZZWFyPjxS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8</w:t>
            </w:r>
            <w:r w:rsidRPr="00405404">
              <w:rPr>
                <w:rFonts w:cstheme="minorHAnsi"/>
                <w:sz w:val="20"/>
              </w:rPr>
              <w:fldChar w:fldCharType="end"/>
            </w:r>
          </w:p>
        </w:tc>
      </w:tr>
      <w:tr w:rsidR="00093629" w:rsidRPr="00405404" w14:paraId="77396E52" w14:textId="77777777" w:rsidTr="00F46A21">
        <w:trPr>
          <w:trHeight w:val="350"/>
        </w:trPr>
        <w:tc>
          <w:tcPr>
            <w:tcW w:w="724" w:type="pct"/>
            <w:vMerge/>
          </w:tcPr>
          <w:p w14:paraId="2DAF75C2" w14:textId="77777777" w:rsidR="00093629" w:rsidRPr="00405404" w:rsidRDefault="00093629" w:rsidP="00D426EC">
            <w:pPr>
              <w:jc w:val="center"/>
              <w:rPr>
                <w:rFonts w:cstheme="minorHAnsi"/>
                <w:sz w:val="20"/>
              </w:rPr>
            </w:pPr>
          </w:p>
        </w:tc>
        <w:tc>
          <w:tcPr>
            <w:tcW w:w="856" w:type="pct"/>
            <w:vAlign w:val="center"/>
          </w:tcPr>
          <w:p w14:paraId="3F455005"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611BA0AA"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7BEF7338" w14:textId="77777777" w:rsidR="00093629" w:rsidRPr="00405404" w:rsidRDefault="00093629" w:rsidP="00D426EC">
            <w:pPr>
              <w:jc w:val="center"/>
              <w:rPr>
                <w:rFonts w:cstheme="minorHAnsi"/>
                <w:sz w:val="20"/>
              </w:rPr>
            </w:pPr>
            <w:r w:rsidRPr="00405404">
              <w:rPr>
                <w:rFonts w:cstheme="minorHAnsi"/>
                <w:sz w:val="20"/>
              </w:rPr>
              <w:t>-</w:t>
            </w:r>
          </w:p>
        </w:tc>
        <w:tc>
          <w:tcPr>
            <w:tcW w:w="856" w:type="pct"/>
            <w:vAlign w:val="center"/>
          </w:tcPr>
          <w:p w14:paraId="2C2426E7" w14:textId="77777777" w:rsidR="00093629" w:rsidRPr="00405404" w:rsidRDefault="00093629" w:rsidP="00D426EC">
            <w:pPr>
              <w:jc w:val="center"/>
              <w:rPr>
                <w:rFonts w:cstheme="minorHAnsi"/>
                <w:sz w:val="20"/>
              </w:rPr>
            </w:pPr>
            <w:r w:rsidRPr="00405404">
              <w:rPr>
                <w:rFonts w:cstheme="minorHAnsi"/>
                <w:sz w:val="20"/>
              </w:rPr>
              <w:t>NCCTG N9831 &amp; NSABP B-31</w:t>
            </w:r>
          </w:p>
          <w:p w14:paraId="01F533A1" w14:textId="6CA393CB" w:rsidR="00093629" w:rsidRPr="00405404" w:rsidRDefault="00093629" w:rsidP="00D426EC">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c>
          <w:tcPr>
            <w:tcW w:w="852" w:type="pct"/>
            <w:vAlign w:val="center"/>
          </w:tcPr>
          <w:p w14:paraId="36CA5472" w14:textId="77777777" w:rsidR="00093629" w:rsidRPr="00405404" w:rsidRDefault="00093629" w:rsidP="00D426EC">
            <w:pPr>
              <w:jc w:val="center"/>
              <w:rPr>
                <w:rFonts w:cstheme="minorHAnsi"/>
                <w:sz w:val="20"/>
              </w:rPr>
            </w:pPr>
            <w:r w:rsidRPr="00405404">
              <w:rPr>
                <w:rFonts w:cstheme="minorHAnsi"/>
                <w:sz w:val="20"/>
              </w:rPr>
              <w:t>NCCTG N9831 &amp; NSABP B-31</w:t>
            </w:r>
          </w:p>
          <w:p w14:paraId="0B1672A9" w14:textId="4AB935A3" w:rsidR="00093629" w:rsidRPr="00405404" w:rsidRDefault="00093629" w:rsidP="00D426EC">
            <w:pPr>
              <w:jc w:val="center"/>
              <w:rPr>
                <w:rFonts w:cstheme="minorHAnsi"/>
                <w:sz w:val="20"/>
              </w:rPr>
            </w:pPr>
            <w:r w:rsidRPr="00405404">
              <w:rPr>
                <w:rFonts w:cstheme="minorHAnsi"/>
                <w:sz w:val="20"/>
              </w:rPr>
              <w:t>(Perez 2014)</w:t>
            </w:r>
            <w:r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 </w:instrText>
            </w:r>
            <w:r w:rsidR="001045E3" w:rsidRPr="00405404">
              <w:rPr>
                <w:rFonts w:cstheme="minorHAnsi"/>
                <w:sz w:val="20"/>
              </w:rPr>
              <w:fldChar w:fldCharType="begin">
                <w:fldData xml:space="preserve">PEVuZE5vdGU+PENpdGU+PEF1dGhvcj5QZXJlejwvQXV0aG9yPjxZZWFyPjIwMTQ8L1llYXI+PFJl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b2YgSGVhbHRoLCBSb2NrdmlsbGUsIE1EIE1hbW91bmFzLEVsZWZ0aGVyaW9zLiBFZGl0aCBBLiBQ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</w:fldData>
              </w:fldChar>
            </w:r>
            <w:r w:rsidR="001045E3" w:rsidRPr="00405404">
              <w:rPr>
                <w:rFonts w:cstheme="minorHAnsi"/>
                <w:sz w:val="20"/>
              </w:rPr>
              <w:instrText xml:space="preserve"> ADDIN EN.CITE.DATA </w:instrText>
            </w:r>
            <w:r w:rsidR="001045E3" w:rsidRPr="00405404">
              <w:rPr>
                <w:rFonts w:cstheme="minorHAnsi"/>
                <w:sz w:val="20"/>
              </w:rPr>
            </w:r>
            <w:r w:rsidR="001045E3" w:rsidRPr="00405404">
              <w:rPr>
                <w:rFonts w:cstheme="minorHAnsi"/>
                <w:sz w:val="20"/>
              </w:rPr>
              <w:fldChar w:fldCharType="end"/>
            </w:r>
            <w:r w:rsidRPr="00405404">
              <w:rPr>
                <w:rFonts w:cstheme="minorHAnsi"/>
                <w:sz w:val="20"/>
              </w:rPr>
            </w:r>
            <w:r w:rsidRPr="00405404">
              <w:rPr>
                <w:rFonts w:cstheme="minorHAnsi"/>
                <w:sz w:val="20"/>
              </w:rPr>
              <w:fldChar w:fldCharType="separate"/>
            </w:r>
            <w:r w:rsidR="001045E3" w:rsidRPr="00405404">
              <w:rPr>
                <w:rFonts w:cstheme="minorHAnsi"/>
                <w:sz w:val="20"/>
                <w:vertAlign w:val="superscript"/>
              </w:rPr>
              <w:t>12</w:t>
            </w:r>
            <w:r w:rsidRPr="00405404">
              <w:rPr>
                <w:rFonts w:cstheme="minorHAnsi"/>
                <w:sz w:val="20"/>
              </w:rPr>
              <w:fldChar w:fldCharType="end"/>
            </w:r>
          </w:p>
        </w:tc>
      </w:tr>
    </w:tbl>
    <w:p w14:paraId="714A3114" w14:textId="2B71208E" w:rsidR="00093629" w:rsidRPr="00405404" w:rsidRDefault="00892BDA" w:rsidP="00093629">
      <w:pPr>
        <w:rPr>
          <w:rFonts w:cstheme="minorHAnsi"/>
          <w:bCs/>
          <w:sz w:val="20"/>
          <w:szCs w:val="24"/>
        </w:rPr>
      </w:pPr>
      <w:r w:rsidRPr="00474671">
        <w:rPr>
          <w:rFonts w:cstheme="minorHAnsi"/>
          <w:bCs/>
          <w:i/>
          <w:sz w:val="20"/>
          <w:szCs w:val="24"/>
        </w:rPr>
        <w:t>HER2+</w:t>
      </w:r>
      <w:r w:rsidR="00474671">
        <w:rPr>
          <w:rFonts w:cstheme="minorHAnsi"/>
          <w:bCs/>
          <w:sz w:val="20"/>
          <w:szCs w:val="24"/>
        </w:rPr>
        <w:t xml:space="preserve"> </w:t>
      </w:r>
      <w:r w:rsidR="00093629" w:rsidRPr="00405404">
        <w:rPr>
          <w:rFonts w:cstheme="minorHAnsi"/>
          <w:bCs/>
          <w:sz w:val="20"/>
          <w:szCs w:val="24"/>
        </w:rPr>
        <w:t>human epidermal growth factor receptor 2-positive</w:t>
      </w:r>
      <w:r w:rsidR="00474671">
        <w:rPr>
          <w:rFonts w:cstheme="minorHAnsi"/>
          <w:bCs/>
          <w:sz w:val="20"/>
          <w:szCs w:val="24"/>
        </w:rPr>
        <w:t>,</w:t>
      </w:r>
      <w:r w:rsidR="00093629" w:rsidRPr="00405404">
        <w:rPr>
          <w:rFonts w:cstheme="minorHAnsi"/>
          <w:bCs/>
          <w:sz w:val="20"/>
          <w:szCs w:val="24"/>
        </w:rPr>
        <w:t xml:space="preserve"> </w:t>
      </w:r>
      <w:r w:rsidR="00093629" w:rsidRPr="00474671">
        <w:rPr>
          <w:rFonts w:cstheme="minorHAnsi"/>
          <w:bCs/>
          <w:i/>
          <w:sz w:val="20"/>
          <w:szCs w:val="24"/>
        </w:rPr>
        <w:t>RCT</w:t>
      </w:r>
      <w:r w:rsidR="00474671">
        <w:rPr>
          <w:rFonts w:cstheme="minorHAnsi"/>
          <w:bCs/>
          <w:i/>
          <w:sz w:val="20"/>
          <w:szCs w:val="24"/>
        </w:rPr>
        <w:t xml:space="preserve"> </w:t>
      </w:r>
      <w:r w:rsidR="00093629" w:rsidRPr="00405404">
        <w:rPr>
          <w:rFonts w:cstheme="minorHAnsi"/>
          <w:bCs/>
          <w:sz w:val="20"/>
          <w:szCs w:val="24"/>
        </w:rPr>
        <w:t>randomized controlled trial.</w:t>
      </w:r>
    </w:p>
    <w:p w14:paraId="16250124" w14:textId="2C0409C4" w:rsidR="00093629" w:rsidRPr="00405404" w:rsidRDefault="00093629" w:rsidP="00093629">
      <w:r w:rsidRPr="00405404">
        <w:t>For the pairwise comparison AC-TH</w:t>
      </w:r>
      <w:r w:rsidRPr="00405404">
        <w:rPr>
          <w:vertAlign w:val="subscript"/>
        </w:rPr>
        <w:t>52wk</w:t>
      </w:r>
      <w:r w:rsidRPr="00405404">
        <w:t xml:space="preserve"> vs. AC-</w:t>
      </w:r>
      <w:r w:rsidR="0074520E" w:rsidRPr="00405404">
        <w:t>T</w:t>
      </w:r>
      <w:r w:rsidRPr="00405404">
        <w:t>, there is an OS advantage for H</w:t>
      </w:r>
      <w:r w:rsidR="00640ECF" w:rsidRPr="00405404">
        <w:t>/chemotherapy</w:t>
      </w:r>
      <w:r w:rsidRPr="00405404">
        <w:t xml:space="preserve"> </w:t>
      </w:r>
      <w:r w:rsidR="00457567" w:rsidRPr="00405404">
        <w:t>versus</w:t>
      </w:r>
      <w:r w:rsidRPr="00405404">
        <w:t xml:space="preserve"> chemotherapy alone for both subgroups, and the precision around the effect estimates improve</w:t>
      </w:r>
      <w:r w:rsidR="00831B31" w:rsidRPr="00405404">
        <w:t>d</w:t>
      </w:r>
      <w:r w:rsidRPr="00405404">
        <w:t xml:space="preserve"> over time. All effect estimates were statistically significant for the subgroup of patients with large tumours ≥2 cm (</w:t>
      </w:r>
      <w:r w:rsidR="00831B31" w:rsidRPr="00405404">
        <w:t xml:space="preserve">2012 HR 0.66, 95% CrI 0.49 to 0.88; </w:t>
      </w:r>
      <w:r w:rsidRPr="00405404">
        <w:t>2016 HR 0.66, 95% CrI 0.56 to 0.79) and for the subgroup of patients with small tumours &lt;2 cm (</w:t>
      </w:r>
      <w:r w:rsidR="00831B31" w:rsidRPr="00405404">
        <w:t xml:space="preserve">2012 HR 0.49, 95% CrI 0.27 to 0.91; </w:t>
      </w:r>
      <w:r w:rsidRPr="00405404">
        <w:t>2016 HR 0.51, 95% CrI 0.39 to 0.66).</w:t>
      </w:r>
    </w:p>
    <w:p w14:paraId="24A97315" w14:textId="3913709F" w:rsidR="00093629" w:rsidRPr="00405404" w:rsidRDefault="00093629" w:rsidP="00093629">
      <w:r w:rsidRPr="00405404">
        <w:t>A similar trend was observed for the pairwise comparison TCH</w:t>
      </w:r>
      <w:r w:rsidRPr="00405404">
        <w:rPr>
          <w:vertAlign w:val="subscript"/>
        </w:rPr>
        <w:t>52wk</w:t>
      </w:r>
      <w:r w:rsidR="0074520E" w:rsidRPr="00405404">
        <w:t xml:space="preserve"> vs. AC-T</w:t>
      </w:r>
      <w:r w:rsidRPr="00405404">
        <w:t>, with an OS advantage for</w:t>
      </w:r>
      <w:r w:rsidR="00457567" w:rsidRPr="00405404">
        <w:t xml:space="preserve"> H/chemotherapy </w:t>
      </w:r>
      <w:r w:rsidRPr="00405404">
        <w:t>compared with chemotherapy</w:t>
      </w:r>
      <w:r w:rsidR="00B153CE" w:rsidRPr="00405404">
        <w:t xml:space="preserve"> alone</w:t>
      </w:r>
      <w:r w:rsidRPr="00405404">
        <w:t xml:space="preserve"> for both subgroups; however, no statistical significance was observed. The effect estimates for this comparison are virtually identical within each subgroup (large tumours: HR 0.77</w:t>
      </w:r>
      <w:r w:rsidR="004B21F7" w:rsidRPr="00405404">
        <w:t>, 95% CrI 0.58 to 1.02</w:t>
      </w:r>
      <w:r w:rsidRPr="00405404">
        <w:t>; small tumours: HR 0.75</w:t>
      </w:r>
      <w:r w:rsidR="004B21F7" w:rsidRPr="00405404">
        <w:t>, 95% CrI 0.43 to 1.30</w:t>
      </w:r>
      <w:r w:rsidRPr="00405404">
        <w:t>), as direct evidence for this comparison is derived from only one RCT (BCIRG 006) and the evidence networks are relatively small.</w:t>
      </w:r>
    </w:p>
    <w:p w14:paraId="088654C2" w14:textId="60F362C7" w:rsidR="00093629" w:rsidRPr="00405404" w:rsidRDefault="00093629" w:rsidP="00093629">
      <w:r w:rsidRPr="00405404">
        <w:t>For the pairwise comparison AC-TH</w:t>
      </w:r>
      <w:r w:rsidRPr="00405404">
        <w:rPr>
          <w:vertAlign w:val="subscript"/>
        </w:rPr>
        <w:t>52wk</w:t>
      </w:r>
      <w:r w:rsidRPr="00405404">
        <w:t xml:space="preserve"> vs. TCH</w:t>
      </w:r>
      <w:r w:rsidRPr="00405404">
        <w:rPr>
          <w:vertAlign w:val="subscript"/>
        </w:rPr>
        <w:t>52wk</w:t>
      </w:r>
      <w:r w:rsidRPr="00405404">
        <w:t>, there is an OS advantage for AC-TH</w:t>
      </w:r>
      <w:r w:rsidRPr="00405404">
        <w:rPr>
          <w:vertAlign w:val="subscript"/>
        </w:rPr>
        <w:t>52wk</w:t>
      </w:r>
      <w:r w:rsidRPr="00405404">
        <w:t xml:space="preserve"> compared with TCH</w:t>
      </w:r>
      <w:r w:rsidRPr="00405404">
        <w:rPr>
          <w:vertAlign w:val="subscript"/>
        </w:rPr>
        <w:t>52wk</w:t>
      </w:r>
      <w:r w:rsidRPr="00405404">
        <w:t xml:space="preserve"> for both subgroups, although no comparisons are statistically significant. There is a slight improvement in precision over time for both </w:t>
      </w:r>
      <w:r w:rsidR="004B21F7" w:rsidRPr="00405404">
        <w:t xml:space="preserve">the large tumours </w:t>
      </w:r>
      <w:r w:rsidRPr="00405404">
        <w:t>subgroup</w:t>
      </w:r>
      <w:r w:rsidR="004B21F7" w:rsidRPr="00405404">
        <w:t xml:space="preserve"> (2012 HR 0.86, 95% CrI 0.58 to 1.27; 2016 HR 0.86, 95% CrI 0.62 to 1.19) and the small tumours subgroup (2012 HR 0.65, 95% CrI 0.29 to 1.47; 2016 HR 0.68, 95% CrI 0.37 to 1.23)</w:t>
      </w:r>
      <w:r w:rsidRPr="00405404">
        <w:t>.</w:t>
      </w:r>
    </w:p>
    <w:p w14:paraId="57686109" w14:textId="77777777" w:rsidR="00AD4F56" w:rsidRPr="00405404" w:rsidRDefault="00AD4F56">
      <w:pPr>
        <w:jc w:val="left"/>
        <w:rPr>
          <w:b/>
          <w:bCs/>
          <w:sz w:val="28"/>
          <w:szCs w:val="18"/>
        </w:rPr>
      </w:pPr>
      <w:r w:rsidRPr="00405404">
        <w:rPr>
          <w:sz w:val="28"/>
        </w:rPr>
        <w:br w:type="page"/>
      </w:r>
    </w:p>
    <w:p w14:paraId="3041D207" w14:textId="537D09F1" w:rsidR="000E4BE9" w:rsidRPr="00405404" w:rsidRDefault="000E4BE9" w:rsidP="00A40828">
      <w:pPr>
        <w:pStyle w:val="Caption"/>
        <w:spacing w:after="240"/>
        <w:rPr>
          <w:sz w:val="28"/>
        </w:rPr>
      </w:pPr>
      <w:bookmarkStart w:id="50" w:name="_Ref488148248"/>
      <w:r w:rsidRPr="00405404">
        <w:rPr>
          <w:sz w:val="28"/>
        </w:rPr>
        <w:lastRenderedPageBreak/>
        <w:t>PRISMA NMA Checklist</w:t>
      </w:r>
      <w:bookmarkEnd w:id="50"/>
    </w:p>
    <w:p w14:paraId="27FD9160" w14:textId="7E789ECD" w:rsidR="000E4BE9" w:rsidRPr="00474671" w:rsidRDefault="000E4BE9" w:rsidP="000E4BE9">
      <w:pPr>
        <w:pStyle w:val="Caption"/>
        <w:spacing w:line="276" w:lineRule="auto"/>
        <w:rPr>
          <w:rFonts w:cs="Times New Roman"/>
          <w:b w:val="0"/>
          <w:szCs w:val="22"/>
        </w:rPr>
      </w:pPr>
      <w:r w:rsidRPr="00474671">
        <w:rPr>
          <w:szCs w:val="22"/>
        </w:rPr>
        <w:t>Table</w:t>
      </w:r>
      <w:r w:rsidR="00892BDA" w:rsidRPr="00474671">
        <w:rPr>
          <w:szCs w:val="22"/>
        </w:rPr>
        <w:t xml:space="preserve"> 1</w:t>
      </w:r>
      <w:r w:rsidR="00F2656F">
        <w:rPr>
          <w:szCs w:val="22"/>
        </w:rPr>
        <w:t>8</w:t>
      </w:r>
      <w:r w:rsidR="00892BDA" w:rsidRPr="00474671">
        <w:rPr>
          <w:rFonts w:cs="Times New Roman"/>
          <w:b w:val="0"/>
          <w:szCs w:val="22"/>
        </w:rPr>
        <w:t xml:space="preserve"> PRISMA NMA c</w:t>
      </w:r>
      <w:r w:rsidRPr="00474671">
        <w:rPr>
          <w:rFonts w:cs="Times New Roman"/>
          <w:b w:val="0"/>
          <w:szCs w:val="22"/>
        </w:rPr>
        <w:t xml:space="preserve">hecklist of </w:t>
      </w:r>
      <w:r w:rsidR="00892BDA" w:rsidRPr="00474671">
        <w:rPr>
          <w:rFonts w:cs="Times New Roman"/>
          <w:b w:val="0"/>
          <w:szCs w:val="22"/>
        </w:rPr>
        <w:t>items to i</w:t>
      </w:r>
      <w:r w:rsidRPr="00474671">
        <w:rPr>
          <w:rFonts w:cs="Times New Roman"/>
          <w:b w:val="0"/>
          <w:szCs w:val="22"/>
        </w:rPr>
        <w:t xml:space="preserve">nclude </w:t>
      </w:r>
      <w:r w:rsidR="00892BDA" w:rsidRPr="00474671">
        <w:rPr>
          <w:rFonts w:cs="Times New Roman"/>
          <w:b w:val="0"/>
          <w:szCs w:val="22"/>
        </w:rPr>
        <w:t>w</w:t>
      </w:r>
      <w:r w:rsidRPr="00474671">
        <w:rPr>
          <w:rFonts w:cs="Times New Roman"/>
          <w:b w:val="0"/>
          <w:szCs w:val="22"/>
        </w:rPr>
        <w:t xml:space="preserve">hen </w:t>
      </w:r>
      <w:r w:rsidR="00892BDA" w:rsidRPr="00474671">
        <w:rPr>
          <w:rFonts w:cs="Times New Roman"/>
          <w:b w:val="0"/>
          <w:szCs w:val="22"/>
        </w:rPr>
        <w:t>reporting a s</w:t>
      </w:r>
      <w:r w:rsidRPr="00474671">
        <w:rPr>
          <w:rFonts w:cs="Times New Roman"/>
          <w:b w:val="0"/>
          <w:szCs w:val="22"/>
        </w:rPr>
        <w:t xml:space="preserve">ystematic </w:t>
      </w:r>
      <w:r w:rsidR="00892BDA" w:rsidRPr="00474671">
        <w:rPr>
          <w:rFonts w:cs="Times New Roman"/>
          <w:b w:val="0"/>
          <w:szCs w:val="22"/>
        </w:rPr>
        <w:t>review involving a n</w:t>
      </w:r>
      <w:r w:rsidRPr="00474671">
        <w:rPr>
          <w:rFonts w:cs="Times New Roman"/>
          <w:b w:val="0"/>
          <w:szCs w:val="22"/>
        </w:rPr>
        <w:t xml:space="preserve">etwork </w:t>
      </w:r>
      <w:r w:rsidR="00892BDA" w:rsidRPr="00474671">
        <w:rPr>
          <w:rFonts w:cs="Times New Roman"/>
          <w:b w:val="0"/>
          <w:szCs w:val="22"/>
        </w:rPr>
        <w:t>m</w:t>
      </w:r>
      <w:r w:rsidRPr="00474671">
        <w:rPr>
          <w:rFonts w:cs="Times New Roman"/>
          <w:b w:val="0"/>
          <w:szCs w:val="22"/>
        </w:rPr>
        <w:t>eta-analysis</w:t>
      </w:r>
    </w:p>
    <w:p w14:paraId="45BEEA77" w14:textId="77777777" w:rsidR="000E4BE9" w:rsidRPr="00405404" w:rsidRDefault="000E4BE9" w:rsidP="000E4BE9">
      <w:pPr>
        <w:pStyle w:val="Default"/>
        <w:ind w:left="-284" w:right="627"/>
        <w:jc w:val="both"/>
        <w:rPr>
          <w:rFonts w:asciiTheme="minorHAnsi" w:hAnsiTheme="minorHAnsi" w:cs="Times New Roman"/>
          <w:color w:val="auto"/>
          <w:sz w:val="22"/>
          <w:szCs w:val="22"/>
          <w:lang w:val="en-CA"/>
        </w:rPr>
      </w:pPr>
    </w:p>
    <w:tbl>
      <w:tblPr>
        <w:tblW w:w="5000" w:type="pct"/>
        <w:jc w:val="center"/>
        <w:tblLook w:val="0000" w:firstRow="0" w:lastRow="0" w:firstColumn="0" w:lastColumn="0" w:noHBand="0" w:noVBand="0"/>
      </w:tblPr>
      <w:tblGrid>
        <w:gridCol w:w="2114"/>
        <w:gridCol w:w="682"/>
        <w:gridCol w:w="5497"/>
        <w:gridCol w:w="1283"/>
      </w:tblGrid>
      <w:tr w:rsidR="00650707" w:rsidRPr="00405404" w14:paraId="481D547D" w14:textId="77777777" w:rsidTr="00F46A21">
        <w:trPr>
          <w:trHeight w:val="323"/>
          <w:jc w:val="center"/>
        </w:trPr>
        <w:tc>
          <w:tcPr>
            <w:tcW w:w="1104" w:type="pct"/>
            <w:tcBorders>
              <w:top w:val="single" w:sz="2" w:space="0" w:color="000000"/>
              <w:bottom w:val="single" w:sz="4" w:space="0" w:color="auto"/>
            </w:tcBorders>
            <w:shd w:val="clear" w:color="auto" w:fill="auto"/>
            <w:vAlign w:val="center"/>
          </w:tcPr>
          <w:p w14:paraId="4835A1DC" w14:textId="77777777" w:rsidR="000E4BE9" w:rsidRPr="00405404" w:rsidRDefault="000E4BE9" w:rsidP="003E4BC2">
            <w:pPr>
              <w:pStyle w:val="Default"/>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Section/Topic</w:t>
            </w:r>
          </w:p>
        </w:tc>
        <w:tc>
          <w:tcPr>
            <w:tcW w:w="356" w:type="pct"/>
            <w:tcBorders>
              <w:top w:val="single" w:sz="2" w:space="0" w:color="000000"/>
              <w:bottom w:val="single" w:sz="4" w:space="0" w:color="auto"/>
            </w:tcBorders>
            <w:shd w:val="clear" w:color="auto" w:fill="auto"/>
          </w:tcPr>
          <w:p w14:paraId="4C8F4B77" w14:textId="77777777" w:rsidR="000E4BE9" w:rsidRPr="00405404" w:rsidRDefault="000E4BE9" w:rsidP="003E4BC2">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Item #</w:t>
            </w:r>
          </w:p>
        </w:tc>
        <w:tc>
          <w:tcPr>
            <w:tcW w:w="2870" w:type="pct"/>
            <w:tcBorders>
              <w:top w:val="single" w:sz="2" w:space="0" w:color="000000"/>
              <w:bottom w:val="single" w:sz="4" w:space="0" w:color="auto"/>
              <w:right w:val="single" w:sz="4" w:space="0" w:color="auto"/>
            </w:tcBorders>
            <w:shd w:val="clear" w:color="auto" w:fill="auto"/>
            <w:vAlign w:val="center"/>
          </w:tcPr>
          <w:p w14:paraId="304EE634" w14:textId="77777777" w:rsidR="000E4BE9" w:rsidRPr="00405404" w:rsidRDefault="000E4BE9" w:rsidP="003E4BC2">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Checklist Item</w:t>
            </w:r>
          </w:p>
        </w:tc>
        <w:tc>
          <w:tcPr>
            <w:tcW w:w="670" w:type="pct"/>
            <w:tcBorders>
              <w:top w:val="single" w:sz="2" w:space="0" w:color="000000"/>
              <w:left w:val="single" w:sz="4" w:space="0" w:color="auto"/>
              <w:bottom w:val="single" w:sz="4" w:space="0" w:color="auto"/>
            </w:tcBorders>
            <w:shd w:val="clear" w:color="auto" w:fill="auto"/>
          </w:tcPr>
          <w:p w14:paraId="5DE227CA" w14:textId="77777777" w:rsidR="000E4BE9" w:rsidRPr="00405404" w:rsidRDefault="000E4BE9" w:rsidP="003E4BC2">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Reported on Page #</w:t>
            </w:r>
          </w:p>
        </w:tc>
      </w:tr>
      <w:tr w:rsidR="000E4BE9" w:rsidRPr="00405404" w14:paraId="4D7355F5" w14:textId="77777777" w:rsidTr="00F46A21">
        <w:trPr>
          <w:trHeight w:val="323"/>
          <w:jc w:val="center"/>
        </w:trPr>
        <w:tc>
          <w:tcPr>
            <w:tcW w:w="1104" w:type="pct"/>
            <w:tcBorders>
              <w:top w:val="single" w:sz="4" w:space="0" w:color="auto"/>
            </w:tcBorders>
            <w:shd w:val="clear" w:color="auto" w:fill="auto"/>
          </w:tcPr>
          <w:p w14:paraId="283F0CAA" w14:textId="77777777" w:rsidR="000E4BE9" w:rsidRPr="00405404" w:rsidRDefault="000E4BE9" w:rsidP="003E4BC2">
            <w:pPr>
              <w:pStyle w:val="Default"/>
              <w:rPr>
                <w:rFonts w:asciiTheme="minorHAnsi" w:hAnsiTheme="minorHAnsi" w:cs="Times New Roman"/>
                <w:b/>
                <w:color w:val="auto"/>
                <w:sz w:val="22"/>
                <w:szCs w:val="22"/>
                <w:lang w:val="en-CA"/>
              </w:rPr>
            </w:pPr>
            <w:r w:rsidRPr="00405404">
              <w:rPr>
                <w:rFonts w:asciiTheme="minorHAnsi" w:hAnsiTheme="minorHAnsi" w:cs="Times New Roman"/>
                <w:b/>
                <w:bCs/>
                <w:color w:val="auto"/>
                <w:sz w:val="22"/>
                <w:szCs w:val="22"/>
                <w:lang w:val="en-CA"/>
              </w:rPr>
              <w:t>TITLE</w:t>
            </w:r>
          </w:p>
        </w:tc>
        <w:tc>
          <w:tcPr>
            <w:tcW w:w="356" w:type="pct"/>
            <w:tcBorders>
              <w:top w:val="single" w:sz="4" w:space="0" w:color="auto"/>
            </w:tcBorders>
            <w:shd w:val="clear" w:color="auto" w:fill="auto"/>
          </w:tcPr>
          <w:p w14:paraId="15D593A7" w14:textId="77777777" w:rsidR="000E4BE9" w:rsidRPr="00405404" w:rsidRDefault="000E4BE9" w:rsidP="003E4BC2">
            <w:pPr>
              <w:pStyle w:val="Default"/>
              <w:rPr>
                <w:rFonts w:asciiTheme="minorHAnsi" w:hAnsiTheme="minorHAnsi" w:cs="Times New Roman"/>
                <w:b/>
                <w:color w:val="auto"/>
                <w:sz w:val="22"/>
                <w:szCs w:val="22"/>
                <w:lang w:val="en-CA"/>
              </w:rPr>
            </w:pPr>
          </w:p>
        </w:tc>
        <w:tc>
          <w:tcPr>
            <w:tcW w:w="2870" w:type="pct"/>
            <w:tcBorders>
              <w:top w:val="single" w:sz="4" w:space="0" w:color="auto"/>
              <w:right w:val="single" w:sz="4" w:space="0" w:color="auto"/>
            </w:tcBorders>
            <w:shd w:val="clear" w:color="auto" w:fill="auto"/>
          </w:tcPr>
          <w:p w14:paraId="3D8E227E" w14:textId="77777777" w:rsidR="000E4BE9" w:rsidRPr="00405404" w:rsidRDefault="000E4BE9" w:rsidP="003E4BC2">
            <w:pPr>
              <w:pStyle w:val="Default"/>
              <w:rPr>
                <w:rFonts w:asciiTheme="minorHAnsi" w:hAnsiTheme="minorHAnsi" w:cs="Times New Roman"/>
                <w:b/>
                <w:color w:val="auto"/>
                <w:sz w:val="22"/>
                <w:szCs w:val="22"/>
                <w:lang w:val="en-CA"/>
              </w:rPr>
            </w:pPr>
          </w:p>
        </w:tc>
        <w:tc>
          <w:tcPr>
            <w:tcW w:w="670" w:type="pct"/>
            <w:tcBorders>
              <w:top w:val="single" w:sz="4" w:space="0" w:color="auto"/>
              <w:left w:val="single" w:sz="4" w:space="0" w:color="auto"/>
            </w:tcBorders>
            <w:shd w:val="clear" w:color="auto" w:fill="auto"/>
          </w:tcPr>
          <w:p w14:paraId="10CE17CA" w14:textId="77777777" w:rsidR="000E4BE9" w:rsidRPr="00405404" w:rsidRDefault="000E4BE9" w:rsidP="003E4BC2">
            <w:pPr>
              <w:pStyle w:val="Default"/>
              <w:rPr>
                <w:rFonts w:asciiTheme="minorHAnsi" w:hAnsiTheme="minorHAnsi" w:cs="Times New Roman"/>
                <w:b/>
                <w:color w:val="auto"/>
                <w:sz w:val="22"/>
                <w:szCs w:val="22"/>
                <w:lang w:val="en-CA"/>
              </w:rPr>
            </w:pPr>
          </w:p>
        </w:tc>
      </w:tr>
      <w:tr w:rsidR="00FE2428" w:rsidRPr="00405404" w14:paraId="096D790F" w14:textId="77777777" w:rsidTr="003E4BC2">
        <w:trPr>
          <w:trHeight w:val="323"/>
          <w:jc w:val="center"/>
        </w:trPr>
        <w:tc>
          <w:tcPr>
            <w:tcW w:w="1104" w:type="pct"/>
            <w:shd w:val="clear" w:color="auto" w:fill="D9D9D9"/>
          </w:tcPr>
          <w:p w14:paraId="5CB56CF9"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Title</w:t>
            </w:r>
          </w:p>
        </w:tc>
        <w:tc>
          <w:tcPr>
            <w:tcW w:w="356" w:type="pct"/>
            <w:shd w:val="clear" w:color="auto" w:fill="D9D9D9"/>
          </w:tcPr>
          <w:p w14:paraId="3722658C"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w:t>
            </w:r>
          </w:p>
        </w:tc>
        <w:tc>
          <w:tcPr>
            <w:tcW w:w="2870" w:type="pct"/>
            <w:tcBorders>
              <w:right w:val="single" w:sz="4" w:space="0" w:color="auto"/>
            </w:tcBorders>
            <w:shd w:val="clear" w:color="auto" w:fill="D9D9D9"/>
          </w:tcPr>
          <w:p w14:paraId="3D9E8493"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Identify the report as a systematic review </w:t>
            </w:r>
            <w:r w:rsidRPr="00405404">
              <w:rPr>
                <w:rFonts w:asciiTheme="minorHAnsi" w:hAnsiTheme="minorHAnsi" w:cs="Times New Roman"/>
                <w:i/>
                <w:color w:val="auto"/>
                <w:sz w:val="22"/>
                <w:szCs w:val="22"/>
                <w:lang w:val="en-CA"/>
              </w:rPr>
              <w:t>incorporating a network meta-analysis (or related form of meta-analysis).</w:t>
            </w:r>
            <w:r w:rsidRPr="00405404">
              <w:rPr>
                <w:rFonts w:asciiTheme="minorHAnsi" w:hAnsiTheme="minorHAnsi" w:cs="Times New Roman"/>
                <w:color w:val="auto"/>
                <w:sz w:val="22"/>
                <w:szCs w:val="22"/>
                <w:lang w:val="en-CA"/>
              </w:rPr>
              <w:t xml:space="preserve"> </w:t>
            </w:r>
          </w:p>
        </w:tc>
        <w:tc>
          <w:tcPr>
            <w:tcW w:w="670" w:type="pct"/>
            <w:tcBorders>
              <w:left w:val="single" w:sz="4" w:space="0" w:color="auto"/>
            </w:tcBorders>
            <w:shd w:val="clear" w:color="auto" w:fill="D9D9D9"/>
          </w:tcPr>
          <w:p w14:paraId="0550D7A5" w14:textId="34BE82C6"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w:t>
            </w:r>
          </w:p>
        </w:tc>
      </w:tr>
      <w:tr w:rsidR="00FE2428" w:rsidRPr="00405404" w14:paraId="71C8403D" w14:textId="77777777" w:rsidTr="00F46A21">
        <w:trPr>
          <w:trHeight w:val="323"/>
          <w:jc w:val="center"/>
        </w:trPr>
        <w:tc>
          <w:tcPr>
            <w:tcW w:w="1104" w:type="pct"/>
            <w:shd w:val="clear" w:color="auto" w:fill="auto"/>
          </w:tcPr>
          <w:p w14:paraId="47C9FD0E" w14:textId="77777777" w:rsidR="00FE2428" w:rsidRPr="00405404" w:rsidRDefault="00FE2428" w:rsidP="00FE2428">
            <w:pPr>
              <w:pStyle w:val="Default"/>
              <w:rPr>
                <w:rFonts w:asciiTheme="minorHAnsi" w:hAnsiTheme="minorHAnsi" w:cs="Times New Roman"/>
                <w:b/>
                <w:bCs/>
                <w:color w:val="auto"/>
                <w:sz w:val="22"/>
                <w:szCs w:val="22"/>
                <w:lang w:val="en-CA"/>
              </w:rPr>
            </w:pPr>
          </w:p>
        </w:tc>
        <w:tc>
          <w:tcPr>
            <w:tcW w:w="356" w:type="pct"/>
            <w:shd w:val="clear" w:color="auto" w:fill="auto"/>
          </w:tcPr>
          <w:p w14:paraId="2AFDDC4D"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67F9441F"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60B74468"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4B778977" w14:textId="77777777" w:rsidTr="00F46A21">
        <w:trPr>
          <w:trHeight w:val="323"/>
          <w:jc w:val="center"/>
        </w:trPr>
        <w:tc>
          <w:tcPr>
            <w:tcW w:w="1104" w:type="pct"/>
            <w:shd w:val="clear" w:color="auto" w:fill="auto"/>
          </w:tcPr>
          <w:p w14:paraId="2A556B08"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ABSTRACT</w:t>
            </w:r>
          </w:p>
        </w:tc>
        <w:tc>
          <w:tcPr>
            <w:tcW w:w="356" w:type="pct"/>
            <w:shd w:val="clear" w:color="auto" w:fill="auto"/>
          </w:tcPr>
          <w:p w14:paraId="29F7E9F3"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26D6D32A"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1A6FBB77"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668C036B" w14:textId="77777777" w:rsidTr="00F46A21">
        <w:trPr>
          <w:trHeight w:val="810"/>
          <w:jc w:val="center"/>
        </w:trPr>
        <w:tc>
          <w:tcPr>
            <w:tcW w:w="1104" w:type="pct"/>
            <w:shd w:val="clear" w:color="auto" w:fill="auto"/>
          </w:tcPr>
          <w:p w14:paraId="43E16DC7"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Structured summary </w:t>
            </w:r>
          </w:p>
        </w:tc>
        <w:tc>
          <w:tcPr>
            <w:tcW w:w="356" w:type="pct"/>
            <w:shd w:val="clear" w:color="auto" w:fill="auto"/>
          </w:tcPr>
          <w:p w14:paraId="3A3D3313"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w:t>
            </w:r>
          </w:p>
        </w:tc>
        <w:tc>
          <w:tcPr>
            <w:tcW w:w="2870" w:type="pct"/>
            <w:tcBorders>
              <w:right w:val="single" w:sz="4" w:space="0" w:color="auto"/>
            </w:tcBorders>
            <w:shd w:val="clear" w:color="auto" w:fill="auto"/>
          </w:tcPr>
          <w:p w14:paraId="58DD3A31"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Provide a structured summary including, as applicable: </w:t>
            </w:r>
          </w:p>
          <w:p w14:paraId="3A0E3EEC"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b/>
                <w:color w:val="auto"/>
                <w:sz w:val="22"/>
                <w:szCs w:val="22"/>
                <w:lang w:val="en-CA"/>
              </w:rPr>
              <w:t>Background:</w:t>
            </w:r>
            <w:r w:rsidRPr="00405404">
              <w:rPr>
                <w:rFonts w:asciiTheme="minorHAnsi" w:hAnsiTheme="minorHAnsi" w:cs="Times New Roman"/>
                <w:color w:val="auto"/>
                <w:sz w:val="22"/>
                <w:szCs w:val="22"/>
                <w:lang w:val="en-CA"/>
              </w:rPr>
              <w:t xml:space="preserve"> main objectives</w:t>
            </w:r>
          </w:p>
          <w:p w14:paraId="4F90A466"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b/>
                <w:color w:val="auto"/>
                <w:sz w:val="22"/>
                <w:szCs w:val="22"/>
                <w:lang w:val="en-CA"/>
              </w:rPr>
              <w:t>Methods:</w:t>
            </w:r>
            <w:r w:rsidRPr="00405404">
              <w:rPr>
                <w:rFonts w:asciiTheme="minorHAnsi" w:hAnsiTheme="minorHAnsi" w:cs="Times New Roman"/>
                <w:color w:val="auto"/>
                <w:sz w:val="22"/>
                <w:szCs w:val="22"/>
                <w:lang w:val="en-CA"/>
              </w:rPr>
              <w:t xml:space="preserve"> data sources; study eligibility criteria, participants, and interventions; study appraisal; and </w:t>
            </w:r>
            <w:r w:rsidRPr="00405404">
              <w:rPr>
                <w:rFonts w:asciiTheme="minorHAnsi" w:hAnsiTheme="minorHAnsi" w:cs="Times New Roman"/>
                <w:i/>
                <w:color w:val="auto"/>
                <w:sz w:val="22"/>
                <w:szCs w:val="22"/>
                <w:lang w:val="en-CA"/>
              </w:rPr>
              <w:t>synthesis methods, such as network meta-analysis.</w:t>
            </w:r>
            <w:r w:rsidRPr="00405404">
              <w:rPr>
                <w:rFonts w:asciiTheme="minorHAnsi" w:hAnsiTheme="minorHAnsi" w:cs="Times New Roman"/>
                <w:color w:val="auto"/>
                <w:sz w:val="22"/>
                <w:szCs w:val="22"/>
                <w:lang w:val="en-CA"/>
              </w:rPr>
              <w:t xml:space="preserve"> </w:t>
            </w:r>
          </w:p>
          <w:p w14:paraId="7AFFAD86"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b/>
                <w:color w:val="auto"/>
                <w:sz w:val="22"/>
                <w:szCs w:val="22"/>
                <w:lang w:val="en-CA"/>
              </w:rPr>
              <w:t>Results:</w:t>
            </w:r>
            <w:r w:rsidRPr="00405404">
              <w:rPr>
                <w:rFonts w:asciiTheme="minorHAnsi" w:hAnsiTheme="minorHAnsi" w:cs="Times New Roman"/>
                <w:color w:val="auto"/>
                <w:sz w:val="22"/>
                <w:szCs w:val="22"/>
                <w:lang w:val="en-CA"/>
              </w:rPr>
              <w:t xml:space="preserve"> number of studies and participants identified; summary estimates with corresponding confidence/credible intervals; </w:t>
            </w:r>
            <w:r w:rsidRPr="00405404">
              <w:rPr>
                <w:rFonts w:asciiTheme="minorHAnsi" w:hAnsiTheme="minorHAnsi" w:cs="Times New Roman"/>
                <w:i/>
                <w:color w:val="auto"/>
                <w:sz w:val="22"/>
                <w:szCs w:val="22"/>
                <w:lang w:val="en-CA"/>
              </w:rPr>
              <w:t>treatment rankings may also be discussed. Authors may choose to summarize pairwise comparisons against a chosen treatment included in their analyses for brevity.</w:t>
            </w:r>
          </w:p>
          <w:p w14:paraId="3DB0F108"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b/>
                <w:color w:val="auto"/>
                <w:sz w:val="22"/>
                <w:szCs w:val="22"/>
                <w:lang w:val="en-CA"/>
              </w:rPr>
              <w:t>Discussion/Conclusions:</w:t>
            </w:r>
            <w:r w:rsidRPr="00405404">
              <w:rPr>
                <w:rFonts w:asciiTheme="minorHAnsi" w:hAnsiTheme="minorHAnsi" w:cs="Times New Roman"/>
                <w:color w:val="auto"/>
                <w:sz w:val="22"/>
                <w:szCs w:val="22"/>
                <w:lang w:val="en-CA"/>
              </w:rPr>
              <w:t xml:space="preserve"> limitations; conclusions and implications of findings.</w:t>
            </w:r>
          </w:p>
          <w:p w14:paraId="481B836B"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b/>
                <w:color w:val="auto"/>
                <w:sz w:val="22"/>
                <w:szCs w:val="22"/>
                <w:lang w:val="en-CA"/>
              </w:rPr>
              <w:t>Other:</w:t>
            </w:r>
            <w:r w:rsidRPr="00405404">
              <w:rPr>
                <w:rFonts w:asciiTheme="minorHAnsi" w:hAnsiTheme="minorHAnsi" w:cs="Times New Roman"/>
                <w:color w:val="auto"/>
                <w:sz w:val="22"/>
                <w:szCs w:val="22"/>
                <w:lang w:val="en-CA"/>
              </w:rPr>
              <w:t xml:space="preserve"> primary source of funding; systematic review registration number with registry name.</w:t>
            </w:r>
          </w:p>
        </w:tc>
        <w:tc>
          <w:tcPr>
            <w:tcW w:w="670" w:type="pct"/>
            <w:tcBorders>
              <w:left w:val="single" w:sz="4" w:space="0" w:color="auto"/>
            </w:tcBorders>
            <w:shd w:val="clear" w:color="auto" w:fill="auto"/>
          </w:tcPr>
          <w:p w14:paraId="628D6C99" w14:textId="54EBF121"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w:t>
            </w:r>
          </w:p>
        </w:tc>
      </w:tr>
      <w:tr w:rsidR="00FE2428" w:rsidRPr="00405404" w14:paraId="5EE66FFD" w14:textId="77777777" w:rsidTr="00F46A21">
        <w:trPr>
          <w:trHeight w:val="408"/>
          <w:jc w:val="center"/>
        </w:trPr>
        <w:tc>
          <w:tcPr>
            <w:tcW w:w="1104" w:type="pct"/>
            <w:shd w:val="clear" w:color="auto" w:fill="auto"/>
          </w:tcPr>
          <w:p w14:paraId="246C17E9" w14:textId="77777777" w:rsidR="00FE2428" w:rsidRPr="00405404" w:rsidRDefault="00FE2428" w:rsidP="00FE2428">
            <w:pPr>
              <w:pStyle w:val="Default"/>
              <w:rPr>
                <w:rFonts w:asciiTheme="minorHAnsi" w:hAnsiTheme="minorHAnsi" w:cs="Times New Roman"/>
                <w:b/>
                <w:bCs/>
                <w:color w:val="auto"/>
                <w:sz w:val="22"/>
                <w:szCs w:val="22"/>
                <w:lang w:val="en-CA"/>
              </w:rPr>
            </w:pPr>
          </w:p>
        </w:tc>
        <w:tc>
          <w:tcPr>
            <w:tcW w:w="356" w:type="pct"/>
            <w:shd w:val="clear" w:color="auto" w:fill="auto"/>
          </w:tcPr>
          <w:p w14:paraId="61DDF8AB"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1B99ACB6"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71838DDE" w14:textId="77777777" w:rsidR="00FE2428" w:rsidRPr="00405404" w:rsidRDefault="00FE2428" w:rsidP="00FE2428">
            <w:pPr>
              <w:pStyle w:val="Default"/>
              <w:rPr>
                <w:rFonts w:asciiTheme="minorHAnsi" w:hAnsiTheme="minorHAnsi" w:cs="Times New Roman"/>
                <w:color w:val="auto"/>
                <w:sz w:val="22"/>
                <w:szCs w:val="22"/>
                <w:lang w:val="en-CA"/>
              </w:rPr>
            </w:pPr>
          </w:p>
        </w:tc>
      </w:tr>
      <w:tr w:rsidR="00FE2428" w:rsidRPr="00405404" w14:paraId="1CB4C4BF" w14:textId="77777777" w:rsidTr="00F46A21">
        <w:trPr>
          <w:trHeight w:val="408"/>
          <w:jc w:val="center"/>
        </w:trPr>
        <w:tc>
          <w:tcPr>
            <w:tcW w:w="1104" w:type="pct"/>
            <w:shd w:val="clear" w:color="auto" w:fill="auto"/>
          </w:tcPr>
          <w:p w14:paraId="49631DF1"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INTRODUCTION</w:t>
            </w:r>
          </w:p>
        </w:tc>
        <w:tc>
          <w:tcPr>
            <w:tcW w:w="356" w:type="pct"/>
            <w:shd w:val="clear" w:color="auto" w:fill="auto"/>
          </w:tcPr>
          <w:p w14:paraId="7A808901"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3014DF21"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2BC0C0E4" w14:textId="77777777" w:rsidR="00FE2428" w:rsidRPr="00405404" w:rsidRDefault="00FE2428" w:rsidP="00FE2428">
            <w:pPr>
              <w:pStyle w:val="Default"/>
              <w:rPr>
                <w:rFonts w:asciiTheme="minorHAnsi" w:hAnsiTheme="minorHAnsi" w:cs="Times New Roman"/>
                <w:color w:val="auto"/>
                <w:sz w:val="22"/>
                <w:szCs w:val="22"/>
                <w:lang w:val="en-CA"/>
              </w:rPr>
            </w:pPr>
          </w:p>
        </w:tc>
      </w:tr>
      <w:tr w:rsidR="00FE2428" w:rsidRPr="00405404" w14:paraId="10C3DE39" w14:textId="77777777" w:rsidTr="003E4BC2">
        <w:trPr>
          <w:trHeight w:val="333"/>
          <w:jc w:val="center"/>
        </w:trPr>
        <w:tc>
          <w:tcPr>
            <w:tcW w:w="1104" w:type="pct"/>
            <w:shd w:val="clear" w:color="auto" w:fill="D9D9D9"/>
          </w:tcPr>
          <w:p w14:paraId="5DEC85A9"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Rationale </w:t>
            </w:r>
          </w:p>
        </w:tc>
        <w:tc>
          <w:tcPr>
            <w:tcW w:w="356" w:type="pct"/>
            <w:shd w:val="clear" w:color="auto" w:fill="D9D9D9"/>
          </w:tcPr>
          <w:p w14:paraId="55D0A006"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3</w:t>
            </w:r>
          </w:p>
        </w:tc>
        <w:tc>
          <w:tcPr>
            <w:tcW w:w="2870" w:type="pct"/>
            <w:tcBorders>
              <w:right w:val="single" w:sz="4" w:space="0" w:color="auto"/>
            </w:tcBorders>
            <w:shd w:val="clear" w:color="auto" w:fill="D9D9D9"/>
          </w:tcPr>
          <w:p w14:paraId="3F97FB25"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Describe the rationale for the review in the context of what is already known</w:t>
            </w:r>
            <w:r w:rsidRPr="00405404">
              <w:rPr>
                <w:rFonts w:asciiTheme="minorHAnsi" w:hAnsiTheme="minorHAnsi" w:cs="Times New Roman"/>
                <w:i/>
                <w:color w:val="auto"/>
                <w:sz w:val="22"/>
                <w:szCs w:val="22"/>
                <w:lang w:val="en-CA"/>
              </w:rPr>
              <w:t>, including mention of why a network meta-analysis has been conducted.</w:t>
            </w:r>
            <w:r w:rsidRPr="00405404">
              <w:rPr>
                <w:rFonts w:asciiTheme="minorHAnsi" w:hAnsiTheme="minorHAnsi" w:cs="Times New Roman"/>
                <w:i/>
                <w:color w:val="auto"/>
                <w:sz w:val="22"/>
                <w:szCs w:val="22"/>
                <w:u w:val="single"/>
                <w:lang w:val="en-CA"/>
              </w:rPr>
              <w:t xml:space="preserve"> </w:t>
            </w:r>
          </w:p>
        </w:tc>
        <w:tc>
          <w:tcPr>
            <w:tcW w:w="670" w:type="pct"/>
            <w:tcBorders>
              <w:left w:val="single" w:sz="4" w:space="0" w:color="auto"/>
            </w:tcBorders>
            <w:shd w:val="clear" w:color="auto" w:fill="D9D9D9"/>
          </w:tcPr>
          <w:p w14:paraId="448A82AC" w14:textId="41F56E8F"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3</w:t>
            </w:r>
          </w:p>
        </w:tc>
      </w:tr>
      <w:tr w:rsidR="00FE2428" w:rsidRPr="00405404" w14:paraId="6331AA7B" w14:textId="77777777" w:rsidTr="00F46A21">
        <w:trPr>
          <w:trHeight w:val="568"/>
          <w:jc w:val="center"/>
        </w:trPr>
        <w:tc>
          <w:tcPr>
            <w:tcW w:w="1104" w:type="pct"/>
            <w:shd w:val="clear" w:color="auto" w:fill="auto"/>
          </w:tcPr>
          <w:p w14:paraId="4530ED19"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Objectives </w:t>
            </w:r>
          </w:p>
        </w:tc>
        <w:tc>
          <w:tcPr>
            <w:tcW w:w="356" w:type="pct"/>
            <w:shd w:val="clear" w:color="auto" w:fill="auto"/>
          </w:tcPr>
          <w:p w14:paraId="0104C15C"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4</w:t>
            </w:r>
          </w:p>
        </w:tc>
        <w:tc>
          <w:tcPr>
            <w:tcW w:w="2870" w:type="pct"/>
            <w:tcBorders>
              <w:right w:val="single" w:sz="4" w:space="0" w:color="auto"/>
            </w:tcBorders>
            <w:shd w:val="clear" w:color="auto" w:fill="auto"/>
          </w:tcPr>
          <w:p w14:paraId="2E7AA1C4"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Provide an explicit statement of questions being addressed, with reference to population, interventions, comparisons, outcomes, and study design (PICOS). </w:t>
            </w:r>
          </w:p>
        </w:tc>
        <w:tc>
          <w:tcPr>
            <w:tcW w:w="670" w:type="pct"/>
            <w:tcBorders>
              <w:left w:val="single" w:sz="4" w:space="0" w:color="auto"/>
            </w:tcBorders>
            <w:shd w:val="clear" w:color="auto" w:fill="auto"/>
          </w:tcPr>
          <w:p w14:paraId="319CB0A6" w14:textId="1A65C7D1"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3</w:t>
            </w:r>
          </w:p>
        </w:tc>
      </w:tr>
      <w:tr w:rsidR="00FE2428" w:rsidRPr="00405404" w14:paraId="3CE4DA4F" w14:textId="77777777" w:rsidTr="00F46A21">
        <w:trPr>
          <w:trHeight w:val="143"/>
          <w:jc w:val="center"/>
        </w:trPr>
        <w:tc>
          <w:tcPr>
            <w:tcW w:w="1104" w:type="pct"/>
            <w:shd w:val="clear" w:color="auto" w:fill="auto"/>
          </w:tcPr>
          <w:p w14:paraId="03660E89" w14:textId="77777777" w:rsidR="00FE2428" w:rsidRPr="00405404" w:rsidRDefault="00FE2428" w:rsidP="00FE2428">
            <w:pPr>
              <w:pStyle w:val="Default"/>
              <w:rPr>
                <w:rFonts w:asciiTheme="minorHAnsi" w:hAnsiTheme="minorHAnsi" w:cs="Times New Roman"/>
                <w:color w:val="auto"/>
                <w:sz w:val="22"/>
                <w:szCs w:val="22"/>
                <w:lang w:val="en-CA"/>
              </w:rPr>
            </w:pPr>
          </w:p>
        </w:tc>
        <w:tc>
          <w:tcPr>
            <w:tcW w:w="356" w:type="pct"/>
            <w:shd w:val="clear" w:color="auto" w:fill="auto"/>
          </w:tcPr>
          <w:p w14:paraId="7D485177"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5A6A4F2B"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3B6C1816" w14:textId="77777777" w:rsidR="00FE2428" w:rsidRPr="00405404" w:rsidRDefault="00FE2428" w:rsidP="00FE2428">
            <w:pPr>
              <w:pStyle w:val="Default"/>
              <w:rPr>
                <w:rFonts w:asciiTheme="minorHAnsi" w:hAnsiTheme="minorHAnsi" w:cs="Times New Roman"/>
                <w:color w:val="auto"/>
                <w:sz w:val="22"/>
                <w:szCs w:val="22"/>
                <w:lang w:val="en-CA"/>
              </w:rPr>
            </w:pPr>
          </w:p>
        </w:tc>
      </w:tr>
      <w:tr w:rsidR="00FE2428" w:rsidRPr="00405404" w14:paraId="61257697" w14:textId="77777777" w:rsidTr="00F46A21">
        <w:trPr>
          <w:trHeight w:val="568"/>
          <w:jc w:val="center"/>
        </w:trPr>
        <w:tc>
          <w:tcPr>
            <w:tcW w:w="1104" w:type="pct"/>
            <w:shd w:val="clear" w:color="auto" w:fill="auto"/>
          </w:tcPr>
          <w:p w14:paraId="3297EC21"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METHODS</w:t>
            </w:r>
          </w:p>
        </w:tc>
        <w:tc>
          <w:tcPr>
            <w:tcW w:w="356" w:type="pct"/>
            <w:shd w:val="clear" w:color="auto" w:fill="auto"/>
          </w:tcPr>
          <w:p w14:paraId="094A8941"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0B803F3C"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52069240" w14:textId="77777777" w:rsidR="00FE2428" w:rsidRPr="00405404" w:rsidRDefault="00FE2428" w:rsidP="00FE2428">
            <w:pPr>
              <w:pStyle w:val="Default"/>
              <w:rPr>
                <w:rFonts w:asciiTheme="minorHAnsi" w:hAnsiTheme="minorHAnsi" w:cs="Times New Roman"/>
                <w:color w:val="auto"/>
                <w:sz w:val="22"/>
                <w:szCs w:val="22"/>
                <w:lang w:val="en-CA"/>
              </w:rPr>
            </w:pPr>
          </w:p>
        </w:tc>
      </w:tr>
      <w:tr w:rsidR="00FE2428" w:rsidRPr="00405404" w14:paraId="4A6488CD" w14:textId="77777777" w:rsidTr="003E4BC2">
        <w:trPr>
          <w:trHeight w:val="578"/>
          <w:jc w:val="center"/>
        </w:trPr>
        <w:tc>
          <w:tcPr>
            <w:tcW w:w="1104" w:type="pct"/>
            <w:shd w:val="clear" w:color="auto" w:fill="D9D9D9"/>
          </w:tcPr>
          <w:p w14:paraId="75437AC9"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Protocol and registration </w:t>
            </w:r>
          </w:p>
        </w:tc>
        <w:tc>
          <w:tcPr>
            <w:tcW w:w="356" w:type="pct"/>
            <w:shd w:val="clear" w:color="auto" w:fill="D9D9D9"/>
          </w:tcPr>
          <w:p w14:paraId="38CA5B7E"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5</w:t>
            </w:r>
          </w:p>
        </w:tc>
        <w:tc>
          <w:tcPr>
            <w:tcW w:w="2870" w:type="pct"/>
            <w:tcBorders>
              <w:right w:val="single" w:sz="4" w:space="0" w:color="auto"/>
            </w:tcBorders>
            <w:shd w:val="clear" w:color="auto" w:fill="D9D9D9"/>
          </w:tcPr>
          <w:p w14:paraId="4624CEF5"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Indicate whether a review protocol exists and if and where it can be accessed (e.g., Web address); and, if available, provide registration information, including registration number. </w:t>
            </w:r>
          </w:p>
        </w:tc>
        <w:tc>
          <w:tcPr>
            <w:tcW w:w="670" w:type="pct"/>
            <w:tcBorders>
              <w:left w:val="single" w:sz="4" w:space="0" w:color="auto"/>
            </w:tcBorders>
            <w:shd w:val="clear" w:color="auto" w:fill="D9D9D9"/>
          </w:tcPr>
          <w:p w14:paraId="0D247336" w14:textId="5C30341F"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4</w:t>
            </w:r>
          </w:p>
        </w:tc>
      </w:tr>
      <w:tr w:rsidR="00FE2428" w:rsidRPr="00405404" w14:paraId="6A886CD3" w14:textId="77777777" w:rsidTr="00F46A21">
        <w:trPr>
          <w:trHeight w:val="426"/>
          <w:jc w:val="center"/>
        </w:trPr>
        <w:tc>
          <w:tcPr>
            <w:tcW w:w="1104" w:type="pct"/>
            <w:shd w:val="clear" w:color="auto" w:fill="auto"/>
          </w:tcPr>
          <w:p w14:paraId="0DE1046E"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Eligibility criteria </w:t>
            </w:r>
          </w:p>
        </w:tc>
        <w:tc>
          <w:tcPr>
            <w:tcW w:w="356" w:type="pct"/>
            <w:shd w:val="clear" w:color="auto" w:fill="auto"/>
          </w:tcPr>
          <w:p w14:paraId="0C73AF47"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6</w:t>
            </w:r>
          </w:p>
        </w:tc>
        <w:tc>
          <w:tcPr>
            <w:tcW w:w="2870" w:type="pct"/>
            <w:tcBorders>
              <w:right w:val="single" w:sz="4" w:space="0" w:color="auto"/>
            </w:tcBorders>
            <w:shd w:val="clear" w:color="auto" w:fill="auto"/>
          </w:tcPr>
          <w:p w14:paraId="4D17FCED"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Specify study characteristics (e.g., PICOS, length of follow-up) and report characteristics (e.g., years considered, language, publication status) used as criteria for eligibility, </w:t>
            </w:r>
            <w:r w:rsidRPr="00405404">
              <w:rPr>
                <w:rFonts w:asciiTheme="minorHAnsi" w:hAnsiTheme="minorHAnsi" w:cs="Times New Roman"/>
                <w:color w:val="auto"/>
                <w:sz w:val="22"/>
                <w:szCs w:val="22"/>
                <w:lang w:val="en-CA"/>
              </w:rPr>
              <w:lastRenderedPageBreak/>
              <w:t xml:space="preserve">giving rationale. </w:t>
            </w:r>
            <w:r w:rsidRPr="00405404">
              <w:rPr>
                <w:rFonts w:asciiTheme="minorHAnsi" w:hAnsiTheme="minorHAnsi" w:cs="Times New Roman"/>
                <w:i/>
                <w:color w:val="auto"/>
                <w:sz w:val="22"/>
                <w:szCs w:val="22"/>
                <w:lang w:val="en-CA"/>
              </w:rPr>
              <w:t>Clearly describe eligible treatments included in the treatment network, and note whether any have been clustered or merged into the same node (with justification).</w:t>
            </w:r>
            <w:r w:rsidRPr="00405404">
              <w:rPr>
                <w:rFonts w:asciiTheme="minorHAnsi" w:hAnsiTheme="minorHAnsi" w:cs="Times New Roman"/>
                <w:i/>
                <w:color w:val="auto"/>
                <w:sz w:val="22"/>
                <w:szCs w:val="22"/>
                <w:u w:val="single"/>
                <w:lang w:val="en-CA"/>
              </w:rPr>
              <w:t xml:space="preserve"> </w:t>
            </w:r>
          </w:p>
        </w:tc>
        <w:tc>
          <w:tcPr>
            <w:tcW w:w="670" w:type="pct"/>
            <w:tcBorders>
              <w:left w:val="single" w:sz="4" w:space="0" w:color="auto"/>
            </w:tcBorders>
            <w:shd w:val="clear" w:color="auto" w:fill="auto"/>
          </w:tcPr>
          <w:p w14:paraId="2C4EEA8A" w14:textId="4D157308"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lastRenderedPageBreak/>
              <w:t>4-5</w:t>
            </w:r>
          </w:p>
        </w:tc>
      </w:tr>
      <w:tr w:rsidR="00FE2428" w:rsidRPr="00405404" w14:paraId="3FF0E212" w14:textId="77777777" w:rsidTr="003E4BC2">
        <w:trPr>
          <w:trHeight w:val="578"/>
          <w:jc w:val="center"/>
        </w:trPr>
        <w:tc>
          <w:tcPr>
            <w:tcW w:w="1104" w:type="pct"/>
            <w:shd w:val="clear" w:color="auto" w:fill="D9D9D9"/>
          </w:tcPr>
          <w:p w14:paraId="0EC3B971"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lastRenderedPageBreak/>
              <w:t xml:space="preserve">Information sources </w:t>
            </w:r>
          </w:p>
        </w:tc>
        <w:tc>
          <w:tcPr>
            <w:tcW w:w="356" w:type="pct"/>
            <w:shd w:val="clear" w:color="auto" w:fill="D9D9D9"/>
          </w:tcPr>
          <w:p w14:paraId="05ADCEEA"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7</w:t>
            </w:r>
          </w:p>
        </w:tc>
        <w:tc>
          <w:tcPr>
            <w:tcW w:w="2870" w:type="pct"/>
            <w:tcBorders>
              <w:right w:val="single" w:sz="4" w:space="0" w:color="auto"/>
            </w:tcBorders>
            <w:shd w:val="clear" w:color="auto" w:fill="D9D9D9"/>
          </w:tcPr>
          <w:p w14:paraId="77E79696"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all information sources (e.g., databases with dates of coverage, contact with study authors to identify additional studies) in the search and date last searched. </w:t>
            </w:r>
          </w:p>
        </w:tc>
        <w:tc>
          <w:tcPr>
            <w:tcW w:w="670" w:type="pct"/>
            <w:tcBorders>
              <w:left w:val="single" w:sz="4" w:space="0" w:color="auto"/>
            </w:tcBorders>
            <w:shd w:val="clear" w:color="auto" w:fill="D9D9D9"/>
          </w:tcPr>
          <w:p w14:paraId="0A88DF72" w14:textId="2E319367"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4-5</w:t>
            </w:r>
          </w:p>
        </w:tc>
      </w:tr>
      <w:tr w:rsidR="00FE2428" w:rsidRPr="00405404" w14:paraId="14398364" w14:textId="77777777" w:rsidTr="00F46A21">
        <w:trPr>
          <w:trHeight w:val="303"/>
          <w:jc w:val="center"/>
        </w:trPr>
        <w:tc>
          <w:tcPr>
            <w:tcW w:w="1104" w:type="pct"/>
            <w:shd w:val="clear" w:color="auto" w:fill="auto"/>
          </w:tcPr>
          <w:p w14:paraId="171D9539"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Search </w:t>
            </w:r>
          </w:p>
        </w:tc>
        <w:tc>
          <w:tcPr>
            <w:tcW w:w="356" w:type="pct"/>
            <w:shd w:val="clear" w:color="auto" w:fill="auto"/>
          </w:tcPr>
          <w:p w14:paraId="64F26686"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8</w:t>
            </w:r>
          </w:p>
        </w:tc>
        <w:tc>
          <w:tcPr>
            <w:tcW w:w="2870" w:type="pct"/>
            <w:tcBorders>
              <w:right w:val="single" w:sz="4" w:space="0" w:color="auto"/>
            </w:tcBorders>
            <w:shd w:val="clear" w:color="auto" w:fill="auto"/>
          </w:tcPr>
          <w:p w14:paraId="42541313"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Present full electronic search strategy for at least one database, including any limits used, such that it could be repeated. </w:t>
            </w:r>
          </w:p>
        </w:tc>
        <w:tc>
          <w:tcPr>
            <w:tcW w:w="670" w:type="pct"/>
            <w:tcBorders>
              <w:left w:val="single" w:sz="4" w:space="0" w:color="auto"/>
            </w:tcBorders>
            <w:shd w:val="clear" w:color="auto" w:fill="auto"/>
          </w:tcPr>
          <w:p w14:paraId="2E6C8510" w14:textId="3358DDA2"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4-5</w:t>
            </w:r>
          </w:p>
        </w:tc>
      </w:tr>
      <w:tr w:rsidR="00FE2428" w:rsidRPr="00405404" w14:paraId="06AF4153" w14:textId="77777777" w:rsidTr="003E4BC2">
        <w:trPr>
          <w:trHeight w:val="578"/>
          <w:jc w:val="center"/>
        </w:trPr>
        <w:tc>
          <w:tcPr>
            <w:tcW w:w="1104" w:type="pct"/>
            <w:shd w:val="clear" w:color="auto" w:fill="D9D9D9"/>
          </w:tcPr>
          <w:p w14:paraId="7D725F3A"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Study selection </w:t>
            </w:r>
          </w:p>
        </w:tc>
        <w:tc>
          <w:tcPr>
            <w:tcW w:w="356" w:type="pct"/>
            <w:shd w:val="clear" w:color="auto" w:fill="D9D9D9"/>
          </w:tcPr>
          <w:p w14:paraId="27BC3459"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9</w:t>
            </w:r>
          </w:p>
        </w:tc>
        <w:tc>
          <w:tcPr>
            <w:tcW w:w="2870" w:type="pct"/>
            <w:tcBorders>
              <w:right w:val="single" w:sz="4" w:space="0" w:color="auto"/>
            </w:tcBorders>
            <w:shd w:val="clear" w:color="auto" w:fill="D9D9D9"/>
          </w:tcPr>
          <w:p w14:paraId="7A3112F8"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State the process for selecting studies (i.e., screening, eligibility, included in systematic review, and, if applicable, included in the meta-analysis). </w:t>
            </w:r>
          </w:p>
        </w:tc>
        <w:tc>
          <w:tcPr>
            <w:tcW w:w="670" w:type="pct"/>
            <w:tcBorders>
              <w:left w:val="single" w:sz="4" w:space="0" w:color="auto"/>
            </w:tcBorders>
            <w:shd w:val="clear" w:color="auto" w:fill="D9D9D9"/>
          </w:tcPr>
          <w:p w14:paraId="47B1AFBA" w14:textId="4575A976" w:rsidR="00FE2428" w:rsidRPr="00405404" w:rsidRDefault="00FE2428" w:rsidP="00FE2428">
            <w:pPr>
              <w:spacing w:after="0" w:line="240" w:lineRule="auto"/>
              <w:jc w:val="center"/>
              <w:rPr>
                <w:rFonts w:cs="Times New Roman"/>
              </w:rPr>
            </w:pPr>
            <w:r>
              <w:rPr>
                <w:rFonts w:cs="Times New Roman"/>
              </w:rPr>
              <w:t>4-5</w:t>
            </w:r>
          </w:p>
        </w:tc>
      </w:tr>
      <w:tr w:rsidR="00FE2428" w:rsidRPr="00405404" w14:paraId="07022010" w14:textId="77777777" w:rsidTr="00F46A21">
        <w:trPr>
          <w:trHeight w:val="578"/>
          <w:jc w:val="center"/>
        </w:trPr>
        <w:tc>
          <w:tcPr>
            <w:tcW w:w="1104" w:type="pct"/>
            <w:shd w:val="clear" w:color="auto" w:fill="auto"/>
          </w:tcPr>
          <w:p w14:paraId="0C69BCF6"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Data collection process </w:t>
            </w:r>
          </w:p>
        </w:tc>
        <w:tc>
          <w:tcPr>
            <w:tcW w:w="356" w:type="pct"/>
            <w:shd w:val="clear" w:color="auto" w:fill="auto"/>
          </w:tcPr>
          <w:p w14:paraId="4F82D87F"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10</w:t>
            </w:r>
          </w:p>
        </w:tc>
        <w:tc>
          <w:tcPr>
            <w:tcW w:w="2870" w:type="pct"/>
            <w:tcBorders>
              <w:right w:val="single" w:sz="4" w:space="0" w:color="auto"/>
            </w:tcBorders>
            <w:shd w:val="clear" w:color="auto" w:fill="auto"/>
          </w:tcPr>
          <w:p w14:paraId="69B863A4"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method of data extraction from reports (e.g., piloted forms, independently, in duplicate) and any processes for obtaining and confirming data from investigators. </w:t>
            </w:r>
          </w:p>
        </w:tc>
        <w:tc>
          <w:tcPr>
            <w:tcW w:w="670" w:type="pct"/>
            <w:tcBorders>
              <w:left w:val="single" w:sz="4" w:space="0" w:color="auto"/>
            </w:tcBorders>
            <w:shd w:val="clear" w:color="auto" w:fill="auto"/>
          </w:tcPr>
          <w:p w14:paraId="61D36CCF" w14:textId="7B458E0B" w:rsidR="00FE2428" w:rsidRPr="00405404" w:rsidRDefault="00FE2428" w:rsidP="00FE2428">
            <w:pPr>
              <w:spacing w:after="0" w:line="240" w:lineRule="auto"/>
              <w:jc w:val="center"/>
              <w:rPr>
                <w:rFonts w:cs="Times New Roman"/>
              </w:rPr>
            </w:pPr>
            <w:r>
              <w:rPr>
                <w:rFonts w:cs="Times New Roman"/>
              </w:rPr>
              <w:t>4-5</w:t>
            </w:r>
          </w:p>
        </w:tc>
      </w:tr>
      <w:tr w:rsidR="00FE2428" w:rsidRPr="00405404" w14:paraId="43B9D7FE" w14:textId="77777777" w:rsidTr="003E4BC2">
        <w:trPr>
          <w:trHeight w:val="578"/>
          <w:jc w:val="center"/>
        </w:trPr>
        <w:tc>
          <w:tcPr>
            <w:tcW w:w="1104" w:type="pct"/>
            <w:shd w:val="clear" w:color="auto" w:fill="D9D9D9"/>
          </w:tcPr>
          <w:p w14:paraId="7794B7A3"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Data items </w:t>
            </w:r>
          </w:p>
        </w:tc>
        <w:tc>
          <w:tcPr>
            <w:tcW w:w="356" w:type="pct"/>
            <w:shd w:val="clear" w:color="auto" w:fill="D9D9D9"/>
          </w:tcPr>
          <w:p w14:paraId="1F55E067"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11</w:t>
            </w:r>
          </w:p>
        </w:tc>
        <w:tc>
          <w:tcPr>
            <w:tcW w:w="2870" w:type="pct"/>
            <w:tcBorders>
              <w:right w:val="single" w:sz="4" w:space="0" w:color="auto"/>
            </w:tcBorders>
            <w:shd w:val="clear" w:color="auto" w:fill="D9D9D9"/>
          </w:tcPr>
          <w:p w14:paraId="3C8E9062"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List and define all variables for which data were sought (e.g., PICOS, funding sources) and any assumptions and simplifications made. </w:t>
            </w:r>
          </w:p>
        </w:tc>
        <w:tc>
          <w:tcPr>
            <w:tcW w:w="670" w:type="pct"/>
            <w:tcBorders>
              <w:left w:val="single" w:sz="4" w:space="0" w:color="auto"/>
            </w:tcBorders>
            <w:shd w:val="clear" w:color="auto" w:fill="D9D9D9"/>
          </w:tcPr>
          <w:p w14:paraId="4445C596" w14:textId="31778289" w:rsidR="00FE2428" w:rsidRPr="00405404" w:rsidRDefault="00FE2428" w:rsidP="00FE2428">
            <w:pPr>
              <w:spacing w:after="0" w:line="240" w:lineRule="auto"/>
              <w:jc w:val="center"/>
              <w:rPr>
                <w:rFonts w:cs="Times New Roman"/>
              </w:rPr>
            </w:pPr>
            <w:r>
              <w:rPr>
                <w:rFonts w:cs="Times New Roman"/>
              </w:rPr>
              <w:t>4-5</w:t>
            </w:r>
          </w:p>
        </w:tc>
      </w:tr>
      <w:tr w:rsidR="00FE2428" w:rsidRPr="00405404" w14:paraId="328B2B5A" w14:textId="77777777" w:rsidTr="00F46A21">
        <w:trPr>
          <w:trHeight w:val="578"/>
          <w:jc w:val="center"/>
        </w:trPr>
        <w:tc>
          <w:tcPr>
            <w:tcW w:w="1104" w:type="pct"/>
            <w:shd w:val="clear" w:color="auto" w:fill="auto"/>
          </w:tcPr>
          <w:p w14:paraId="4BA01692"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Geometry of the network</w:t>
            </w:r>
          </w:p>
        </w:tc>
        <w:tc>
          <w:tcPr>
            <w:tcW w:w="356" w:type="pct"/>
            <w:shd w:val="clear" w:color="auto" w:fill="auto"/>
          </w:tcPr>
          <w:p w14:paraId="578EBD13" w14:textId="77777777" w:rsidR="00FE2428" w:rsidRPr="00405404" w:rsidRDefault="00FE2428" w:rsidP="00FE2428">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S1</w:t>
            </w:r>
          </w:p>
        </w:tc>
        <w:tc>
          <w:tcPr>
            <w:tcW w:w="2870" w:type="pct"/>
            <w:tcBorders>
              <w:right w:val="single" w:sz="4" w:space="0" w:color="auto"/>
            </w:tcBorders>
            <w:shd w:val="clear" w:color="auto" w:fill="auto"/>
          </w:tcPr>
          <w:p w14:paraId="19F85A2C"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670" w:type="pct"/>
            <w:tcBorders>
              <w:left w:val="single" w:sz="4" w:space="0" w:color="auto"/>
            </w:tcBorders>
            <w:shd w:val="clear" w:color="auto" w:fill="auto"/>
          </w:tcPr>
          <w:p w14:paraId="67A7FC69" w14:textId="76F00A14"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5</w:t>
            </w:r>
          </w:p>
        </w:tc>
      </w:tr>
      <w:tr w:rsidR="00FE2428" w:rsidRPr="00405404" w14:paraId="4456269B" w14:textId="77777777" w:rsidTr="003E4BC2">
        <w:trPr>
          <w:trHeight w:val="578"/>
          <w:jc w:val="center"/>
        </w:trPr>
        <w:tc>
          <w:tcPr>
            <w:tcW w:w="1104" w:type="pct"/>
            <w:shd w:val="clear" w:color="auto" w:fill="D9D9D9"/>
          </w:tcPr>
          <w:p w14:paraId="200AE20E"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Risk of bias within individual studies </w:t>
            </w:r>
          </w:p>
        </w:tc>
        <w:tc>
          <w:tcPr>
            <w:tcW w:w="356" w:type="pct"/>
            <w:shd w:val="clear" w:color="auto" w:fill="D9D9D9"/>
          </w:tcPr>
          <w:p w14:paraId="5C8EFC11"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12</w:t>
            </w:r>
          </w:p>
        </w:tc>
        <w:tc>
          <w:tcPr>
            <w:tcW w:w="2870" w:type="pct"/>
            <w:tcBorders>
              <w:right w:val="single" w:sz="4" w:space="0" w:color="auto"/>
            </w:tcBorders>
            <w:shd w:val="clear" w:color="auto" w:fill="D9D9D9"/>
          </w:tcPr>
          <w:p w14:paraId="7468EEDD"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methods used for assessing risk of bias of individual studies (including specification of whether this was done at the study or outcome level), and how this information is to be used in any data synthesis. </w:t>
            </w:r>
          </w:p>
        </w:tc>
        <w:tc>
          <w:tcPr>
            <w:tcW w:w="670" w:type="pct"/>
            <w:tcBorders>
              <w:left w:val="single" w:sz="4" w:space="0" w:color="auto"/>
            </w:tcBorders>
            <w:shd w:val="clear" w:color="auto" w:fill="D9D9D9"/>
          </w:tcPr>
          <w:p w14:paraId="78A09A8E" w14:textId="5EA275ED"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5</w:t>
            </w:r>
          </w:p>
        </w:tc>
      </w:tr>
      <w:tr w:rsidR="00FE2428" w:rsidRPr="00405404" w14:paraId="254C9C35" w14:textId="77777777" w:rsidTr="00F46A21">
        <w:trPr>
          <w:trHeight w:val="333"/>
          <w:jc w:val="center"/>
        </w:trPr>
        <w:tc>
          <w:tcPr>
            <w:tcW w:w="1104" w:type="pct"/>
            <w:shd w:val="clear" w:color="auto" w:fill="auto"/>
          </w:tcPr>
          <w:p w14:paraId="3813ED3D"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Summary measures </w:t>
            </w:r>
          </w:p>
        </w:tc>
        <w:tc>
          <w:tcPr>
            <w:tcW w:w="356" w:type="pct"/>
            <w:shd w:val="clear" w:color="auto" w:fill="auto"/>
          </w:tcPr>
          <w:p w14:paraId="6F810A55"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13</w:t>
            </w:r>
          </w:p>
        </w:tc>
        <w:tc>
          <w:tcPr>
            <w:tcW w:w="2870" w:type="pct"/>
            <w:tcBorders>
              <w:right w:val="single" w:sz="4" w:space="0" w:color="auto"/>
            </w:tcBorders>
            <w:shd w:val="clear" w:color="auto" w:fill="auto"/>
          </w:tcPr>
          <w:p w14:paraId="44766287"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State the principal summary measures (e.g., risk ratio, difference in means). </w:t>
            </w:r>
            <w:r w:rsidRPr="00405404">
              <w:rPr>
                <w:rFonts w:asciiTheme="minorHAnsi" w:hAnsiTheme="minorHAnsi" w:cs="Times New Roman"/>
                <w:i/>
                <w:color w:val="auto"/>
                <w:sz w:val="22"/>
                <w:szCs w:val="22"/>
                <w:lang w:val="en-CA"/>
              </w:rPr>
              <w:t>Also describe the use of additional summary measures assessed, such as treatment rankings and surface under the cumulative ranking curve (SUCRA) values, as well as modified approaches used to present summary findings from meta-analyses.</w:t>
            </w:r>
          </w:p>
        </w:tc>
        <w:tc>
          <w:tcPr>
            <w:tcW w:w="670" w:type="pct"/>
            <w:tcBorders>
              <w:left w:val="single" w:sz="4" w:space="0" w:color="auto"/>
            </w:tcBorders>
            <w:shd w:val="clear" w:color="auto" w:fill="auto"/>
          </w:tcPr>
          <w:p w14:paraId="0CAEB46E" w14:textId="3200F48D"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5</w:t>
            </w:r>
          </w:p>
        </w:tc>
      </w:tr>
      <w:tr w:rsidR="00FE2428" w:rsidRPr="00405404" w14:paraId="195145FD" w14:textId="77777777" w:rsidTr="003E4BC2">
        <w:trPr>
          <w:trHeight w:val="580"/>
          <w:jc w:val="center"/>
        </w:trPr>
        <w:tc>
          <w:tcPr>
            <w:tcW w:w="1104" w:type="pct"/>
            <w:shd w:val="clear" w:color="auto" w:fill="D9D9D9"/>
          </w:tcPr>
          <w:p w14:paraId="0711523B"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Planned methods of analysis</w:t>
            </w:r>
          </w:p>
        </w:tc>
        <w:tc>
          <w:tcPr>
            <w:tcW w:w="356" w:type="pct"/>
            <w:shd w:val="clear" w:color="auto" w:fill="D9D9D9"/>
          </w:tcPr>
          <w:p w14:paraId="3E8C6505"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14</w:t>
            </w:r>
          </w:p>
        </w:tc>
        <w:tc>
          <w:tcPr>
            <w:tcW w:w="2870" w:type="pct"/>
            <w:tcBorders>
              <w:right w:val="single" w:sz="4" w:space="0" w:color="auto"/>
            </w:tcBorders>
            <w:shd w:val="clear" w:color="auto" w:fill="D9D9D9"/>
          </w:tcPr>
          <w:p w14:paraId="2B0C4483"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the methods of handling data and combining results of studies for each network meta-analysis. This should include, but not be limited to:  </w:t>
            </w:r>
          </w:p>
          <w:p w14:paraId="10AD2B50" w14:textId="77777777" w:rsidR="00FE2428" w:rsidRPr="00405404" w:rsidRDefault="00FE2428" w:rsidP="00B76F15">
            <w:pPr>
              <w:pStyle w:val="Default"/>
              <w:numPr>
                <w:ilvl w:val="0"/>
                <w:numId w:val="11"/>
              </w:numPr>
              <w:rPr>
                <w:rFonts w:asciiTheme="minorHAnsi" w:hAnsiTheme="minorHAnsi" w:cs="Times New Roman"/>
                <w:i/>
                <w:color w:val="auto"/>
                <w:sz w:val="22"/>
                <w:szCs w:val="22"/>
                <w:lang w:val="en-CA"/>
              </w:rPr>
            </w:pPr>
            <w:r w:rsidRPr="00405404">
              <w:rPr>
                <w:rFonts w:asciiTheme="minorHAnsi" w:hAnsiTheme="minorHAnsi" w:cs="Times New Roman"/>
                <w:i/>
                <w:color w:val="auto"/>
                <w:sz w:val="22"/>
                <w:szCs w:val="22"/>
                <w:lang w:val="en-CA"/>
              </w:rPr>
              <w:t>Handling of multi-arm trials;</w:t>
            </w:r>
          </w:p>
          <w:p w14:paraId="5E6347BF" w14:textId="77777777" w:rsidR="00FE2428" w:rsidRPr="00405404" w:rsidRDefault="00FE2428" w:rsidP="00B76F15">
            <w:pPr>
              <w:pStyle w:val="Default"/>
              <w:numPr>
                <w:ilvl w:val="0"/>
                <w:numId w:val="11"/>
              </w:numPr>
              <w:rPr>
                <w:rFonts w:asciiTheme="minorHAnsi" w:hAnsiTheme="minorHAnsi" w:cs="Times New Roman"/>
                <w:i/>
                <w:color w:val="auto"/>
                <w:sz w:val="22"/>
                <w:szCs w:val="22"/>
                <w:lang w:val="en-CA"/>
              </w:rPr>
            </w:pPr>
            <w:r w:rsidRPr="00405404">
              <w:rPr>
                <w:rFonts w:asciiTheme="minorHAnsi" w:hAnsiTheme="minorHAnsi" w:cs="Times New Roman"/>
                <w:i/>
                <w:color w:val="auto"/>
                <w:sz w:val="22"/>
                <w:szCs w:val="22"/>
                <w:lang w:val="en-CA"/>
              </w:rPr>
              <w:t>Selection of variance structure;</w:t>
            </w:r>
          </w:p>
          <w:p w14:paraId="21C44042" w14:textId="77777777" w:rsidR="00FE2428" w:rsidRPr="00405404" w:rsidRDefault="00FE2428" w:rsidP="00B76F15">
            <w:pPr>
              <w:pStyle w:val="Default"/>
              <w:numPr>
                <w:ilvl w:val="0"/>
                <w:numId w:val="11"/>
              </w:numPr>
              <w:rPr>
                <w:rFonts w:asciiTheme="minorHAnsi" w:hAnsiTheme="minorHAnsi" w:cs="Times New Roman"/>
                <w:i/>
                <w:color w:val="auto"/>
                <w:sz w:val="22"/>
                <w:szCs w:val="22"/>
                <w:lang w:val="en-CA"/>
              </w:rPr>
            </w:pPr>
            <w:r w:rsidRPr="00405404">
              <w:rPr>
                <w:rFonts w:asciiTheme="minorHAnsi" w:hAnsiTheme="minorHAnsi" w:cs="Times New Roman"/>
                <w:i/>
                <w:color w:val="auto"/>
                <w:sz w:val="22"/>
                <w:szCs w:val="22"/>
                <w:lang w:val="en-CA"/>
              </w:rPr>
              <w:t>Selection of prior distributions in Bayesian analyses; and</w:t>
            </w:r>
          </w:p>
          <w:p w14:paraId="00E1DD9A" w14:textId="77777777" w:rsidR="00FE2428" w:rsidRPr="00405404" w:rsidRDefault="00FE2428" w:rsidP="00B76F15">
            <w:pPr>
              <w:pStyle w:val="Default"/>
              <w:numPr>
                <w:ilvl w:val="0"/>
                <w:numId w:val="11"/>
              </w:numPr>
              <w:rPr>
                <w:rFonts w:asciiTheme="minorHAnsi" w:hAnsiTheme="minorHAnsi" w:cs="Times New Roman"/>
                <w:color w:val="auto"/>
                <w:sz w:val="22"/>
                <w:szCs w:val="22"/>
                <w:lang w:val="en-CA"/>
              </w:rPr>
            </w:pPr>
            <w:r w:rsidRPr="00405404">
              <w:rPr>
                <w:rFonts w:asciiTheme="minorHAnsi" w:hAnsiTheme="minorHAnsi" w:cs="Times New Roman"/>
                <w:i/>
                <w:color w:val="auto"/>
                <w:sz w:val="22"/>
                <w:szCs w:val="22"/>
                <w:lang w:val="en-CA"/>
              </w:rPr>
              <w:t>Assessment of model fit.</w:t>
            </w:r>
            <w:r w:rsidRPr="00405404">
              <w:rPr>
                <w:rFonts w:asciiTheme="minorHAnsi" w:hAnsiTheme="minorHAnsi" w:cs="Times New Roman"/>
                <w:color w:val="auto"/>
                <w:sz w:val="22"/>
                <w:szCs w:val="22"/>
                <w:lang w:val="en-CA"/>
              </w:rPr>
              <w:t xml:space="preserve"> </w:t>
            </w:r>
          </w:p>
        </w:tc>
        <w:tc>
          <w:tcPr>
            <w:tcW w:w="670" w:type="pct"/>
            <w:tcBorders>
              <w:left w:val="single" w:sz="4" w:space="0" w:color="auto"/>
            </w:tcBorders>
            <w:shd w:val="clear" w:color="auto" w:fill="D9D9D9"/>
          </w:tcPr>
          <w:p w14:paraId="73FF0434" w14:textId="02E94D5F"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6</w:t>
            </w:r>
          </w:p>
        </w:tc>
      </w:tr>
      <w:tr w:rsidR="00FE2428" w:rsidRPr="00405404" w14:paraId="7A5B6FCF" w14:textId="77777777" w:rsidTr="00F46A21">
        <w:trPr>
          <w:trHeight w:val="580"/>
          <w:jc w:val="center"/>
        </w:trPr>
        <w:tc>
          <w:tcPr>
            <w:tcW w:w="1104" w:type="pct"/>
            <w:shd w:val="clear" w:color="auto" w:fill="auto"/>
          </w:tcPr>
          <w:p w14:paraId="5DF6CD1B"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Assessment of Inconsistency</w:t>
            </w:r>
          </w:p>
        </w:tc>
        <w:tc>
          <w:tcPr>
            <w:tcW w:w="356" w:type="pct"/>
            <w:shd w:val="clear" w:color="auto" w:fill="auto"/>
          </w:tcPr>
          <w:p w14:paraId="6027689D" w14:textId="77777777" w:rsidR="00FE2428" w:rsidRPr="00405404" w:rsidRDefault="00FE2428" w:rsidP="00FE2428">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S2</w:t>
            </w:r>
          </w:p>
        </w:tc>
        <w:tc>
          <w:tcPr>
            <w:tcW w:w="2870" w:type="pct"/>
            <w:tcBorders>
              <w:right w:val="single" w:sz="4" w:space="0" w:color="auto"/>
            </w:tcBorders>
            <w:shd w:val="clear" w:color="auto" w:fill="auto"/>
          </w:tcPr>
          <w:p w14:paraId="62E526C6" w14:textId="77777777" w:rsidR="00FE2428" w:rsidRPr="00405404" w:rsidRDefault="00FE2428" w:rsidP="00FE2428">
            <w:pPr>
              <w:pStyle w:val="Default"/>
              <w:rPr>
                <w:rFonts w:asciiTheme="minorHAnsi" w:hAnsiTheme="minorHAnsi" w:cs="Times New Roman"/>
                <w:b/>
                <w:i/>
                <w:color w:val="auto"/>
                <w:sz w:val="22"/>
                <w:szCs w:val="22"/>
                <w:lang w:val="en-CA"/>
              </w:rPr>
            </w:pPr>
            <w:r w:rsidRPr="00405404">
              <w:rPr>
                <w:rFonts w:asciiTheme="minorHAnsi" w:hAnsiTheme="minorHAnsi" w:cs="Times New Roman"/>
                <w:color w:val="auto"/>
                <w:sz w:val="22"/>
                <w:szCs w:val="22"/>
                <w:lang w:val="en-CA"/>
              </w:rPr>
              <w:t>Describe the statistical methods used to evaluate the agreement of direct and indirect evidence in the treatment network(s) studied. Describe efforts taken to address its presence when found.</w:t>
            </w:r>
          </w:p>
        </w:tc>
        <w:tc>
          <w:tcPr>
            <w:tcW w:w="670" w:type="pct"/>
            <w:tcBorders>
              <w:left w:val="single" w:sz="4" w:space="0" w:color="auto"/>
            </w:tcBorders>
            <w:shd w:val="clear" w:color="auto" w:fill="auto"/>
          </w:tcPr>
          <w:p w14:paraId="0C0D6EAC" w14:textId="6B99194F"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7</w:t>
            </w:r>
          </w:p>
        </w:tc>
      </w:tr>
      <w:tr w:rsidR="00FE2428" w:rsidRPr="00405404" w14:paraId="48A2BE02" w14:textId="77777777" w:rsidTr="003E4BC2">
        <w:trPr>
          <w:trHeight w:val="580"/>
          <w:jc w:val="center"/>
        </w:trPr>
        <w:tc>
          <w:tcPr>
            <w:tcW w:w="1104" w:type="pct"/>
            <w:shd w:val="clear" w:color="auto" w:fill="D9D9D9"/>
          </w:tcPr>
          <w:p w14:paraId="20DD424D"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lastRenderedPageBreak/>
              <w:t xml:space="preserve">Risk of bias across studies </w:t>
            </w:r>
          </w:p>
        </w:tc>
        <w:tc>
          <w:tcPr>
            <w:tcW w:w="356" w:type="pct"/>
            <w:shd w:val="clear" w:color="auto" w:fill="D9D9D9"/>
          </w:tcPr>
          <w:p w14:paraId="63453F3D"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15</w:t>
            </w:r>
          </w:p>
        </w:tc>
        <w:tc>
          <w:tcPr>
            <w:tcW w:w="2870" w:type="pct"/>
            <w:tcBorders>
              <w:right w:val="single" w:sz="4" w:space="0" w:color="auto"/>
            </w:tcBorders>
            <w:shd w:val="clear" w:color="auto" w:fill="D9D9D9"/>
          </w:tcPr>
          <w:p w14:paraId="7297FAFF"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Specify any assessment of risk of bias that may affect the cumulative evidence (e.g., publication bias, selective reporting within studies). </w:t>
            </w:r>
          </w:p>
        </w:tc>
        <w:tc>
          <w:tcPr>
            <w:tcW w:w="670" w:type="pct"/>
            <w:tcBorders>
              <w:left w:val="single" w:sz="4" w:space="0" w:color="auto"/>
            </w:tcBorders>
            <w:shd w:val="clear" w:color="auto" w:fill="D9D9D9"/>
          </w:tcPr>
          <w:p w14:paraId="4B8501CC" w14:textId="4A8946C6"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6</w:t>
            </w:r>
          </w:p>
        </w:tc>
      </w:tr>
      <w:tr w:rsidR="00FE2428" w:rsidRPr="00405404" w14:paraId="4D411DEB" w14:textId="77777777" w:rsidTr="00F46A21">
        <w:trPr>
          <w:trHeight w:val="580"/>
          <w:jc w:val="center"/>
        </w:trPr>
        <w:tc>
          <w:tcPr>
            <w:tcW w:w="1104" w:type="pct"/>
            <w:shd w:val="clear" w:color="auto" w:fill="auto"/>
          </w:tcPr>
          <w:p w14:paraId="266036D5"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Additional analyses </w:t>
            </w:r>
          </w:p>
        </w:tc>
        <w:tc>
          <w:tcPr>
            <w:tcW w:w="356" w:type="pct"/>
            <w:shd w:val="clear" w:color="auto" w:fill="auto"/>
          </w:tcPr>
          <w:p w14:paraId="542456A1"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16</w:t>
            </w:r>
          </w:p>
        </w:tc>
        <w:tc>
          <w:tcPr>
            <w:tcW w:w="2870" w:type="pct"/>
            <w:tcBorders>
              <w:right w:val="single" w:sz="4" w:space="0" w:color="auto"/>
            </w:tcBorders>
            <w:shd w:val="clear" w:color="auto" w:fill="auto"/>
          </w:tcPr>
          <w:p w14:paraId="111C42BF"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methods of additional analyses if done, indicating which were pre-specified. This may include, but not be limited to, the following: </w:t>
            </w:r>
          </w:p>
          <w:p w14:paraId="04394E37" w14:textId="77777777" w:rsidR="00FE2428" w:rsidRPr="00405404" w:rsidRDefault="00FE2428" w:rsidP="00B76F15">
            <w:pPr>
              <w:pStyle w:val="Default"/>
              <w:numPr>
                <w:ilvl w:val="0"/>
                <w:numId w:val="12"/>
              </w:numP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Sensitivity or subgroup analyses;</w:t>
            </w:r>
          </w:p>
          <w:p w14:paraId="257A49A2" w14:textId="77777777" w:rsidR="00FE2428" w:rsidRPr="00405404" w:rsidRDefault="00FE2428" w:rsidP="00B76F15">
            <w:pPr>
              <w:pStyle w:val="Default"/>
              <w:numPr>
                <w:ilvl w:val="0"/>
                <w:numId w:val="12"/>
              </w:numP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Meta-regression analyses; </w:t>
            </w:r>
          </w:p>
          <w:p w14:paraId="5F67816C" w14:textId="77777777" w:rsidR="00FE2428" w:rsidRPr="00405404" w:rsidRDefault="00FE2428" w:rsidP="00B76F15">
            <w:pPr>
              <w:pStyle w:val="Default"/>
              <w:numPr>
                <w:ilvl w:val="0"/>
                <w:numId w:val="12"/>
              </w:numPr>
              <w:rPr>
                <w:rFonts w:asciiTheme="minorHAnsi" w:hAnsiTheme="minorHAnsi" w:cs="Times New Roman"/>
                <w:i/>
                <w:color w:val="auto"/>
                <w:sz w:val="22"/>
                <w:szCs w:val="22"/>
                <w:lang w:val="en-CA"/>
              </w:rPr>
            </w:pPr>
            <w:r w:rsidRPr="00405404">
              <w:rPr>
                <w:rFonts w:asciiTheme="minorHAnsi" w:hAnsiTheme="minorHAnsi" w:cs="Times New Roman"/>
                <w:i/>
                <w:color w:val="auto"/>
                <w:sz w:val="22"/>
                <w:szCs w:val="22"/>
                <w:lang w:val="en-CA"/>
              </w:rPr>
              <w:t>Alternative formulations of the treatment network; and</w:t>
            </w:r>
          </w:p>
          <w:p w14:paraId="20DD0792" w14:textId="77777777" w:rsidR="00FE2428" w:rsidRPr="00405404" w:rsidRDefault="00FE2428" w:rsidP="00B76F15">
            <w:pPr>
              <w:pStyle w:val="Default"/>
              <w:numPr>
                <w:ilvl w:val="0"/>
                <w:numId w:val="12"/>
              </w:numPr>
              <w:rPr>
                <w:rFonts w:asciiTheme="minorHAnsi" w:hAnsiTheme="minorHAnsi" w:cs="Times New Roman"/>
                <w:i/>
                <w:color w:val="auto"/>
                <w:sz w:val="22"/>
                <w:szCs w:val="22"/>
                <w:u w:val="single"/>
                <w:lang w:val="en-CA"/>
              </w:rPr>
            </w:pPr>
            <w:r w:rsidRPr="00405404">
              <w:rPr>
                <w:rFonts w:asciiTheme="minorHAnsi" w:hAnsiTheme="minorHAnsi" w:cs="Times New Roman"/>
                <w:i/>
                <w:color w:val="auto"/>
                <w:sz w:val="22"/>
                <w:szCs w:val="22"/>
                <w:lang w:val="en-CA"/>
              </w:rPr>
              <w:t>Use of alternative prior distributions for Bayesian analyses (if applicable).</w:t>
            </w:r>
            <w:r w:rsidRPr="00405404">
              <w:rPr>
                <w:rFonts w:asciiTheme="minorHAnsi" w:hAnsiTheme="minorHAnsi" w:cs="Times New Roman"/>
                <w:i/>
                <w:color w:val="auto"/>
                <w:sz w:val="22"/>
                <w:szCs w:val="22"/>
                <w:u w:val="single"/>
                <w:lang w:val="en-CA"/>
              </w:rPr>
              <w:t xml:space="preserve"> </w:t>
            </w:r>
          </w:p>
        </w:tc>
        <w:tc>
          <w:tcPr>
            <w:tcW w:w="670" w:type="pct"/>
            <w:tcBorders>
              <w:left w:val="single" w:sz="4" w:space="0" w:color="auto"/>
            </w:tcBorders>
            <w:shd w:val="clear" w:color="auto" w:fill="auto"/>
          </w:tcPr>
          <w:p w14:paraId="5A781EC4" w14:textId="62439910"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7</w:t>
            </w:r>
          </w:p>
        </w:tc>
      </w:tr>
      <w:tr w:rsidR="00FE2428" w:rsidRPr="00405404" w14:paraId="3D2E27E5" w14:textId="77777777" w:rsidTr="00F46A21">
        <w:trPr>
          <w:trHeight w:val="179"/>
          <w:jc w:val="center"/>
        </w:trPr>
        <w:tc>
          <w:tcPr>
            <w:tcW w:w="1104" w:type="pct"/>
            <w:shd w:val="clear" w:color="auto" w:fill="auto"/>
          </w:tcPr>
          <w:p w14:paraId="56259C9B" w14:textId="77777777" w:rsidR="00FE2428" w:rsidRPr="00405404" w:rsidRDefault="00FE2428" w:rsidP="00FE2428">
            <w:pPr>
              <w:pStyle w:val="Default"/>
              <w:rPr>
                <w:rFonts w:asciiTheme="minorHAnsi" w:hAnsiTheme="minorHAnsi" w:cs="Times New Roman"/>
                <w:color w:val="auto"/>
                <w:sz w:val="22"/>
                <w:szCs w:val="22"/>
                <w:lang w:val="en-CA"/>
              </w:rPr>
            </w:pPr>
          </w:p>
          <w:p w14:paraId="7BF5D726" w14:textId="77777777" w:rsidR="00FE2428" w:rsidRPr="00405404" w:rsidRDefault="00FE2428" w:rsidP="00FE2428">
            <w:pPr>
              <w:pStyle w:val="Default"/>
              <w:rPr>
                <w:rFonts w:asciiTheme="minorHAnsi" w:hAnsiTheme="minorHAnsi" w:cs="Times New Roman"/>
                <w:color w:val="auto"/>
                <w:sz w:val="22"/>
                <w:szCs w:val="22"/>
                <w:lang w:val="en-CA"/>
              </w:rPr>
            </w:pPr>
          </w:p>
        </w:tc>
        <w:tc>
          <w:tcPr>
            <w:tcW w:w="356" w:type="pct"/>
            <w:shd w:val="clear" w:color="auto" w:fill="auto"/>
          </w:tcPr>
          <w:p w14:paraId="214BBBC7"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716F7537"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5BF0BA76"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3EFB9A1B" w14:textId="77777777" w:rsidTr="00F46A21">
        <w:trPr>
          <w:trHeight w:val="580"/>
          <w:jc w:val="center"/>
        </w:trPr>
        <w:tc>
          <w:tcPr>
            <w:tcW w:w="1104" w:type="pct"/>
            <w:shd w:val="clear" w:color="auto" w:fill="auto"/>
          </w:tcPr>
          <w:p w14:paraId="2EBD4CAA"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RESULTS**</w:t>
            </w:r>
          </w:p>
        </w:tc>
        <w:tc>
          <w:tcPr>
            <w:tcW w:w="356" w:type="pct"/>
            <w:shd w:val="clear" w:color="auto" w:fill="auto"/>
          </w:tcPr>
          <w:p w14:paraId="2F32F2BF"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50974CD2"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576B0069"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69AB3F27" w14:textId="77777777" w:rsidTr="003E4BC2">
        <w:trPr>
          <w:trHeight w:val="580"/>
          <w:jc w:val="center"/>
        </w:trPr>
        <w:tc>
          <w:tcPr>
            <w:tcW w:w="1104" w:type="pct"/>
            <w:shd w:val="clear" w:color="auto" w:fill="D9D9D9"/>
          </w:tcPr>
          <w:p w14:paraId="5553CF1B"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Study selection </w:t>
            </w:r>
          </w:p>
        </w:tc>
        <w:tc>
          <w:tcPr>
            <w:tcW w:w="356" w:type="pct"/>
            <w:shd w:val="clear" w:color="auto" w:fill="D9D9D9"/>
          </w:tcPr>
          <w:p w14:paraId="0B3D1BB9"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17</w:t>
            </w:r>
          </w:p>
        </w:tc>
        <w:tc>
          <w:tcPr>
            <w:tcW w:w="2870" w:type="pct"/>
            <w:tcBorders>
              <w:right w:val="single" w:sz="4" w:space="0" w:color="auto"/>
            </w:tcBorders>
            <w:shd w:val="clear" w:color="auto" w:fill="D9D9D9"/>
          </w:tcPr>
          <w:p w14:paraId="425D44AD"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Give numbers of studies screened, assessed for eligibility, and included in the review, with reasons for exclusions at each stage, ideally with a flow diagram. </w:t>
            </w:r>
          </w:p>
        </w:tc>
        <w:tc>
          <w:tcPr>
            <w:tcW w:w="670" w:type="pct"/>
            <w:tcBorders>
              <w:left w:val="single" w:sz="4" w:space="0" w:color="auto"/>
            </w:tcBorders>
            <w:shd w:val="clear" w:color="auto" w:fill="D9D9D9"/>
          </w:tcPr>
          <w:p w14:paraId="0F206ABB" w14:textId="6D0B6E8E"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w:t>
            </w:r>
            <w:r w:rsidRPr="00405404">
              <w:rPr>
                <w:rFonts w:asciiTheme="minorHAnsi" w:hAnsiTheme="minorHAnsi" w:cs="Times New Roman"/>
                <w:color w:val="auto"/>
                <w:sz w:val="22"/>
                <w:szCs w:val="22"/>
                <w:lang w:val="en-CA"/>
              </w:rPr>
              <w:t>, Fig 1</w:t>
            </w:r>
          </w:p>
        </w:tc>
      </w:tr>
      <w:tr w:rsidR="00FE2428" w:rsidRPr="00405404" w14:paraId="1EDA2289" w14:textId="77777777" w:rsidTr="00F46A21">
        <w:trPr>
          <w:trHeight w:val="272"/>
          <w:jc w:val="center"/>
        </w:trPr>
        <w:tc>
          <w:tcPr>
            <w:tcW w:w="1104" w:type="pct"/>
            <w:shd w:val="clear" w:color="auto" w:fill="auto"/>
          </w:tcPr>
          <w:p w14:paraId="69A2B659" w14:textId="77777777" w:rsidR="00FE2428" w:rsidRPr="00405404" w:rsidRDefault="00FE2428" w:rsidP="00FE2428">
            <w:pPr>
              <w:pStyle w:val="Default"/>
              <w:ind w:left="176"/>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Presentation of network structure</w:t>
            </w:r>
          </w:p>
        </w:tc>
        <w:tc>
          <w:tcPr>
            <w:tcW w:w="356" w:type="pct"/>
            <w:shd w:val="clear" w:color="auto" w:fill="auto"/>
          </w:tcPr>
          <w:p w14:paraId="223A65DA" w14:textId="77777777" w:rsidR="00FE2428" w:rsidRPr="00405404" w:rsidRDefault="00FE2428" w:rsidP="00FE2428">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S3</w:t>
            </w:r>
          </w:p>
        </w:tc>
        <w:tc>
          <w:tcPr>
            <w:tcW w:w="2870" w:type="pct"/>
            <w:tcBorders>
              <w:right w:val="single" w:sz="4" w:space="0" w:color="auto"/>
            </w:tcBorders>
            <w:shd w:val="clear" w:color="auto" w:fill="auto"/>
          </w:tcPr>
          <w:p w14:paraId="356216CA"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Provide a network graph of the included studies to enable visualization of the geometry of the treatment network. </w:t>
            </w:r>
          </w:p>
        </w:tc>
        <w:tc>
          <w:tcPr>
            <w:tcW w:w="670" w:type="pct"/>
            <w:tcBorders>
              <w:left w:val="single" w:sz="4" w:space="0" w:color="auto"/>
            </w:tcBorders>
            <w:shd w:val="clear" w:color="auto" w:fill="auto"/>
          </w:tcPr>
          <w:p w14:paraId="0F111EE0" w14:textId="2D1EC2B8"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w:t>
            </w:r>
            <w:r w:rsidRPr="00405404">
              <w:rPr>
                <w:rFonts w:asciiTheme="minorHAnsi" w:hAnsiTheme="minorHAnsi" w:cs="Times New Roman"/>
                <w:color w:val="auto"/>
                <w:sz w:val="22"/>
                <w:szCs w:val="22"/>
                <w:lang w:val="en-CA"/>
              </w:rPr>
              <w:t>, Fig 2</w:t>
            </w:r>
          </w:p>
        </w:tc>
      </w:tr>
      <w:tr w:rsidR="00FE2428" w:rsidRPr="00405404" w14:paraId="3AA2B636" w14:textId="77777777" w:rsidTr="003E4BC2">
        <w:trPr>
          <w:trHeight w:val="580"/>
          <w:jc w:val="center"/>
        </w:trPr>
        <w:tc>
          <w:tcPr>
            <w:tcW w:w="1104" w:type="pct"/>
            <w:shd w:val="clear" w:color="auto" w:fill="D9D9D9"/>
          </w:tcPr>
          <w:p w14:paraId="316BAD39" w14:textId="77777777" w:rsidR="00FE2428" w:rsidRPr="00405404" w:rsidRDefault="00FE2428" w:rsidP="00FE2428">
            <w:pPr>
              <w:pStyle w:val="Default"/>
              <w:ind w:left="176"/>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Summary of network geometry</w:t>
            </w:r>
          </w:p>
        </w:tc>
        <w:tc>
          <w:tcPr>
            <w:tcW w:w="356" w:type="pct"/>
            <w:shd w:val="clear" w:color="auto" w:fill="D9D9D9"/>
          </w:tcPr>
          <w:p w14:paraId="0AE13A2E" w14:textId="77777777" w:rsidR="00FE2428" w:rsidRPr="00405404" w:rsidRDefault="00FE2428" w:rsidP="00FE2428">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S4</w:t>
            </w:r>
          </w:p>
        </w:tc>
        <w:tc>
          <w:tcPr>
            <w:tcW w:w="2870" w:type="pct"/>
            <w:tcBorders>
              <w:right w:val="single" w:sz="4" w:space="0" w:color="auto"/>
            </w:tcBorders>
            <w:shd w:val="clear" w:color="auto" w:fill="D9D9D9"/>
          </w:tcPr>
          <w:p w14:paraId="7D819B59"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670" w:type="pct"/>
            <w:tcBorders>
              <w:left w:val="single" w:sz="4" w:space="0" w:color="auto"/>
            </w:tcBorders>
            <w:shd w:val="clear" w:color="auto" w:fill="D9D9D9"/>
          </w:tcPr>
          <w:p w14:paraId="70319EB7" w14:textId="55536661"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w:t>
            </w:r>
          </w:p>
        </w:tc>
      </w:tr>
      <w:tr w:rsidR="00FE2428" w:rsidRPr="00405404" w14:paraId="69991A4E" w14:textId="77777777" w:rsidTr="00F46A21">
        <w:trPr>
          <w:trHeight w:val="580"/>
          <w:jc w:val="center"/>
        </w:trPr>
        <w:tc>
          <w:tcPr>
            <w:tcW w:w="1104" w:type="pct"/>
            <w:shd w:val="clear" w:color="auto" w:fill="auto"/>
          </w:tcPr>
          <w:p w14:paraId="0F350678"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Study characteristics </w:t>
            </w:r>
          </w:p>
        </w:tc>
        <w:tc>
          <w:tcPr>
            <w:tcW w:w="356" w:type="pct"/>
            <w:shd w:val="clear" w:color="auto" w:fill="auto"/>
          </w:tcPr>
          <w:p w14:paraId="0045DCB3"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18</w:t>
            </w:r>
          </w:p>
        </w:tc>
        <w:tc>
          <w:tcPr>
            <w:tcW w:w="2870" w:type="pct"/>
            <w:tcBorders>
              <w:right w:val="single" w:sz="4" w:space="0" w:color="auto"/>
            </w:tcBorders>
            <w:shd w:val="clear" w:color="auto" w:fill="auto"/>
          </w:tcPr>
          <w:p w14:paraId="13306DDC"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For each study, present characteristics for which data were extracted (e.g., study size, PICOS, follow-up period) and provide the citations. </w:t>
            </w:r>
          </w:p>
        </w:tc>
        <w:tc>
          <w:tcPr>
            <w:tcW w:w="670" w:type="pct"/>
            <w:tcBorders>
              <w:left w:val="single" w:sz="4" w:space="0" w:color="auto"/>
            </w:tcBorders>
            <w:shd w:val="clear" w:color="auto" w:fill="auto"/>
          </w:tcPr>
          <w:p w14:paraId="43F3588E" w14:textId="323E1E41"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8-9</w:t>
            </w:r>
            <w:r w:rsidRPr="00405404">
              <w:rPr>
                <w:rFonts w:asciiTheme="minorHAnsi" w:hAnsiTheme="minorHAnsi" w:cs="Times New Roman"/>
                <w:color w:val="auto"/>
                <w:sz w:val="22"/>
                <w:szCs w:val="22"/>
                <w:lang w:val="en-CA"/>
              </w:rPr>
              <w:t>, Table 1</w:t>
            </w:r>
          </w:p>
        </w:tc>
      </w:tr>
      <w:tr w:rsidR="00FE2428" w:rsidRPr="00405404" w14:paraId="583732C7" w14:textId="77777777" w:rsidTr="003E4BC2">
        <w:trPr>
          <w:trHeight w:val="580"/>
          <w:jc w:val="center"/>
        </w:trPr>
        <w:tc>
          <w:tcPr>
            <w:tcW w:w="1104" w:type="pct"/>
            <w:shd w:val="clear" w:color="auto" w:fill="D9D9D9"/>
          </w:tcPr>
          <w:p w14:paraId="319302C5"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Risk of bias within studies </w:t>
            </w:r>
          </w:p>
        </w:tc>
        <w:tc>
          <w:tcPr>
            <w:tcW w:w="356" w:type="pct"/>
            <w:shd w:val="clear" w:color="auto" w:fill="D9D9D9"/>
          </w:tcPr>
          <w:p w14:paraId="6FDE10A3"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19</w:t>
            </w:r>
          </w:p>
        </w:tc>
        <w:tc>
          <w:tcPr>
            <w:tcW w:w="2870" w:type="pct"/>
            <w:tcBorders>
              <w:right w:val="single" w:sz="4" w:space="0" w:color="auto"/>
            </w:tcBorders>
            <w:shd w:val="clear" w:color="auto" w:fill="D9D9D9"/>
          </w:tcPr>
          <w:p w14:paraId="35312B96"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Present data on risk of bias of each study and, if available, any outcome level assessment. </w:t>
            </w:r>
          </w:p>
        </w:tc>
        <w:tc>
          <w:tcPr>
            <w:tcW w:w="670" w:type="pct"/>
            <w:tcBorders>
              <w:left w:val="single" w:sz="4" w:space="0" w:color="auto"/>
            </w:tcBorders>
            <w:shd w:val="clear" w:color="auto" w:fill="D9D9D9"/>
          </w:tcPr>
          <w:p w14:paraId="3A61E266" w14:textId="7BC5B289"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8-9</w:t>
            </w:r>
            <w:r w:rsidRPr="00405404">
              <w:rPr>
                <w:rFonts w:asciiTheme="minorHAnsi" w:hAnsiTheme="minorHAnsi" w:cs="Times New Roman"/>
                <w:color w:val="auto"/>
                <w:sz w:val="22"/>
                <w:szCs w:val="22"/>
                <w:lang w:val="en-CA"/>
              </w:rPr>
              <w:t>, Appendix</w:t>
            </w:r>
          </w:p>
        </w:tc>
      </w:tr>
      <w:tr w:rsidR="00FE2428" w:rsidRPr="00405404" w14:paraId="73F038A3" w14:textId="77777777" w:rsidTr="00F46A21">
        <w:trPr>
          <w:trHeight w:val="580"/>
          <w:jc w:val="center"/>
        </w:trPr>
        <w:tc>
          <w:tcPr>
            <w:tcW w:w="1104" w:type="pct"/>
            <w:shd w:val="clear" w:color="auto" w:fill="auto"/>
          </w:tcPr>
          <w:p w14:paraId="58A3E052"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Results of individual studies </w:t>
            </w:r>
          </w:p>
        </w:tc>
        <w:tc>
          <w:tcPr>
            <w:tcW w:w="356" w:type="pct"/>
            <w:shd w:val="clear" w:color="auto" w:fill="auto"/>
          </w:tcPr>
          <w:p w14:paraId="21E19670"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20</w:t>
            </w:r>
          </w:p>
        </w:tc>
        <w:tc>
          <w:tcPr>
            <w:tcW w:w="2870" w:type="pct"/>
            <w:tcBorders>
              <w:right w:val="single" w:sz="4" w:space="0" w:color="auto"/>
            </w:tcBorders>
            <w:shd w:val="clear" w:color="auto" w:fill="auto"/>
          </w:tcPr>
          <w:p w14:paraId="665508B3"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For all outcomes considered (benefits or harms), present, for each study: 1) simple summary data for each intervention group, and 2) effect estimates and confidence intervals. </w:t>
            </w:r>
            <w:r w:rsidRPr="00405404">
              <w:rPr>
                <w:rFonts w:asciiTheme="minorHAnsi" w:hAnsiTheme="minorHAnsi" w:cs="Times New Roman"/>
                <w:i/>
                <w:color w:val="auto"/>
                <w:sz w:val="22"/>
                <w:szCs w:val="22"/>
                <w:lang w:val="en-CA"/>
              </w:rPr>
              <w:t>Modified approaches may be needed to deal with information from larger networks.</w:t>
            </w:r>
          </w:p>
        </w:tc>
        <w:tc>
          <w:tcPr>
            <w:tcW w:w="670" w:type="pct"/>
            <w:tcBorders>
              <w:left w:val="single" w:sz="4" w:space="0" w:color="auto"/>
            </w:tcBorders>
            <w:shd w:val="clear" w:color="auto" w:fill="auto"/>
          </w:tcPr>
          <w:p w14:paraId="673B95D7" w14:textId="6140ACE0"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Appendix</w:t>
            </w:r>
          </w:p>
        </w:tc>
      </w:tr>
      <w:tr w:rsidR="00FE2428" w:rsidRPr="00405404" w14:paraId="2F955457" w14:textId="77777777" w:rsidTr="003E4BC2">
        <w:trPr>
          <w:trHeight w:val="580"/>
          <w:jc w:val="center"/>
        </w:trPr>
        <w:tc>
          <w:tcPr>
            <w:tcW w:w="1104" w:type="pct"/>
            <w:shd w:val="clear" w:color="auto" w:fill="D9D9D9"/>
          </w:tcPr>
          <w:p w14:paraId="61B9B5C1"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Synthesis of results </w:t>
            </w:r>
          </w:p>
        </w:tc>
        <w:tc>
          <w:tcPr>
            <w:tcW w:w="356" w:type="pct"/>
            <w:shd w:val="clear" w:color="auto" w:fill="D9D9D9"/>
          </w:tcPr>
          <w:p w14:paraId="2C7EA6B9"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21</w:t>
            </w:r>
          </w:p>
        </w:tc>
        <w:tc>
          <w:tcPr>
            <w:tcW w:w="2870" w:type="pct"/>
            <w:tcBorders>
              <w:right w:val="single" w:sz="4" w:space="0" w:color="auto"/>
            </w:tcBorders>
            <w:shd w:val="clear" w:color="auto" w:fill="D9D9D9"/>
          </w:tcPr>
          <w:p w14:paraId="11CED97B"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Present results of each meta-analysis done, including confidence/credible intervals. </w:t>
            </w:r>
            <w:r w:rsidRPr="00405404">
              <w:rPr>
                <w:rFonts w:asciiTheme="minorHAnsi" w:hAnsiTheme="minorHAnsi" w:cs="Times New Roman"/>
                <w:i/>
                <w:color w:val="auto"/>
                <w:sz w:val="22"/>
                <w:szCs w:val="22"/>
                <w:lang w:val="en-CA"/>
              </w:rPr>
              <w:t>In larger networks, authors may focus on comparisons versus a particular comparator (e.g., placebo or standard care), with full findings presented in an appendix. League tables and forest plots may be considered to summarize pairwise comparisons.</w:t>
            </w:r>
            <w:r w:rsidRPr="00405404">
              <w:rPr>
                <w:rFonts w:asciiTheme="minorHAnsi" w:hAnsiTheme="minorHAnsi" w:cs="Times New Roman"/>
                <w:color w:val="auto"/>
                <w:sz w:val="22"/>
                <w:szCs w:val="22"/>
                <w:lang w:val="en-CA"/>
              </w:rPr>
              <w:t xml:space="preserve"> If additional summary measures were explored (such as treatment rankings), these should also be presented.</w:t>
            </w:r>
          </w:p>
        </w:tc>
        <w:tc>
          <w:tcPr>
            <w:tcW w:w="670" w:type="pct"/>
            <w:tcBorders>
              <w:left w:val="single" w:sz="4" w:space="0" w:color="auto"/>
            </w:tcBorders>
            <w:shd w:val="clear" w:color="auto" w:fill="D9D9D9"/>
          </w:tcPr>
          <w:p w14:paraId="477A0818" w14:textId="4EF2CB01"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8-9</w:t>
            </w:r>
            <w:r w:rsidRPr="00405404">
              <w:rPr>
                <w:rFonts w:asciiTheme="minorHAnsi" w:hAnsiTheme="minorHAnsi" w:cs="Times New Roman"/>
                <w:color w:val="auto"/>
                <w:sz w:val="22"/>
                <w:szCs w:val="22"/>
                <w:lang w:val="en-CA"/>
              </w:rPr>
              <w:t>, Fig 3, Appendix</w:t>
            </w:r>
          </w:p>
        </w:tc>
      </w:tr>
      <w:tr w:rsidR="00FE2428" w:rsidRPr="00405404" w14:paraId="7C2C1E27" w14:textId="77777777" w:rsidTr="00F46A21">
        <w:trPr>
          <w:trHeight w:val="580"/>
          <w:jc w:val="center"/>
        </w:trPr>
        <w:tc>
          <w:tcPr>
            <w:tcW w:w="1104" w:type="pct"/>
            <w:shd w:val="clear" w:color="auto" w:fill="auto"/>
          </w:tcPr>
          <w:p w14:paraId="0ED15C5C" w14:textId="77777777" w:rsidR="00FE2428" w:rsidRPr="00405404" w:rsidRDefault="00FE2428" w:rsidP="00FE2428">
            <w:pPr>
              <w:pStyle w:val="Default"/>
              <w:ind w:left="176"/>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Exploration for inconsistency</w:t>
            </w:r>
          </w:p>
        </w:tc>
        <w:tc>
          <w:tcPr>
            <w:tcW w:w="356" w:type="pct"/>
            <w:shd w:val="clear" w:color="auto" w:fill="auto"/>
          </w:tcPr>
          <w:p w14:paraId="10D0E53B" w14:textId="77777777" w:rsidR="00FE2428" w:rsidRPr="00405404" w:rsidRDefault="00FE2428" w:rsidP="00FE2428">
            <w:pPr>
              <w:pStyle w:val="Default"/>
              <w:jc w:val="center"/>
              <w:rPr>
                <w:rFonts w:asciiTheme="minorHAnsi" w:hAnsiTheme="minorHAnsi" w:cs="Times New Roman"/>
                <w:b/>
                <w:color w:val="auto"/>
                <w:sz w:val="22"/>
                <w:szCs w:val="22"/>
                <w:lang w:val="en-CA"/>
              </w:rPr>
            </w:pPr>
            <w:r w:rsidRPr="00405404">
              <w:rPr>
                <w:rFonts w:asciiTheme="minorHAnsi" w:hAnsiTheme="minorHAnsi" w:cs="Times New Roman"/>
                <w:b/>
                <w:color w:val="auto"/>
                <w:sz w:val="22"/>
                <w:szCs w:val="22"/>
                <w:lang w:val="en-CA"/>
              </w:rPr>
              <w:t>S5</w:t>
            </w:r>
          </w:p>
        </w:tc>
        <w:tc>
          <w:tcPr>
            <w:tcW w:w="2870" w:type="pct"/>
            <w:tcBorders>
              <w:right w:val="single" w:sz="4" w:space="0" w:color="auto"/>
            </w:tcBorders>
            <w:shd w:val="clear" w:color="auto" w:fill="auto"/>
          </w:tcPr>
          <w:p w14:paraId="38F6B790"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Describe results from investigations of inconsistency. This may include such information as measures of model fit to </w:t>
            </w:r>
            <w:r w:rsidRPr="00405404">
              <w:rPr>
                <w:rFonts w:asciiTheme="minorHAnsi" w:hAnsiTheme="minorHAnsi" w:cs="Times New Roman"/>
                <w:color w:val="auto"/>
                <w:sz w:val="22"/>
                <w:szCs w:val="22"/>
                <w:lang w:val="en-CA"/>
              </w:rPr>
              <w:lastRenderedPageBreak/>
              <w:t xml:space="preserve">compare consistency and inconsistency models, </w:t>
            </w:r>
            <w:r w:rsidRPr="00405404">
              <w:rPr>
                <w:rFonts w:asciiTheme="minorHAnsi" w:hAnsiTheme="minorHAnsi" w:cs="Times New Roman"/>
                <w:i/>
                <w:color w:val="auto"/>
                <w:sz w:val="22"/>
                <w:szCs w:val="22"/>
                <w:lang w:val="en-CA"/>
              </w:rPr>
              <w:t xml:space="preserve">P </w:t>
            </w:r>
            <w:r w:rsidRPr="00405404">
              <w:rPr>
                <w:rFonts w:asciiTheme="minorHAnsi" w:hAnsiTheme="minorHAnsi" w:cs="Times New Roman"/>
                <w:color w:val="auto"/>
                <w:sz w:val="22"/>
                <w:szCs w:val="22"/>
                <w:lang w:val="en-CA"/>
              </w:rPr>
              <w:t>values from statistical tests, or summary of inconsistency estimates from different parts of the treatment network.</w:t>
            </w:r>
          </w:p>
        </w:tc>
        <w:tc>
          <w:tcPr>
            <w:tcW w:w="670" w:type="pct"/>
            <w:tcBorders>
              <w:left w:val="single" w:sz="4" w:space="0" w:color="auto"/>
            </w:tcBorders>
            <w:shd w:val="clear" w:color="auto" w:fill="auto"/>
          </w:tcPr>
          <w:p w14:paraId="6BECF2D1" w14:textId="0E3FA036"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lastRenderedPageBreak/>
              <w:t>8-9</w:t>
            </w:r>
          </w:p>
        </w:tc>
      </w:tr>
      <w:tr w:rsidR="00FE2428" w:rsidRPr="00405404" w14:paraId="780A788C" w14:textId="77777777" w:rsidTr="003E4BC2">
        <w:trPr>
          <w:trHeight w:val="580"/>
          <w:jc w:val="center"/>
        </w:trPr>
        <w:tc>
          <w:tcPr>
            <w:tcW w:w="1104" w:type="pct"/>
            <w:shd w:val="clear" w:color="auto" w:fill="D9D9D9"/>
          </w:tcPr>
          <w:p w14:paraId="438DC377"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lastRenderedPageBreak/>
              <w:t xml:space="preserve">Risk of bias across studies </w:t>
            </w:r>
          </w:p>
        </w:tc>
        <w:tc>
          <w:tcPr>
            <w:tcW w:w="356" w:type="pct"/>
            <w:shd w:val="clear" w:color="auto" w:fill="D9D9D9"/>
          </w:tcPr>
          <w:p w14:paraId="30908B77"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22</w:t>
            </w:r>
          </w:p>
        </w:tc>
        <w:tc>
          <w:tcPr>
            <w:tcW w:w="2870" w:type="pct"/>
            <w:tcBorders>
              <w:right w:val="single" w:sz="4" w:space="0" w:color="auto"/>
            </w:tcBorders>
            <w:shd w:val="clear" w:color="auto" w:fill="D9D9D9"/>
          </w:tcPr>
          <w:p w14:paraId="344328E7"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Present results of any assessment of risk of bias across studies for the evidence base being studied. </w:t>
            </w:r>
          </w:p>
        </w:tc>
        <w:tc>
          <w:tcPr>
            <w:tcW w:w="670" w:type="pct"/>
            <w:tcBorders>
              <w:left w:val="single" w:sz="4" w:space="0" w:color="auto"/>
            </w:tcBorders>
            <w:shd w:val="clear" w:color="auto" w:fill="D9D9D9"/>
          </w:tcPr>
          <w:p w14:paraId="0F84E323" w14:textId="13DA069B"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9</w:t>
            </w:r>
          </w:p>
        </w:tc>
      </w:tr>
      <w:tr w:rsidR="00FE2428" w:rsidRPr="00405404" w14:paraId="11BD3778" w14:textId="77777777" w:rsidTr="00F46A21">
        <w:trPr>
          <w:trHeight w:val="580"/>
          <w:jc w:val="center"/>
        </w:trPr>
        <w:tc>
          <w:tcPr>
            <w:tcW w:w="1104" w:type="pct"/>
            <w:shd w:val="clear" w:color="auto" w:fill="auto"/>
          </w:tcPr>
          <w:p w14:paraId="44BF93F6"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Results of additional analyses</w:t>
            </w:r>
          </w:p>
        </w:tc>
        <w:tc>
          <w:tcPr>
            <w:tcW w:w="356" w:type="pct"/>
            <w:shd w:val="clear" w:color="auto" w:fill="auto"/>
          </w:tcPr>
          <w:p w14:paraId="049C1D03"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23</w:t>
            </w:r>
          </w:p>
        </w:tc>
        <w:tc>
          <w:tcPr>
            <w:tcW w:w="2870" w:type="pct"/>
            <w:tcBorders>
              <w:right w:val="single" w:sz="4" w:space="0" w:color="auto"/>
            </w:tcBorders>
            <w:shd w:val="clear" w:color="auto" w:fill="auto"/>
          </w:tcPr>
          <w:p w14:paraId="7411AAFE"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Give results of additional analyses, if done (e.g., sensitivity or subgroup analyses, meta-regression analyses</w:t>
            </w:r>
            <w:r w:rsidRPr="00405404">
              <w:rPr>
                <w:rFonts w:asciiTheme="minorHAnsi" w:hAnsiTheme="minorHAnsi" w:cs="Times New Roman"/>
                <w:i/>
                <w:color w:val="auto"/>
                <w:sz w:val="22"/>
                <w:szCs w:val="22"/>
                <w:lang w:val="en-CA"/>
              </w:rPr>
              <w:t>, alternative network geometries studied, alternative choice of prior distributions for Bayesian analyses,</w:t>
            </w:r>
            <w:r w:rsidRPr="00405404">
              <w:rPr>
                <w:rFonts w:asciiTheme="minorHAnsi" w:hAnsiTheme="minorHAnsi" w:cs="Times New Roman"/>
                <w:color w:val="auto"/>
                <w:sz w:val="22"/>
                <w:szCs w:val="22"/>
                <w:lang w:val="en-CA"/>
              </w:rPr>
              <w:t xml:space="preserve"> and so forth). </w:t>
            </w:r>
          </w:p>
        </w:tc>
        <w:tc>
          <w:tcPr>
            <w:tcW w:w="670" w:type="pct"/>
            <w:tcBorders>
              <w:left w:val="single" w:sz="4" w:space="0" w:color="auto"/>
            </w:tcBorders>
            <w:shd w:val="clear" w:color="auto" w:fill="auto"/>
          </w:tcPr>
          <w:p w14:paraId="64D9C73C" w14:textId="5389D99D"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10</w:t>
            </w:r>
            <w:r w:rsidRPr="00405404">
              <w:rPr>
                <w:rFonts w:asciiTheme="minorHAnsi" w:hAnsiTheme="minorHAnsi" w:cs="Times New Roman"/>
                <w:color w:val="auto"/>
                <w:sz w:val="22"/>
                <w:szCs w:val="22"/>
                <w:lang w:val="en-CA"/>
              </w:rPr>
              <w:t>, Fig 4, Appendix</w:t>
            </w:r>
          </w:p>
        </w:tc>
      </w:tr>
      <w:tr w:rsidR="00FE2428" w:rsidRPr="00405404" w14:paraId="3BBB61E6" w14:textId="77777777" w:rsidTr="00F46A21">
        <w:trPr>
          <w:trHeight w:val="351"/>
          <w:jc w:val="center"/>
        </w:trPr>
        <w:tc>
          <w:tcPr>
            <w:tcW w:w="1104" w:type="pct"/>
            <w:shd w:val="clear" w:color="auto" w:fill="auto"/>
          </w:tcPr>
          <w:p w14:paraId="2305B4F0" w14:textId="77777777" w:rsidR="00FE2428" w:rsidRPr="00405404" w:rsidRDefault="00FE2428" w:rsidP="00FE2428">
            <w:pPr>
              <w:pStyle w:val="Default"/>
              <w:rPr>
                <w:rFonts w:asciiTheme="minorHAnsi" w:hAnsiTheme="minorHAnsi" w:cs="Times New Roman"/>
                <w:color w:val="auto"/>
                <w:sz w:val="22"/>
                <w:szCs w:val="22"/>
                <w:lang w:val="en-CA"/>
              </w:rPr>
            </w:pPr>
          </w:p>
        </w:tc>
        <w:tc>
          <w:tcPr>
            <w:tcW w:w="356" w:type="pct"/>
            <w:shd w:val="clear" w:color="auto" w:fill="auto"/>
          </w:tcPr>
          <w:p w14:paraId="2CFB1376"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37265927"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55370B5A"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52A1E066" w14:textId="77777777" w:rsidTr="00F46A21">
        <w:trPr>
          <w:trHeight w:val="331"/>
          <w:jc w:val="center"/>
        </w:trPr>
        <w:tc>
          <w:tcPr>
            <w:tcW w:w="1104" w:type="pct"/>
            <w:shd w:val="clear" w:color="auto" w:fill="auto"/>
          </w:tcPr>
          <w:p w14:paraId="1EA7851B"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DISCUSSION</w:t>
            </w:r>
          </w:p>
        </w:tc>
        <w:tc>
          <w:tcPr>
            <w:tcW w:w="356" w:type="pct"/>
            <w:shd w:val="clear" w:color="auto" w:fill="auto"/>
          </w:tcPr>
          <w:p w14:paraId="1BAA1A67"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67C3A0BB"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56FA126E" w14:textId="77777777" w:rsidR="00FE2428" w:rsidRPr="00405404" w:rsidRDefault="00FE2428" w:rsidP="00FE2428">
            <w:pPr>
              <w:pStyle w:val="Default"/>
              <w:rPr>
                <w:rFonts w:asciiTheme="minorHAnsi" w:hAnsiTheme="minorHAnsi" w:cs="Times New Roman"/>
                <w:b/>
                <w:i/>
                <w:color w:val="auto"/>
                <w:sz w:val="22"/>
                <w:szCs w:val="22"/>
                <w:lang w:val="en-CA"/>
              </w:rPr>
            </w:pPr>
          </w:p>
        </w:tc>
      </w:tr>
      <w:tr w:rsidR="00FE2428" w:rsidRPr="00405404" w14:paraId="2B1AC90B" w14:textId="77777777" w:rsidTr="003E4BC2">
        <w:trPr>
          <w:trHeight w:val="580"/>
          <w:jc w:val="center"/>
        </w:trPr>
        <w:tc>
          <w:tcPr>
            <w:tcW w:w="1104" w:type="pct"/>
            <w:shd w:val="clear" w:color="auto" w:fill="D9D9D9"/>
          </w:tcPr>
          <w:p w14:paraId="272A8C1D"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Summary of evidence </w:t>
            </w:r>
          </w:p>
        </w:tc>
        <w:tc>
          <w:tcPr>
            <w:tcW w:w="356" w:type="pct"/>
            <w:shd w:val="clear" w:color="auto" w:fill="D9D9D9"/>
          </w:tcPr>
          <w:p w14:paraId="264DECF5"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24</w:t>
            </w:r>
          </w:p>
        </w:tc>
        <w:tc>
          <w:tcPr>
            <w:tcW w:w="2870" w:type="pct"/>
            <w:tcBorders>
              <w:right w:val="single" w:sz="4" w:space="0" w:color="auto"/>
            </w:tcBorders>
            <w:shd w:val="clear" w:color="auto" w:fill="D9D9D9"/>
          </w:tcPr>
          <w:p w14:paraId="1688443B"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Summarize the main findings, including the strength of evidence for each main outcome; consider their relevance to key groups (e.g., healthcare providers, users, and policy-makers). </w:t>
            </w:r>
          </w:p>
        </w:tc>
        <w:tc>
          <w:tcPr>
            <w:tcW w:w="670" w:type="pct"/>
            <w:tcBorders>
              <w:left w:val="single" w:sz="4" w:space="0" w:color="auto"/>
            </w:tcBorders>
            <w:shd w:val="clear" w:color="auto" w:fill="D9D9D9"/>
          </w:tcPr>
          <w:p w14:paraId="04AE3B04" w14:textId="20BC880F"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11-12</w:t>
            </w:r>
          </w:p>
        </w:tc>
      </w:tr>
      <w:tr w:rsidR="00FE2428" w:rsidRPr="00405404" w14:paraId="0ECA74F9" w14:textId="77777777" w:rsidTr="00F46A21">
        <w:trPr>
          <w:trHeight w:val="580"/>
          <w:jc w:val="center"/>
        </w:trPr>
        <w:tc>
          <w:tcPr>
            <w:tcW w:w="1104" w:type="pct"/>
            <w:shd w:val="clear" w:color="auto" w:fill="auto"/>
          </w:tcPr>
          <w:p w14:paraId="3D9F7480"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Limitations </w:t>
            </w:r>
          </w:p>
        </w:tc>
        <w:tc>
          <w:tcPr>
            <w:tcW w:w="356" w:type="pct"/>
            <w:shd w:val="clear" w:color="auto" w:fill="auto"/>
          </w:tcPr>
          <w:p w14:paraId="2945339C"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25</w:t>
            </w:r>
          </w:p>
        </w:tc>
        <w:tc>
          <w:tcPr>
            <w:tcW w:w="2870" w:type="pct"/>
            <w:tcBorders>
              <w:right w:val="single" w:sz="4" w:space="0" w:color="auto"/>
            </w:tcBorders>
            <w:shd w:val="clear" w:color="auto" w:fill="auto"/>
          </w:tcPr>
          <w:p w14:paraId="5ED9AABB"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Discuss limitations at study and outcome level (e.g., risk of bias), and at review level (e.g., incomplete retrieval of identified research, reporting bias). </w:t>
            </w:r>
            <w:r w:rsidRPr="00405404">
              <w:rPr>
                <w:rFonts w:asciiTheme="minorHAnsi" w:hAnsiTheme="minorHAnsi" w:cs="Times New Roman"/>
                <w:i/>
                <w:color w:val="auto"/>
                <w:sz w:val="22"/>
                <w:szCs w:val="22"/>
                <w:lang w:val="en-CA"/>
              </w:rPr>
              <w:t>Comment on the validity of the assumptions, such as transitivity and consistency. Comment on any concerns regarding network geometry (e.g., avoidance of certain comparisons).</w:t>
            </w:r>
          </w:p>
        </w:tc>
        <w:tc>
          <w:tcPr>
            <w:tcW w:w="670" w:type="pct"/>
            <w:tcBorders>
              <w:left w:val="single" w:sz="4" w:space="0" w:color="auto"/>
            </w:tcBorders>
            <w:shd w:val="clear" w:color="auto" w:fill="auto"/>
          </w:tcPr>
          <w:p w14:paraId="5F77B793" w14:textId="05CD92B1"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13-14</w:t>
            </w:r>
          </w:p>
        </w:tc>
      </w:tr>
      <w:tr w:rsidR="00FE2428" w:rsidRPr="00405404" w14:paraId="6E672187" w14:textId="77777777" w:rsidTr="003E4BC2">
        <w:trPr>
          <w:trHeight w:val="580"/>
          <w:jc w:val="center"/>
        </w:trPr>
        <w:tc>
          <w:tcPr>
            <w:tcW w:w="1104" w:type="pct"/>
            <w:shd w:val="clear" w:color="auto" w:fill="D9D9D9"/>
          </w:tcPr>
          <w:p w14:paraId="07F61D86"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Conclusions </w:t>
            </w:r>
          </w:p>
        </w:tc>
        <w:tc>
          <w:tcPr>
            <w:tcW w:w="356" w:type="pct"/>
            <w:shd w:val="clear" w:color="auto" w:fill="D9D9D9"/>
          </w:tcPr>
          <w:p w14:paraId="07D73F7A"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26</w:t>
            </w:r>
          </w:p>
        </w:tc>
        <w:tc>
          <w:tcPr>
            <w:tcW w:w="2870" w:type="pct"/>
            <w:tcBorders>
              <w:right w:val="single" w:sz="4" w:space="0" w:color="auto"/>
            </w:tcBorders>
            <w:shd w:val="clear" w:color="auto" w:fill="D9D9D9"/>
          </w:tcPr>
          <w:p w14:paraId="67AADBB9"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Provide a general interpretation of the results in the context of other evidence, and implications for future research. </w:t>
            </w:r>
          </w:p>
        </w:tc>
        <w:tc>
          <w:tcPr>
            <w:tcW w:w="670" w:type="pct"/>
            <w:tcBorders>
              <w:left w:val="single" w:sz="4" w:space="0" w:color="auto"/>
            </w:tcBorders>
            <w:shd w:val="clear" w:color="auto" w:fill="D9D9D9"/>
          </w:tcPr>
          <w:p w14:paraId="20BC2F16" w14:textId="0ED51B27" w:rsidR="00FE2428" w:rsidRPr="00405404" w:rsidRDefault="00FE2428" w:rsidP="00FE2428">
            <w:pPr>
              <w:pStyle w:val="Default"/>
              <w:jc w:val="center"/>
              <w:rPr>
                <w:rFonts w:asciiTheme="minorHAnsi" w:hAnsiTheme="minorHAnsi" w:cs="Times New Roman"/>
                <w:color w:val="auto"/>
                <w:sz w:val="22"/>
                <w:szCs w:val="22"/>
                <w:lang w:val="en-CA"/>
              </w:rPr>
            </w:pPr>
            <w:r>
              <w:rPr>
                <w:rFonts w:asciiTheme="minorHAnsi" w:hAnsiTheme="minorHAnsi" w:cs="Times New Roman"/>
                <w:color w:val="auto"/>
                <w:sz w:val="22"/>
                <w:szCs w:val="22"/>
                <w:lang w:val="en-CA"/>
              </w:rPr>
              <w:t>15</w:t>
            </w:r>
          </w:p>
        </w:tc>
      </w:tr>
      <w:tr w:rsidR="00FE2428" w:rsidRPr="00405404" w14:paraId="257F0693" w14:textId="77777777" w:rsidTr="00F46A21">
        <w:trPr>
          <w:trHeight w:val="153"/>
          <w:jc w:val="center"/>
        </w:trPr>
        <w:tc>
          <w:tcPr>
            <w:tcW w:w="1104" w:type="pct"/>
            <w:shd w:val="clear" w:color="auto" w:fill="auto"/>
          </w:tcPr>
          <w:p w14:paraId="057E1D46"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b/>
                <w:bCs/>
                <w:color w:val="auto"/>
                <w:sz w:val="22"/>
                <w:szCs w:val="22"/>
                <w:lang w:val="en-CA"/>
              </w:rPr>
              <w:t>FUNDING</w:t>
            </w:r>
          </w:p>
        </w:tc>
        <w:tc>
          <w:tcPr>
            <w:tcW w:w="356" w:type="pct"/>
            <w:shd w:val="clear" w:color="auto" w:fill="auto"/>
          </w:tcPr>
          <w:p w14:paraId="5235C931" w14:textId="77777777" w:rsidR="00FE2428" w:rsidRPr="00405404" w:rsidRDefault="00FE2428" w:rsidP="00FE2428">
            <w:pPr>
              <w:pStyle w:val="Default"/>
              <w:jc w:val="center"/>
              <w:rPr>
                <w:rFonts w:asciiTheme="minorHAnsi" w:hAnsiTheme="minorHAnsi" w:cs="Times New Roman"/>
                <w:color w:val="auto"/>
                <w:sz w:val="22"/>
                <w:szCs w:val="22"/>
                <w:lang w:val="en-CA"/>
              </w:rPr>
            </w:pPr>
          </w:p>
        </w:tc>
        <w:tc>
          <w:tcPr>
            <w:tcW w:w="2870" w:type="pct"/>
            <w:tcBorders>
              <w:right w:val="single" w:sz="4" w:space="0" w:color="auto"/>
            </w:tcBorders>
            <w:shd w:val="clear" w:color="auto" w:fill="auto"/>
          </w:tcPr>
          <w:p w14:paraId="74743091" w14:textId="77777777" w:rsidR="00FE2428" w:rsidRPr="00405404" w:rsidRDefault="00FE2428" w:rsidP="00FE2428">
            <w:pPr>
              <w:pStyle w:val="Default"/>
              <w:rPr>
                <w:rFonts w:asciiTheme="minorHAnsi" w:hAnsiTheme="minorHAnsi" w:cs="Times New Roman"/>
                <w:color w:val="auto"/>
                <w:sz w:val="22"/>
                <w:szCs w:val="22"/>
                <w:lang w:val="en-CA"/>
              </w:rPr>
            </w:pPr>
          </w:p>
        </w:tc>
        <w:tc>
          <w:tcPr>
            <w:tcW w:w="670" w:type="pct"/>
            <w:tcBorders>
              <w:left w:val="single" w:sz="4" w:space="0" w:color="auto"/>
            </w:tcBorders>
            <w:shd w:val="clear" w:color="auto" w:fill="auto"/>
          </w:tcPr>
          <w:p w14:paraId="28782DBA" w14:textId="5401185E"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w:t>
            </w:r>
            <w:r>
              <w:rPr>
                <w:rFonts w:asciiTheme="minorHAnsi" w:hAnsiTheme="minorHAnsi" w:cs="Times New Roman"/>
                <w:color w:val="auto"/>
                <w:sz w:val="22"/>
                <w:szCs w:val="22"/>
                <w:lang w:val="en-CA"/>
              </w:rPr>
              <w:t>,8</w:t>
            </w:r>
          </w:p>
        </w:tc>
      </w:tr>
      <w:tr w:rsidR="00FE2428" w:rsidRPr="00405404" w14:paraId="62C5D0FE" w14:textId="77777777" w:rsidTr="00F46A21">
        <w:trPr>
          <w:trHeight w:val="580"/>
          <w:jc w:val="center"/>
        </w:trPr>
        <w:tc>
          <w:tcPr>
            <w:tcW w:w="1104" w:type="pct"/>
            <w:tcBorders>
              <w:bottom w:val="single" w:sz="2" w:space="0" w:color="000000"/>
            </w:tcBorders>
            <w:shd w:val="clear" w:color="auto" w:fill="auto"/>
          </w:tcPr>
          <w:p w14:paraId="152BEC41" w14:textId="77777777" w:rsidR="00FE2428" w:rsidRPr="00405404" w:rsidRDefault="00FE2428" w:rsidP="00FE2428">
            <w:pPr>
              <w:pStyle w:val="Default"/>
              <w:ind w:left="176"/>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 xml:space="preserve">Funding </w:t>
            </w:r>
          </w:p>
        </w:tc>
        <w:tc>
          <w:tcPr>
            <w:tcW w:w="356" w:type="pct"/>
            <w:tcBorders>
              <w:bottom w:val="single" w:sz="2" w:space="0" w:color="000000"/>
            </w:tcBorders>
            <w:shd w:val="clear" w:color="auto" w:fill="auto"/>
          </w:tcPr>
          <w:p w14:paraId="51132B97" w14:textId="77777777" w:rsidR="00FE2428" w:rsidRPr="00405404" w:rsidRDefault="00FE2428" w:rsidP="00FE2428">
            <w:pPr>
              <w:pStyle w:val="Default"/>
              <w:jc w:val="center"/>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27</w:t>
            </w:r>
          </w:p>
        </w:tc>
        <w:tc>
          <w:tcPr>
            <w:tcW w:w="2870" w:type="pct"/>
            <w:tcBorders>
              <w:bottom w:val="single" w:sz="2" w:space="0" w:color="000000"/>
              <w:right w:val="single" w:sz="4" w:space="0" w:color="auto"/>
            </w:tcBorders>
            <w:shd w:val="clear" w:color="auto" w:fill="auto"/>
          </w:tcPr>
          <w:p w14:paraId="677C1F9D" w14:textId="77777777" w:rsidR="00FE2428" w:rsidRPr="00405404" w:rsidRDefault="00FE2428" w:rsidP="00FE2428">
            <w:pPr>
              <w:pStyle w:val="Default"/>
              <w:rPr>
                <w:rFonts w:asciiTheme="minorHAnsi" w:hAnsiTheme="minorHAnsi" w:cs="Times New Roman"/>
                <w:color w:val="auto"/>
                <w:sz w:val="22"/>
                <w:szCs w:val="22"/>
                <w:lang w:val="en-CA"/>
              </w:rPr>
            </w:pPr>
            <w:r w:rsidRPr="00405404">
              <w:rPr>
                <w:rFonts w:asciiTheme="minorHAnsi" w:hAnsiTheme="minorHAnsi" w:cs="Times New Roman"/>
                <w:color w:val="auto"/>
                <w:sz w:val="22"/>
                <w:szCs w:val="22"/>
                <w:lang w:val="en-CA"/>
              </w:rPr>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670" w:type="pct"/>
            <w:tcBorders>
              <w:left w:val="single" w:sz="4" w:space="0" w:color="auto"/>
              <w:bottom w:val="single" w:sz="2" w:space="0" w:color="000000"/>
            </w:tcBorders>
            <w:shd w:val="clear" w:color="auto" w:fill="auto"/>
          </w:tcPr>
          <w:p w14:paraId="1FD5A91F" w14:textId="77777777" w:rsidR="00FE2428" w:rsidRPr="00405404" w:rsidRDefault="00FE2428" w:rsidP="00FE2428">
            <w:pPr>
              <w:pStyle w:val="Default"/>
              <w:jc w:val="center"/>
              <w:rPr>
                <w:rFonts w:asciiTheme="minorHAnsi" w:hAnsiTheme="minorHAnsi" w:cs="Times New Roman"/>
                <w:color w:val="auto"/>
                <w:sz w:val="22"/>
                <w:szCs w:val="22"/>
                <w:lang w:val="en-CA"/>
              </w:rPr>
            </w:pPr>
          </w:p>
        </w:tc>
      </w:tr>
    </w:tbl>
    <w:p w14:paraId="6E3EF5C6" w14:textId="1D8F6351" w:rsidR="00892BDA" w:rsidRPr="00405404" w:rsidRDefault="00892BDA" w:rsidP="00892BDA">
      <w:pPr>
        <w:spacing w:after="0"/>
        <w:rPr>
          <w:rFonts w:cs="Arial"/>
          <w:sz w:val="18"/>
          <w:szCs w:val="16"/>
        </w:rPr>
      </w:pPr>
      <w:r w:rsidRPr="00474671">
        <w:rPr>
          <w:rFonts w:cs="Arial"/>
          <w:i/>
          <w:sz w:val="18"/>
          <w:szCs w:val="16"/>
        </w:rPr>
        <w:t>PICOS</w:t>
      </w:r>
      <w:r w:rsidR="00474671" w:rsidRPr="00474671">
        <w:rPr>
          <w:rFonts w:cs="Arial"/>
          <w:i/>
          <w:sz w:val="18"/>
          <w:szCs w:val="16"/>
        </w:rPr>
        <w:t xml:space="preserve"> </w:t>
      </w:r>
      <w:r w:rsidRPr="00405404">
        <w:rPr>
          <w:rFonts w:cs="Arial"/>
          <w:sz w:val="18"/>
          <w:szCs w:val="16"/>
        </w:rPr>
        <w:t>population, intervention, comparators, outcomes, study design.</w:t>
      </w:r>
    </w:p>
    <w:p w14:paraId="59EF8C18" w14:textId="77777777" w:rsidR="000E4BE9" w:rsidRPr="00405404" w:rsidRDefault="000E4BE9" w:rsidP="000E4BE9">
      <w:pPr>
        <w:spacing w:after="0"/>
        <w:rPr>
          <w:rFonts w:cs="Arial"/>
          <w:sz w:val="18"/>
          <w:szCs w:val="16"/>
        </w:rPr>
      </w:pPr>
      <w:r w:rsidRPr="00405404">
        <w:rPr>
          <w:rFonts w:cs="Arial"/>
          <w:sz w:val="18"/>
          <w:szCs w:val="16"/>
        </w:rPr>
        <w:t>*Text in italics indicates wording specific to reporting of network meta-analyses that has been added to guidance from the PRISMA statement.</w:t>
      </w:r>
    </w:p>
    <w:p w14:paraId="55DE5D2B" w14:textId="77777777" w:rsidR="000E4BE9" w:rsidRPr="00405404" w:rsidRDefault="000E4BE9" w:rsidP="000E4BE9">
      <w:pPr>
        <w:spacing w:after="0"/>
        <w:rPr>
          <w:rFonts w:cs="Arial"/>
          <w:bCs/>
          <w:sz w:val="18"/>
          <w:szCs w:val="16"/>
        </w:rPr>
      </w:pPr>
      <w:r w:rsidRPr="00405404">
        <w:rPr>
          <w:rFonts w:cs="Arial"/>
          <w:sz w:val="18"/>
          <w:szCs w:val="16"/>
        </w:rPr>
        <w:t>**</w:t>
      </w:r>
      <w:r w:rsidRPr="00405404">
        <w:rPr>
          <w:rFonts w:cs="Arial"/>
          <w:bCs/>
          <w:sz w:val="18"/>
          <w:szCs w:val="16"/>
        </w:rPr>
        <w:t>Authors may wish to plan for use of appendices to present all relevant information in full detail for items in this section.</w:t>
      </w:r>
    </w:p>
    <w:p w14:paraId="08F2ED5F" w14:textId="59C4DE88" w:rsidR="006D39E7" w:rsidRPr="00405404" w:rsidRDefault="006D39E7" w:rsidP="008645F9">
      <w:pPr>
        <w:jc w:val="left"/>
        <w:rPr>
          <w:rFonts w:cs="Arial"/>
          <w:szCs w:val="16"/>
        </w:rPr>
      </w:pPr>
    </w:p>
    <w:p w14:paraId="6A88FDBF" w14:textId="77777777" w:rsidR="006D39E7" w:rsidRPr="00405404" w:rsidRDefault="006D39E7" w:rsidP="006D39E7">
      <w:pPr>
        <w:pStyle w:val="NoSpacing"/>
        <w:rPr>
          <w:rFonts w:cstheme="minorHAnsi"/>
          <w:lang w:val="en-CA"/>
        </w:rPr>
      </w:pPr>
    </w:p>
    <w:p w14:paraId="247B76FC" w14:textId="77777777" w:rsidR="006D39E7" w:rsidRPr="00405404" w:rsidRDefault="006D39E7" w:rsidP="006D39E7">
      <w:pPr>
        <w:pStyle w:val="NoSpacing"/>
        <w:rPr>
          <w:rFonts w:cstheme="minorHAnsi"/>
          <w:lang w:val="en-CA"/>
        </w:rPr>
      </w:pPr>
    </w:p>
    <w:p w14:paraId="2F9058EC" w14:textId="77777777" w:rsidR="006D39E7" w:rsidRPr="00405404" w:rsidRDefault="006D39E7" w:rsidP="006D39E7">
      <w:pPr>
        <w:pStyle w:val="NoSpacing"/>
        <w:rPr>
          <w:rFonts w:cstheme="minorHAnsi"/>
          <w:lang w:val="en-CA"/>
        </w:rPr>
      </w:pPr>
    </w:p>
    <w:p w14:paraId="4A0B736F" w14:textId="4507BB7C" w:rsidR="001D7E1D" w:rsidRPr="00405404" w:rsidRDefault="001D7E1D" w:rsidP="006D39E7">
      <w:pPr>
        <w:pStyle w:val="Caption"/>
        <w:rPr>
          <w:rFonts w:cstheme="minorHAnsi"/>
          <w:sz w:val="18"/>
          <w:szCs w:val="16"/>
        </w:rPr>
      </w:pPr>
      <w:r w:rsidRPr="00405404">
        <w:rPr>
          <w:rFonts w:cstheme="minorHAnsi"/>
          <w:sz w:val="18"/>
          <w:szCs w:val="16"/>
        </w:rPr>
        <w:br w:type="page"/>
      </w:r>
    </w:p>
    <w:p w14:paraId="00CB2EA9" w14:textId="77777777" w:rsidR="001D7E1D" w:rsidRPr="00405404" w:rsidRDefault="001D7E1D" w:rsidP="001D7E1D">
      <w:pPr>
        <w:pStyle w:val="Heading1"/>
        <w:numPr>
          <w:ilvl w:val="0"/>
          <w:numId w:val="0"/>
        </w:numPr>
        <w:rPr>
          <w:rFonts w:cstheme="minorHAnsi"/>
        </w:rPr>
      </w:pPr>
      <w:r w:rsidRPr="00405404">
        <w:rPr>
          <w:rFonts w:cstheme="minorHAnsi"/>
        </w:rPr>
        <w:lastRenderedPageBreak/>
        <w:t>REFERENCES</w:t>
      </w:r>
    </w:p>
    <w:p w14:paraId="382914C5" w14:textId="77777777" w:rsidR="001045E3" w:rsidRPr="00405404" w:rsidRDefault="001D7E1D" w:rsidP="001045E3">
      <w:pPr>
        <w:pStyle w:val="EndNoteBibliography"/>
        <w:spacing w:after="0"/>
        <w:ind w:left="360" w:hanging="360"/>
        <w:rPr>
          <w:noProof w:val="0"/>
        </w:rPr>
      </w:pPr>
      <w:r w:rsidRPr="00405404">
        <w:rPr>
          <w:rFonts w:asciiTheme="minorHAnsi" w:hAnsiTheme="minorHAnsi" w:cstheme="minorHAnsi"/>
          <w:b/>
          <w:noProof w:val="0"/>
        </w:rPr>
        <w:fldChar w:fldCharType="begin"/>
      </w:r>
      <w:r w:rsidRPr="00405404">
        <w:rPr>
          <w:rFonts w:asciiTheme="minorHAnsi" w:hAnsiTheme="minorHAnsi" w:cstheme="minorHAnsi"/>
          <w:b/>
          <w:noProof w:val="0"/>
        </w:rPr>
        <w:instrText xml:space="preserve"> ADDIN EN.REFLIST </w:instrText>
      </w:r>
      <w:r w:rsidRPr="00405404">
        <w:rPr>
          <w:rFonts w:asciiTheme="minorHAnsi" w:hAnsiTheme="minorHAnsi" w:cstheme="minorHAnsi"/>
          <w:b/>
          <w:noProof w:val="0"/>
        </w:rPr>
        <w:fldChar w:fldCharType="separate"/>
      </w:r>
      <w:r w:rsidR="001045E3" w:rsidRPr="00405404">
        <w:rPr>
          <w:noProof w:val="0"/>
        </w:rPr>
        <w:t>1.</w:t>
      </w:r>
      <w:r w:rsidR="001045E3" w:rsidRPr="00405404">
        <w:rPr>
          <w:noProof w:val="0"/>
        </w:rPr>
        <w:tab/>
        <w:t xml:space="preserve">Ross JS, Slodkowska EA, Symmans WF, Pusztai L, Ravdin PM, Hortobagyi GN. The HER-2 receptor and breast cancer: ten years of targeted anti-HER-2 therapy and personalized medicine. </w:t>
      </w:r>
      <w:r w:rsidR="001045E3" w:rsidRPr="00405404">
        <w:rPr>
          <w:i/>
          <w:noProof w:val="0"/>
        </w:rPr>
        <w:t>Oncologist</w:t>
      </w:r>
      <w:r w:rsidR="001045E3" w:rsidRPr="00405404">
        <w:rPr>
          <w:noProof w:val="0"/>
        </w:rPr>
        <w:t xml:space="preserve"> 2009; </w:t>
      </w:r>
      <w:r w:rsidR="001045E3" w:rsidRPr="00405404">
        <w:rPr>
          <w:b/>
          <w:noProof w:val="0"/>
        </w:rPr>
        <w:t xml:space="preserve">14: </w:t>
      </w:r>
      <w:r w:rsidR="001045E3" w:rsidRPr="00405404">
        <w:rPr>
          <w:noProof w:val="0"/>
        </w:rPr>
        <w:t>320–68.</w:t>
      </w:r>
    </w:p>
    <w:p w14:paraId="72EFCA3C" w14:textId="77777777" w:rsidR="001045E3" w:rsidRPr="00405404" w:rsidRDefault="001045E3" w:rsidP="001045E3">
      <w:pPr>
        <w:pStyle w:val="EndNoteBibliography"/>
        <w:spacing w:after="0"/>
        <w:ind w:left="360" w:hanging="360"/>
        <w:rPr>
          <w:noProof w:val="0"/>
        </w:rPr>
      </w:pPr>
      <w:r w:rsidRPr="00405404">
        <w:rPr>
          <w:noProof w:val="0"/>
        </w:rPr>
        <w:t>2.</w:t>
      </w:r>
      <w:r w:rsidRPr="00405404">
        <w:rPr>
          <w:noProof w:val="0"/>
        </w:rPr>
        <w:tab/>
        <w:t xml:space="preserve">Goldhirsch A, Gelber RD, Piccart-Gebhart MJ, et al. 2 years versus 1 year of adjuvant trastuzumab for HER2-positive breast cancer (HERA): an open-label, randomised controlled trial. </w:t>
      </w:r>
      <w:r w:rsidRPr="00405404">
        <w:rPr>
          <w:i/>
          <w:noProof w:val="0"/>
        </w:rPr>
        <w:t>Lancet</w:t>
      </w:r>
      <w:r w:rsidRPr="00405404">
        <w:rPr>
          <w:noProof w:val="0"/>
        </w:rPr>
        <w:t xml:space="preserve"> 2013; </w:t>
      </w:r>
      <w:r w:rsidRPr="00405404">
        <w:rPr>
          <w:b/>
          <w:noProof w:val="0"/>
        </w:rPr>
        <w:t xml:space="preserve">382: </w:t>
      </w:r>
      <w:r w:rsidRPr="00405404">
        <w:rPr>
          <w:noProof w:val="0"/>
        </w:rPr>
        <w:t>1021–28.</w:t>
      </w:r>
    </w:p>
    <w:p w14:paraId="2C90B348" w14:textId="77777777" w:rsidR="001045E3" w:rsidRPr="00405404" w:rsidRDefault="001045E3" w:rsidP="001045E3">
      <w:pPr>
        <w:pStyle w:val="EndNoteBibliography"/>
        <w:spacing w:after="0"/>
        <w:ind w:left="360" w:hanging="360"/>
        <w:rPr>
          <w:noProof w:val="0"/>
        </w:rPr>
      </w:pPr>
      <w:r w:rsidRPr="00405404">
        <w:rPr>
          <w:noProof w:val="0"/>
        </w:rPr>
        <w:t>3.</w:t>
      </w:r>
      <w:r w:rsidRPr="00405404">
        <w:rPr>
          <w:noProof w:val="0"/>
        </w:rPr>
        <w:tab/>
        <w:t xml:space="preserve">Smith I, Procter M, Gelber RD, et al. 2-year follow-up of trastuzumab after adjuvant chemotherapy in HER2-positive breast cancer: a randomised controlled trial. </w:t>
      </w:r>
      <w:r w:rsidRPr="00405404">
        <w:rPr>
          <w:i/>
          <w:noProof w:val="0"/>
        </w:rPr>
        <w:t>Lancet</w:t>
      </w:r>
      <w:r w:rsidRPr="00405404">
        <w:rPr>
          <w:noProof w:val="0"/>
        </w:rPr>
        <w:t xml:space="preserve"> 2007; </w:t>
      </w:r>
      <w:r w:rsidRPr="00405404">
        <w:rPr>
          <w:b/>
          <w:noProof w:val="0"/>
        </w:rPr>
        <w:t xml:space="preserve">369: </w:t>
      </w:r>
      <w:r w:rsidRPr="00405404">
        <w:rPr>
          <w:noProof w:val="0"/>
        </w:rPr>
        <w:t>29–36.</w:t>
      </w:r>
    </w:p>
    <w:p w14:paraId="540CBD38" w14:textId="77777777" w:rsidR="001045E3" w:rsidRPr="00405404" w:rsidRDefault="001045E3" w:rsidP="001045E3">
      <w:pPr>
        <w:pStyle w:val="EndNoteBibliography"/>
        <w:spacing w:after="0"/>
        <w:ind w:left="360" w:hanging="360"/>
        <w:rPr>
          <w:noProof w:val="0"/>
        </w:rPr>
      </w:pPr>
      <w:r w:rsidRPr="00405404">
        <w:rPr>
          <w:noProof w:val="0"/>
        </w:rPr>
        <w:t>4.</w:t>
      </w:r>
      <w:r w:rsidRPr="00405404">
        <w:rPr>
          <w:noProof w:val="0"/>
        </w:rPr>
        <w:tab/>
        <w:t xml:space="preserve">Gianni L, Dafni U, Gelber RD, et al. Treatment with trastuzumab for 1 year after adjuvant chemotherapy in patients with HER2-positive early breast cancer: a 4-year follow-up of a randomised controlled trial. </w:t>
      </w:r>
      <w:r w:rsidRPr="00405404">
        <w:rPr>
          <w:i/>
          <w:noProof w:val="0"/>
        </w:rPr>
        <w:t>Lancet Oncol</w:t>
      </w:r>
      <w:r w:rsidRPr="00405404">
        <w:rPr>
          <w:noProof w:val="0"/>
        </w:rPr>
        <w:t xml:space="preserve"> 2011; </w:t>
      </w:r>
      <w:r w:rsidRPr="00405404">
        <w:rPr>
          <w:b/>
          <w:noProof w:val="0"/>
        </w:rPr>
        <w:t xml:space="preserve">12: </w:t>
      </w:r>
      <w:r w:rsidRPr="00405404">
        <w:rPr>
          <w:noProof w:val="0"/>
        </w:rPr>
        <w:t>236–44.</w:t>
      </w:r>
    </w:p>
    <w:p w14:paraId="3E88566D" w14:textId="77777777" w:rsidR="001045E3" w:rsidRPr="00405404" w:rsidRDefault="001045E3" w:rsidP="001045E3">
      <w:pPr>
        <w:pStyle w:val="EndNoteBibliography"/>
        <w:spacing w:after="0"/>
        <w:ind w:left="360" w:hanging="360"/>
        <w:rPr>
          <w:noProof w:val="0"/>
        </w:rPr>
      </w:pPr>
      <w:r w:rsidRPr="00405404">
        <w:rPr>
          <w:noProof w:val="0"/>
        </w:rPr>
        <w:t>5.</w:t>
      </w:r>
      <w:r w:rsidRPr="00405404">
        <w:rPr>
          <w:noProof w:val="0"/>
        </w:rPr>
        <w:tab/>
        <w:t xml:space="preserve">Piccart-Gebhart M, Holmes E, Baselga J, et al. Adjuvant lapatinib and trastuzumab for early human epidermal growth factor receptor 2-positive breast cancer: results from the randomized phase III adjuvant lapatinib and/or trastuzumab treatment optimization trial. </w:t>
      </w:r>
      <w:r w:rsidRPr="00405404">
        <w:rPr>
          <w:i/>
          <w:noProof w:val="0"/>
        </w:rPr>
        <w:t>J Clin Oncol</w:t>
      </w:r>
      <w:r w:rsidRPr="00405404">
        <w:rPr>
          <w:noProof w:val="0"/>
        </w:rPr>
        <w:t xml:space="preserve"> 2016; </w:t>
      </w:r>
      <w:r w:rsidRPr="00405404">
        <w:rPr>
          <w:b/>
          <w:noProof w:val="0"/>
        </w:rPr>
        <w:t xml:space="preserve">34: </w:t>
      </w:r>
      <w:r w:rsidRPr="00405404">
        <w:rPr>
          <w:noProof w:val="0"/>
        </w:rPr>
        <w:t>1034–42.</w:t>
      </w:r>
    </w:p>
    <w:p w14:paraId="18F5A285" w14:textId="77777777" w:rsidR="001045E3" w:rsidRPr="00405404" w:rsidRDefault="001045E3" w:rsidP="001045E3">
      <w:pPr>
        <w:pStyle w:val="EndNoteBibliography"/>
        <w:spacing w:after="0"/>
        <w:ind w:left="360" w:hanging="360"/>
        <w:rPr>
          <w:noProof w:val="0"/>
        </w:rPr>
      </w:pPr>
      <w:r w:rsidRPr="00405404">
        <w:rPr>
          <w:noProof w:val="0"/>
        </w:rPr>
        <w:t>6.</w:t>
      </w:r>
      <w:r w:rsidRPr="00405404">
        <w:rPr>
          <w:noProof w:val="0"/>
        </w:rPr>
        <w:tab/>
        <w:t xml:space="preserve">Gianni L, Eiermann W, Semiglazov V, et al. Neoadjuvant and adjuvant trastuzumab in patients with HER2-positive locally advanced breast cancer (NOAH): follow-up of a randomised controlled superiority trial with a parallel HER2-negative cohort. </w:t>
      </w:r>
      <w:r w:rsidRPr="00405404">
        <w:rPr>
          <w:i/>
          <w:noProof w:val="0"/>
        </w:rPr>
        <w:t>Lancet Oncol</w:t>
      </w:r>
      <w:r w:rsidRPr="00405404">
        <w:rPr>
          <w:noProof w:val="0"/>
        </w:rPr>
        <w:t xml:space="preserve"> 2014; </w:t>
      </w:r>
      <w:r w:rsidRPr="00405404">
        <w:rPr>
          <w:b/>
          <w:noProof w:val="0"/>
        </w:rPr>
        <w:t xml:space="preserve">15: </w:t>
      </w:r>
      <w:r w:rsidRPr="00405404">
        <w:rPr>
          <w:noProof w:val="0"/>
        </w:rPr>
        <w:t>640–47.</w:t>
      </w:r>
    </w:p>
    <w:p w14:paraId="215EA53C" w14:textId="77777777" w:rsidR="001045E3" w:rsidRPr="00405404" w:rsidRDefault="001045E3" w:rsidP="001045E3">
      <w:pPr>
        <w:pStyle w:val="EndNoteBibliography"/>
        <w:spacing w:after="0"/>
        <w:ind w:left="360" w:hanging="360"/>
        <w:rPr>
          <w:noProof w:val="0"/>
        </w:rPr>
      </w:pPr>
      <w:r w:rsidRPr="00405404">
        <w:rPr>
          <w:noProof w:val="0"/>
        </w:rPr>
        <w:t>7.</w:t>
      </w:r>
      <w:r w:rsidRPr="00405404">
        <w:rPr>
          <w:noProof w:val="0"/>
        </w:rPr>
        <w:tab/>
        <w:t xml:space="preserve">Gianni L, Eiermann W, Semiglazov V, et al. Neoadjuvant chemotherapy with trastuzumab followed by adjuvant trastuzumab versus neoadjuvant chemotherapy alone, in patients with HER2-positive locally advanced breast cancer (the NOAH trial): a randomised controlled superiority trial with a parallel HER2-negative cohort. </w:t>
      </w:r>
      <w:r w:rsidRPr="00405404">
        <w:rPr>
          <w:i/>
          <w:noProof w:val="0"/>
        </w:rPr>
        <w:t>Lancet</w:t>
      </w:r>
      <w:r w:rsidRPr="00405404">
        <w:rPr>
          <w:noProof w:val="0"/>
        </w:rPr>
        <w:t xml:space="preserve"> 2010; </w:t>
      </w:r>
      <w:r w:rsidRPr="00405404">
        <w:rPr>
          <w:b/>
          <w:noProof w:val="0"/>
        </w:rPr>
        <w:t xml:space="preserve">375: </w:t>
      </w:r>
      <w:r w:rsidRPr="00405404">
        <w:rPr>
          <w:noProof w:val="0"/>
        </w:rPr>
        <w:t>377–84.</w:t>
      </w:r>
    </w:p>
    <w:p w14:paraId="2459A9A3" w14:textId="77777777" w:rsidR="001045E3" w:rsidRPr="00405404" w:rsidRDefault="001045E3" w:rsidP="001045E3">
      <w:pPr>
        <w:pStyle w:val="EndNoteBibliography"/>
        <w:spacing w:after="0"/>
        <w:ind w:left="360" w:hanging="360"/>
        <w:rPr>
          <w:noProof w:val="0"/>
        </w:rPr>
      </w:pPr>
      <w:r w:rsidRPr="00405404">
        <w:rPr>
          <w:noProof w:val="0"/>
        </w:rPr>
        <w:t>8.</w:t>
      </w:r>
      <w:r w:rsidRPr="00405404">
        <w:rPr>
          <w:noProof w:val="0"/>
        </w:rPr>
        <w:tab/>
        <w:t xml:space="preserve">Slamon D, Eiermann W, Robert N, et al. Adjuvant trastuzumab in HER2-positive breast cancer. </w:t>
      </w:r>
      <w:r w:rsidRPr="00405404">
        <w:rPr>
          <w:i/>
          <w:noProof w:val="0"/>
        </w:rPr>
        <w:t>N Engl J Med</w:t>
      </w:r>
      <w:r w:rsidRPr="00405404">
        <w:rPr>
          <w:noProof w:val="0"/>
        </w:rPr>
        <w:t xml:space="preserve"> 2011; </w:t>
      </w:r>
      <w:r w:rsidRPr="00405404">
        <w:rPr>
          <w:b/>
          <w:noProof w:val="0"/>
        </w:rPr>
        <w:t xml:space="preserve">365: </w:t>
      </w:r>
      <w:r w:rsidRPr="00405404">
        <w:rPr>
          <w:noProof w:val="0"/>
        </w:rPr>
        <w:t>1273–83.</w:t>
      </w:r>
    </w:p>
    <w:p w14:paraId="397831CB" w14:textId="77777777" w:rsidR="001045E3" w:rsidRPr="00405404" w:rsidRDefault="001045E3" w:rsidP="001045E3">
      <w:pPr>
        <w:pStyle w:val="EndNoteBibliography"/>
        <w:spacing w:after="0"/>
        <w:ind w:left="360" w:hanging="360"/>
        <w:rPr>
          <w:noProof w:val="0"/>
        </w:rPr>
      </w:pPr>
      <w:r w:rsidRPr="00405404">
        <w:rPr>
          <w:noProof w:val="0"/>
        </w:rPr>
        <w:t>9.</w:t>
      </w:r>
      <w:r w:rsidRPr="00405404">
        <w:rPr>
          <w:noProof w:val="0"/>
        </w:rPr>
        <w:tab/>
        <w:t xml:space="preserve">Spielmann M, Roche H, Delozier T, et al. Trastuzumab for patients with axillary-node-positive breast cancer: results of the FNCLCC-PACS 04 trial. </w:t>
      </w:r>
      <w:r w:rsidRPr="00405404">
        <w:rPr>
          <w:i/>
          <w:noProof w:val="0"/>
        </w:rPr>
        <w:t>J Clin Oncol</w:t>
      </w:r>
      <w:r w:rsidRPr="00405404">
        <w:rPr>
          <w:noProof w:val="0"/>
        </w:rPr>
        <w:t xml:space="preserve"> 2009; </w:t>
      </w:r>
      <w:r w:rsidRPr="00405404">
        <w:rPr>
          <w:b/>
          <w:noProof w:val="0"/>
        </w:rPr>
        <w:t xml:space="preserve">27: </w:t>
      </w:r>
      <w:r w:rsidRPr="00405404">
        <w:rPr>
          <w:noProof w:val="0"/>
        </w:rPr>
        <w:t>6129–34.</w:t>
      </w:r>
    </w:p>
    <w:p w14:paraId="56FE3549" w14:textId="77777777" w:rsidR="001045E3" w:rsidRPr="00405404" w:rsidRDefault="001045E3" w:rsidP="001045E3">
      <w:pPr>
        <w:pStyle w:val="EndNoteBibliography"/>
        <w:spacing w:after="0"/>
        <w:ind w:left="360" w:hanging="360"/>
        <w:rPr>
          <w:noProof w:val="0"/>
        </w:rPr>
      </w:pPr>
      <w:r w:rsidRPr="00405404">
        <w:rPr>
          <w:noProof w:val="0"/>
        </w:rPr>
        <w:t>10.</w:t>
      </w:r>
      <w:r w:rsidRPr="00405404">
        <w:rPr>
          <w:noProof w:val="0"/>
        </w:rPr>
        <w:tab/>
        <w:t xml:space="preserve">Jackisch C, Hegg R, Stroyakovskiy D, et al. HannaH phase III randomised study: association of total pathological complete response with event-free survival in HER2-positive early breast cancer treated with neoadjuvant-adjuvant trastuzumab after 2 years of treatment-free follow-up. </w:t>
      </w:r>
      <w:r w:rsidRPr="00405404">
        <w:rPr>
          <w:i/>
          <w:noProof w:val="0"/>
        </w:rPr>
        <w:t>Eur J Cancer</w:t>
      </w:r>
      <w:r w:rsidRPr="00405404">
        <w:rPr>
          <w:noProof w:val="0"/>
        </w:rPr>
        <w:t xml:space="preserve"> 2016; </w:t>
      </w:r>
      <w:r w:rsidRPr="00405404">
        <w:rPr>
          <w:b/>
          <w:noProof w:val="0"/>
        </w:rPr>
        <w:t xml:space="preserve">62: </w:t>
      </w:r>
      <w:r w:rsidRPr="00405404">
        <w:rPr>
          <w:noProof w:val="0"/>
        </w:rPr>
        <w:t>62–75.</w:t>
      </w:r>
    </w:p>
    <w:p w14:paraId="0F77AC44" w14:textId="77777777" w:rsidR="001045E3" w:rsidRPr="00405404" w:rsidRDefault="001045E3" w:rsidP="001045E3">
      <w:pPr>
        <w:pStyle w:val="EndNoteBibliography"/>
        <w:spacing w:after="0"/>
        <w:ind w:left="360" w:hanging="360"/>
        <w:rPr>
          <w:noProof w:val="0"/>
        </w:rPr>
      </w:pPr>
      <w:r w:rsidRPr="00405404">
        <w:rPr>
          <w:noProof w:val="0"/>
        </w:rPr>
        <w:t>11.</w:t>
      </w:r>
      <w:r w:rsidRPr="00405404">
        <w:rPr>
          <w:noProof w:val="0"/>
        </w:rPr>
        <w:tab/>
        <w:t xml:space="preserve">Mavroudis D, Saloustros E, Malamos N, et al. Six versus 12 months of adjuvant trastuzumab in combination with dose-dense chemotherapy for women with HER2-positive breast cancer: a multicenter randomized study by the Hellenic Oncology Research Group (HORG). </w:t>
      </w:r>
      <w:r w:rsidRPr="00405404">
        <w:rPr>
          <w:i/>
          <w:noProof w:val="0"/>
        </w:rPr>
        <w:t>Ann Oncol</w:t>
      </w:r>
      <w:r w:rsidRPr="00405404">
        <w:rPr>
          <w:noProof w:val="0"/>
        </w:rPr>
        <w:t xml:space="preserve"> 2015; </w:t>
      </w:r>
      <w:r w:rsidRPr="00405404">
        <w:rPr>
          <w:b/>
          <w:noProof w:val="0"/>
        </w:rPr>
        <w:t xml:space="preserve">26: </w:t>
      </w:r>
      <w:r w:rsidRPr="00405404">
        <w:rPr>
          <w:noProof w:val="0"/>
        </w:rPr>
        <w:t>1333–40.</w:t>
      </w:r>
    </w:p>
    <w:p w14:paraId="2746FB4C" w14:textId="77777777" w:rsidR="001045E3" w:rsidRPr="00405404" w:rsidRDefault="001045E3" w:rsidP="001045E3">
      <w:pPr>
        <w:pStyle w:val="EndNoteBibliography"/>
        <w:spacing w:after="0"/>
        <w:ind w:left="360" w:hanging="360"/>
        <w:rPr>
          <w:noProof w:val="0"/>
        </w:rPr>
      </w:pPr>
      <w:r w:rsidRPr="00405404">
        <w:rPr>
          <w:noProof w:val="0"/>
        </w:rPr>
        <w:t>12.</w:t>
      </w:r>
      <w:r w:rsidRPr="00405404">
        <w:rPr>
          <w:noProof w:val="0"/>
        </w:rPr>
        <w:tab/>
        <w:t xml:space="preserve">Perez EA, Romond EH, Suman VJ, et al. Trastuzumab plus adjuvant chemotherapy for human epidermal growth factor receptor 2-positive breast cancer: planned joint analysis of overall survival from NSABP B-31 and NCCTG N9831. </w:t>
      </w:r>
      <w:r w:rsidRPr="00405404">
        <w:rPr>
          <w:i/>
          <w:noProof w:val="0"/>
        </w:rPr>
        <w:t>J Clin Oncol</w:t>
      </w:r>
      <w:r w:rsidRPr="00405404">
        <w:rPr>
          <w:noProof w:val="0"/>
        </w:rPr>
        <w:t xml:space="preserve"> 2014; </w:t>
      </w:r>
      <w:r w:rsidRPr="00405404">
        <w:rPr>
          <w:b/>
          <w:noProof w:val="0"/>
        </w:rPr>
        <w:t xml:space="preserve">32: </w:t>
      </w:r>
      <w:r w:rsidRPr="00405404">
        <w:rPr>
          <w:noProof w:val="0"/>
        </w:rPr>
        <w:t>3744–52.</w:t>
      </w:r>
    </w:p>
    <w:p w14:paraId="394F4C52" w14:textId="77777777" w:rsidR="001045E3" w:rsidRPr="00405404" w:rsidRDefault="001045E3" w:rsidP="001045E3">
      <w:pPr>
        <w:pStyle w:val="EndNoteBibliography"/>
        <w:spacing w:after="0"/>
        <w:ind w:left="360" w:hanging="360"/>
        <w:rPr>
          <w:noProof w:val="0"/>
        </w:rPr>
      </w:pPr>
      <w:r w:rsidRPr="00405404">
        <w:rPr>
          <w:noProof w:val="0"/>
        </w:rPr>
        <w:t>13.</w:t>
      </w:r>
      <w:r w:rsidRPr="00405404">
        <w:rPr>
          <w:noProof w:val="0"/>
        </w:rPr>
        <w:tab/>
        <w:t xml:space="preserve">de Azambuja E, Holmes AP, Piccart-Gebhart M, et al. Lapatinib with trastuzumab for HER2-positive early breast cancer (NeoALTTO): survival outcomes of a randomised, open-label, multicentre, phase 3 trial and their association with pathological complete response. </w:t>
      </w:r>
      <w:r w:rsidRPr="00405404">
        <w:rPr>
          <w:i/>
          <w:noProof w:val="0"/>
        </w:rPr>
        <w:t>Lancet Oncol</w:t>
      </w:r>
      <w:r w:rsidRPr="00405404">
        <w:rPr>
          <w:noProof w:val="0"/>
        </w:rPr>
        <w:t xml:space="preserve"> 2014; </w:t>
      </w:r>
      <w:r w:rsidRPr="00405404">
        <w:rPr>
          <w:b/>
          <w:noProof w:val="0"/>
        </w:rPr>
        <w:t xml:space="preserve">15: </w:t>
      </w:r>
      <w:r w:rsidRPr="00405404">
        <w:rPr>
          <w:noProof w:val="0"/>
        </w:rPr>
        <w:t>1137–46.</w:t>
      </w:r>
    </w:p>
    <w:p w14:paraId="396B2519" w14:textId="77777777" w:rsidR="001045E3" w:rsidRPr="00405404" w:rsidRDefault="001045E3" w:rsidP="001045E3">
      <w:pPr>
        <w:pStyle w:val="EndNoteBibliography"/>
        <w:spacing w:after="0"/>
        <w:ind w:left="360" w:hanging="360"/>
        <w:rPr>
          <w:noProof w:val="0"/>
        </w:rPr>
      </w:pPr>
      <w:r w:rsidRPr="00405404">
        <w:rPr>
          <w:noProof w:val="0"/>
        </w:rPr>
        <w:t>14.</w:t>
      </w:r>
      <w:r w:rsidRPr="00405404">
        <w:rPr>
          <w:noProof w:val="0"/>
        </w:rPr>
        <w:tab/>
        <w:t xml:space="preserve">Robidoux A, Tang G, Rastogi P, et al. Lapatinib as a component of neoadjuvant therapy for HER2-positive operable breast cancer (NSABP protocol B-41): an open-label, randomised phase 3 trial. </w:t>
      </w:r>
      <w:r w:rsidRPr="00405404">
        <w:rPr>
          <w:i/>
          <w:noProof w:val="0"/>
        </w:rPr>
        <w:t>Lancet Oncol</w:t>
      </w:r>
      <w:r w:rsidRPr="00405404">
        <w:rPr>
          <w:noProof w:val="0"/>
        </w:rPr>
        <w:t xml:space="preserve"> 2013; </w:t>
      </w:r>
      <w:r w:rsidRPr="00405404">
        <w:rPr>
          <w:b/>
          <w:noProof w:val="0"/>
        </w:rPr>
        <w:t xml:space="preserve">14: </w:t>
      </w:r>
      <w:r w:rsidRPr="00405404">
        <w:rPr>
          <w:noProof w:val="0"/>
        </w:rPr>
        <w:t>1183–92.</w:t>
      </w:r>
    </w:p>
    <w:p w14:paraId="1AFC3D14" w14:textId="77777777" w:rsidR="001045E3" w:rsidRPr="00405404" w:rsidRDefault="001045E3" w:rsidP="001045E3">
      <w:pPr>
        <w:pStyle w:val="EndNoteBibliography"/>
        <w:spacing w:after="0"/>
        <w:ind w:left="360" w:hanging="360"/>
        <w:rPr>
          <w:noProof w:val="0"/>
        </w:rPr>
      </w:pPr>
      <w:r w:rsidRPr="00405404">
        <w:rPr>
          <w:noProof w:val="0"/>
        </w:rPr>
        <w:t>15.</w:t>
      </w:r>
      <w:r w:rsidRPr="00405404">
        <w:rPr>
          <w:noProof w:val="0"/>
        </w:rPr>
        <w:tab/>
        <w:t xml:space="preserve">Pivot X, Romieu G, Debled M, et al. 6 months versus 12 months of adjuvant trastuzumab for patients with HER2-positive early breast cancer (PHARE): a randomised phase 3 trial. </w:t>
      </w:r>
      <w:r w:rsidRPr="00405404">
        <w:rPr>
          <w:i/>
          <w:noProof w:val="0"/>
        </w:rPr>
        <w:t>Lancet Oncol</w:t>
      </w:r>
      <w:r w:rsidRPr="00405404">
        <w:rPr>
          <w:noProof w:val="0"/>
        </w:rPr>
        <w:t xml:space="preserve"> 2013; </w:t>
      </w:r>
      <w:r w:rsidRPr="00405404">
        <w:rPr>
          <w:b/>
          <w:noProof w:val="0"/>
        </w:rPr>
        <w:t xml:space="preserve">14: </w:t>
      </w:r>
      <w:r w:rsidRPr="00405404">
        <w:rPr>
          <w:noProof w:val="0"/>
        </w:rPr>
        <w:t>741–48.</w:t>
      </w:r>
    </w:p>
    <w:p w14:paraId="1563578B" w14:textId="77777777" w:rsidR="001045E3" w:rsidRPr="00405404" w:rsidRDefault="001045E3" w:rsidP="001045E3">
      <w:pPr>
        <w:pStyle w:val="EndNoteBibliography"/>
        <w:spacing w:after="0"/>
        <w:ind w:left="360" w:hanging="360"/>
        <w:rPr>
          <w:noProof w:val="0"/>
        </w:rPr>
      </w:pPr>
      <w:r w:rsidRPr="00405404">
        <w:rPr>
          <w:noProof w:val="0"/>
        </w:rPr>
        <w:lastRenderedPageBreak/>
        <w:t>16.</w:t>
      </w:r>
      <w:r w:rsidRPr="00405404">
        <w:rPr>
          <w:noProof w:val="0"/>
        </w:rPr>
        <w:tab/>
        <w:t xml:space="preserve">Mackey JR, Martin M, Pienkowski T, et al. Adjuvant docetaxel, doxorubicin, and cyclophosphamide in node-positive breast cancer: 10-year follow-up of the phase 3 randomised BCIRG 001 trial. </w:t>
      </w:r>
      <w:r w:rsidRPr="00405404">
        <w:rPr>
          <w:i/>
          <w:noProof w:val="0"/>
        </w:rPr>
        <w:t>Lancet Oncol</w:t>
      </w:r>
      <w:r w:rsidRPr="00405404">
        <w:rPr>
          <w:noProof w:val="0"/>
        </w:rPr>
        <w:t xml:space="preserve"> 2013; </w:t>
      </w:r>
      <w:r w:rsidRPr="00405404">
        <w:rPr>
          <w:b/>
          <w:noProof w:val="0"/>
        </w:rPr>
        <w:t xml:space="preserve">14: </w:t>
      </w:r>
      <w:r w:rsidRPr="00405404">
        <w:rPr>
          <w:noProof w:val="0"/>
        </w:rPr>
        <w:t>72–80.</w:t>
      </w:r>
    </w:p>
    <w:p w14:paraId="0D3EA8C4" w14:textId="77777777" w:rsidR="001045E3" w:rsidRPr="00405404" w:rsidRDefault="001045E3" w:rsidP="001045E3">
      <w:pPr>
        <w:pStyle w:val="EndNoteBibliography"/>
        <w:spacing w:after="0"/>
        <w:ind w:left="360" w:hanging="360"/>
        <w:rPr>
          <w:noProof w:val="0"/>
        </w:rPr>
      </w:pPr>
      <w:r w:rsidRPr="00405404">
        <w:rPr>
          <w:noProof w:val="0"/>
        </w:rPr>
        <w:t>17.</w:t>
      </w:r>
      <w:r w:rsidRPr="00405404">
        <w:rPr>
          <w:noProof w:val="0"/>
        </w:rPr>
        <w:tab/>
        <w:t xml:space="preserve">Earl HM, Hiller L, Dunn JA, et al. Adjuvant epirubicin followed by cyclophosphamide, methotrexate and fluorouracil (CMF) vs CMF in early breast cancer: results with over 7 years median follow-up from the randomised phase III NEAT/BR9601 trials. </w:t>
      </w:r>
      <w:r w:rsidRPr="00405404">
        <w:rPr>
          <w:i/>
          <w:noProof w:val="0"/>
        </w:rPr>
        <w:t>British Journal of Cancer</w:t>
      </w:r>
      <w:r w:rsidRPr="00405404">
        <w:rPr>
          <w:noProof w:val="0"/>
        </w:rPr>
        <w:t xml:space="preserve"> 2012; </w:t>
      </w:r>
      <w:r w:rsidRPr="00405404">
        <w:rPr>
          <w:b/>
          <w:noProof w:val="0"/>
        </w:rPr>
        <w:t xml:space="preserve">107: </w:t>
      </w:r>
      <w:r w:rsidRPr="00405404">
        <w:rPr>
          <w:noProof w:val="0"/>
        </w:rPr>
        <w:t>1257–67.</w:t>
      </w:r>
    </w:p>
    <w:p w14:paraId="5E02C937" w14:textId="77777777" w:rsidR="001045E3" w:rsidRPr="00405404" w:rsidRDefault="001045E3" w:rsidP="001045E3">
      <w:pPr>
        <w:pStyle w:val="EndNoteBibliography"/>
        <w:spacing w:after="0"/>
        <w:ind w:left="360" w:hanging="360"/>
        <w:rPr>
          <w:noProof w:val="0"/>
        </w:rPr>
      </w:pPr>
      <w:r w:rsidRPr="00405404">
        <w:rPr>
          <w:noProof w:val="0"/>
        </w:rPr>
        <w:t>18.</w:t>
      </w:r>
      <w:r w:rsidRPr="00405404">
        <w:rPr>
          <w:noProof w:val="0"/>
        </w:rPr>
        <w:tab/>
        <w:t xml:space="preserve">Sparano JA, Zhao F, Martino S, et al. Long-term follow-up of the E1199 phase III trial evaluating the role of taxane and schedule in operable breast cancer. </w:t>
      </w:r>
      <w:r w:rsidRPr="00405404">
        <w:rPr>
          <w:i/>
          <w:noProof w:val="0"/>
        </w:rPr>
        <w:t>J Clin Oncol</w:t>
      </w:r>
      <w:r w:rsidRPr="00405404">
        <w:rPr>
          <w:noProof w:val="0"/>
        </w:rPr>
        <w:t xml:space="preserve"> 2015; </w:t>
      </w:r>
      <w:r w:rsidRPr="00405404">
        <w:rPr>
          <w:b/>
          <w:noProof w:val="0"/>
        </w:rPr>
        <w:t xml:space="preserve">33: </w:t>
      </w:r>
      <w:r w:rsidRPr="00405404">
        <w:rPr>
          <w:noProof w:val="0"/>
        </w:rPr>
        <w:t>2353–60.</w:t>
      </w:r>
    </w:p>
    <w:p w14:paraId="0D977553" w14:textId="77777777" w:rsidR="001045E3" w:rsidRPr="00405404" w:rsidRDefault="001045E3" w:rsidP="001045E3">
      <w:pPr>
        <w:pStyle w:val="EndNoteBibliography"/>
        <w:spacing w:after="0"/>
        <w:ind w:left="360" w:hanging="360"/>
        <w:rPr>
          <w:noProof w:val="0"/>
        </w:rPr>
      </w:pPr>
      <w:r w:rsidRPr="00405404">
        <w:rPr>
          <w:noProof w:val="0"/>
        </w:rPr>
        <w:t>19.</w:t>
      </w:r>
      <w:r w:rsidRPr="00405404">
        <w:rPr>
          <w:noProof w:val="0"/>
        </w:rPr>
        <w:tab/>
        <w:t xml:space="preserve">Schneider BP, O'Neill A, Shen F, et al. Pilot trial of paclitaxel-trastuzumab adjuvant therapy for early stage breast cancer: a trial of the ECOG-ACRIN cancer research group (E2198). </w:t>
      </w:r>
      <w:r w:rsidRPr="00405404">
        <w:rPr>
          <w:i/>
          <w:noProof w:val="0"/>
        </w:rPr>
        <w:t>British Journal of Cancer</w:t>
      </w:r>
      <w:r w:rsidRPr="00405404">
        <w:rPr>
          <w:noProof w:val="0"/>
        </w:rPr>
        <w:t xml:space="preserve"> 2015; </w:t>
      </w:r>
      <w:r w:rsidRPr="00405404">
        <w:rPr>
          <w:b/>
          <w:noProof w:val="0"/>
        </w:rPr>
        <w:t xml:space="preserve">113: </w:t>
      </w:r>
      <w:r w:rsidRPr="00405404">
        <w:rPr>
          <w:noProof w:val="0"/>
        </w:rPr>
        <w:t>1651–57.</w:t>
      </w:r>
    </w:p>
    <w:p w14:paraId="17A8A2FA" w14:textId="77777777" w:rsidR="001045E3" w:rsidRPr="00405404" w:rsidRDefault="001045E3" w:rsidP="001045E3">
      <w:pPr>
        <w:pStyle w:val="EndNoteBibliography"/>
        <w:spacing w:after="0"/>
        <w:ind w:left="360" w:hanging="360"/>
        <w:rPr>
          <w:noProof w:val="0"/>
        </w:rPr>
      </w:pPr>
      <w:r w:rsidRPr="00405404">
        <w:rPr>
          <w:noProof w:val="0"/>
        </w:rPr>
        <w:t>20.</w:t>
      </w:r>
      <w:r w:rsidRPr="00405404">
        <w:rPr>
          <w:noProof w:val="0"/>
        </w:rPr>
        <w:tab/>
        <w:t xml:space="preserve">Joensuu H, Bono P, Kataja V, et al. Fluorouracil, epirubicin, and cyclophosphamide with either docetaxel or vinorelbine, with or without trastuzumab, as adjuvant treatments of breast cancer: final results of the FinHer Trial. </w:t>
      </w:r>
      <w:r w:rsidRPr="00405404">
        <w:rPr>
          <w:i/>
          <w:noProof w:val="0"/>
        </w:rPr>
        <w:t>J Clin Oncol</w:t>
      </w:r>
      <w:r w:rsidRPr="00405404">
        <w:rPr>
          <w:noProof w:val="0"/>
        </w:rPr>
        <w:t xml:space="preserve"> 2009; </w:t>
      </w:r>
      <w:r w:rsidRPr="00405404">
        <w:rPr>
          <w:b/>
          <w:noProof w:val="0"/>
        </w:rPr>
        <w:t xml:space="preserve">27: </w:t>
      </w:r>
      <w:r w:rsidRPr="00405404">
        <w:rPr>
          <w:noProof w:val="0"/>
        </w:rPr>
        <w:t>5685–92.</w:t>
      </w:r>
    </w:p>
    <w:p w14:paraId="012626D4" w14:textId="77777777" w:rsidR="001045E3" w:rsidRPr="00405404" w:rsidRDefault="001045E3" w:rsidP="001045E3">
      <w:pPr>
        <w:pStyle w:val="EndNoteBibliography"/>
        <w:spacing w:after="0"/>
        <w:ind w:left="360" w:hanging="360"/>
        <w:rPr>
          <w:noProof w:val="0"/>
        </w:rPr>
      </w:pPr>
      <w:r w:rsidRPr="00405404">
        <w:rPr>
          <w:noProof w:val="0"/>
        </w:rPr>
        <w:t>21.</w:t>
      </w:r>
      <w:r w:rsidRPr="00405404">
        <w:rPr>
          <w:noProof w:val="0"/>
        </w:rPr>
        <w:tab/>
        <w:t xml:space="preserve">Joensuu H, Kellokumpu-Lehtinen PL, Huovinen R, et al. Outcome of patients with HER2-positive breast cancer treated with or without adjuvant trastuzumab in the Finland Capecitabine Trial (FinXX). </w:t>
      </w:r>
      <w:r w:rsidRPr="00405404">
        <w:rPr>
          <w:i/>
          <w:noProof w:val="0"/>
        </w:rPr>
        <w:t>Acta Oncologica (Stockholm, Sweden)</w:t>
      </w:r>
      <w:r w:rsidRPr="00405404">
        <w:rPr>
          <w:noProof w:val="0"/>
        </w:rPr>
        <w:t xml:space="preserve"> 2014; </w:t>
      </w:r>
      <w:r w:rsidRPr="00405404">
        <w:rPr>
          <w:b/>
          <w:noProof w:val="0"/>
        </w:rPr>
        <w:t xml:space="preserve">53: </w:t>
      </w:r>
      <w:r w:rsidRPr="00405404">
        <w:rPr>
          <w:noProof w:val="0"/>
        </w:rPr>
        <w:t>186–94.</w:t>
      </w:r>
    </w:p>
    <w:p w14:paraId="7DD4500F" w14:textId="77777777" w:rsidR="001045E3" w:rsidRPr="00405404" w:rsidRDefault="001045E3" w:rsidP="001045E3">
      <w:pPr>
        <w:pStyle w:val="EndNoteBibliography"/>
        <w:spacing w:after="0"/>
        <w:ind w:left="360" w:hanging="360"/>
        <w:rPr>
          <w:noProof w:val="0"/>
        </w:rPr>
      </w:pPr>
      <w:r w:rsidRPr="00405404">
        <w:rPr>
          <w:noProof w:val="0"/>
        </w:rPr>
        <w:t>22.</w:t>
      </w:r>
      <w:r w:rsidRPr="00405404">
        <w:rPr>
          <w:noProof w:val="0"/>
        </w:rPr>
        <w:tab/>
        <w:t xml:space="preserve">von Minckwitz G, Blohmer JU, Costa SD, et al. Response-guided neoadjuvant chemotherapy for breast cancer. </w:t>
      </w:r>
      <w:r w:rsidRPr="00405404">
        <w:rPr>
          <w:i/>
          <w:noProof w:val="0"/>
        </w:rPr>
        <w:t>J Clin Oncol</w:t>
      </w:r>
      <w:r w:rsidRPr="00405404">
        <w:rPr>
          <w:noProof w:val="0"/>
        </w:rPr>
        <w:t xml:space="preserve"> 2013; </w:t>
      </w:r>
      <w:r w:rsidRPr="00405404">
        <w:rPr>
          <w:b/>
          <w:noProof w:val="0"/>
        </w:rPr>
        <w:t xml:space="preserve">31: </w:t>
      </w:r>
      <w:r w:rsidRPr="00405404">
        <w:rPr>
          <w:noProof w:val="0"/>
        </w:rPr>
        <w:t>3623–30.</w:t>
      </w:r>
    </w:p>
    <w:p w14:paraId="6D516B05" w14:textId="77777777" w:rsidR="001045E3" w:rsidRPr="00405404" w:rsidRDefault="001045E3" w:rsidP="001045E3">
      <w:pPr>
        <w:pStyle w:val="EndNoteBibliography"/>
        <w:spacing w:after="0"/>
        <w:ind w:left="360" w:hanging="360"/>
        <w:rPr>
          <w:noProof w:val="0"/>
        </w:rPr>
      </w:pPr>
      <w:r w:rsidRPr="00405404">
        <w:rPr>
          <w:noProof w:val="0"/>
        </w:rPr>
        <w:t>23.</w:t>
      </w:r>
      <w:r w:rsidRPr="00405404">
        <w:rPr>
          <w:noProof w:val="0"/>
        </w:rPr>
        <w:tab/>
        <w:t xml:space="preserve">Del Mastro L, Bruzzi P, Nicolo G, et al. HER2 expression and efficacy of dose-dense anthracycline-containing adjuvant chemotherapy in breast cancer patients. </w:t>
      </w:r>
      <w:r w:rsidRPr="00405404">
        <w:rPr>
          <w:i/>
          <w:noProof w:val="0"/>
        </w:rPr>
        <w:t>British Journal of Cancer</w:t>
      </w:r>
      <w:r w:rsidRPr="00405404">
        <w:rPr>
          <w:noProof w:val="0"/>
        </w:rPr>
        <w:t xml:space="preserve"> 2005; </w:t>
      </w:r>
      <w:r w:rsidRPr="00405404">
        <w:rPr>
          <w:b/>
          <w:noProof w:val="0"/>
        </w:rPr>
        <w:t xml:space="preserve">93: </w:t>
      </w:r>
      <w:r w:rsidRPr="00405404">
        <w:rPr>
          <w:noProof w:val="0"/>
        </w:rPr>
        <w:t>7–14.</w:t>
      </w:r>
    </w:p>
    <w:p w14:paraId="248BED20" w14:textId="77777777" w:rsidR="001045E3" w:rsidRPr="00405404" w:rsidRDefault="001045E3" w:rsidP="001045E3">
      <w:pPr>
        <w:pStyle w:val="EndNoteBibliography"/>
        <w:spacing w:after="0"/>
        <w:ind w:left="360" w:hanging="360"/>
        <w:rPr>
          <w:noProof w:val="0"/>
        </w:rPr>
      </w:pPr>
      <w:r w:rsidRPr="00405404">
        <w:rPr>
          <w:noProof w:val="0"/>
        </w:rPr>
        <w:t>24.</w:t>
      </w:r>
      <w:r w:rsidRPr="00405404">
        <w:rPr>
          <w:noProof w:val="0"/>
        </w:rPr>
        <w:tab/>
        <w:t xml:space="preserve">Goss PE, Smith IE, O'Shaughnessy J, et al. Adjuvant lapatinib for women with early-stage HER2-positive breast cancer: a randomised, controlled, phase 3 trial. </w:t>
      </w:r>
      <w:r w:rsidRPr="00405404">
        <w:rPr>
          <w:i/>
          <w:noProof w:val="0"/>
        </w:rPr>
        <w:t>Lancet Oncol</w:t>
      </w:r>
      <w:r w:rsidRPr="00405404">
        <w:rPr>
          <w:noProof w:val="0"/>
        </w:rPr>
        <w:t xml:space="preserve"> 2013; </w:t>
      </w:r>
      <w:r w:rsidRPr="00405404">
        <w:rPr>
          <w:b/>
          <w:noProof w:val="0"/>
        </w:rPr>
        <w:t xml:space="preserve">14: </w:t>
      </w:r>
      <w:r w:rsidRPr="00405404">
        <w:rPr>
          <w:noProof w:val="0"/>
        </w:rPr>
        <w:t>88–96.</w:t>
      </w:r>
    </w:p>
    <w:p w14:paraId="1837FC9F" w14:textId="77777777" w:rsidR="001045E3" w:rsidRPr="00405404" w:rsidRDefault="001045E3" w:rsidP="001045E3">
      <w:pPr>
        <w:pStyle w:val="EndNoteBibliography"/>
        <w:spacing w:after="0"/>
        <w:ind w:left="360" w:hanging="360"/>
        <w:rPr>
          <w:noProof w:val="0"/>
        </w:rPr>
      </w:pPr>
      <w:r w:rsidRPr="00405404">
        <w:rPr>
          <w:noProof w:val="0"/>
        </w:rPr>
        <w:t>25.</w:t>
      </w:r>
      <w:r w:rsidRPr="00405404">
        <w:rPr>
          <w:noProof w:val="0"/>
        </w:rPr>
        <w:tab/>
        <w:t xml:space="preserve">Coudert B, Asselain B, Campone M, et al. Extended benefit from sequential administration of docetaxel after standard fluorouracil, epirubicin, and cyclophosphamide regimen for node-positive breast cancer: the 8-year follow-up results of the UNICANCER-PACS01 trial. </w:t>
      </w:r>
      <w:r w:rsidRPr="00405404">
        <w:rPr>
          <w:i/>
          <w:noProof w:val="0"/>
        </w:rPr>
        <w:t>Oncologist</w:t>
      </w:r>
      <w:r w:rsidRPr="00405404">
        <w:rPr>
          <w:noProof w:val="0"/>
        </w:rPr>
        <w:t xml:space="preserve"> 2012; </w:t>
      </w:r>
      <w:r w:rsidRPr="00405404">
        <w:rPr>
          <w:b/>
          <w:noProof w:val="0"/>
        </w:rPr>
        <w:t xml:space="preserve">17: </w:t>
      </w:r>
      <w:r w:rsidRPr="00405404">
        <w:rPr>
          <w:noProof w:val="0"/>
        </w:rPr>
        <w:t>900–09.</w:t>
      </w:r>
    </w:p>
    <w:p w14:paraId="0E868A4C" w14:textId="77777777" w:rsidR="001045E3" w:rsidRPr="00405404" w:rsidRDefault="001045E3" w:rsidP="001045E3">
      <w:pPr>
        <w:pStyle w:val="EndNoteBibliography"/>
        <w:spacing w:after="0"/>
        <w:ind w:left="360" w:hanging="360"/>
        <w:rPr>
          <w:noProof w:val="0"/>
        </w:rPr>
      </w:pPr>
      <w:r w:rsidRPr="00405404">
        <w:rPr>
          <w:noProof w:val="0"/>
        </w:rPr>
        <w:t>26.</w:t>
      </w:r>
      <w:r w:rsidRPr="00405404">
        <w:rPr>
          <w:noProof w:val="0"/>
        </w:rPr>
        <w:tab/>
        <w:t xml:space="preserve">Del Mastro L, De PS, Bruzzi P, et al. Fluorouracil and dose-dense chemotherapy in adjuvant treatment of patients with early-stage breast cancer: An open-label, 2 x 2 factorial, randomised phase 3 trial. </w:t>
      </w:r>
      <w:r w:rsidRPr="00405404">
        <w:rPr>
          <w:i/>
          <w:noProof w:val="0"/>
        </w:rPr>
        <w:t>Lancet</w:t>
      </w:r>
      <w:r w:rsidRPr="00405404">
        <w:rPr>
          <w:noProof w:val="0"/>
        </w:rPr>
        <w:t xml:space="preserve"> 2015; </w:t>
      </w:r>
      <w:r w:rsidRPr="00405404">
        <w:rPr>
          <w:b/>
          <w:noProof w:val="0"/>
        </w:rPr>
        <w:t xml:space="preserve">385: </w:t>
      </w:r>
      <w:r w:rsidRPr="00405404">
        <w:rPr>
          <w:noProof w:val="0"/>
        </w:rPr>
        <w:t>1863–72.</w:t>
      </w:r>
    </w:p>
    <w:p w14:paraId="7ECF2FB0" w14:textId="77777777" w:rsidR="001045E3" w:rsidRPr="00405404" w:rsidRDefault="001045E3" w:rsidP="001045E3">
      <w:pPr>
        <w:pStyle w:val="EndNoteBibliography"/>
        <w:spacing w:after="0"/>
        <w:ind w:left="360" w:hanging="360"/>
        <w:rPr>
          <w:noProof w:val="0"/>
        </w:rPr>
      </w:pPr>
      <w:r w:rsidRPr="00405404">
        <w:rPr>
          <w:noProof w:val="0"/>
        </w:rPr>
        <w:t>27.</w:t>
      </w:r>
      <w:r w:rsidRPr="00405404">
        <w:rPr>
          <w:noProof w:val="0"/>
        </w:rPr>
        <w:tab/>
        <w:t xml:space="preserve">Rocca A, Bravaccini S, Scarpi E, et al. Benefit from anthracyclines in relation to biological profiles in early breast cancer. </w:t>
      </w:r>
      <w:r w:rsidRPr="00405404">
        <w:rPr>
          <w:i/>
          <w:noProof w:val="0"/>
        </w:rPr>
        <w:t>Breast Cancer Res Treat</w:t>
      </w:r>
      <w:r w:rsidRPr="00405404">
        <w:rPr>
          <w:noProof w:val="0"/>
        </w:rPr>
        <w:t xml:space="preserve"> 2014; </w:t>
      </w:r>
      <w:r w:rsidRPr="00405404">
        <w:rPr>
          <w:b/>
          <w:noProof w:val="0"/>
        </w:rPr>
        <w:t xml:space="preserve">144: </w:t>
      </w:r>
      <w:r w:rsidRPr="00405404">
        <w:rPr>
          <w:noProof w:val="0"/>
        </w:rPr>
        <w:t>307–18.</w:t>
      </w:r>
    </w:p>
    <w:p w14:paraId="6216AF8F" w14:textId="77777777" w:rsidR="001045E3" w:rsidRPr="00405404" w:rsidRDefault="001045E3" w:rsidP="001045E3">
      <w:pPr>
        <w:pStyle w:val="EndNoteBibliography"/>
        <w:spacing w:after="0"/>
        <w:ind w:left="360" w:hanging="360"/>
        <w:rPr>
          <w:noProof w:val="0"/>
        </w:rPr>
      </w:pPr>
      <w:r w:rsidRPr="00405404">
        <w:rPr>
          <w:noProof w:val="0"/>
        </w:rPr>
        <w:t>28.</w:t>
      </w:r>
      <w:r w:rsidRPr="00405404">
        <w:rPr>
          <w:noProof w:val="0"/>
        </w:rPr>
        <w:tab/>
        <w:t xml:space="preserve">Boccardo F, Amadori D, Guglielmini P, et al. Epirubicin followed by cyclophosphamide, methotrexate and 5-fluorouracil versus paclitaxel followed by epirubicin and vinorelbine in patients with high-risk operable breast cancer. </w:t>
      </w:r>
      <w:r w:rsidRPr="00405404">
        <w:rPr>
          <w:i/>
          <w:noProof w:val="0"/>
        </w:rPr>
        <w:t>Oncology</w:t>
      </w:r>
      <w:r w:rsidRPr="00405404">
        <w:rPr>
          <w:noProof w:val="0"/>
        </w:rPr>
        <w:t xml:space="preserve"> 2010; </w:t>
      </w:r>
      <w:r w:rsidRPr="00405404">
        <w:rPr>
          <w:b/>
          <w:noProof w:val="0"/>
        </w:rPr>
        <w:t xml:space="preserve">78: </w:t>
      </w:r>
      <w:r w:rsidRPr="00405404">
        <w:rPr>
          <w:noProof w:val="0"/>
        </w:rPr>
        <w:t>274–81.</w:t>
      </w:r>
    </w:p>
    <w:p w14:paraId="138BE857" w14:textId="77777777" w:rsidR="001045E3" w:rsidRPr="00405404" w:rsidRDefault="001045E3" w:rsidP="001045E3">
      <w:pPr>
        <w:pStyle w:val="EndNoteBibliography"/>
        <w:spacing w:after="0"/>
        <w:ind w:left="360" w:hanging="360"/>
        <w:rPr>
          <w:noProof w:val="0"/>
        </w:rPr>
      </w:pPr>
      <w:r w:rsidRPr="00405404">
        <w:rPr>
          <w:noProof w:val="0"/>
        </w:rPr>
        <w:t>29.</w:t>
      </w:r>
      <w:r w:rsidRPr="00405404">
        <w:rPr>
          <w:noProof w:val="0"/>
        </w:rPr>
        <w:tab/>
        <w:t xml:space="preserve">Miles DW, Harris WH, Gillett CE, Smith P, Barnes DM. Effect of c-erbB(2) and estrogen receptor status on survival of women with primary breast cancer treated with adjuvant cyclophosphamide/methotrexate/fluorouracil. </w:t>
      </w:r>
      <w:r w:rsidRPr="00405404">
        <w:rPr>
          <w:i/>
          <w:noProof w:val="0"/>
        </w:rPr>
        <w:t>International Journal of Cancer</w:t>
      </w:r>
      <w:r w:rsidRPr="00405404">
        <w:rPr>
          <w:noProof w:val="0"/>
        </w:rPr>
        <w:t xml:space="preserve"> 1999; </w:t>
      </w:r>
      <w:r w:rsidRPr="00405404">
        <w:rPr>
          <w:b/>
          <w:noProof w:val="0"/>
        </w:rPr>
        <w:t xml:space="preserve">84: </w:t>
      </w:r>
      <w:r w:rsidRPr="00405404">
        <w:rPr>
          <w:noProof w:val="0"/>
        </w:rPr>
        <w:t>354–59.</w:t>
      </w:r>
    </w:p>
    <w:p w14:paraId="764A22C3" w14:textId="77777777" w:rsidR="001045E3" w:rsidRPr="00405404" w:rsidRDefault="001045E3" w:rsidP="001045E3">
      <w:pPr>
        <w:pStyle w:val="EndNoteBibliography"/>
        <w:spacing w:after="0"/>
        <w:ind w:left="360" w:hanging="360"/>
        <w:rPr>
          <w:noProof w:val="0"/>
        </w:rPr>
      </w:pPr>
      <w:r w:rsidRPr="00405404">
        <w:rPr>
          <w:noProof w:val="0"/>
        </w:rPr>
        <w:t>30.</w:t>
      </w:r>
      <w:r w:rsidRPr="00405404">
        <w:rPr>
          <w:noProof w:val="0"/>
        </w:rPr>
        <w:tab/>
        <w:t xml:space="preserve">Colozza M, Sidoni A, Mosconi AM, et al. HER2 overexpression as a predictive marker in a randomized trial comparing adjuvant cyclophosphamide/methotrexate/5-fluorouracil with epirubicin in patients with stage I/II breast cancer: long-term results. </w:t>
      </w:r>
      <w:r w:rsidRPr="00405404">
        <w:rPr>
          <w:i/>
          <w:noProof w:val="0"/>
        </w:rPr>
        <w:t>Clin Breast Cancer</w:t>
      </w:r>
      <w:r w:rsidRPr="00405404">
        <w:rPr>
          <w:noProof w:val="0"/>
        </w:rPr>
        <w:t xml:space="preserve"> 2005; </w:t>
      </w:r>
      <w:r w:rsidRPr="00405404">
        <w:rPr>
          <w:b/>
          <w:noProof w:val="0"/>
        </w:rPr>
        <w:t xml:space="preserve">6: </w:t>
      </w:r>
      <w:r w:rsidRPr="00405404">
        <w:rPr>
          <w:noProof w:val="0"/>
        </w:rPr>
        <w:t>253–59.</w:t>
      </w:r>
    </w:p>
    <w:p w14:paraId="79C34A73" w14:textId="4E802CF6" w:rsidR="001045E3" w:rsidRPr="00405404" w:rsidRDefault="001045E3" w:rsidP="001045E3">
      <w:pPr>
        <w:pStyle w:val="EndNoteBibliography"/>
        <w:spacing w:after="0"/>
        <w:ind w:left="360" w:hanging="360"/>
        <w:rPr>
          <w:noProof w:val="0"/>
        </w:rPr>
      </w:pPr>
      <w:r w:rsidRPr="00405404">
        <w:rPr>
          <w:noProof w:val="0"/>
        </w:rPr>
        <w:t>31.</w:t>
      </w:r>
      <w:r w:rsidRPr="00405404">
        <w:rPr>
          <w:noProof w:val="0"/>
        </w:rPr>
        <w:tab/>
        <w:t xml:space="preserve">Sterne JAC, Higgins JPT, Reeves BC. on behalf of the development group for ROBINS-I. ROBINS-I: a tool for assessing Risk Of Bias In Non-randomized Studies of Interventions, Version 5 July 2016. </w:t>
      </w:r>
      <w:hyperlink r:id="rId118" w:history="1">
        <w:r w:rsidRPr="00405404">
          <w:rPr>
            <w:rStyle w:val="Hyperlink"/>
            <w:noProof w:val="0"/>
          </w:rPr>
          <w:t>http://www.riskofbias.info</w:t>
        </w:r>
      </w:hyperlink>
      <w:r w:rsidRPr="00405404">
        <w:rPr>
          <w:noProof w:val="0"/>
        </w:rPr>
        <w:t>. Accessed Sept 9th 2016.</w:t>
      </w:r>
    </w:p>
    <w:p w14:paraId="6C3DE217" w14:textId="77777777" w:rsidR="001045E3" w:rsidRPr="00405404" w:rsidRDefault="001045E3" w:rsidP="001045E3">
      <w:pPr>
        <w:pStyle w:val="EndNoteBibliography"/>
        <w:spacing w:after="0"/>
        <w:ind w:left="360" w:hanging="360"/>
        <w:rPr>
          <w:noProof w:val="0"/>
        </w:rPr>
      </w:pPr>
      <w:r w:rsidRPr="00405404">
        <w:rPr>
          <w:noProof w:val="0"/>
        </w:rPr>
        <w:t>32.</w:t>
      </w:r>
      <w:r w:rsidRPr="00405404">
        <w:rPr>
          <w:noProof w:val="0"/>
        </w:rPr>
        <w:tab/>
        <w:t xml:space="preserve">Sterne JA, Hernan MA, Reeves BC, et al. ROBINS-I: a tool for assessing risk of bias in non-randomised studies of interventions. </w:t>
      </w:r>
      <w:r w:rsidRPr="00405404">
        <w:rPr>
          <w:i/>
          <w:noProof w:val="0"/>
        </w:rPr>
        <w:t>BMJ</w:t>
      </w:r>
      <w:r w:rsidRPr="00405404">
        <w:rPr>
          <w:noProof w:val="0"/>
        </w:rPr>
        <w:t xml:space="preserve"> 2016; </w:t>
      </w:r>
      <w:r w:rsidRPr="00405404">
        <w:rPr>
          <w:b/>
          <w:noProof w:val="0"/>
        </w:rPr>
        <w:t xml:space="preserve">355: </w:t>
      </w:r>
      <w:r w:rsidRPr="00405404">
        <w:rPr>
          <w:noProof w:val="0"/>
        </w:rPr>
        <w:t>i4919.</w:t>
      </w:r>
    </w:p>
    <w:p w14:paraId="75A2D386" w14:textId="77777777" w:rsidR="001045E3" w:rsidRPr="00405404" w:rsidRDefault="001045E3" w:rsidP="001045E3">
      <w:pPr>
        <w:pStyle w:val="EndNoteBibliography"/>
        <w:spacing w:after="0"/>
        <w:ind w:left="360" w:hanging="360"/>
        <w:rPr>
          <w:noProof w:val="0"/>
        </w:rPr>
      </w:pPr>
      <w:r w:rsidRPr="00405404">
        <w:rPr>
          <w:noProof w:val="0"/>
        </w:rPr>
        <w:lastRenderedPageBreak/>
        <w:t>33.</w:t>
      </w:r>
      <w:r w:rsidRPr="00405404">
        <w:rPr>
          <w:noProof w:val="0"/>
        </w:rPr>
        <w:tab/>
        <w:t xml:space="preserve">Bayraktar S, Gonzalez-Angulo AM, Lei X, et al. Efficacy of neoadjuvant therapy with trastuzumab concurrent with anthracycline- and nonanthracycline-based regimens for HER2-positive breast cancer. </w:t>
      </w:r>
      <w:r w:rsidRPr="00405404">
        <w:rPr>
          <w:i/>
          <w:noProof w:val="0"/>
        </w:rPr>
        <w:t>Cancer</w:t>
      </w:r>
      <w:r w:rsidRPr="00405404">
        <w:rPr>
          <w:noProof w:val="0"/>
        </w:rPr>
        <w:t xml:space="preserve"> 2012; </w:t>
      </w:r>
      <w:r w:rsidRPr="00405404">
        <w:rPr>
          <w:b/>
          <w:noProof w:val="0"/>
        </w:rPr>
        <w:t xml:space="preserve">118: </w:t>
      </w:r>
      <w:r w:rsidRPr="00405404">
        <w:rPr>
          <w:noProof w:val="0"/>
        </w:rPr>
        <w:t>2385–93.</w:t>
      </w:r>
    </w:p>
    <w:p w14:paraId="11D08318" w14:textId="77777777" w:rsidR="001045E3" w:rsidRPr="00405404" w:rsidRDefault="001045E3" w:rsidP="001045E3">
      <w:pPr>
        <w:pStyle w:val="EndNoteBibliography"/>
        <w:spacing w:after="0"/>
        <w:ind w:left="360" w:hanging="360"/>
        <w:rPr>
          <w:noProof w:val="0"/>
        </w:rPr>
      </w:pPr>
      <w:r w:rsidRPr="00405404">
        <w:rPr>
          <w:noProof w:val="0"/>
        </w:rPr>
        <w:t>34.</w:t>
      </w:r>
      <w:r w:rsidRPr="00405404">
        <w:rPr>
          <w:noProof w:val="0"/>
        </w:rPr>
        <w:tab/>
        <w:t xml:space="preserve">Gonzalez-Angulo AM, Parinyanitikul N, Lei X, et al. Effect of adjuvant trastuzumab among patients treated with anti-HER2-based neoadjuvant therapy. </w:t>
      </w:r>
      <w:r w:rsidRPr="00405404">
        <w:rPr>
          <w:i/>
          <w:noProof w:val="0"/>
        </w:rPr>
        <w:t>British Journal of Cancer</w:t>
      </w:r>
      <w:r w:rsidRPr="00405404">
        <w:rPr>
          <w:noProof w:val="0"/>
        </w:rPr>
        <w:t xml:space="preserve"> 2015; </w:t>
      </w:r>
      <w:r w:rsidRPr="00405404">
        <w:rPr>
          <w:b/>
          <w:noProof w:val="0"/>
        </w:rPr>
        <w:t xml:space="preserve">112: </w:t>
      </w:r>
      <w:r w:rsidRPr="00405404">
        <w:rPr>
          <w:noProof w:val="0"/>
        </w:rPr>
        <w:t>630–35.</w:t>
      </w:r>
    </w:p>
    <w:p w14:paraId="0DA32011" w14:textId="77777777" w:rsidR="001045E3" w:rsidRPr="00405404" w:rsidRDefault="001045E3" w:rsidP="001045E3">
      <w:pPr>
        <w:pStyle w:val="EndNoteBibliography"/>
        <w:spacing w:after="0"/>
        <w:ind w:left="360" w:hanging="360"/>
        <w:rPr>
          <w:noProof w:val="0"/>
        </w:rPr>
      </w:pPr>
      <w:r w:rsidRPr="00405404">
        <w:rPr>
          <w:noProof w:val="0"/>
        </w:rPr>
        <w:t>35.</w:t>
      </w:r>
      <w:r w:rsidRPr="00405404">
        <w:rPr>
          <w:noProof w:val="0"/>
        </w:rPr>
        <w:tab/>
        <w:t xml:space="preserve">Seferina SC, Lobbezoo DJ, de BM, et al. Real-life use and effectiveness of adjuvant trastuzumab in early breast cancer patients: a study of the Southeast Netherlands Breast Cancer Consortium. </w:t>
      </w:r>
      <w:r w:rsidRPr="00405404">
        <w:rPr>
          <w:i/>
          <w:noProof w:val="0"/>
        </w:rPr>
        <w:t>Oncologist</w:t>
      </w:r>
      <w:r w:rsidRPr="00405404">
        <w:rPr>
          <w:noProof w:val="0"/>
        </w:rPr>
        <w:t xml:space="preserve"> 2015; </w:t>
      </w:r>
      <w:r w:rsidRPr="00405404">
        <w:rPr>
          <w:b/>
          <w:noProof w:val="0"/>
        </w:rPr>
        <w:t xml:space="preserve">20: </w:t>
      </w:r>
      <w:r w:rsidRPr="00405404">
        <w:rPr>
          <w:noProof w:val="0"/>
        </w:rPr>
        <w:t>856–63.</w:t>
      </w:r>
    </w:p>
    <w:p w14:paraId="4279278E" w14:textId="77777777" w:rsidR="001045E3" w:rsidRPr="00405404" w:rsidRDefault="001045E3" w:rsidP="001045E3">
      <w:pPr>
        <w:pStyle w:val="EndNoteBibliography"/>
        <w:spacing w:after="0"/>
        <w:ind w:left="360" w:hanging="360"/>
        <w:rPr>
          <w:noProof w:val="0"/>
        </w:rPr>
      </w:pPr>
      <w:r w:rsidRPr="00405404">
        <w:rPr>
          <w:noProof w:val="0"/>
        </w:rPr>
        <w:t>36.</w:t>
      </w:r>
      <w:r w:rsidRPr="00405404">
        <w:rPr>
          <w:noProof w:val="0"/>
        </w:rPr>
        <w:tab/>
        <w:t xml:space="preserve">Robidoux A, Tang G, Rastogi P, et al. Evaluation of lapatinib as a component of neoadjuvant therapy for HER2+ operable breast cancer: 5-year outcomes of NSABP protocol B-41. </w:t>
      </w:r>
      <w:r w:rsidRPr="00405404">
        <w:rPr>
          <w:i/>
          <w:noProof w:val="0"/>
        </w:rPr>
        <w:t>J Clin Oncol</w:t>
      </w:r>
      <w:r w:rsidRPr="00405404">
        <w:rPr>
          <w:noProof w:val="0"/>
        </w:rPr>
        <w:t xml:space="preserve"> 2016; </w:t>
      </w:r>
      <w:r w:rsidRPr="00405404">
        <w:rPr>
          <w:b/>
          <w:noProof w:val="0"/>
        </w:rPr>
        <w:t xml:space="preserve">34: </w:t>
      </w:r>
      <w:r w:rsidRPr="00405404">
        <w:rPr>
          <w:noProof w:val="0"/>
        </w:rPr>
        <w:t>501 (abstr).</w:t>
      </w:r>
    </w:p>
    <w:p w14:paraId="405FC548" w14:textId="77777777" w:rsidR="001045E3" w:rsidRPr="00405404" w:rsidRDefault="001045E3" w:rsidP="001045E3">
      <w:pPr>
        <w:pStyle w:val="EndNoteBibliography"/>
        <w:spacing w:after="0"/>
        <w:ind w:left="360" w:hanging="360"/>
        <w:rPr>
          <w:noProof w:val="0"/>
        </w:rPr>
      </w:pPr>
      <w:r w:rsidRPr="00405404">
        <w:rPr>
          <w:noProof w:val="0"/>
        </w:rPr>
        <w:t>37.</w:t>
      </w:r>
      <w:r w:rsidRPr="00405404">
        <w:rPr>
          <w:noProof w:val="0"/>
        </w:rPr>
        <w:tab/>
        <w:t xml:space="preserve">Sparano JA, Wang M, Martino S, et al. Weekly paclitaxel in the adjuvant treatment of breast cancer. </w:t>
      </w:r>
      <w:r w:rsidRPr="00405404">
        <w:rPr>
          <w:i/>
          <w:noProof w:val="0"/>
        </w:rPr>
        <w:t>N Engl J Med</w:t>
      </w:r>
      <w:r w:rsidRPr="00405404">
        <w:rPr>
          <w:noProof w:val="0"/>
        </w:rPr>
        <w:t xml:space="preserve"> 2008; </w:t>
      </w:r>
      <w:r w:rsidRPr="00405404">
        <w:rPr>
          <w:b/>
          <w:noProof w:val="0"/>
        </w:rPr>
        <w:t xml:space="preserve">358: </w:t>
      </w:r>
      <w:r w:rsidRPr="00405404">
        <w:rPr>
          <w:noProof w:val="0"/>
        </w:rPr>
        <w:t>1663–71.</w:t>
      </w:r>
    </w:p>
    <w:p w14:paraId="410D0585" w14:textId="77777777" w:rsidR="001045E3" w:rsidRPr="00405404" w:rsidRDefault="001045E3" w:rsidP="001045E3">
      <w:pPr>
        <w:pStyle w:val="EndNoteBibliography"/>
        <w:spacing w:after="0"/>
        <w:ind w:left="360" w:hanging="360"/>
        <w:rPr>
          <w:noProof w:val="0"/>
        </w:rPr>
      </w:pPr>
      <w:r w:rsidRPr="00405404">
        <w:rPr>
          <w:noProof w:val="0"/>
        </w:rPr>
        <w:t>38.</w:t>
      </w:r>
      <w:r w:rsidRPr="00405404">
        <w:rPr>
          <w:noProof w:val="0"/>
        </w:rPr>
        <w:tab/>
        <w:t xml:space="preserve">Slamon DJ, Eiermann W, Robert NJ, et al. Ten year follow-up of BCIRG-006 comparing doxorubicin plus cyclophosphamide followed by docetaxel (AC→T) with doxorubicin plus cyclophosphamide followed by docetaxel and trastuzumab (AC→TH) with docetaxel, carboplatin and trastuzumab (TCH) in HER2+ early breast cancer. </w:t>
      </w:r>
      <w:r w:rsidRPr="00405404">
        <w:rPr>
          <w:i/>
          <w:noProof w:val="0"/>
        </w:rPr>
        <w:t>Cancer Res</w:t>
      </w:r>
      <w:r w:rsidRPr="00405404">
        <w:rPr>
          <w:noProof w:val="0"/>
        </w:rPr>
        <w:t xml:space="preserve"> 2016; </w:t>
      </w:r>
      <w:r w:rsidRPr="00405404">
        <w:rPr>
          <w:b/>
          <w:noProof w:val="0"/>
        </w:rPr>
        <w:t xml:space="preserve">76: </w:t>
      </w:r>
      <w:r w:rsidRPr="00405404">
        <w:rPr>
          <w:noProof w:val="0"/>
        </w:rPr>
        <w:t>S5–04 (abstr).</w:t>
      </w:r>
    </w:p>
    <w:p w14:paraId="408C6E92" w14:textId="77777777" w:rsidR="001045E3" w:rsidRPr="00405404" w:rsidRDefault="001045E3" w:rsidP="001045E3">
      <w:pPr>
        <w:pStyle w:val="EndNoteBibliography"/>
        <w:spacing w:after="0"/>
        <w:ind w:left="360" w:hanging="360"/>
        <w:rPr>
          <w:noProof w:val="0"/>
        </w:rPr>
      </w:pPr>
      <w:r w:rsidRPr="00405404">
        <w:rPr>
          <w:noProof w:val="0"/>
        </w:rPr>
        <w:t>39.</w:t>
      </w:r>
      <w:r w:rsidRPr="00405404">
        <w:rPr>
          <w:noProof w:val="0"/>
        </w:rPr>
        <w:tab/>
        <w:t xml:space="preserve">Piccart-Gebhart MJ, Procter M, Leyland-Jones B, et al. Trastuzumab after adjuvant chemotherapy in HER2-positive breast cancer. </w:t>
      </w:r>
      <w:r w:rsidRPr="00405404">
        <w:rPr>
          <w:i/>
          <w:noProof w:val="0"/>
        </w:rPr>
        <w:t>N Engl J Med</w:t>
      </w:r>
      <w:r w:rsidRPr="00405404">
        <w:rPr>
          <w:noProof w:val="0"/>
        </w:rPr>
        <w:t xml:space="preserve"> 2005; </w:t>
      </w:r>
      <w:r w:rsidRPr="00405404">
        <w:rPr>
          <w:b/>
          <w:noProof w:val="0"/>
        </w:rPr>
        <w:t xml:space="preserve">353: </w:t>
      </w:r>
      <w:r w:rsidRPr="00405404">
        <w:rPr>
          <w:noProof w:val="0"/>
        </w:rPr>
        <w:t>1659–72.</w:t>
      </w:r>
    </w:p>
    <w:p w14:paraId="064CA9EF" w14:textId="77777777" w:rsidR="001045E3" w:rsidRPr="00405404" w:rsidRDefault="001045E3" w:rsidP="001045E3">
      <w:pPr>
        <w:pStyle w:val="EndNoteBibliography"/>
        <w:spacing w:after="0"/>
        <w:ind w:left="360" w:hanging="360"/>
        <w:rPr>
          <w:noProof w:val="0"/>
        </w:rPr>
      </w:pPr>
      <w:r w:rsidRPr="00405404">
        <w:rPr>
          <w:noProof w:val="0"/>
        </w:rPr>
        <w:t>40.</w:t>
      </w:r>
      <w:r w:rsidRPr="00405404">
        <w:rPr>
          <w:noProof w:val="0"/>
        </w:rPr>
        <w:tab/>
        <w:t xml:space="preserve">Perez EA, Romond EH, Suman VJ, et al. Four-year follow-up of trastuzumab plus adjuvant chemotherapy for operable human epidermal growth factor receptor 2-positive breast cancer: joint analysis of data from NCCTG N9831 and NSABP B-31. </w:t>
      </w:r>
      <w:r w:rsidRPr="00405404">
        <w:rPr>
          <w:i/>
          <w:noProof w:val="0"/>
        </w:rPr>
        <w:t>J Clin Oncol</w:t>
      </w:r>
      <w:r w:rsidRPr="00405404">
        <w:rPr>
          <w:noProof w:val="0"/>
        </w:rPr>
        <w:t xml:space="preserve"> 2011; </w:t>
      </w:r>
      <w:r w:rsidRPr="00405404">
        <w:rPr>
          <w:b/>
          <w:noProof w:val="0"/>
        </w:rPr>
        <w:t xml:space="preserve">29: </w:t>
      </w:r>
      <w:r w:rsidRPr="00405404">
        <w:rPr>
          <w:noProof w:val="0"/>
        </w:rPr>
        <w:t>3366–73.</w:t>
      </w:r>
    </w:p>
    <w:p w14:paraId="1F844B3C" w14:textId="77777777" w:rsidR="001045E3" w:rsidRPr="00405404" w:rsidRDefault="001045E3" w:rsidP="001045E3">
      <w:pPr>
        <w:pStyle w:val="EndNoteBibliography"/>
        <w:spacing w:after="0"/>
        <w:ind w:left="360" w:hanging="360"/>
        <w:rPr>
          <w:noProof w:val="0"/>
        </w:rPr>
      </w:pPr>
      <w:r w:rsidRPr="00405404">
        <w:rPr>
          <w:noProof w:val="0"/>
        </w:rPr>
        <w:t>41.</w:t>
      </w:r>
      <w:r w:rsidRPr="00405404">
        <w:rPr>
          <w:noProof w:val="0"/>
        </w:rPr>
        <w:tab/>
        <w:t xml:space="preserve">Romond EH, Perez EA, Bryant J, et al. Trastuzumab plus adjuvant chemotherapy for operable HER2-positive breast cancer. </w:t>
      </w:r>
      <w:r w:rsidRPr="00405404">
        <w:rPr>
          <w:i/>
          <w:noProof w:val="0"/>
        </w:rPr>
        <w:t>N Engl J Med</w:t>
      </w:r>
      <w:r w:rsidRPr="00405404">
        <w:rPr>
          <w:noProof w:val="0"/>
        </w:rPr>
        <w:t xml:space="preserve"> 2005; </w:t>
      </w:r>
      <w:r w:rsidRPr="00405404">
        <w:rPr>
          <w:b/>
          <w:noProof w:val="0"/>
        </w:rPr>
        <w:t xml:space="preserve">353: </w:t>
      </w:r>
      <w:r w:rsidRPr="00405404">
        <w:rPr>
          <w:noProof w:val="0"/>
        </w:rPr>
        <w:t>1673–84.</w:t>
      </w:r>
    </w:p>
    <w:p w14:paraId="5EDDEC51" w14:textId="77777777" w:rsidR="001045E3" w:rsidRPr="00405404" w:rsidRDefault="001045E3" w:rsidP="001045E3">
      <w:pPr>
        <w:pStyle w:val="EndNoteBibliography"/>
        <w:spacing w:after="0"/>
        <w:ind w:left="360" w:hanging="360"/>
        <w:rPr>
          <w:noProof w:val="0"/>
        </w:rPr>
      </w:pPr>
      <w:r w:rsidRPr="00405404">
        <w:rPr>
          <w:noProof w:val="0"/>
        </w:rPr>
        <w:t>42.</w:t>
      </w:r>
      <w:r w:rsidRPr="00405404">
        <w:rPr>
          <w:noProof w:val="0"/>
        </w:rPr>
        <w:tab/>
        <w:t xml:space="preserve">Schmitz S, Adamsb R, Walsha C. Incorporating data from various trial designs into a mixed treatment comparison model. </w:t>
      </w:r>
      <w:r w:rsidRPr="00405404">
        <w:rPr>
          <w:i/>
          <w:noProof w:val="0"/>
        </w:rPr>
        <w:t>Stat Med</w:t>
      </w:r>
      <w:r w:rsidRPr="00405404">
        <w:rPr>
          <w:noProof w:val="0"/>
        </w:rPr>
        <w:t xml:space="preserve"> 2013; </w:t>
      </w:r>
      <w:r w:rsidRPr="00405404">
        <w:rPr>
          <w:b/>
          <w:noProof w:val="0"/>
        </w:rPr>
        <w:t xml:space="preserve">32: </w:t>
      </w:r>
      <w:r w:rsidRPr="00405404">
        <w:rPr>
          <w:noProof w:val="0"/>
        </w:rPr>
        <w:t>2935–49.</w:t>
      </w:r>
    </w:p>
    <w:p w14:paraId="11E823B8" w14:textId="77777777" w:rsidR="001045E3" w:rsidRPr="00405404" w:rsidRDefault="001045E3" w:rsidP="001045E3">
      <w:pPr>
        <w:pStyle w:val="EndNoteBibliography"/>
        <w:spacing w:after="0"/>
        <w:ind w:left="360" w:hanging="360"/>
        <w:rPr>
          <w:noProof w:val="0"/>
        </w:rPr>
      </w:pPr>
      <w:r w:rsidRPr="00405404">
        <w:rPr>
          <w:noProof w:val="0"/>
        </w:rPr>
        <w:t>43.</w:t>
      </w:r>
      <w:r w:rsidRPr="00405404">
        <w:rPr>
          <w:noProof w:val="0"/>
        </w:rPr>
        <w:tab/>
        <w:t xml:space="preserve">Jansen JP. Network meta-analysis of survival data with fractional polynomials. </w:t>
      </w:r>
      <w:r w:rsidRPr="00405404">
        <w:rPr>
          <w:i/>
          <w:noProof w:val="0"/>
        </w:rPr>
        <w:t>BMC Med Res Methodol</w:t>
      </w:r>
      <w:r w:rsidRPr="00405404">
        <w:rPr>
          <w:noProof w:val="0"/>
        </w:rPr>
        <w:t xml:space="preserve"> 2011; </w:t>
      </w:r>
      <w:r w:rsidRPr="00405404">
        <w:rPr>
          <w:b/>
          <w:noProof w:val="0"/>
        </w:rPr>
        <w:t xml:space="preserve">11: </w:t>
      </w:r>
      <w:r w:rsidRPr="00405404">
        <w:rPr>
          <w:noProof w:val="0"/>
        </w:rPr>
        <w:t>61.</w:t>
      </w:r>
    </w:p>
    <w:p w14:paraId="1FD7439A" w14:textId="77777777" w:rsidR="001045E3" w:rsidRPr="00405404" w:rsidRDefault="001045E3" w:rsidP="001045E3">
      <w:pPr>
        <w:pStyle w:val="EndNoteBibliography"/>
        <w:spacing w:after="0"/>
        <w:ind w:left="360" w:hanging="360"/>
        <w:rPr>
          <w:noProof w:val="0"/>
        </w:rPr>
      </w:pPr>
      <w:r w:rsidRPr="00405404">
        <w:rPr>
          <w:noProof w:val="0"/>
        </w:rPr>
        <w:t>44.</w:t>
      </w:r>
      <w:r w:rsidRPr="00405404">
        <w:rPr>
          <w:noProof w:val="0"/>
        </w:rPr>
        <w:tab/>
        <w:t xml:space="preserve">Denduluri N, Somerfield MR, Eisen A, et al. Selection of optimal adjuvant chemotherapy regimens for human epidermal growth factor receptor 2 (HER2)-negative and adjuvant targeted therapy for HER2-positive breast cancers: an American Society of Clinical Oncology guideline adaptation of the Cancer Care Ontario clinical practice guideline. </w:t>
      </w:r>
      <w:r w:rsidRPr="00405404">
        <w:rPr>
          <w:i/>
          <w:noProof w:val="0"/>
        </w:rPr>
        <w:t>J Clin Oncol</w:t>
      </w:r>
      <w:r w:rsidRPr="00405404">
        <w:rPr>
          <w:noProof w:val="0"/>
        </w:rPr>
        <w:t xml:space="preserve"> 2016; </w:t>
      </w:r>
      <w:r w:rsidRPr="00405404">
        <w:rPr>
          <w:b/>
          <w:noProof w:val="0"/>
        </w:rPr>
        <w:t xml:space="preserve">34: </w:t>
      </w:r>
      <w:r w:rsidRPr="00405404">
        <w:rPr>
          <w:noProof w:val="0"/>
        </w:rPr>
        <w:t>2416–27.</w:t>
      </w:r>
    </w:p>
    <w:p w14:paraId="48074E94" w14:textId="77777777" w:rsidR="001045E3" w:rsidRPr="00405404" w:rsidRDefault="001045E3" w:rsidP="001045E3">
      <w:pPr>
        <w:pStyle w:val="EndNoteBibliography"/>
        <w:ind w:left="360" w:hanging="360"/>
        <w:rPr>
          <w:noProof w:val="0"/>
        </w:rPr>
      </w:pPr>
      <w:r w:rsidRPr="00405404">
        <w:rPr>
          <w:noProof w:val="0"/>
        </w:rPr>
        <w:t>45.</w:t>
      </w:r>
      <w:r w:rsidRPr="00405404">
        <w:rPr>
          <w:noProof w:val="0"/>
        </w:rPr>
        <w:tab/>
        <w:t xml:space="preserve">Eisen A, Fletcher GG, Gandhi S, et al. Optimal systemic therapy for early breast cancer in women: a clinical practice guideline. </w:t>
      </w:r>
      <w:r w:rsidRPr="00405404">
        <w:rPr>
          <w:i/>
          <w:noProof w:val="0"/>
        </w:rPr>
        <w:t>Curr Oncol</w:t>
      </w:r>
      <w:r w:rsidRPr="00405404">
        <w:rPr>
          <w:noProof w:val="0"/>
        </w:rPr>
        <w:t xml:space="preserve"> 2015; </w:t>
      </w:r>
      <w:r w:rsidRPr="00405404">
        <w:rPr>
          <w:b/>
          <w:noProof w:val="0"/>
        </w:rPr>
        <w:t xml:space="preserve">22: </w:t>
      </w:r>
      <w:r w:rsidRPr="00405404">
        <w:rPr>
          <w:noProof w:val="0"/>
        </w:rPr>
        <w:t>S67–81.</w:t>
      </w:r>
    </w:p>
    <w:p w14:paraId="7CB0C2A9" w14:textId="303DA59D" w:rsidR="000E4BE9" w:rsidRPr="00405404" w:rsidRDefault="001D7E1D" w:rsidP="0012144F">
      <w:pPr>
        <w:pStyle w:val="EndNoteBibliography"/>
        <w:ind w:left="360" w:hanging="360"/>
        <w:rPr>
          <w:rFonts w:asciiTheme="minorHAnsi" w:hAnsiTheme="minorHAnsi" w:cstheme="minorHAnsi"/>
          <w:noProof w:val="0"/>
        </w:rPr>
      </w:pPr>
      <w:r w:rsidRPr="00405404">
        <w:rPr>
          <w:rFonts w:asciiTheme="minorHAnsi" w:hAnsiTheme="minorHAnsi" w:cstheme="minorHAnsi"/>
          <w:b/>
          <w:noProof w:val="0"/>
        </w:rPr>
        <w:fldChar w:fldCharType="end"/>
      </w:r>
    </w:p>
    <w:sectPr w:rsidR="000E4BE9" w:rsidRPr="00405404" w:rsidSect="00E03EC0">
      <w:headerReference w:type="default" r:id="rId1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EF010" w14:textId="77777777" w:rsidR="0039202A" w:rsidRDefault="0039202A" w:rsidP="00DB354D">
      <w:pPr>
        <w:spacing w:after="0" w:line="240" w:lineRule="auto"/>
      </w:pPr>
      <w:r>
        <w:separator/>
      </w:r>
    </w:p>
  </w:endnote>
  <w:endnote w:type="continuationSeparator" w:id="0">
    <w:p w14:paraId="5A989D34" w14:textId="77777777" w:rsidR="0039202A" w:rsidRDefault="0039202A" w:rsidP="00DB354D">
      <w:pPr>
        <w:spacing w:after="0" w:line="240" w:lineRule="auto"/>
      </w:pPr>
      <w:r>
        <w:continuationSeparator/>
      </w:r>
    </w:p>
  </w:endnote>
  <w:endnote w:type="continuationNotice" w:id="1">
    <w:p w14:paraId="72A89182" w14:textId="77777777" w:rsidR="0039202A" w:rsidRDefault="003920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Monotype Sorts">
    <w:altName w:val="ZapfDingba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Condensed Demi">
    <w:altName w:val="Times New Roman"/>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EAB81" w14:textId="3DCDBC39" w:rsidR="00CA6BF6" w:rsidRDefault="00CA6BF6">
    <w:pPr>
      <w:pStyle w:val="Footer"/>
      <w:jc w:val="right"/>
    </w:pPr>
  </w:p>
  <w:p w14:paraId="38DC9E85" w14:textId="77777777" w:rsidR="00CA6BF6" w:rsidRDefault="00CA6BF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2899B" w14:textId="77777777" w:rsidR="00CA6BF6" w:rsidRDefault="00CA6BF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3E0EA" w14:textId="36E25D4E" w:rsidR="00CA6BF6" w:rsidRPr="00713F16" w:rsidRDefault="00CA6BF6" w:rsidP="00713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572282"/>
      <w:docPartObj>
        <w:docPartGallery w:val="Page Numbers (Bottom of Page)"/>
        <w:docPartUnique/>
      </w:docPartObj>
    </w:sdtPr>
    <w:sdtEndPr>
      <w:rPr>
        <w:noProof/>
      </w:rPr>
    </w:sdtEndPr>
    <w:sdtContent>
      <w:p w14:paraId="3CD50ADC" w14:textId="79AD6E85" w:rsidR="00CA6BF6" w:rsidRDefault="00CA6BF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916D621" w14:textId="77777777" w:rsidR="00CA6BF6" w:rsidRDefault="00CA6B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035013"/>
      <w:docPartObj>
        <w:docPartGallery w:val="Page Numbers (Bottom of Page)"/>
        <w:docPartUnique/>
      </w:docPartObj>
    </w:sdtPr>
    <w:sdtEndPr>
      <w:rPr>
        <w:noProof/>
      </w:rPr>
    </w:sdtEndPr>
    <w:sdtContent>
      <w:p w14:paraId="126C1910" w14:textId="2957C430" w:rsidR="00CA6BF6" w:rsidRDefault="0039202A">
        <w:pPr>
          <w:pStyle w:val="Footer"/>
          <w:jc w:val="right"/>
        </w:pPr>
      </w:p>
    </w:sdtContent>
  </w:sdt>
  <w:p w14:paraId="316AC191" w14:textId="77777777" w:rsidR="00CA6BF6" w:rsidRDefault="00CA6B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B2A7" w14:textId="34BB76BB" w:rsidR="00CA6BF6" w:rsidRPr="00713F16" w:rsidRDefault="00CA6BF6" w:rsidP="00713F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7189" w14:textId="77777777" w:rsidR="00CA6BF6" w:rsidRDefault="00CA6B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CEEE" w14:textId="77777777" w:rsidR="00CA6BF6" w:rsidRDefault="00CA6B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66FB" w14:textId="77777777" w:rsidR="00CA6BF6" w:rsidRDefault="00CA6BF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A82D1" w14:textId="77777777" w:rsidR="00CA6BF6" w:rsidRDefault="00CA6BF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5987" w14:textId="77777777" w:rsidR="00CA6BF6" w:rsidRDefault="00CA6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B6048" w14:textId="77777777" w:rsidR="0039202A" w:rsidRDefault="0039202A" w:rsidP="00DB354D">
      <w:pPr>
        <w:spacing w:after="0" w:line="240" w:lineRule="auto"/>
      </w:pPr>
      <w:r>
        <w:separator/>
      </w:r>
    </w:p>
  </w:footnote>
  <w:footnote w:type="continuationSeparator" w:id="0">
    <w:p w14:paraId="7E9177D2" w14:textId="77777777" w:rsidR="0039202A" w:rsidRDefault="0039202A" w:rsidP="00DB354D">
      <w:pPr>
        <w:spacing w:after="0" w:line="240" w:lineRule="auto"/>
      </w:pPr>
      <w:r>
        <w:continuationSeparator/>
      </w:r>
    </w:p>
  </w:footnote>
  <w:footnote w:type="continuationNotice" w:id="1">
    <w:p w14:paraId="21C6FEEB" w14:textId="77777777" w:rsidR="0039202A" w:rsidRDefault="0039202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B5354" w14:textId="77777777" w:rsidR="00CA6BF6" w:rsidRPr="00E10F1F" w:rsidRDefault="00CA6BF6" w:rsidP="009F0328">
    <w:pPr>
      <w:pStyle w:val="Header"/>
      <w:tabs>
        <w:tab w:val="left" w:pos="3256"/>
      </w:tabs>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91ACA" w14:textId="77777777" w:rsidR="00CA6BF6" w:rsidRPr="00E10F1F" w:rsidRDefault="00CA6BF6" w:rsidP="003E4BC2">
    <w:pPr>
      <w:pStyle w:val="Header"/>
      <w:tabs>
        <w:tab w:val="left" w:pos="3256"/>
      </w:tabs>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4F4E" w14:textId="77777777" w:rsidR="00CA6BF6" w:rsidRPr="00E10F1F" w:rsidRDefault="00CA6BF6" w:rsidP="003E4BC2">
    <w:pPr>
      <w:pStyle w:val="Header"/>
      <w:tabs>
        <w:tab w:val="left" w:pos="3256"/>
      </w:tabs>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975D6" w14:textId="77777777" w:rsidR="00CA6BF6" w:rsidRPr="00E10F1F" w:rsidRDefault="00CA6BF6" w:rsidP="00235D74">
    <w:pPr>
      <w:pStyle w:val="Header"/>
      <w:tabs>
        <w:tab w:val="left" w:pos="3256"/>
      </w:tabs>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63FEB" w14:textId="77777777" w:rsidR="00CA6BF6" w:rsidRPr="00E10F1F" w:rsidRDefault="00CA6BF6" w:rsidP="00235D74">
    <w:pPr>
      <w:pStyle w:val="Header"/>
      <w:tabs>
        <w:tab w:val="left" w:pos="3256"/>
      </w:tabs>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162D0" w14:textId="77777777" w:rsidR="00CA6BF6" w:rsidRPr="00E10F1F" w:rsidRDefault="00CA6BF6" w:rsidP="004C6D9B">
    <w:pPr>
      <w:pStyle w:val="Header"/>
      <w:tabs>
        <w:tab w:val="left" w:pos="3256"/>
      </w:tabs>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4D35A" w14:textId="77777777" w:rsidR="00CA6BF6" w:rsidRPr="00E10F1F" w:rsidRDefault="00CA6BF6" w:rsidP="004C6D9B">
    <w:pPr>
      <w:pStyle w:val="Header"/>
      <w:tabs>
        <w:tab w:val="left" w:pos="3256"/>
      </w:tabs>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8D8B0" w14:textId="77777777" w:rsidR="00CA6BF6" w:rsidRPr="00E10F1F" w:rsidRDefault="00CA6BF6" w:rsidP="004C6D9B">
    <w:pPr>
      <w:pStyle w:val="Header"/>
      <w:tabs>
        <w:tab w:val="left" w:pos="3256"/>
      </w:tabs>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8324"/>
      <w:gridCol w:w="5586"/>
    </w:tblGrid>
    <w:tr w:rsidR="00CA6BF6" w:rsidRPr="00DB354D" w14:paraId="51EC54EE" w14:textId="77777777" w:rsidTr="004C6D9B">
      <w:trPr>
        <w:trHeight w:val="444"/>
        <w:jc w:val="center"/>
      </w:trPr>
      <w:tc>
        <w:tcPr>
          <w:tcW w:w="2992" w:type="pct"/>
          <w:vAlign w:val="center"/>
        </w:tcPr>
        <w:p w14:paraId="10965467" w14:textId="77777777" w:rsidR="00CA6BF6" w:rsidRPr="00245F0A" w:rsidRDefault="00CA6BF6" w:rsidP="004C6D9B">
          <w:pPr>
            <w:pStyle w:val="HeaderFooterText"/>
            <w:rPr>
              <w:i/>
              <w:color w:val="404040" w:themeColor="text1" w:themeTint="BF"/>
            </w:rPr>
          </w:pPr>
          <w:r>
            <w:rPr>
              <w:i/>
              <w:color w:val="404040" w:themeColor="text1" w:themeTint="BF"/>
            </w:rPr>
            <w:t>SLR and Cumulative NMA of Herceptin®</w:t>
          </w:r>
        </w:p>
      </w:tc>
      <w:tc>
        <w:tcPr>
          <w:tcW w:w="2008" w:type="pct"/>
          <w:vAlign w:val="center"/>
        </w:tcPr>
        <w:p w14:paraId="7230B713" w14:textId="77777777" w:rsidR="00CA6BF6" w:rsidRPr="00245F0A" w:rsidRDefault="00CA6BF6" w:rsidP="004C6D9B">
          <w:pPr>
            <w:pStyle w:val="HeaderFooterText"/>
            <w:jc w:val="right"/>
            <w:rPr>
              <w:i/>
              <w:color w:val="404040" w:themeColor="text1" w:themeTint="BF"/>
            </w:rPr>
          </w:pPr>
          <w:r>
            <w:rPr>
              <w:i/>
              <w:color w:val="404040" w:themeColor="text1" w:themeTint="BF"/>
            </w:rPr>
            <w:t>July 18, 2017</w:t>
          </w:r>
        </w:p>
      </w:tc>
    </w:tr>
  </w:tbl>
  <w:p w14:paraId="72830034" w14:textId="77777777" w:rsidR="00CA6BF6" w:rsidRPr="00E10F1F" w:rsidRDefault="00CA6BF6" w:rsidP="004C6D9B">
    <w:pPr>
      <w:pStyle w:val="Header"/>
      <w:tabs>
        <w:tab w:val="left" w:pos="3256"/>
      </w:tabs>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0E2F5" w14:textId="77777777" w:rsidR="00CA6BF6" w:rsidRPr="00E10F1F" w:rsidRDefault="00CA6BF6" w:rsidP="00D426EC">
    <w:pPr>
      <w:pStyle w:val="Header"/>
      <w:tabs>
        <w:tab w:val="left" w:pos="3256"/>
      </w:tabs>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89BEF" w14:textId="77777777" w:rsidR="00CA6BF6" w:rsidRPr="00E10F1F" w:rsidRDefault="00CA6BF6" w:rsidP="00D426EC">
    <w:pPr>
      <w:pStyle w:val="Header"/>
      <w:tabs>
        <w:tab w:val="left" w:pos="3256"/>
      </w:tabs>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601359"/>
      <w:docPartObj>
        <w:docPartGallery w:val="Watermarks"/>
        <w:docPartUnique/>
      </w:docPartObj>
    </w:sdtPr>
    <w:sdtEndPr/>
    <w:sdtContent>
      <w:p w14:paraId="1B3C5273" w14:textId="6672AC1D" w:rsidR="00CA6BF6" w:rsidRDefault="0039202A">
        <w:pPr>
          <w:pStyle w:val="Header"/>
        </w:pPr>
        <w:r>
          <w:rPr>
            <w:noProof/>
            <w:lang w:val="en-US"/>
          </w:rPr>
          <w:pict w14:anchorId="7BBB8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3CDB8" w14:textId="77777777" w:rsidR="00CA6BF6" w:rsidRPr="00E10F1F" w:rsidRDefault="00CA6BF6" w:rsidP="009F0328">
    <w:pPr>
      <w:pStyle w:val="Header"/>
      <w:tabs>
        <w:tab w:val="left" w:pos="3256"/>
      </w:tabs>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9BD2" w14:textId="77777777" w:rsidR="00CA6BF6" w:rsidRPr="00E10F1F" w:rsidRDefault="00CA6BF6" w:rsidP="009F0328">
    <w:pPr>
      <w:pStyle w:val="Header"/>
      <w:tabs>
        <w:tab w:val="left" w:pos="3256"/>
      </w:tabs>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43CF4" w14:textId="77777777" w:rsidR="00CA6BF6" w:rsidRDefault="00CA6B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4AE13" w14:textId="77777777" w:rsidR="00CA6BF6" w:rsidRPr="00E10F1F" w:rsidRDefault="00CA6BF6" w:rsidP="003E4BC2">
    <w:pPr>
      <w:pStyle w:val="Header"/>
      <w:tabs>
        <w:tab w:val="left" w:pos="3256"/>
      </w:tabs>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EC7C4" w14:textId="77777777" w:rsidR="00CA6BF6" w:rsidRDefault="00CA6B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520FF" w14:textId="77777777" w:rsidR="00CA6BF6" w:rsidRPr="00E10F1F" w:rsidRDefault="00CA6BF6" w:rsidP="003E4BC2">
    <w:pPr>
      <w:pStyle w:val="Header"/>
      <w:tabs>
        <w:tab w:val="left" w:pos="3256"/>
      </w:tabs>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5D7F4" w14:textId="77777777" w:rsidR="00CA6BF6" w:rsidRPr="00E10F1F" w:rsidRDefault="00CA6BF6" w:rsidP="003E4BC2">
    <w:pPr>
      <w:pStyle w:val="Header"/>
      <w:tabs>
        <w:tab w:val="left" w:pos="3256"/>
      </w:tabs>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D3864" w14:textId="77777777" w:rsidR="00CA6BF6" w:rsidRPr="00E10F1F" w:rsidRDefault="00CA6BF6" w:rsidP="003E4BC2">
    <w:pPr>
      <w:pStyle w:val="Header"/>
      <w:tabs>
        <w:tab w:val="left" w:pos="3256"/>
      </w:tabs>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38D5"/>
    <w:multiLevelType w:val="multilevel"/>
    <w:tmpl w:val="0409001D"/>
    <w:styleLink w:val="TableBullet"/>
    <w:lvl w:ilvl="0">
      <w:start w:val="1"/>
      <w:numFmt w:val="bullet"/>
      <w:lvlText w:val="∎"/>
      <w:lvlJc w:val="left"/>
      <w:pPr>
        <w:ind w:left="360" w:hanging="360"/>
      </w:pPr>
      <w:rPr>
        <w:rFonts w:ascii="Cambria" w:hAnsi="Cambria" w:hint="default"/>
        <w:color w:val="auto"/>
        <w:sz w:val="18"/>
      </w:rPr>
    </w:lvl>
    <w:lvl w:ilvl="1">
      <w:start w:val="1"/>
      <w:numFmt w:val="bullet"/>
      <w:lvlText w:val="–"/>
      <w:lvlJc w:val="left"/>
      <w:pPr>
        <w:ind w:left="720" w:hanging="360"/>
      </w:pPr>
      <w:rPr>
        <w:rFonts w:ascii="Cambria" w:hAnsi="Cambria" w:hint="default"/>
        <w:sz w:val="18"/>
      </w:rPr>
    </w:lvl>
    <w:lvl w:ilvl="2">
      <w:start w:val="1"/>
      <w:numFmt w:val="bullet"/>
      <w:lvlText w:val="–"/>
      <w:lvlJc w:val="left"/>
      <w:pPr>
        <w:ind w:left="1080" w:hanging="360"/>
      </w:pPr>
      <w:rPr>
        <w:rFonts w:ascii="Cambria" w:hAnsi="Cambria" w:hint="default"/>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1D7290"/>
    <w:multiLevelType w:val="hybridMultilevel"/>
    <w:tmpl w:val="F91EAAAE"/>
    <w:lvl w:ilvl="0" w:tplc="7F3CAE16">
      <w:start w:val="1"/>
      <w:numFmt w:val="bullet"/>
      <w:pStyle w:val="ListParagraph"/>
      <w:lvlText w:val=""/>
      <w:lvlJc w:val="left"/>
      <w:pPr>
        <w:ind w:left="774"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start w:val="1"/>
      <w:numFmt w:val="bullet"/>
      <w:lvlText w:val=""/>
      <w:lvlJc w:val="left"/>
      <w:pPr>
        <w:ind w:left="2214" w:hanging="360"/>
      </w:pPr>
      <w:rPr>
        <w:rFonts w:ascii="Wingdings" w:hAnsi="Wingdings" w:hint="default"/>
      </w:rPr>
    </w:lvl>
    <w:lvl w:ilvl="3" w:tplc="10090001">
      <w:start w:val="1"/>
      <w:numFmt w:val="bullet"/>
      <w:lvlText w:val=""/>
      <w:lvlJc w:val="left"/>
      <w:pPr>
        <w:ind w:left="2934" w:hanging="360"/>
      </w:pPr>
      <w:rPr>
        <w:rFonts w:ascii="Symbol" w:hAnsi="Symbol" w:hint="default"/>
      </w:rPr>
    </w:lvl>
    <w:lvl w:ilvl="4" w:tplc="10090003">
      <w:start w:val="1"/>
      <w:numFmt w:val="bullet"/>
      <w:lvlText w:val="o"/>
      <w:lvlJc w:val="left"/>
      <w:pPr>
        <w:ind w:left="3654" w:hanging="360"/>
      </w:pPr>
      <w:rPr>
        <w:rFonts w:ascii="Courier New" w:hAnsi="Courier New" w:cs="Courier New" w:hint="default"/>
      </w:rPr>
    </w:lvl>
    <w:lvl w:ilvl="5" w:tplc="10090005">
      <w:start w:val="1"/>
      <w:numFmt w:val="bullet"/>
      <w:lvlText w:val=""/>
      <w:lvlJc w:val="left"/>
      <w:pPr>
        <w:ind w:left="4374" w:hanging="360"/>
      </w:pPr>
      <w:rPr>
        <w:rFonts w:ascii="Wingdings" w:hAnsi="Wingdings" w:hint="default"/>
      </w:rPr>
    </w:lvl>
    <w:lvl w:ilvl="6" w:tplc="1009000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
    <w:nsid w:val="0F36344E"/>
    <w:multiLevelType w:val="multilevel"/>
    <w:tmpl w:val="0409001D"/>
    <w:styleLink w:val="TableBullets"/>
    <w:lvl w:ilvl="0">
      <w:start w:val="1"/>
      <w:numFmt w:val="bullet"/>
      <w:lvlText w:val=""/>
      <w:lvlJc w:val="left"/>
      <w:pPr>
        <w:ind w:left="360" w:hanging="360"/>
      </w:pPr>
      <w:rPr>
        <w:rFonts w:ascii="Symbol" w:hAnsi="Symbol" w:hint="default"/>
        <w:color w:val="auto"/>
        <w:sz w:val="18"/>
      </w:rPr>
    </w:lvl>
    <w:lvl w:ilvl="1">
      <w:start w:val="1"/>
      <w:numFmt w:val="bullet"/>
      <w:lvlText w:val="–"/>
      <w:lvlJc w:val="left"/>
      <w:pPr>
        <w:ind w:left="720" w:hanging="360"/>
      </w:pPr>
      <w:rPr>
        <w:rFonts w:asciiTheme="minorHAnsi" w:hAnsiTheme="minorHAnsi" w:hint="default"/>
        <w:color w:val="auto"/>
        <w:sz w:val="18"/>
      </w:rPr>
    </w:lvl>
    <w:lvl w:ilvl="2">
      <w:start w:val="1"/>
      <w:numFmt w:val="bullet"/>
      <w:lvlText w:val="–"/>
      <w:lvlJc w:val="left"/>
      <w:pPr>
        <w:ind w:left="1080" w:hanging="360"/>
      </w:pPr>
      <w:rPr>
        <w:rFonts w:asciiTheme="minorHAnsi" w:hAnsiTheme="minorHAnsi" w:hint="default"/>
        <w:color w:val="auto"/>
        <w:sz w:val="18"/>
      </w:rPr>
    </w:lvl>
    <w:lvl w:ilvl="3">
      <w:start w:val="1"/>
      <w:numFmt w:val="bullet"/>
      <w:lvlText w:val="–"/>
      <w:lvlJc w:val="left"/>
      <w:pPr>
        <w:ind w:left="1440" w:hanging="360"/>
      </w:pPr>
      <w:rPr>
        <w:rFonts w:asciiTheme="minorHAnsi" w:hAnsiTheme="minorHAnsi" w:hint="default"/>
        <w:color w:val="auto"/>
        <w:sz w:val="18"/>
      </w:rPr>
    </w:lvl>
    <w:lvl w:ilvl="4">
      <w:start w:val="1"/>
      <w:numFmt w:val="bullet"/>
      <w:lvlText w:val="–"/>
      <w:lvlJc w:val="left"/>
      <w:pPr>
        <w:ind w:left="1800" w:hanging="360"/>
      </w:pPr>
      <w:rPr>
        <w:rFonts w:asciiTheme="minorHAnsi" w:hAnsiTheme="minorHAnsi" w:cs="Times New Roman" w:hint="default"/>
        <w:color w:val="auto"/>
        <w:sz w:val="18"/>
      </w:rPr>
    </w:lvl>
    <w:lvl w:ilvl="5">
      <w:start w:val="1"/>
      <w:numFmt w:val="bullet"/>
      <w:lvlText w:val="–"/>
      <w:lvlJc w:val="left"/>
      <w:pPr>
        <w:ind w:left="2160" w:hanging="360"/>
      </w:pPr>
      <w:rPr>
        <w:rFonts w:asciiTheme="minorHAnsi" w:hAnsiTheme="minorHAnsi" w:cs="Times New Roman" w:hint="default"/>
        <w:color w:val="auto"/>
        <w:sz w:val="18"/>
      </w:rPr>
    </w:lvl>
    <w:lvl w:ilvl="6">
      <w:start w:val="1"/>
      <w:numFmt w:val="bullet"/>
      <w:lvlText w:val="–"/>
      <w:lvlJc w:val="left"/>
      <w:pPr>
        <w:ind w:left="2520" w:hanging="360"/>
      </w:pPr>
      <w:rPr>
        <w:rFonts w:asciiTheme="minorHAnsi" w:hAnsiTheme="minorHAnsi" w:cs="Times New Roman" w:hint="default"/>
        <w:color w:val="auto"/>
        <w:sz w:val="18"/>
      </w:rPr>
    </w:lvl>
    <w:lvl w:ilvl="7">
      <w:start w:val="1"/>
      <w:numFmt w:val="bullet"/>
      <w:lvlText w:val="–"/>
      <w:lvlJc w:val="left"/>
      <w:pPr>
        <w:ind w:left="2880" w:hanging="360"/>
      </w:pPr>
      <w:rPr>
        <w:rFonts w:asciiTheme="minorHAnsi" w:hAnsiTheme="minorHAnsi" w:cs="Times New Roman" w:hint="default"/>
        <w:color w:val="auto"/>
        <w:sz w:val="18"/>
      </w:rPr>
    </w:lvl>
    <w:lvl w:ilvl="8">
      <w:start w:val="1"/>
      <w:numFmt w:val="bullet"/>
      <w:lvlText w:val="–"/>
      <w:lvlJc w:val="left"/>
      <w:pPr>
        <w:ind w:left="3240" w:hanging="360"/>
      </w:pPr>
      <w:rPr>
        <w:rFonts w:asciiTheme="minorHAnsi" w:hAnsiTheme="minorHAnsi" w:cs="Times New Roman" w:hint="default"/>
        <w:color w:val="auto"/>
        <w:sz w:val="18"/>
      </w:rPr>
    </w:lvl>
  </w:abstractNum>
  <w:abstractNum w:abstractNumId="3">
    <w:nsid w:val="245C20B2"/>
    <w:multiLevelType w:val="multilevel"/>
    <w:tmpl w:val="67442364"/>
    <w:lvl w:ilvl="0">
      <w:start w:val="1"/>
      <w:numFmt w:val="decimal"/>
      <w:pStyle w:val="Heading1"/>
      <w:lvlText w:val="%1.0"/>
      <w:lvlJc w:val="left"/>
      <w:pPr>
        <w:ind w:left="964" w:hanging="964"/>
      </w:pPr>
      <w:rPr>
        <w:rFonts w:hint="default"/>
        <w:color w:val="auto"/>
      </w:rPr>
    </w:lvl>
    <w:lvl w:ilvl="1">
      <w:start w:val="1"/>
      <w:numFmt w:val="decimal"/>
      <w:pStyle w:val="Heading2"/>
      <w:lvlText w:val="%1.%2"/>
      <w:lvlJc w:val="left"/>
      <w:pPr>
        <w:ind w:left="964" w:hanging="964"/>
      </w:pPr>
      <w:rPr>
        <w:rFonts w:hint="default"/>
      </w:rPr>
    </w:lvl>
    <w:lvl w:ilvl="2">
      <w:start w:val="1"/>
      <w:numFmt w:val="decimal"/>
      <w:pStyle w:val="Heading3"/>
      <w:lvlText w:val="%1.%2.%3"/>
      <w:lvlJc w:val="left"/>
      <w:pPr>
        <w:ind w:left="1361" w:hanging="1361"/>
      </w:pPr>
      <w:rPr>
        <w:rFonts w:hint="default"/>
      </w:rPr>
    </w:lvl>
    <w:lvl w:ilvl="3">
      <w:start w:val="1"/>
      <w:numFmt w:val="decimal"/>
      <w:pStyle w:val="Heading4"/>
      <w:lvlText w:val="%1.%2.%3.%4"/>
      <w:lvlJc w:val="left"/>
      <w:pPr>
        <w:ind w:left="1814" w:hanging="1814"/>
      </w:pPr>
      <w:rPr>
        <w:rFonts w:hint="default"/>
      </w:rPr>
    </w:lvl>
    <w:lvl w:ilvl="4">
      <w:start w:val="1"/>
      <w:numFmt w:val="decimal"/>
      <w:pStyle w:val="Heading5"/>
      <w:lvlText w:val="%1.%2.%3.%4.%5"/>
      <w:lvlJc w:val="left"/>
      <w:pPr>
        <w:ind w:left="2268" w:hanging="2268"/>
      </w:pPr>
      <w:rPr>
        <w:rFonts w:hint="default"/>
      </w:rPr>
    </w:lvl>
    <w:lvl w:ilvl="5">
      <w:start w:val="1"/>
      <w:numFmt w:val="decimal"/>
      <w:lvlText w:val="%1.%2.%3.%4.%5.%6"/>
      <w:lvlJc w:val="left"/>
      <w:pPr>
        <w:ind w:left="2608" w:hanging="2608"/>
      </w:pPr>
      <w:rPr>
        <w:rFonts w:hint="default"/>
      </w:rPr>
    </w:lvl>
    <w:lvl w:ilvl="6">
      <w:start w:val="1"/>
      <w:numFmt w:val="decimal"/>
      <w:lvlText w:val="%1.%2.%3.%4.%5.%6.%7"/>
      <w:lvlJc w:val="left"/>
      <w:pPr>
        <w:ind w:left="3062" w:hanging="3062"/>
      </w:pPr>
      <w:rPr>
        <w:rFonts w:hint="default"/>
      </w:rPr>
    </w:lvl>
    <w:lvl w:ilvl="7">
      <w:start w:val="1"/>
      <w:numFmt w:val="decimal"/>
      <w:lvlText w:val="%1.%2.%3.%4.%5.%6.%7.%8"/>
      <w:lvlJc w:val="left"/>
      <w:pPr>
        <w:ind w:left="3515" w:hanging="3515"/>
      </w:pPr>
      <w:rPr>
        <w:rFonts w:hint="default"/>
      </w:rPr>
    </w:lvl>
    <w:lvl w:ilvl="8">
      <w:start w:val="1"/>
      <w:numFmt w:val="decimal"/>
      <w:lvlText w:val="%1.%2.%3.%4.%5.%6.%7.%8.%9"/>
      <w:lvlJc w:val="left"/>
      <w:pPr>
        <w:ind w:left="3912" w:hanging="3912"/>
      </w:pPr>
      <w:rPr>
        <w:rFonts w:hint="default"/>
      </w:rPr>
    </w:lvl>
  </w:abstractNum>
  <w:abstractNum w:abstractNumId="4">
    <w:nsid w:val="377D0667"/>
    <w:multiLevelType w:val="multilevel"/>
    <w:tmpl w:val="C4D6D546"/>
    <w:lvl w:ilvl="0">
      <w:start w:val="1"/>
      <w:numFmt w:val="bullet"/>
      <w:pStyle w:val="TableListParagraph"/>
      <w:lvlText w:val=""/>
      <w:lvlJc w:val="left"/>
      <w:pPr>
        <w:ind w:left="144" w:hanging="144"/>
      </w:pPr>
      <w:rPr>
        <w:rFonts w:ascii="Symbol" w:hAnsi="Symbol" w:hint="default"/>
        <w:color w:val="auto"/>
        <w:sz w:val="18"/>
      </w:rPr>
    </w:lvl>
    <w:lvl w:ilvl="1">
      <w:start w:val="1"/>
      <w:numFmt w:val="bullet"/>
      <w:lvlText w:val="–"/>
      <w:lvlJc w:val="left"/>
      <w:pPr>
        <w:ind w:left="504" w:hanging="144"/>
      </w:pPr>
      <w:rPr>
        <w:rFonts w:ascii="Times New Roman" w:hAnsi="Times New Roman" w:cs="Times New Roman" w:hint="default"/>
        <w:color w:val="auto"/>
        <w:sz w:val="18"/>
      </w:rPr>
    </w:lvl>
    <w:lvl w:ilvl="2">
      <w:start w:val="1"/>
      <w:numFmt w:val="bullet"/>
      <w:lvlText w:val="–"/>
      <w:lvlJc w:val="left"/>
      <w:pPr>
        <w:ind w:left="864" w:hanging="144"/>
      </w:pPr>
      <w:rPr>
        <w:rFonts w:ascii="Times New Roman" w:hAnsi="Times New Roman" w:cs="Times New Roman" w:hint="default"/>
        <w:color w:val="auto"/>
        <w:sz w:val="18"/>
      </w:rPr>
    </w:lvl>
    <w:lvl w:ilvl="3">
      <w:start w:val="1"/>
      <w:numFmt w:val="bullet"/>
      <w:lvlText w:val="–"/>
      <w:lvlJc w:val="left"/>
      <w:pPr>
        <w:ind w:left="1224" w:hanging="144"/>
      </w:pPr>
      <w:rPr>
        <w:rFonts w:asciiTheme="minorHAnsi" w:hAnsiTheme="minorHAnsi" w:hint="default"/>
        <w:color w:val="auto"/>
        <w:sz w:val="18"/>
      </w:rPr>
    </w:lvl>
    <w:lvl w:ilvl="4">
      <w:start w:val="1"/>
      <w:numFmt w:val="bullet"/>
      <w:lvlText w:val="–"/>
      <w:lvlJc w:val="left"/>
      <w:pPr>
        <w:ind w:left="1584" w:hanging="144"/>
      </w:pPr>
      <w:rPr>
        <w:rFonts w:asciiTheme="minorHAnsi" w:hAnsiTheme="minorHAnsi" w:cs="Times New Roman" w:hint="default"/>
        <w:color w:val="auto"/>
        <w:sz w:val="18"/>
      </w:rPr>
    </w:lvl>
    <w:lvl w:ilvl="5">
      <w:start w:val="1"/>
      <w:numFmt w:val="bullet"/>
      <w:lvlText w:val="–"/>
      <w:lvlJc w:val="left"/>
      <w:pPr>
        <w:ind w:left="1944" w:hanging="144"/>
      </w:pPr>
      <w:rPr>
        <w:rFonts w:asciiTheme="minorHAnsi" w:hAnsiTheme="minorHAnsi" w:cs="Times New Roman" w:hint="default"/>
        <w:color w:val="auto"/>
        <w:sz w:val="18"/>
      </w:rPr>
    </w:lvl>
    <w:lvl w:ilvl="6">
      <w:start w:val="1"/>
      <w:numFmt w:val="bullet"/>
      <w:lvlText w:val="–"/>
      <w:lvlJc w:val="left"/>
      <w:pPr>
        <w:ind w:left="2304" w:hanging="144"/>
      </w:pPr>
      <w:rPr>
        <w:rFonts w:asciiTheme="minorHAnsi" w:hAnsiTheme="minorHAnsi" w:cs="Times New Roman" w:hint="default"/>
        <w:color w:val="auto"/>
        <w:sz w:val="18"/>
      </w:rPr>
    </w:lvl>
    <w:lvl w:ilvl="7">
      <w:start w:val="1"/>
      <w:numFmt w:val="bullet"/>
      <w:lvlText w:val="–"/>
      <w:lvlJc w:val="left"/>
      <w:pPr>
        <w:ind w:left="2664" w:hanging="144"/>
      </w:pPr>
      <w:rPr>
        <w:rFonts w:asciiTheme="minorHAnsi" w:hAnsiTheme="minorHAnsi" w:cs="Times New Roman" w:hint="default"/>
        <w:color w:val="auto"/>
        <w:sz w:val="18"/>
      </w:rPr>
    </w:lvl>
    <w:lvl w:ilvl="8">
      <w:start w:val="1"/>
      <w:numFmt w:val="bullet"/>
      <w:lvlText w:val="–"/>
      <w:lvlJc w:val="left"/>
      <w:pPr>
        <w:ind w:left="3024" w:hanging="144"/>
      </w:pPr>
      <w:rPr>
        <w:rFonts w:asciiTheme="minorHAnsi" w:hAnsiTheme="minorHAnsi" w:cs="Times New Roman" w:hint="default"/>
        <w:color w:val="auto"/>
        <w:sz w:val="18"/>
      </w:rPr>
    </w:lvl>
  </w:abstractNum>
  <w:abstractNum w:abstractNumId="5">
    <w:nsid w:val="3A417F81"/>
    <w:multiLevelType w:val="hybridMultilevel"/>
    <w:tmpl w:val="57EA38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CD3350E"/>
    <w:multiLevelType w:val="hybridMultilevel"/>
    <w:tmpl w:val="12B2A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0F11FAA"/>
    <w:multiLevelType w:val="hybridMultilevel"/>
    <w:tmpl w:val="FFAE3C86"/>
    <w:lvl w:ilvl="0" w:tplc="E6E6B6C4">
      <w:start w:val="1"/>
      <w:numFmt w:val="decimal"/>
      <w:pStyle w:val="TabletitleA"/>
      <w:lvlText w:val="Table A-%1."/>
      <w:lvlJc w:val="left"/>
      <w:pPr>
        <w:tabs>
          <w:tab w:val="num" w:pos="0"/>
        </w:tabs>
        <w:ind w:left="360" w:hanging="360"/>
      </w:pPr>
      <w:rPr>
        <w:rFonts w:ascii="Arial Bold" w:hAnsi="Arial Bold" w:cs="Monotype Sorts" w:hint="default"/>
        <w:b/>
        <w:bCs w:val="0"/>
        <w:i w:val="0"/>
        <w:iCs w:val="0"/>
        <w: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4A63DD7"/>
    <w:multiLevelType w:val="multilevel"/>
    <w:tmpl w:val="3664FC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97D2AA9"/>
    <w:multiLevelType w:val="hybridMultilevel"/>
    <w:tmpl w:val="872ADC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6EC00095"/>
    <w:multiLevelType w:val="multilevel"/>
    <w:tmpl w:val="0C4881F6"/>
    <w:lvl w:ilvl="0">
      <w:start w:val="1"/>
      <w:numFmt w:val="upperLetter"/>
      <w:pStyle w:val="Heading6"/>
      <w:lvlText w:val="Appendix %1"/>
      <w:lvlJc w:val="left"/>
      <w:pPr>
        <w:ind w:left="964" w:hanging="964"/>
      </w:pPr>
      <w:rPr>
        <w:rFonts w:hint="default"/>
        <w:color w:val="auto"/>
      </w:rPr>
    </w:lvl>
    <w:lvl w:ilvl="1">
      <w:start w:val="1"/>
      <w:numFmt w:val="decimal"/>
      <w:pStyle w:val="Heading7"/>
      <w:lvlText w:val="%1.%2"/>
      <w:lvlJc w:val="left"/>
      <w:pPr>
        <w:ind w:left="964" w:hanging="964"/>
      </w:pPr>
      <w:rPr>
        <w:rFonts w:hint="default"/>
      </w:rPr>
    </w:lvl>
    <w:lvl w:ilvl="2">
      <w:start w:val="1"/>
      <w:numFmt w:val="decimal"/>
      <w:pStyle w:val="Heading8"/>
      <w:lvlText w:val="%1.%2.%3"/>
      <w:lvlJc w:val="left"/>
      <w:pPr>
        <w:ind w:left="1361" w:hanging="1361"/>
      </w:pPr>
      <w:rPr>
        <w:rFonts w:hint="default"/>
      </w:rPr>
    </w:lvl>
    <w:lvl w:ilvl="3">
      <w:start w:val="1"/>
      <w:numFmt w:val="decimal"/>
      <w:pStyle w:val="Heading9"/>
      <w:lvlText w:val="%1.%2.%3.%4"/>
      <w:lvlJc w:val="left"/>
      <w:pPr>
        <w:ind w:left="1814" w:hanging="1814"/>
      </w:pPr>
      <w:rPr>
        <w:rFonts w:hint="default"/>
      </w:rPr>
    </w:lvl>
    <w:lvl w:ilvl="4">
      <w:start w:val="1"/>
      <w:numFmt w:val="decimal"/>
      <w:lvlText w:val="%1.%2.%3.%4.%5"/>
      <w:lvlJc w:val="left"/>
      <w:pPr>
        <w:ind w:left="2268" w:hanging="2268"/>
      </w:pPr>
      <w:rPr>
        <w:rFonts w:hint="default"/>
      </w:rPr>
    </w:lvl>
    <w:lvl w:ilvl="5">
      <w:start w:val="1"/>
      <w:numFmt w:val="decimal"/>
      <w:lvlText w:val="%1.%2.%3.%4.%5.%6"/>
      <w:lvlJc w:val="left"/>
      <w:pPr>
        <w:ind w:left="2608" w:hanging="2608"/>
      </w:pPr>
      <w:rPr>
        <w:rFonts w:hint="default"/>
      </w:rPr>
    </w:lvl>
    <w:lvl w:ilvl="6">
      <w:start w:val="1"/>
      <w:numFmt w:val="decimal"/>
      <w:lvlText w:val="%1.%2.%3.%4.%5.%6.%7"/>
      <w:lvlJc w:val="left"/>
      <w:pPr>
        <w:ind w:left="3062" w:hanging="3062"/>
      </w:pPr>
      <w:rPr>
        <w:rFonts w:hint="default"/>
      </w:rPr>
    </w:lvl>
    <w:lvl w:ilvl="7">
      <w:start w:val="1"/>
      <w:numFmt w:val="decimal"/>
      <w:lvlText w:val="%1.%2.%3.%4.%5.%6.%7.%8"/>
      <w:lvlJc w:val="left"/>
      <w:pPr>
        <w:ind w:left="3515" w:hanging="3515"/>
      </w:pPr>
      <w:rPr>
        <w:rFonts w:hint="default"/>
      </w:rPr>
    </w:lvl>
    <w:lvl w:ilvl="8">
      <w:start w:val="1"/>
      <w:numFmt w:val="decimal"/>
      <w:lvlText w:val="%1.%2.%3.%4.%5.%6.%7.%8.%9"/>
      <w:lvlJc w:val="left"/>
      <w:pPr>
        <w:ind w:left="3912" w:hanging="3912"/>
      </w:pPr>
      <w:rPr>
        <w:rFonts w:hint="default"/>
      </w:rPr>
    </w:lvl>
  </w:abstractNum>
  <w:abstractNum w:abstractNumId="13">
    <w:nsid w:val="7B8F5FBC"/>
    <w:multiLevelType w:val="hybridMultilevel"/>
    <w:tmpl w:val="26085D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2"/>
  </w:num>
  <w:num w:numId="5">
    <w:abstractNumId w:val="1"/>
  </w:num>
  <w:num w:numId="6">
    <w:abstractNumId w:val="4"/>
  </w:num>
  <w:num w:numId="7">
    <w:abstractNumId w:val="6"/>
  </w:num>
  <w:num w:numId="8">
    <w:abstractNumId w:val="11"/>
  </w:num>
  <w:num w:numId="9">
    <w:abstractNumId w:val="7"/>
  </w:num>
  <w:num w:numId="10">
    <w:abstractNumId w:val="13"/>
  </w:num>
  <w:num w:numId="11">
    <w:abstractNumId w:val="8"/>
  </w:num>
  <w:num w:numId="12">
    <w:abstractNumId w:val="10"/>
  </w:num>
  <w:num w:numId="13">
    <w:abstractNumId w:val="5"/>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Eys7QwsTA1BFLmlko6SsGpxcWZ+XkgBSZGtQAbMCCeLQAAAA=="/>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vpafex6avw2qex9x2xxfxv0wvdztaxptv2&quot;&gt;HerceptinIV Library_LancetOncology&lt;record-ids&gt;&lt;item&gt;2&lt;/item&gt;&lt;item&gt;3&lt;/item&gt;&lt;item&gt;4&lt;/item&gt;&lt;item&gt;5&lt;/item&gt;&lt;item&gt;17&lt;/item&gt;&lt;item&gt;19&lt;/item&gt;&lt;item&gt;63&lt;/item&gt;&lt;item&gt;68&lt;/item&gt;&lt;item&gt;69&lt;/item&gt;&lt;item&gt;80&lt;/item&gt;&lt;item&gt;111&lt;/item&gt;&lt;item&gt;119&lt;/item&gt;&lt;item&gt;121&lt;/item&gt;&lt;item&gt;122&lt;/item&gt;&lt;item&gt;123&lt;/item&gt;&lt;item&gt;126&lt;/item&gt;&lt;item&gt;128&lt;/item&gt;&lt;item&gt;129&lt;/item&gt;&lt;item&gt;130&lt;/item&gt;&lt;item&gt;132&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60&lt;/item&gt;&lt;item&gt;161&lt;/item&gt;&lt;item&gt;329&lt;/item&gt;&lt;item&gt;330&lt;/item&gt;&lt;/record-ids&gt;&lt;/item&gt;&lt;/Libraries&gt;"/>
    <w:docVar w:name="Total_Editing_Time" w:val="0"/>
    <w:docVar w:name="zzmp10NoTrailerPromptID" w:val="\\ottfil01\normanj$\Desktop\Herceptin SLR NMA Manuscript_2017-08-15 JN.docx"/>
  </w:docVars>
  <w:rsids>
    <w:rsidRoot w:val="00143FB9"/>
    <w:rsid w:val="00000057"/>
    <w:rsid w:val="00000BDF"/>
    <w:rsid w:val="0000208A"/>
    <w:rsid w:val="0000283C"/>
    <w:rsid w:val="00003B0A"/>
    <w:rsid w:val="00004B78"/>
    <w:rsid w:val="00004BFC"/>
    <w:rsid w:val="000068C8"/>
    <w:rsid w:val="0001080B"/>
    <w:rsid w:val="00012216"/>
    <w:rsid w:val="000137DC"/>
    <w:rsid w:val="00015744"/>
    <w:rsid w:val="00015A47"/>
    <w:rsid w:val="0002552F"/>
    <w:rsid w:val="000256F8"/>
    <w:rsid w:val="00025AF4"/>
    <w:rsid w:val="00025BAA"/>
    <w:rsid w:val="00025D75"/>
    <w:rsid w:val="00026DB3"/>
    <w:rsid w:val="00027080"/>
    <w:rsid w:val="00027769"/>
    <w:rsid w:val="00030C61"/>
    <w:rsid w:val="00031404"/>
    <w:rsid w:val="00034548"/>
    <w:rsid w:val="00035783"/>
    <w:rsid w:val="00035BA5"/>
    <w:rsid w:val="00037484"/>
    <w:rsid w:val="00042283"/>
    <w:rsid w:val="000445EB"/>
    <w:rsid w:val="00046127"/>
    <w:rsid w:val="00047FA9"/>
    <w:rsid w:val="0005496D"/>
    <w:rsid w:val="00054E13"/>
    <w:rsid w:val="0005525B"/>
    <w:rsid w:val="00056FA3"/>
    <w:rsid w:val="00061030"/>
    <w:rsid w:val="00063895"/>
    <w:rsid w:val="00065681"/>
    <w:rsid w:val="00065F07"/>
    <w:rsid w:val="00066AC4"/>
    <w:rsid w:val="0007607D"/>
    <w:rsid w:val="00076624"/>
    <w:rsid w:val="0008599B"/>
    <w:rsid w:val="000872E4"/>
    <w:rsid w:val="000876B7"/>
    <w:rsid w:val="00093230"/>
    <w:rsid w:val="00093629"/>
    <w:rsid w:val="00093BD4"/>
    <w:rsid w:val="000942F8"/>
    <w:rsid w:val="000951C0"/>
    <w:rsid w:val="000A2D76"/>
    <w:rsid w:val="000A552D"/>
    <w:rsid w:val="000A67B7"/>
    <w:rsid w:val="000B38DC"/>
    <w:rsid w:val="000B5569"/>
    <w:rsid w:val="000B5B47"/>
    <w:rsid w:val="000B5D82"/>
    <w:rsid w:val="000B65CB"/>
    <w:rsid w:val="000B7A51"/>
    <w:rsid w:val="000C07E8"/>
    <w:rsid w:val="000C215C"/>
    <w:rsid w:val="000C35DC"/>
    <w:rsid w:val="000C59C3"/>
    <w:rsid w:val="000C7C74"/>
    <w:rsid w:val="000D41D4"/>
    <w:rsid w:val="000D68AE"/>
    <w:rsid w:val="000E4BE9"/>
    <w:rsid w:val="000E5B2C"/>
    <w:rsid w:val="000E65B6"/>
    <w:rsid w:val="000F3DCA"/>
    <w:rsid w:val="000F492B"/>
    <w:rsid w:val="000F4D70"/>
    <w:rsid w:val="0010131C"/>
    <w:rsid w:val="00102864"/>
    <w:rsid w:val="001045E3"/>
    <w:rsid w:val="0011040A"/>
    <w:rsid w:val="00111820"/>
    <w:rsid w:val="0011320F"/>
    <w:rsid w:val="001151D2"/>
    <w:rsid w:val="00116FFE"/>
    <w:rsid w:val="001175C7"/>
    <w:rsid w:val="00120272"/>
    <w:rsid w:val="0012144F"/>
    <w:rsid w:val="00125A74"/>
    <w:rsid w:val="00130C75"/>
    <w:rsid w:val="00143FB9"/>
    <w:rsid w:val="001442AF"/>
    <w:rsid w:val="00145A01"/>
    <w:rsid w:val="001504EB"/>
    <w:rsid w:val="00152348"/>
    <w:rsid w:val="001540B2"/>
    <w:rsid w:val="00154562"/>
    <w:rsid w:val="00156433"/>
    <w:rsid w:val="00156699"/>
    <w:rsid w:val="0016558C"/>
    <w:rsid w:val="00165685"/>
    <w:rsid w:val="0017132E"/>
    <w:rsid w:val="00171B06"/>
    <w:rsid w:val="00181F9C"/>
    <w:rsid w:val="001858A1"/>
    <w:rsid w:val="00185CEF"/>
    <w:rsid w:val="0018607E"/>
    <w:rsid w:val="0019198C"/>
    <w:rsid w:val="00191CAA"/>
    <w:rsid w:val="00193958"/>
    <w:rsid w:val="00194260"/>
    <w:rsid w:val="0019429B"/>
    <w:rsid w:val="00195746"/>
    <w:rsid w:val="001975C1"/>
    <w:rsid w:val="001A28E9"/>
    <w:rsid w:val="001A3E75"/>
    <w:rsid w:val="001A5388"/>
    <w:rsid w:val="001A70FA"/>
    <w:rsid w:val="001A7375"/>
    <w:rsid w:val="001B08B7"/>
    <w:rsid w:val="001B28B8"/>
    <w:rsid w:val="001B5A4A"/>
    <w:rsid w:val="001B60FA"/>
    <w:rsid w:val="001B6107"/>
    <w:rsid w:val="001B637C"/>
    <w:rsid w:val="001B6A91"/>
    <w:rsid w:val="001B7658"/>
    <w:rsid w:val="001B7B20"/>
    <w:rsid w:val="001C0B45"/>
    <w:rsid w:val="001C14F6"/>
    <w:rsid w:val="001C1A6A"/>
    <w:rsid w:val="001C2FF6"/>
    <w:rsid w:val="001C431D"/>
    <w:rsid w:val="001C5C1D"/>
    <w:rsid w:val="001C6EAB"/>
    <w:rsid w:val="001C7E6B"/>
    <w:rsid w:val="001D1C66"/>
    <w:rsid w:val="001D1E33"/>
    <w:rsid w:val="001D22FC"/>
    <w:rsid w:val="001D2352"/>
    <w:rsid w:val="001D273C"/>
    <w:rsid w:val="001D3CC1"/>
    <w:rsid w:val="001D4328"/>
    <w:rsid w:val="001D5D30"/>
    <w:rsid w:val="001D65E1"/>
    <w:rsid w:val="001D714F"/>
    <w:rsid w:val="001D7E1D"/>
    <w:rsid w:val="001E05FD"/>
    <w:rsid w:val="001E086F"/>
    <w:rsid w:val="001E0AB4"/>
    <w:rsid w:val="001E11F1"/>
    <w:rsid w:val="001E2AD1"/>
    <w:rsid w:val="001E318E"/>
    <w:rsid w:val="001E3718"/>
    <w:rsid w:val="001E706B"/>
    <w:rsid w:val="001E771F"/>
    <w:rsid w:val="001E7AFE"/>
    <w:rsid w:val="001F408D"/>
    <w:rsid w:val="0020307A"/>
    <w:rsid w:val="0020349F"/>
    <w:rsid w:val="00203C88"/>
    <w:rsid w:val="00204DFD"/>
    <w:rsid w:val="00206259"/>
    <w:rsid w:val="00206AD2"/>
    <w:rsid w:val="00212BC3"/>
    <w:rsid w:val="00214792"/>
    <w:rsid w:val="002208B9"/>
    <w:rsid w:val="0022212D"/>
    <w:rsid w:val="00223C2E"/>
    <w:rsid w:val="00225072"/>
    <w:rsid w:val="00226BA3"/>
    <w:rsid w:val="00230EDA"/>
    <w:rsid w:val="00230F0B"/>
    <w:rsid w:val="00235D74"/>
    <w:rsid w:val="00244C9B"/>
    <w:rsid w:val="00245F0A"/>
    <w:rsid w:val="0024696E"/>
    <w:rsid w:val="00247BE2"/>
    <w:rsid w:val="00247FFE"/>
    <w:rsid w:val="00250561"/>
    <w:rsid w:val="002514A6"/>
    <w:rsid w:val="002539C1"/>
    <w:rsid w:val="00257F64"/>
    <w:rsid w:val="00264B84"/>
    <w:rsid w:val="002663F8"/>
    <w:rsid w:val="00266BEF"/>
    <w:rsid w:val="00267961"/>
    <w:rsid w:val="00270699"/>
    <w:rsid w:val="00273635"/>
    <w:rsid w:val="0027585E"/>
    <w:rsid w:val="0028089E"/>
    <w:rsid w:val="00281789"/>
    <w:rsid w:val="00282045"/>
    <w:rsid w:val="00283F8B"/>
    <w:rsid w:val="00287EFE"/>
    <w:rsid w:val="0029028C"/>
    <w:rsid w:val="0029030F"/>
    <w:rsid w:val="002907CF"/>
    <w:rsid w:val="002908C3"/>
    <w:rsid w:val="00291540"/>
    <w:rsid w:val="002938DB"/>
    <w:rsid w:val="00296110"/>
    <w:rsid w:val="002966E3"/>
    <w:rsid w:val="002A01F4"/>
    <w:rsid w:val="002A18E7"/>
    <w:rsid w:val="002A4DBD"/>
    <w:rsid w:val="002A5BFA"/>
    <w:rsid w:val="002B1367"/>
    <w:rsid w:val="002B1A1C"/>
    <w:rsid w:val="002B1F28"/>
    <w:rsid w:val="002B2A02"/>
    <w:rsid w:val="002B351F"/>
    <w:rsid w:val="002B4525"/>
    <w:rsid w:val="002B4B26"/>
    <w:rsid w:val="002B4DD4"/>
    <w:rsid w:val="002B6FC5"/>
    <w:rsid w:val="002B7E0F"/>
    <w:rsid w:val="002C3CF5"/>
    <w:rsid w:val="002C478F"/>
    <w:rsid w:val="002D3A1F"/>
    <w:rsid w:val="002D3F74"/>
    <w:rsid w:val="002E0178"/>
    <w:rsid w:val="002E0BE9"/>
    <w:rsid w:val="002E1DDD"/>
    <w:rsid w:val="002E4B54"/>
    <w:rsid w:val="002E6F7C"/>
    <w:rsid w:val="002E7533"/>
    <w:rsid w:val="002F0ABB"/>
    <w:rsid w:val="002F3D06"/>
    <w:rsid w:val="002F494D"/>
    <w:rsid w:val="002F6BC3"/>
    <w:rsid w:val="00305EB5"/>
    <w:rsid w:val="0031047E"/>
    <w:rsid w:val="00312C73"/>
    <w:rsid w:val="00313FFC"/>
    <w:rsid w:val="0031526D"/>
    <w:rsid w:val="00317EB0"/>
    <w:rsid w:val="00320D7C"/>
    <w:rsid w:val="0032153E"/>
    <w:rsid w:val="003226F0"/>
    <w:rsid w:val="00324E5B"/>
    <w:rsid w:val="003256CE"/>
    <w:rsid w:val="00330468"/>
    <w:rsid w:val="003328BA"/>
    <w:rsid w:val="003328E5"/>
    <w:rsid w:val="00333829"/>
    <w:rsid w:val="003340F0"/>
    <w:rsid w:val="003400A0"/>
    <w:rsid w:val="00344E38"/>
    <w:rsid w:val="00345A30"/>
    <w:rsid w:val="0035198D"/>
    <w:rsid w:val="00355C8F"/>
    <w:rsid w:val="00360527"/>
    <w:rsid w:val="003610B8"/>
    <w:rsid w:val="0036198A"/>
    <w:rsid w:val="00363EAD"/>
    <w:rsid w:val="00364C17"/>
    <w:rsid w:val="00367C6F"/>
    <w:rsid w:val="0037298C"/>
    <w:rsid w:val="0037375B"/>
    <w:rsid w:val="00374970"/>
    <w:rsid w:val="00374AED"/>
    <w:rsid w:val="00376DB9"/>
    <w:rsid w:val="0038143D"/>
    <w:rsid w:val="00381503"/>
    <w:rsid w:val="00382CDE"/>
    <w:rsid w:val="003831C1"/>
    <w:rsid w:val="00383643"/>
    <w:rsid w:val="00385C80"/>
    <w:rsid w:val="00386038"/>
    <w:rsid w:val="0038781B"/>
    <w:rsid w:val="0039202A"/>
    <w:rsid w:val="00392654"/>
    <w:rsid w:val="00393D3D"/>
    <w:rsid w:val="00396950"/>
    <w:rsid w:val="003971E8"/>
    <w:rsid w:val="003A0726"/>
    <w:rsid w:val="003A2F8E"/>
    <w:rsid w:val="003A4672"/>
    <w:rsid w:val="003A4D62"/>
    <w:rsid w:val="003A77AF"/>
    <w:rsid w:val="003B0EFF"/>
    <w:rsid w:val="003B2088"/>
    <w:rsid w:val="003B222C"/>
    <w:rsid w:val="003B2F95"/>
    <w:rsid w:val="003B316D"/>
    <w:rsid w:val="003B3388"/>
    <w:rsid w:val="003B4677"/>
    <w:rsid w:val="003B48F9"/>
    <w:rsid w:val="003C33EF"/>
    <w:rsid w:val="003C6214"/>
    <w:rsid w:val="003D1F11"/>
    <w:rsid w:val="003D43C0"/>
    <w:rsid w:val="003D6C79"/>
    <w:rsid w:val="003E4BC2"/>
    <w:rsid w:val="003E5BA0"/>
    <w:rsid w:val="003E7687"/>
    <w:rsid w:val="003F0450"/>
    <w:rsid w:val="003F28A3"/>
    <w:rsid w:val="003F6241"/>
    <w:rsid w:val="003F7038"/>
    <w:rsid w:val="004011D5"/>
    <w:rsid w:val="00401759"/>
    <w:rsid w:val="00401E34"/>
    <w:rsid w:val="0040312C"/>
    <w:rsid w:val="004035DB"/>
    <w:rsid w:val="00405404"/>
    <w:rsid w:val="00406223"/>
    <w:rsid w:val="004063B3"/>
    <w:rsid w:val="0041577F"/>
    <w:rsid w:val="004166D6"/>
    <w:rsid w:val="00417050"/>
    <w:rsid w:val="00421E70"/>
    <w:rsid w:val="00426003"/>
    <w:rsid w:val="004317EE"/>
    <w:rsid w:val="0043239F"/>
    <w:rsid w:val="0043301F"/>
    <w:rsid w:val="00434570"/>
    <w:rsid w:val="004378B4"/>
    <w:rsid w:val="00440A85"/>
    <w:rsid w:val="0044111B"/>
    <w:rsid w:val="0044402B"/>
    <w:rsid w:val="00446D64"/>
    <w:rsid w:val="004470CB"/>
    <w:rsid w:val="004518FC"/>
    <w:rsid w:val="0045244F"/>
    <w:rsid w:val="004532A4"/>
    <w:rsid w:val="00455E5D"/>
    <w:rsid w:val="00456816"/>
    <w:rsid w:val="00456A0B"/>
    <w:rsid w:val="00457567"/>
    <w:rsid w:val="0046071E"/>
    <w:rsid w:val="0046120C"/>
    <w:rsid w:val="00461DE7"/>
    <w:rsid w:val="004643D2"/>
    <w:rsid w:val="00464764"/>
    <w:rsid w:val="00471291"/>
    <w:rsid w:val="004720ED"/>
    <w:rsid w:val="00473E18"/>
    <w:rsid w:val="00474671"/>
    <w:rsid w:val="004766E4"/>
    <w:rsid w:val="00476891"/>
    <w:rsid w:val="00480911"/>
    <w:rsid w:val="00487262"/>
    <w:rsid w:val="004926FA"/>
    <w:rsid w:val="004939B4"/>
    <w:rsid w:val="00493E22"/>
    <w:rsid w:val="004951BC"/>
    <w:rsid w:val="00495AE2"/>
    <w:rsid w:val="00496268"/>
    <w:rsid w:val="00496D14"/>
    <w:rsid w:val="004A0F06"/>
    <w:rsid w:val="004A26AC"/>
    <w:rsid w:val="004A26E4"/>
    <w:rsid w:val="004A4DF3"/>
    <w:rsid w:val="004A608D"/>
    <w:rsid w:val="004A7D55"/>
    <w:rsid w:val="004B00E0"/>
    <w:rsid w:val="004B07E6"/>
    <w:rsid w:val="004B21F7"/>
    <w:rsid w:val="004B3BAD"/>
    <w:rsid w:val="004B52D9"/>
    <w:rsid w:val="004B6088"/>
    <w:rsid w:val="004C269E"/>
    <w:rsid w:val="004C2C8B"/>
    <w:rsid w:val="004C455F"/>
    <w:rsid w:val="004C5467"/>
    <w:rsid w:val="004C697F"/>
    <w:rsid w:val="004C6D9B"/>
    <w:rsid w:val="004C7139"/>
    <w:rsid w:val="004C750E"/>
    <w:rsid w:val="004D215E"/>
    <w:rsid w:val="004D3C62"/>
    <w:rsid w:val="004D450F"/>
    <w:rsid w:val="004D7188"/>
    <w:rsid w:val="004D77BC"/>
    <w:rsid w:val="004E1C3B"/>
    <w:rsid w:val="004E3B34"/>
    <w:rsid w:val="004E78A5"/>
    <w:rsid w:val="004E7D1A"/>
    <w:rsid w:val="004F25E5"/>
    <w:rsid w:val="004F40E7"/>
    <w:rsid w:val="004F5175"/>
    <w:rsid w:val="004F682A"/>
    <w:rsid w:val="00501AC8"/>
    <w:rsid w:val="00502776"/>
    <w:rsid w:val="005038A4"/>
    <w:rsid w:val="0050427A"/>
    <w:rsid w:val="005046C1"/>
    <w:rsid w:val="005050F5"/>
    <w:rsid w:val="00507858"/>
    <w:rsid w:val="0051343B"/>
    <w:rsid w:val="00514BD7"/>
    <w:rsid w:val="005150EE"/>
    <w:rsid w:val="0051527A"/>
    <w:rsid w:val="00520B1C"/>
    <w:rsid w:val="005231D6"/>
    <w:rsid w:val="005253EE"/>
    <w:rsid w:val="005302A2"/>
    <w:rsid w:val="00530D9C"/>
    <w:rsid w:val="005315BB"/>
    <w:rsid w:val="005317CA"/>
    <w:rsid w:val="00531D2F"/>
    <w:rsid w:val="00532B74"/>
    <w:rsid w:val="00532D4A"/>
    <w:rsid w:val="0053412F"/>
    <w:rsid w:val="00534ED6"/>
    <w:rsid w:val="00535A57"/>
    <w:rsid w:val="005366E4"/>
    <w:rsid w:val="00537CFC"/>
    <w:rsid w:val="0054785A"/>
    <w:rsid w:val="005518E2"/>
    <w:rsid w:val="00554C78"/>
    <w:rsid w:val="00564B0F"/>
    <w:rsid w:val="0056588E"/>
    <w:rsid w:val="00565FAE"/>
    <w:rsid w:val="0056773A"/>
    <w:rsid w:val="005718FC"/>
    <w:rsid w:val="00572CF0"/>
    <w:rsid w:val="00574A16"/>
    <w:rsid w:val="00577F43"/>
    <w:rsid w:val="00581B5B"/>
    <w:rsid w:val="00582AC8"/>
    <w:rsid w:val="0058482F"/>
    <w:rsid w:val="005860D2"/>
    <w:rsid w:val="0059005B"/>
    <w:rsid w:val="00594A5A"/>
    <w:rsid w:val="00594EBA"/>
    <w:rsid w:val="005A26FC"/>
    <w:rsid w:val="005A4451"/>
    <w:rsid w:val="005A5ED9"/>
    <w:rsid w:val="005A6C6B"/>
    <w:rsid w:val="005B4399"/>
    <w:rsid w:val="005B63E5"/>
    <w:rsid w:val="005C2C69"/>
    <w:rsid w:val="005C49A2"/>
    <w:rsid w:val="005C68D2"/>
    <w:rsid w:val="005C6C21"/>
    <w:rsid w:val="005C701B"/>
    <w:rsid w:val="005C710B"/>
    <w:rsid w:val="005D004C"/>
    <w:rsid w:val="005D2C2E"/>
    <w:rsid w:val="005D402A"/>
    <w:rsid w:val="005D59C9"/>
    <w:rsid w:val="005D76B9"/>
    <w:rsid w:val="005E0D4F"/>
    <w:rsid w:val="005E0FC4"/>
    <w:rsid w:val="005E11FC"/>
    <w:rsid w:val="005E2A2B"/>
    <w:rsid w:val="005E43A2"/>
    <w:rsid w:val="005E4DA0"/>
    <w:rsid w:val="005E4F6F"/>
    <w:rsid w:val="005E6988"/>
    <w:rsid w:val="005F711F"/>
    <w:rsid w:val="005F7E50"/>
    <w:rsid w:val="00602DB1"/>
    <w:rsid w:val="006054AF"/>
    <w:rsid w:val="00607080"/>
    <w:rsid w:val="00607791"/>
    <w:rsid w:val="00612BB3"/>
    <w:rsid w:val="00613511"/>
    <w:rsid w:val="00615151"/>
    <w:rsid w:val="00615DAD"/>
    <w:rsid w:val="006213CE"/>
    <w:rsid w:val="00622468"/>
    <w:rsid w:val="0062385F"/>
    <w:rsid w:val="00623A4E"/>
    <w:rsid w:val="0062728F"/>
    <w:rsid w:val="00627833"/>
    <w:rsid w:val="00630153"/>
    <w:rsid w:val="00637B70"/>
    <w:rsid w:val="00640ECF"/>
    <w:rsid w:val="00642F2F"/>
    <w:rsid w:val="0064354D"/>
    <w:rsid w:val="00644FCA"/>
    <w:rsid w:val="006473AD"/>
    <w:rsid w:val="00650707"/>
    <w:rsid w:val="00651AD4"/>
    <w:rsid w:val="00651E26"/>
    <w:rsid w:val="00652827"/>
    <w:rsid w:val="00652DD5"/>
    <w:rsid w:val="006604B2"/>
    <w:rsid w:val="006604B7"/>
    <w:rsid w:val="00663485"/>
    <w:rsid w:val="0066532E"/>
    <w:rsid w:val="006670F0"/>
    <w:rsid w:val="006704C1"/>
    <w:rsid w:val="00671CF9"/>
    <w:rsid w:val="00676181"/>
    <w:rsid w:val="00681517"/>
    <w:rsid w:val="006840A8"/>
    <w:rsid w:val="00685959"/>
    <w:rsid w:val="00691115"/>
    <w:rsid w:val="006915EB"/>
    <w:rsid w:val="00692813"/>
    <w:rsid w:val="006961FA"/>
    <w:rsid w:val="0069749F"/>
    <w:rsid w:val="006A081A"/>
    <w:rsid w:val="006A12E2"/>
    <w:rsid w:val="006A1895"/>
    <w:rsid w:val="006A18F8"/>
    <w:rsid w:val="006A26C3"/>
    <w:rsid w:val="006A3CBD"/>
    <w:rsid w:val="006A5A33"/>
    <w:rsid w:val="006B3A58"/>
    <w:rsid w:val="006B4CC4"/>
    <w:rsid w:val="006B4F08"/>
    <w:rsid w:val="006B5366"/>
    <w:rsid w:val="006C09C7"/>
    <w:rsid w:val="006C0ECB"/>
    <w:rsid w:val="006C0F86"/>
    <w:rsid w:val="006C1A0C"/>
    <w:rsid w:val="006C1C99"/>
    <w:rsid w:val="006C20CC"/>
    <w:rsid w:val="006C453B"/>
    <w:rsid w:val="006C489B"/>
    <w:rsid w:val="006C4A04"/>
    <w:rsid w:val="006C50CD"/>
    <w:rsid w:val="006C5382"/>
    <w:rsid w:val="006C54AE"/>
    <w:rsid w:val="006C5A60"/>
    <w:rsid w:val="006C6EDC"/>
    <w:rsid w:val="006D0AEA"/>
    <w:rsid w:val="006D1E80"/>
    <w:rsid w:val="006D2E8F"/>
    <w:rsid w:val="006D39E7"/>
    <w:rsid w:val="006D5952"/>
    <w:rsid w:val="006E01DE"/>
    <w:rsid w:val="006E50FC"/>
    <w:rsid w:val="006E5454"/>
    <w:rsid w:val="006F0368"/>
    <w:rsid w:val="006F0D36"/>
    <w:rsid w:val="006F11DE"/>
    <w:rsid w:val="006F526E"/>
    <w:rsid w:val="006F6375"/>
    <w:rsid w:val="00700ED3"/>
    <w:rsid w:val="00701988"/>
    <w:rsid w:val="007022A2"/>
    <w:rsid w:val="00704C85"/>
    <w:rsid w:val="00705383"/>
    <w:rsid w:val="00713F16"/>
    <w:rsid w:val="0071416C"/>
    <w:rsid w:val="0071755A"/>
    <w:rsid w:val="00717CEF"/>
    <w:rsid w:val="00721066"/>
    <w:rsid w:val="0072433C"/>
    <w:rsid w:val="00726A98"/>
    <w:rsid w:val="0072725D"/>
    <w:rsid w:val="00730999"/>
    <w:rsid w:val="00732000"/>
    <w:rsid w:val="00736C16"/>
    <w:rsid w:val="007409B4"/>
    <w:rsid w:val="00741264"/>
    <w:rsid w:val="007436E1"/>
    <w:rsid w:val="00744A5B"/>
    <w:rsid w:val="00745072"/>
    <w:rsid w:val="0074520E"/>
    <w:rsid w:val="007461EC"/>
    <w:rsid w:val="0074706C"/>
    <w:rsid w:val="0074784D"/>
    <w:rsid w:val="00747EE1"/>
    <w:rsid w:val="00750819"/>
    <w:rsid w:val="007514FD"/>
    <w:rsid w:val="00755B4E"/>
    <w:rsid w:val="00756E7C"/>
    <w:rsid w:val="00757F23"/>
    <w:rsid w:val="00764D69"/>
    <w:rsid w:val="00765483"/>
    <w:rsid w:val="007706E7"/>
    <w:rsid w:val="00770C30"/>
    <w:rsid w:val="007710C7"/>
    <w:rsid w:val="0077193F"/>
    <w:rsid w:val="00773B95"/>
    <w:rsid w:val="00774241"/>
    <w:rsid w:val="00774C3C"/>
    <w:rsid w:val="00776887"/>
    <w:rsid w:val="00776926"/>
    <w:rsid w:val="00777E4D"/>
    <w:rsid w:val="00780BDD"/>
    <w:rsid w:val="00781A2D"/>
    <w:rsid w:val="0078291D"/>
    <w:rsid w:val="00782AC4"/>
    <w:rsid w:val="00782F3F"/>
    <w:rsid w:val="007905CB"/>
    <w:rsid w:val="00790693"/>
    <w:rsid w:val="007907D7"/>
    <w:rsid w:val="00791686"/>
    <w:rsid w:val="007939AC"/>
    <w:rsid w:val="00797A78"/>
    <w:rsid w:val="007A0350"/>
    <w:rsid w:val="007A6B80"/>
    <w:rsid w:val="007B14D0"/>
    <w:rsid w:val="007B184F"/>
    <w:rsid w:val="007B2B44"/>
    <w:rsid w:val="007C1917"/>
    <w:rsid w:val="007C4C5D"/>
    <w:rsid w:val="007C6629"/>
    <w:rsid w:val="007C7E9B"/>
    <w:rsid w:val="007D131D"/>
    <w:rsid w:val="007D2622"/>
    <w:rsid w:val="007D468D"/>
    <w:rsid w:val="007D6033"/>
    <w:rsid w:val="007E1D15"/>
    <w:rsid w:val="007E3667"/>
    <w:rsid w:val="007E5C1F"/>
    <w:rsid w:val="007E71D1"/>
    <w:rsid w:val="007E7BAE"/>
    <w:rsid w:val="007E7E08"/>
    <w:rsid w:val="007F02AB"/>
    <w:rsid w:val="007F2711"/>
    <w:rsid w:val="007F3D80"/>
    <w:rsid w:val="007F5760"/>
    <w:rsid w:val="007F5802"/>
    <w:rsid w:val="008022CE"/>
    <w:rsid w:val="0081077E"/>
    <w:rsid w:val="008135A0"/>
    <w:rsid w:val="00813A3E"/>
    <w:rsid w:val="008156B7"/>
    <w:rsid w:val="008163FC"/>
    <w:rsid w:val="00816F0E"/>
    <w:rsid w:val="00817DB1"/>
    <w:rsid w:val="008201A5"/>
    <w:rsid w:val="00820CC0"/>
    <w:rsid w:val="008238B8"/>
    <w:rsid w:val="0082405F"/>
    <w:rsid w:val="008243E0"/>
    <w:rsid w:val="008249C5"/>
    <w:rsid w:val="00824D91"/>
    <w:rsid w:val="008252BD"/>
    <w:rsid w:val="00825687"/>
    <w:rsid w:val="008300B1"/>
    <w:rsid w:val="00830316"/>
    <w:rsid w:val="00831B31"/>
    <w:rsid w:val="00833BA5"/>
    <w:rsid w:val="00836ADA"/>
    <w:rsid w:val="00836E9C"/>
    <w:rsid w:val="008374D8"/>
    <w:rsid w:val="0084094A"/>
    <w:rsid w:val="0084171F"/>
    <w:rsid w:val="00844DF3"/>
    <w:rsid w:val="008455D4"/>
    <w:rsid w:val="00847E4C"/>
    <w:rsid w:val="008534E8"/>
    <w:rsid w:val="0085385E"/>
    <w:rsid w:val="00853F99"/>
    <w:rsid w:val="0085440C"/>
    <w:rsid w:val="00854592"/>
    <w:rsid w:val="008560B7"/>
    <w:rsid w:val="00857030"/>
    <w:rsid w:val="008645F9"/>
    <w:rsid w:val="008649D7"/>
    <w:rsid w:val="00866B39"/>
    <w:rsid w:val="00866C74"/>
    <w:rsid w:val="00867CE0"/>
    <w:rsid w:val="00870C4D"/>
    <w:rsid w:val="008722B0"/>
    <w:rsid w:val="00872DF7"/>
    <w:rsid w:val="00875D0F"/>
    <w:rsid w:val="00876FDF"/>
    <w:rsid w:val="00877CAC"/>
    <w:rsid w:val="00880D3B"/>
    <w:rsid w:val="008814B9"/>
    <w:rsid w:val="00882DD0"/>
    <w:rsid w:val="0088380F"/>
    <w:rsid w:val="00886FFE"/>
    <w:rsid w:val="00887370"/>
    <w:rsid w:val="00892719"/>
    <w:rsid w:val="00892BDA"/>
    <w:rsid w:val="00892DA2"/>
    <w:rsid w:val="0089558C"/>
    <w:rsid w:val="008A136C"/>
    <w:rsid w:val="008A393C"/>
    <w:rsid w:val="008A393D"/>
    <w:rsid w:val="008A5D70"/>
    <w:rsid w:val="008A6447"/>
    <w:rsid w:val="008B0DDF"/>
    <w:rsid w:val="008B3406"/>
    <w:rsid w:val="008B74CA"/>
    <w:rsid w:val="008C04EF"/>
    <w:rsid w:val="008C09EA"/>
    <w:rsid w:val="008C2924"/>
    <w:rsid w:val="008C3859"/>
    <w:rsid w:val="008C5700"/>
    <w:rsid w:val="008C789C"/>
    <w:rsid w:val="008D1008"/>
    <w:rsid w:val="008D26D1"/>
    <w:rsid w:val="008D3049"/>
    <w:rsid w:val="008D6EB3"/>
    <w:rsid w:val="008D7845"/>
    <w:rsid w:val="008E0F56"/>
    <w:rsid w:val="008E2A10"/>
    <w:rsid w:val="008E47A0"/>
    <w:rsid w:val="008E4884"/>
    <w:rsid w:val="008F0479"/>
    <w:rsid w:val="008F0991"/>
    <w:rsid w:val="008F2280"/>
    <w:rsid w:val="008F256D"/>
    <w:rsid w:val="008F3809"/>
    <w:rsid w:val="008F3C4B"/>
    <w:rsid w:val="008F572A"/>
    <w:rsid w:val="008F6890"/>
    <w:rsid w:val="008F6F0E"/>
    <w:rsid w:val="009042AC"/>
    <w:rsid w:val="00905954"/>
    <w:rsid w:val="00906CDE"/>
    <w:rsid w:val="00911353"/>
    <w:rsid w:val="00911D4F"/>
    <w:rsid w:val="00915878"/>
    <w:rsid w:val="00921FEA"/>
    <w:rsid w:val="0092237F"/>
    <w:rsid w:val="00922D46"/>
    <w:rsid w:val="009238C9"/>
    <w:rsid w:val="00924E13"/>
    <w:rsid w:val="00924E9F"/>
    <w:rsid w:val="0093029D"/>
    <w:rsid w:val="00930E41"/>
    <w:rsid w:val="00932F3F"/>
    <w:rsid w:val="00933320"/>
    <w:rsid w:val="00937628"/>
    <w:rsid w:val="00940C26"/>
    <w:rsid w:val="0094162B"/>
    <w:rsid w:val="00941694"/>
    <w:rsid w:val="00941FF8"/>
    <w:rsid w:val="00951522"/>
    <w:rsid w:val="009616A9"/>
    <w:rsid w:val="00961D4D"/>
    <w:rsid w:val="009624C7"/>
    <w:rsid w:val="00963C85"/>
    <w:rsid w:val="00966752"/>
    <w:rsid w:val="00970A91"/>
    <w:rsid w:val="00970ABB"/>
    <w:rsid w:val="0097276A"/>
    <w:rsid w:val="009771EB"/>
    <w:rsid w:val="00977544"/>
    <w:rsid w:val="0098160D"/>
    <w:rsid w:val="009830AF"/>
    <w:rsid w:val="00985AB4"/>
    <w:rsid w:val="00987A97"/>
    <w:rsid w:val="0099113C"/>
    <w:rsid w:val="0099153B"/>
    <w:rsid w:val="0099369D"/>
    <w:rsid w:val="0099441C"/>
    <w:rsid w:val="00994DD7"/>
    <w:rsid w:val="009A279D"/>
    <w:rsid w:val="009B0168"/>
    <w:rsid w:val="009B28AF"/>
    <w:rsid w:val="009B2D6A"/>
    <w:rsid w:val="009B30FD"/>
    <w:rsid w:val="009B3890"/>
    <w:rsid w:val="009B44C2"/>
    <w:rsid w:val="009B5321"/>
    <w:rsid w:val="009B53E7"/>
    <w:rsid w:val="009B5521"/>
    <w:rsid w:val="009B622F"/>
    <w:rsid w:val="009C0361"/>
    <w:rsid w:val="009C4D24"/>
    <w:rsid w:val="009D5F82"/>
    <w:rsid w:val="009D60FA"/>
    <w:rsid w:val="009D68DB"/>
    <w:rsid w:val="009D75AE"/>
    <w:rsid w:val="009E2C60"/>
    <w:rsid w:val="009E31A9"/>
    <w:rsid w:val="009E5BE9"/>
    <w:rsid w:val="009E7479"/>
    <w:rsid w:val="009F0328"/>
    <w:rsid w:val="009F04C4"/>
    <w:rsid w:val="009F36F8"/>
    <w:rsid w:val="009F48B0"/>
    <w:rsid w:val="009F4D46"/>
    <w:rsid w:val="009F54E1"/>
    <w:rsid w:val="009F77CF"/>
    <w:rsid w:val="00A00128"/>
    <w:rsid w:val="00A00852"/>
    <w:rsid w:val="00A010E0"/>
    <w:rsid w:val="00A020C9"/>
    <w:rsid w:val="00A02D29"/>
    <w:rsid w:val="00A04EA8"/>
    <w:rsid w:val="00A07A11"/>
    <w:rsid w:val="00A10EF3"/>
    <w:rsid w:val="00A10F1F"/>
    <w:rsid w:val="00A11C65"/>
    <w:rsid w:val="00A123BF"/>
    <w:rsid w:val="00A12D73"/>
    <w:rsid w:val="00A134A5"/>
    <w:rsid w:val="00A13E59"/>
    <w:rsid w:val="00A1459E"/>
    <w:rsid w:val="00A14648"/>
    <w:rsid w:val="00A16730"/>
    <w:rsid w:val="00A17427"/>
    <w:rsid w:val="00A222D6"/>
    <w:rsid w:val="00A24071"/>
    <w:rsid w:val="00A24CB7"/>
    <w:rsid w:val="00A276EA"/>
    <w:rsid w:val="00A307AE"/>
    <w:rsid w:val="00A31898"/>
    <w:rsid w:val="00A32587"/>
    <w:rsid w:val="00A35D45"/>
    <w:rsid w:val="00A40828"/>
    <w:rsid w:val="00A42292"/>
    <w:rsid w:val="00A44EC6"/>
    <w:rsid w:val="00A50024"/>
    <w:rsid w:val="00A50950"/>
    <w:rsid w:val="00A514BE"/>
    <w:rsid w:val="00A575DA"/>
    <w:rsid w:val="00A57787"/>
    <w:rsid w:val="00A57CEF"/>
    <w:rsid w:val="00A6056F"/>
    <w:rsid w:val="00A61658"/>
    <w:rsid w:val="00A63B0D"/>
    <w:rsid w:val="00A648FB"/>
    <w:rsid w:val="00A720C3"/>
    <w:rsid w:val="00A72348"/>
    <w:rsid w:val="00A725AA"/>
    <w:rsid w:val="00A73383"/>
    <w:rsid w:val="00A764BB"/>
    <w:rsid w:val="00A76A85"/>
    <w:rsid w:val="00A771B1"/>
    <w:rsid w:val="00A779CE"/>
    <w:rsid w:val="00A8359A"/>
    <w:rsid w:val="00A87D68"/>
    <w:rsid w:val="00A93715"/>
    <w:rsid w:val="00A93A21"/>
    <w:rsid w:val="00A9450E"/>
    <w:rsid w:val="00A96406"/>
    <w:rsid w:val="00A966FB"/>
    <w:rsid w:val="00AA081B"/>
    <w:rsid w:val="00AA0FFB"/>
    <w:rsid w:val="00AA1118"/>
    <w:rsid w:val="00AA1678"/>
    <w:rsid w:val="00AA3D48"/>
    <w:rsid w:val="00AA6D40"/>
    <w:rsid w:val="00AA7707"/>
    <w:rsid w:val="00AB0932"/>
    <w:rsid w:val="00AB45CC"/>
    <w:rsid w:val="00AC0400"/>
    <w:rsid w:val="00AC125D"/>
    <w:rsid w:val="00AC38C5"/>
    <w:rsid w:val="00AC4D05"/>
    <w:rsid w:val="00AD0385"/>
    <w:rsid w:val="00AD2776"/>
    <w:rsid w:val="00AD363C"/>
    <w:rsid w:val="00AD438E"/>
    <w:rsid w:val="00AD4F56"/>
    <w:rsid w:val="00AD642D"/>
    <w:rsid w:val="00AD7432"/>
    <w:rsid w:val="00AE34B4"/>
    <w:rsid w:val="00AE463F"/>
    <w:rsid w:val="00AE6AD8"/>
    <w:rsid w:val="00AF0393"/>
    <w:rsid w:val="00AF28A8"/>
    <w:rsid w:val="00AF416B"/>
    <w:rsid w:val="00AF52D2"/>
    <w:rsid w:val="00AF625A"/>
    <w:rsid w:val="00B02375"/>
    <w:rsid w:val="00B036AC"/>
    <w:rsid w:val="00B050C5"/>
    <w:rsid w:val="00B1075B"/>
    <w:rsid w:val="00B10905"/>
    <w:rsid w:val="00B10A8F"/>
    <w:rsid w:val="00B118DB"/>
    <w:rsid w:val="00B140DB"/>
    <w:rsid w:val="00B153CE"/>
    <w:rsid w:val="00B15A64"/>
    <w:rsid w:val="00B16F10"/>
    <w:rsid w:val="00B16FFF"/>
    <w:rsid w:val="00B176D0"/>
    <w:rsid w:val="00B17F9C"/>
    <w:rsid w:val="00B22847"/>
    <w:rsid w:val="00B23F11"/>
    <w:rsid w:val="00B24225"/>
    <w:rsid w:val="00B24616"/>
    <w:rsid w:val="00B25D6F"/>
    <w:rsid w:val="00B2730C"/>
    <w:rsid w:val="00B33ADC"/>
    <w:rsid w:val="00B341F3"/>
    <w:rsid w:val="00B355F0"/>
    <w:rsid w:val="00B436EA"/>
    <w:rsid w:val="00B4388E"/>
    <w:rsid w:val="00B444BC"/>
    <w:rsid w:val="00B4530A"/>
    <w:rsid w:val="00B5375C"/>
    <w:rsid w:val="00B53BA2"/>
    <w:rsid w:val="00B551BC"/>
    <w:rsid w:val="00B5540A"/>
    <w:rsid w:val="00B61722"/>
    <w:rsid w:val="00B653F8"/>
    <w:rsid w:val="00B6592C"/>
    <w:rsid w:val="00B65BF1"/>
    <w:rsid w:val="00B70E9F"/>
    <w:rsid w:val="00B72278"/>
    <w:rsid w:val="00B73240"/>
    <w:rsid w:val="00B73905"/>
    <w:rsid w:val="00B73A70"/>
    <w:rsid w:val="00B740E0"/>
    <w:rsid w:val="00B7572C"/>
    <w:rsid w:val="00B76E47"/>
    <w:rsid w:val="00B76F15"/>
    <w:rsid w:val="00B779DB"/>
    <w:rsid w:val="00B77C40"/>
    <w:rsid w:val="00B85990"/>
    <w:rsid w:val="00B85BBB"/>
    <w:rsid w:val="00B90B12"/>
    <w:rsid w:val="00B93128"/>
    <w:rsid w:val="00B93408"/>
    <w:rsid w:val="00B957AC"/>
    <w:rsid w:val="00B973E0"/>
    <w:rsid w:val="00BA0FF8"/>
    <w:rsid w:val="00BA17FD"/>
    <w:rsid w:val="00BA1BBA"/>
    <w:rsid w:val="00BA20AE"/>
    <w:rsid w:val="00BA25A2"/>
    <w:rsid w:val="00BA66EA"/>
    <w:rsid w:val="00BA6724"/>
    <w:rsid w:val="00BA6C00"/>
    <w:rsid w:val="00BA7EBA"/>
    <w:rsid w:val="00BB0328"/>
    <w:rsid w:val="00BB347C"/>
    <w:rsid w:val="00BB3C9A"/>
    <w:rsid w:val="00BB6BF7"/>
    <w:rsid w:val="00BB6F30"/>
    <w:rsid w:val="00BB763D"/>
    <w:rsid w:val="00BC05E4"/>
    <w:rsid w:val="00BC39EC"/>
    <w:rsid w:val="00BC3E14"/>
    <w:rsid w:val="00BC4995"/>
    <w:rsid w:val="00BC6C6D"/>
    <w:rsid w:val="00BD0316"/>
    <w:rsid w:val="00BD1635"/>
    <w:rsid w:val="00BD20BC"/>
    <w:rsid w:val="00BD3AE4"/>
    <w:rsid w:val="00BD4C78"/>
    <w:rsid w:val="00BE16EB"/>
    <w:rsid w:val="00BE2536"/>
    <w:rsid w:val="00BE305B"/>
    <w:rsid w:val="00BE5DFD"/>
    <w:rsid w:val="00BE705B"/>
    <w:rsid w:val="00BF1DC5"/>
    <w:rsid w:val="00BF5F3E"/>
    <w:rsid w:val="00C00FF1"/>
    <w:rsid w:val="00C01DBD"/>
    <w:rsid w:val="00C0516D"/>
    <w:rsid w:val="00C072E9"/>
    <w:rsid w:val="00C07511"/>
    <w:rsid w:val="00C10667"/>
    <w:rsid w:val="00C1097E"/>
    <w:rsid w:val="00C12D8A"/>
    <w:rsid w:val="00C14B0D"/>
    <w:rsid w:val="00C203D9"/>
    <w:rsid w:val="00C20791"/>
    <w:rsid w:val="00C210D5"/>
    <w:rsid w:val="00C22191"/>
    <w:rsid w:val="00C228EC"/>
    <w:rsid w:val="00C22DEA"/>
    <w:rsid w:val="00C23171"/>
    <w:rsid w:val="00C253F5"/>
    <w:rsid w:val="00C33192"/>
    <w:rsid w:val="00C34BA0"/>
    <w:rsid w:val="00C34EEA"/>
    <w:rsid w:val="00C35FDE"/>
    <w:rsid w:val="00C36543"/>
    <w:rsid w:val="00C37CB0"/>
    <w:rsid w:val="00C45363"/>
    <w:rsid w:val="00C4777C"/>
    <w:rsid w:val="00C47849"/>
    <w:rsid w:val="00C50311"/>
    <w:rsid w:val="00C50A3A"/>
    <w:rsid w:val="00C51F88"/>
    <w:rsid w:val="00C5219F"/>
    <w:rsid w:val="00C53AE3"/>
    <w:rsid w:val="00C56289"/>
    <w:rsid w:val="00C56984"/>
    <w:rsid w:val="00C63495"/>
    <w:rsid w:val="00C63A02"/>
    <w:rsid w:val="00C65588"/>
    <w:rsid w:val="00C65745"/>
    <w:rsid w:val="00C700C0"/>
    <w:rsid w:val="00C71F37"/>
    <w:rsid w:val="00C726E1"/>
    <w:rsid w:val="00C73E6A"/>
    <w:rsid w:val="00C74379"/>
    <w:rsid w:val="00C75C34"/>
    <w:rsid w:val="00C767E1"/>
    <w:rsid w:val="00C8145E"/>
    <w:rsid w:val="00C814BA"/>
    <w:rsid w:val="00C8192A"/>
    <w:rsid w:val="00C82A94"/>
    <w:rsid w:val="00C830C3"/>
    <w:rsid w:val="00C85064"/>
    <w:rsid w:val="00C85610"/>
    <w:rsid w:val="00C8714C"/>
    <w:rsid w:val="00C87C66"/>
    <w:rsid w:val="00C917CD"/>
    <w:rsid w:val="00C9192E"/>
    <w:rsid w:val="00C92C1C"/>
    <w:rsid w:val="00C94647"/>
    <w:rsid w:val="00C94A8B"/>
    <w:rsid w:val="00C96C94"/>
    <w:rsid w:val="00CA5836"/>
    <w:rsid w:val="00CA6BF6"/>
    <w:rsid w:val="00CA7A64"/>
    <w:rsid w:val="00CB132D"/>
    <w:rsid w:val="00CB1D52"/>
    <w:rsid w:val="00CB5F55"/>
    <w:rsid w:val="00CB636B"/>
    <w:rsid w:val="00CB6CFC"/>
    <w:rsid w:val="00CB794F"/>
    <w:rsid w:val="00CB7C2E"/>
    <w:rsid w:val="00CB7E60"/>
    <w:rsid w:val="00CC076F"/>
    <w:rsid w:val="00CC2412"/>
    <w:rsid w:val="00CC2728"/>
    <w:rsid w:val="00CC341C"/>
    <w:rsid w:val="00CC34A7"/>
    <w:rsid w:val="00CC3B5A"/>
    <w:rsid w:val="00CC5522"/>
    <w:rsid w:val="00CC557A"/>
    <w:rsid w:val="00CC6043"/>
    <w:rsid w:val="00CD1D83"/>
    <w:rsid w:val="00CD3BFF"/>
    <w:rsid w:val="00CD4814"/>
    <w:rsid w:val="00CD5E06"/>
    <w:rsid w:val="00CE36D5"/>
    <w:rsid w:val="00CE57AA"/>
    <w:rsid w:val="00CE6635"/>
    <w:rsid w:val="00CE7C9E"/>
    <w:rsid w:val="00CF1A1D"/>
    <w:rsid w:val="00CF2962"/>
    <w:rsid w:val="00CF3F94"/>
    <w:rsid w:val="00CF4734"/>
    <w:rsid w:val="00CF626F"/>
    <w:rsid w:val="00CF76B7"/>
    <w:rsid w:val="00D01E60"/>
    <w:rsid w:val="00D032D9"/>
    <w:rsid w:val="00D03BD9"/>
    <w:rsid w:val="00D04538"/>
    <w:rsid w:val="00D0570E"/>
    <w:rsid w:val="00D0583A"/>
    <w:rsid w:val="00D06177"/>
    <w:rsid w:val="00D06E3A"/>
    <w:rsid w:val="00D107FE"/>
    <w:rsid w:val="00D10A60"/>
    <w:rsid w:val="00D11774"/>
    <w:rsid w:val="00D13C99"/>
    <w:rsid w:val="00D20E87"/>
    <w:rsid w:val="00D220C5"/>
    <w:rsid w:val="00D2466A"/>
    <w:rsid w:val="00D25464"/>
    <w:rsid w:val="00D2626D"/>
    <w:rsid w:val="00D302B3"/>
    <w:rsid w:val="00D32165"/>
    <w:rsid w:val="00D335E8"/>
    <w:rsid w:val="00D34A67"/>
    <w:rsid w:val="00D36695"/>
    <w:rsid w:val="00D403BA"/>
    <w:rsid w:val="00D4163C"/>
    <w:rsid w:val="00D424A4"/>
    <w:rsid w:val="00D426EC"/>
    <w:rsid w:val="00D437B7"/>
    <w:rsid w:val="00D45C67"/>
    <w:rsid w:val="00D46FD2"/>
    <w:rsid w:val="00D5718A"/>
    <w:rsid w:val="00D62718"/>
    <w:rsid w:val="00D64437"/>
    <w:rsid w:val="00D6606B"/>
    <w:rsid w:val="00D70931"/>
    <w:rsid w:val="00D71315"/>
    <w:rsid w:val="00D716B2"/>
    <w:rsid w:val="00D72AD7"/>
    <w:rsid w:val="00D74580"/>
    <w:rsid w:val="00D750A4"/>
    <w:rsid w:val="00D76164"/>
    <w:rsid w:val="00D77593"/>
    <w:rsid w:val="00D804BC"/>
    <w:rsid w:val="00D809B5"/>
    <w:rsid w:val="00D82A18"/>
    <w:rsid w:val="00D82D94"/>
    <w:rsid w:val="00D830E4"/>
    <w:rsid w:val="00D83CAB"/>
    <w:rsid w:val="00D86EA7"/>
    <w:rsid w:val="00D874F5"/>
    <w:rsid w:val="00D8787E"/>
    <w:rsid w:val="00D92806"/>
    <w:rsid w:val="00D949FB"/>
    <w:rsid w:val="00D96B6D"/>
    <w:rsid w:val="00DA106D"/>
    <w:rsid w:val="00DA6593"/>
    <w:rsid w:val="00DB2519"/>
    <w:rsid w:val="00DB27CE"/>
    <w:rsid w:val="00DB354D"/>
    <w:rsid w:val="00DB5941"/>
    <w:rsid w:val="00DB5BFF"/>
    <w:rsid w:val="00DB6374"/>
    <w:rsid w:val="00DB65A6"/>
    <w:rsid w:val="00DB7BB4"/>
    <w:rsid w:val="00DC0AF2"/>
    <w:rsid w:val="00DC2C25"/>
    <w:rsid w:val="00DC5A44"/>
    <w:rsid w:val="00DC5A87"/>
    <w:rsid w:val="00DC6E9C"/>
    <w:rsid w:val="00DD198C"/>
    <w:rsid w:val="00DD47A7"/>
    <w:rsid w:val="00DD4A4D"/>
    <w:rsid w:val="00DD54A1"/>
    <w:rsid w:val="00DD68C5"/>
    <w:rsid w:val="00DD6D9C"/>
    <w:rsid w:val="00DD78FE"/>
    <w:rsid w:val="00DE0F82"/>
    <w:rsid w:val="00DE5972"/>
    <w:rsid w:val="00DE66F2"/>
    <w:rsid w:val="00DF07BF"/>
    <w:rsid w:val="00DF0874"/>
    <w:rsid w:val="00DF1362"/>
    <w:rsid w:val="00DF23C7"/>
    <w:rsid w:val="00DF3A4A"/>
    <w:rsid w:val="00DF4C08"/>
    <w:rsid w:val="00DF6249"/>
    <w:rsid w:val="00DF7121"/>
    <w:rsid w:val="00DF7ACB"/>
    <w:rsid w:val="00E03EC0"/>
    <w:rsid w:val="00E044F5"/>
    <w:rsid w:val="00E05467"/>
    <w:rsid w:val="00E079D0"/>
    <w:rsid w:val="00E11F7B"/>
    <w:rsid w:val="00E1397C"/>
    <w:rsid w:val="00E145A5"/>
    <w:rsid w:val="00E15FFB"/>
    <w:rsid w:val="00E16454"/>
    <w:rsid w:val="00E1653C"/>
    <w:rsid w:val="00E174FE"/>
    <w:rsid w:val="00E2024A"/>
    <w:rsid w:val="00E2030E"/>
    <w:rsid w:val="00E2211F"/>
    <w:rsid w:val="00E244DA"/>
    <w:rsid w:val="00E2539E"/>
    <w:rsid w:val="00E26F6C"/>
    <w:rsid w:val="00E31045"/>
    <w:rsid w:val="00E3276A"/>
    <w:rsid w:val="00E33051"/>
    <w:rsid w:val="00E33190"/>
    <w:rsid w:val="00E371AD"/>
    <w:rsid w:val="00E40166"/>
    <w:rsid w:val="00E41014"/>
    <w:rsid w:val="00E42FB1"/>
    <w:rsid w:val="00E5278E"/>
    <w:rsid w:val="00E53B96"/>
    <w:rsid w:val="00E54B64"/>
    <w:rsid w:val="00E5563F"/>
    <w:rsid w:val="00E6008F"/>
    <w:rsid w:val="00E63151"/>
    <w:rsid w:val="00E64DD8"/>
    <w:rsid w:val="00E6624D"/>
    <w:rsid w:val="00E6656B"/>
    <w:rsid w:val="00E71271"/>
    <w:rsid w:val="00E71C42"/>
    <w:rsid w:val="00E73850"/>
    <w:rsid w:val="00E73F70"/>
    <w:rsid w:val="00E7522A"/>
    <w:rsid w:val="00E769EF"/>
    <w:rsid w:val="00E76AF3"/>
    <w:rsid w:val="00E833AB"/>
    <w:rsid w:val="00E90855"/>
    <w:rsid w:val="00E932B0"/>
    <w:rsid w:val="00E93307"/>
    <w:rsid w:val="00E93786"/>
    <w:rsid w:val="00E97BE5"/>
    <w:rsid w:val="00EA09E0"/>
    <w:rsid w:val="00EA0C43"/>
    <w:rsid w:val="00EA2F73"/>
    <w:rsid w:val="00EA4280"/>
    <w:rsid w:val="00EA533B"/>
    <w:rsid w:val="00EA779F"/>
    <w:rsid w:val="00EB4FD0"/>
    <w:rsid w:val="00EB7756"/>
    <w:rsid w:val="00EC0088"/>
    <w:rsid w:val="00EC0714"/>
    <w:rsid w:val="00EC0901"/>
    <w:rsid w:val="00EC0A3E"/>
    <w:rsid w:val="00EC5B3F"/>
    <w:rsid w:val="00EC6586"/>
    <w:rsid w:val="00ED0FAA"/>
    <w:rsid w:val="00ED2123"/>
    <w:rsid w:val="00ED77B2"/>
    <w:rsid w:val="00EE53AA"/>
    <w:rsid w:val="00EE6927"/>
    <w:rsid w:val="00EF6173"/>
    <w:rsid w:val="00EF66B2"/>
    <w:rsid w:val="00EF6AA5"/>
    <w:rsid w:val="00F0167B"/>
    <w:rsid w:val="00F03F72"/>
    <w:rsid w:val="00F044C8"/>
    <w:rsid w:val="00F0567B"/>
    <w:rsid w:val="00F10477"/>
    <w:rsid w:val="00F146F8"/>
    <w:rsid w:val="00F148A7"/>
    <w:rsid w:val="00F14EC2"/>
    <w:rsid w:val="00F17DEE"/>
    <w:rsid w:val="00F202ED"/>
    <w:rsid w:val="00F24398"/>
    <w:rsid w:val="00F2656F"/>
    <w:rsid w:val="00F2776F"/>
    <w:rsid w:val="00F3103A"/>
    <w:rsid w:val="00F32091"/>
    <w:rsid w:val="00F327B1"/>
    <w:rsid w:val="00F34F3D"/>
    <w:rsid w:val="00F354BF"/>
    <w:rsid w:val="00F3695D"/>
    <w:rsid w:val="00F37295"/>
    <w:rsid w:val="00F429BD"/>
    <w:rsid w:val="00F42C6B"/>
    <w:rsid w:val="00F42EA9"/>
    <w:rsid w:val="00F44B70"/>
    <w:rsid w:val="00F44C49"/>
    <w:rsid w:val="00F46A21"/>
    <w:rsid w:val="00F531CF"/>
    <w:rsid w:val="00F547E5"/>
    <w:rsid w:val="00F54F35"/>
    <w:rsid w:val="00F630F5"/>
    <w:rsid w:val="00F6437E"/>
    <w:rsid w:val="00F70892"/>
    <w:rsid w:val="00F7437B"/>
    <w:rsid w:val="00F77810"/>
    <w:rsid w:val="00F77C12"/>
    <w:rsid w:val="00F85497"/>
    <w:rsid w:val="00F87476"/>
    <w:rsid w:val="00F90916"/>
    <w:rsid w:val="00F94B3D"/>
    <w:rsid w:val="00F950AA"/>
    <w:rsid w:val="00FA5C2A"/>
    <w:rsid w:val="00FA6327"/>
    <w:rsid w:val="00FA7936"/>
    <w:rsid w:val="00FB2603"/>
    <w:rsid w:val="00FB2A78"/>
    <w:rsid w:val="00FB37CC"/>
    <w:rsid w:val="00FB61D4"/>
    <w:rsid w:val="00FB667A"/>
    <w:rsid w:val="00FB7577"/>
    <w:rsid w:val="00FB7C41"/>
    <w:rsid w:val="00FC113F"/>
    <w:rsid w:val="00FC11B2"/>
    <w:rsid w:val="00FD65A7"/>
    <w:rsid w:val="00FE06B4"/>
    <w:rsid w:val="00FE13B0"/>
    <w:rsid w:val="00FE183C"/>
    <w:rsid w:val="00FE2428"/>
    <w:rsid w:val="00FE486E"/>
    <w:rsid w:val="00FE55B9"/>
    <w:rsid w:val="00FF03D4"/>
    <w:rsid w:val="00FF2042"/>
    <w:rsid w:val="00FF22E0"/>
    <w:rsid w:val="00FF5124"/>
    <w:rsid w:val="00FF56AD"/>
    <w:rsid w:val="00FF62E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D8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Body Text" w:uiPriority="0"/>
    <w:lsdException w:name="Subtitle"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A57CEF"/>
    <w:pPr>
      <w:jc w:val="both"/>
    </w:pPr>
    <w:rPr>
      <w:lang w:val="en-CA"/>
    </w:rPr>
  </w:style>
  <w:style w:type="paragraph" w:styleId="Heading1">
    <w:name w:val="heading 1"/>
    <w:basedOn w:val="Normal"/>
    <w:next w:val="Normal"/>
    <w:link w:val="Heading1Char"/>
    <w:uiPriority w:val="9"/>
    <w:qFormat/>
    <w:rsid w:val="00A32587"/>
    <w:pPr>
      <w:keepNext/>
      <w:keepLines/>
      <w:numPr>
        <w:numId w:val="3"/>
      </w:numPr>
      <w:spacing w:after="240"/>
      <w:jc w:val="left"/>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245F0A"/>
    <w:pPr>
      <w:keepNext/>
      <w:keepLines/>
      <w:numPr>
        <w:ilvl w:val="1"/>
        <w:numId w:val="3"/>
      </w:numPr>
      <w:spacing w:before="240" w:after="240"/>
      <w:jc w:val="left"/>
      <w:outlineLvl w:val="1"/>
    </w:pPr>
    <w:rPr>
      <w:rFonts w:eastAsiaTheme="majorEastAsia"/>
      <w:b/>
      <w:bCs/>
      <w:sz w:val="24"/>
      <w:szCs w:val="26"/>
    </w:rPr>
  </w:style>
  <w:style w:type="paragraph" w:styleId="Heading3">
    <w:name w:val="heading 3"/>
    <w:basedOn w:val="Normal"/>
    <w:next w:val="Normal"/>
    <w:link w:val="Heading3Char"/>
    <w:uiPriority w:val="9"/>
    <w:unhideWhenUsed/>
    <w:qFormat/>
    <w:rsid w:val="00245F0A"/>
    <w:pPr>
      <w:keepNext/>
      <w:keepLines/>
      <w:numPr>
        <w:ilvl w:val="2"/>
        <w:numId w:val="3"/>
      </w:numPr>
      <w:spacing w:before="240" w:after="240"/>
      <w:ind w:left="1080" w:hanging="1080"/>
      <w:jc w:val="left"/>
      <w:outlineLvl w:val="2"/>
    </w:pPr>
    <w:rPr>
      <w:rFonts w:eastAsiaTheme="majorEastAsia"/>
      <w:b/>
      <w:bCs/>
      <w:i/>
      <w:sz w:val="24"/>
    </w:rPr>
  </w:style>
  <w:style w:type="paragraph" w:styleId="Heading4">
    <w:name w:val="heading 4"/>
    <w:basedOn w:val="Normal"/>
    <w:next w:val="Normal"/>
    <w:link w:val="Heading4Char"/>
    <w:uiPriority w:val="9"/>
    <w:unhideWhenUsed/>
    <w:qFormat/>
    <w:rsid w:val="00245F0A"/>
    <w:pPr>
      <w:numPr>
        <w:ilvl w:val="3"/>
        <w:numId w:val="3"/>
      </w:numPr>
      <w:spacing w:after="240"/>
      <w:ind w:left="1080" w:hanging="1080"/>
      <w:outlineLvl w:val="3"/>
    </w:pPr>
    <w:rPr>
      <w:b/>
    </w:rPr>
  </w:style>
  <w:style w:type="paragraph" w:styleId="Heading5">
    <w:name w:val="heading 5"/>
    <w:basedOn w:val="Normal"/>
    <w:next w:val="Normal"/>
    <w:link w:val="Heading5Char"/>
    <w:uiPriority w:val="9"/>
    <w:unhideWhenUsed/>
    <w:qFormat/>
    <w:rsid w:val="00245F0A"/>
    <w:pPr>
      <w:numPr>
        <w:ilvl w:val="4"/>
        <w:numId w:val="3"/>
      </w:numPr>
      <w:spacing w:after="240"/>
      <w:ind w:left="1080" w:hanging="1080"/>
      <w:outlineLvl w:val="4"/>
    </w:pPr>
    <w:rPr>
      <w:b/>
      <w:i/>
    </w:rPr>
  </w:style>
  <w:style w:type="paragraph" w:styleId="Heading6">
    <w:name w:val="heading 6"/>
    <w:aliases w:val="Appendix 1"/>
    <w:basedOn w:val="Normal"/>
    <w:next w:val="Normal"/>
    <w:link w:val="Heading6Char"/>
    <w:uiPriority w:val="9"/>
    <w:qFormat/>
    <w:rsid w:val="006C0ECB"/>
    <w:pPr>
      <w:keepNext/>
      <w:keepLines/>
      <w:numPr>
        <w:numId w:val="4"/>
      </w:numPr>
      <w:spacing w:after="240"/>
      <w:ind w:left="1800" w:hanging="1800"/>
      <w:jc w:val="left"/>
      <w:outlineLvl w:val="5"/>
    </w:pPr>
    <w:rPr>
      <w:rFonts w:eastAsiaTheme="majorEastAsia"/>
      <w:b/>
      <w:bCs/>
      <w:sz w:val="28"/>
      <w:szCs w:val="28"/>
    </w:rPr>
  </w:style>
  <w:style w:type="paragraph" w:styleId="Heading7">
    <w:name w:val="heading 7"/>
    <w:aliases w:val="Appendix 2"/>
    <w:basedOn w:val="Normal"/>
    <w:next w:val="Normal"/>
    <w:link w:val="Heading7Char"/>
    <w:qFormat/>
    <w:rsid w:val="006C0ECB"/>
    <w:pPr>
      <w:numPr>
        <w:ilvl w:val="1"/>
        <w:numId w:val="4"/>
      </w:numPr>
      <w:spacing w:after="240"/>
      <w:ind w:left="1080" w:hanging="1080"/>
      <w:outlineLvl w:val="6"/>
    </w:pPr>
    <w:rPr>
      <w:b/>
      <w:sz w:val="24"/>
    </w:rPr>
  </w:style>
  <w:style w:type="paragraph" w:styleId="Heading8">
    <w:name w:val="heading 8"/>
    <w:aliases w:val="Appendix 3"/>
    <w:basedOn w:val="Normal"/>
    <w:next w:val="Normal"/>
    <w:link w:val="Heading8Char"/>
    <w:unhideWhenUsed/>
    <w:qFormat/>
    <w:rsid w:val="006C0ECB"/>
    <w:pPr>
      <w:numPr>
        <w:ilvl w:val="2"/>
        <w:numId w:val="4"/>
      </w:numPr>
      <w:spacing w:after="240"/>
      <w:ind w:left="1080" w:hanging="1080"/>
      <w:outlineLvl w:val="7"/>
    </w:pPr>
    <w:rPr>
      <w:b/>
      <w:i/>
      <w:sz w:val="24"/>
    </w:rPr>
  </w:style>
  <w:style w:type="paragraph" w:styleId="Heading9">
    <w:name w:val="heading 9"/>
    <w:aliases w:val="Appendix 4"/>
    <w:basedOn w:val="Normal"/>
    <w:next w:val="Normal"/>
    <w:link w:val="Heading9Char"/>
    <w:unhideWhenUsed/>
    <w:qFormat/>
    <w:rsid w:val="006C0ECB"/>
    <w:pPr>
      <w:numPr>
        <w:ilvl w:val="3"/>
        <w:numId w:val="4"/>
      </w:numPr>
      <w:spacing w:after="240"/>
      <w:ind w:left="1080" w:hanging="108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Normal"/>
    <w:qFormat/>
    <w:rsid w:val="004643D2"/>
    <w:pPr>
      <w:spacing w:after="360"/>
    </w:pPr>
    <w:rPr>
      <w:b/>
      <w:sz w:val="28"/>
      <w:szCs w:val="28"/>
    </w:rPr>
  </w:style>
  <w:style w:type="paragraph" w:customStyle="1" w:styleId="AbbreviationTitle">
    <w:name w:val="Abbreviation Title"/>
    <w:basedOn w:val="TableofContentsTitle"/>
    <w:next w:val="Normal"/>
    <w:qFormat/>
    <w:rsid w:val="004643D2"/>
    <w:pPr>
      <w:jc w:val="left"/>
    </w:pPr>
  </w:style>
  <w:style w:type="paragraph" w:styleId="Header">
    <w:name w:val="header"/>
    <w:basedOn w:val="Normal"/>
    <w:link w:val="HeaderChar"/>
    <w:uiPriority w:val="99"/>
    <w:unhideWhenUsed/>
    <w:rsid w:val="00C10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667"/>
  </w:style>
  <w:style w:type="paragraph" w:styleId="Footer">
    <w:name w:val="footer"/>
    <w:basedOn w:val="Normal"/>
    <w:link w:val="FooterChar"/>
    <w:uiPriority w:val="99"/>
    <w:unhideWhenUsed/>
    <w:rsid w:val="00C10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667"/>
  </w:style>
  <w:style w:type="paragraph" w:styleId="BalloonText">
    <w:name w:val="Balloon Text"/>
    <w:basedOn w:val="Normal"/>
    <w:link w:val="BalloonTextChar"/>
    <w:uiPriority w:val="99"/>
    <w:semiHidden/>
    <w:unhideWhenUsed/>
    <w:rsid w:val="002B1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1C"/>
    <w:rPr>
      <w:rFonts w:ascii="Tahoma" w:hAnsi="Tahoma" w:cs="Tahoma"/>
      <w:sz w:val="16"/>
      <w:szCs w:val="16"/>
    </w:rPr>
  </w:style>
  <w:style w:type="paragraph" w:styleId="Caption">
    <w:name w:val="caption"/>
    <w:aliases w:val="NCPE caption,- H17,IB Caption,Medical Caption,CAPTION,Bayer Caption,Char,Caption2"/>
    <w:basedOn w:val="Normal"/>
    <w:next w:val="Normal"/>
    <w:link w:val="CaptionChar"/>
    <w:uiPriority w:val="35"/>
    <w:qFormat/>
    <w:rsid w:val="004643D2"/>
    <w:pPr>
      <w:spacing w:before="240" w:after="120" w:line="240" w:lineRule="auto"/>
    </w:pPr>
    <w:rPr>
      <w:b/>
      <w:bCs/>
      <w:szCs w:val="18"/>
    </w:rPr>
  </w:style>
  <w:style w:type="character" w:customStyle="1" w:styleId="Heading1Char">
    <w:name w:val="Heading 1 Char"/>
    <w:basedOn w:val="DefaultParagraphFont"/>
    <w:link w:val="Heading1"/>
    <w:uiPriority w:val="9"/>
    <w:rsid w:val="00A32587"/>
    <w:rPr>
      <w:rFonts w:eastAsiaTheme="majorEastAsia"/>
      <w:b/>
      <w:bCs/>
      <w:sz w:val="28"/>
      <w:szCs w:val="28"/>
      <w:lang w:val="en-CA"/>
    </w:rPr>
  </w:style>
  <w:style w:type="paragraph" w:customStyle="1" w:styleId="ExecutiveSummary">
    <w:name w:val="Executive Summary"/>
    <w:basedOn w:val="Normal"/>
    <w:next w:val="Normal"/>
    <w:qFormat/>
    <w:rsid w:val="004643D2"/>
    <w:pPr>
      <w:spacing w:after="360"/>
    </w:pPr>
    <w:rPr>
      <w:b/>
      <w:sz w:val="28"/>
    </w:rPr>
  </w:style>
  <w:style w:type="paragraph" w:customStyle="1" w:styleId="FigureTableLegend">
    <w:name w:val="Figure/Table Legend"/>
    <w:basedOn w:val="TableText"/>
    <w:next w:val="Normal"/>
    <w:uiPriority w:val="5"/>
    <w:qFormat/>
    <w:rsid w:val="007E3667"/>
    <w:pPr>
      <w:spacing w:after="360"/>
    </w:pPr>
  </w:style>
  <w:style w:type="table" w:customStyle="1" w:styleId="GridTable1Light">
    <w:name w:val="Grid Table 1 Light"/>
    <w:basedOn w:val="TableNormal"/>
    <w:uiPriority w:val="46"/>
    <w:rsid w:val="007E36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ListParagraph">
    <w:name w:val="Table List Paragraph"/>
    <w:basedOn w:val="TableText"/>
    <w:link w:val="TableListParagraphChar"/>
    <w:uiPriority w:val="3"/>
    <w:qFormat/>
    <w:rsid w:val="00B77C40"/>
    <w:pPr>
      <w:numPr>
        <w:numId w:val="6"/>
      </w:numPr>
    </w:pPr>
  </w:style>
  <w:style w:type="character" w:customStyle="1" w:styleId="Heading2Char">
    <w:name w:val="Heading 2 Char"/>
    <w:basedOn w:val="DefaultParagraphFont"/>
    <w:link w:val="Heading2"/>
    <w:uiPriority w:val="9"/>
    <w:rsid w:val="00245F0A"/>
    <w:rPr>
      <w:rFonts w:eastAsiaTheme="majorEastAsia"/>
      <w:b/>
      <w:bCs/>
      <w:sz w:val="24"/>
      <w:szCs w:val="26"/>
      <w:lang w:val="en-CA"/>
    </w:rPr>
  </w:style>
  <w:style w:type="character" w:customStyle="1" w:styleId="Heading3Char">
    <w:name w:val="Heading 3 Char"/>
    <w:basedOn w:val="DefaultParagraphFont"/>
    <w:link w:val="Heading3"/>
    <w:uiPriority w:val="9"/>
    <w:rsid w:val="00245F0A"/>
    <w:rPr>
      <w:rFonts w:eastAsiaTheme="majorEastAsia"/>
      <w:b/>
      <w:bCs/>
      <w:i/>
      <w:sz w:val="24"/>
      <w:lang w:val="en-CA"/>
    </w:rPr>
  </w:style>
  <w:style w:type="character" w:customStyle="1" w:styleId="Heading4Char">
    <w:name w:val="Heading 4 Char"/>
    <w:basedOn w:val="DefaultParagraphFont"/>
    <w:link w:val="Heading4"/>
    <w:uiPriority w:val="9"/>
    <w:rsid w:val="00245F0A"/>
    <w:rPr>
      <w:b/>
      <w:lang w:val="en-CA"/>
    </w:rPr>
  </w:style>
  <w:style w:type="character" w:customStyle="1" w:styleId="Heading5Char">
    <w:name w:val="Heading 5 Char"/>
    <w:basedOn w:val="DefaultParagraphFont"/>
    <w:link w:val="Heading5"/>
    <w:uiPriority w:val="9"/>
    <w:rsid w:val="00245F0A"/>
    <w:rPr>
      <w:b/>
      <w:i/>
      <w:lang w:val="en-CA"/>
    </w:rPr>
  </w:style>
  <w:style w:type="character" w:customStyle="1" w:styleId="Heading6Char">
    <w:name w:val="Heading 6 Char"/>
    <w:aliases w:val="Appendix 1 Char"/>
    <w:basedOn w:val="DefaultParagraphFont"/>
    <w:link w:val="Heading6"/>
    <w:uiPriority w:val="9"/>
    <w:rsid w:val="006C0ECB"/>
    <w:rPr>
      <w:rFonts w:eastAsiaTheme="majorEastAsia"/>
      <w:b/>
      <w:bCs/>
      <w:sz w:val="28"/>
      <w:szCs w:val="28"/>
      <w:lang w:val="en-CA"/>
    </w:rPr>
  </w:style>
  <w:style w:type="table" w:styleId="LightList-Accent1">
    <w:name w:val="Light List Accent 1"/>
    <w:basedOn w:val="TableNormal"/>
    <w:uiPriority w:val="61"/>
    <w:rsid w:val="002B1A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Bullet List"/>
    <w:basedOn w:val="Normal"/>
    <w:link w:val="ListParagraphChar"/>
    <w:uiPriority w:val="34"/>
    <w:qFormat/>
    <w:rsid w:val="0005496D"/>
    <w:pPr>
      <w:numPr>
        <w:numId w:val="5"/>
      </w:numPr>
      <w:spacing w:after="360"/>
      <w:contextualSpacing/>
      <w:jc w:val="left"/>
    </w:pPr>
  </w:style>
  <w:style w:type="paragraph" w:customStyle="1" w:styleId="ReferenceListTitle">
    <w:name w:val="Reference List Title"/>
    <w:basedOn w:val="Normal"/>
    <w:next w:val="Normal"/>
    <w:qFormat/>
    <w:rsid w:val="004643D2"/>
    <w:pPr>
      <w:spacing w:after="360"/>
    </w:pPr>
    <w:rPr>
      <w:b/>
      <w:sz w:val="28"/>
    </w:rPr>
  </w:style>
  <w:style w:type="numbering" w:customStyle="1" w:styleId="TableBullet">
    <w:name w:val="Table Bullet"/>
    <w:basedOn w:val="NoList"/>
    <w:uiPriority w:val="99"/>
    <w:rsid w:val="002B1A1C"/>
    <w:pPr>
      <w:numPr>
        <w:numId w:val="1"/>
      </w:numPr>
    </w:pPr>
  </w:style>
  <w:style w:type="numbering" w:customStyle="1" w:styleId="TableBullets">
    <w:name w:val="Table Bullets"/>
    <w:basedOn w:val="NoList"/>
    <w:uiPriority w:val="99"/>
    <w:rsid w:val="002B1A1C"/>
    <w:pPr>
      <w:numPr>
        <w:numId w:val="2"/>
      </w:numPr>
    </w:pPr>
  </w:style>
  <w:style w:type="table" w:styleId="TableGrid">
    <w:name w:val="Table Grid"/>
    <w:basedOn w:val="TableNormal"/>
    <w:uiPriority w:val="59"/>
    <w:rsid w:val="002B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above">
    <w:name w:val="Figure Caption (above)"/>
    <w:basedOn w:val="Caption"/>
    <w:next w:val="Normal"/>
    <w:link w:val="FigureCaptionaboveChar"/>
    <w:uiPriority w:val="4"/>
    <w:qFormat/>
    <w:rsid w:val="00C726E1"/>
    <w:pPr>
      <w:keepNext/>
      <w:spacing w:before="360" w:after="60" w:line="276" w:lineRule="auto"/>
      <w:jc w:val="left"/>
    </w:pPr>
    <w:rPr>
      <w:rFonts w:eastAsia="Calibri"/>
      <w:szCs w:val="20"/>
    </w:rPr>
  </w:style>
  <w:style w:type="paragraph" w:customStyle="1" w:styleId="HeaderFooterText">
    <w:name w:val="Header/Footer Text"/>
    <w:basedOn w:val="Normal"/>
    <w:link w:val="HeaderFooterTextChar"/>
    <w:qFormat/>
    <w:rsid w:val="00AC125D"/>
    <w:pPr>
      <w:spacing w:after="0"/>
      <w:jc w:val="left"/>
    </w:pPr>
    <w:rPr>
      <w:rFonts w:eastAsia="Calibri" w:cs="Times New Roman"/>
      <w:noProof/>
      <w:color w:val="7F7F7F" w:themeColor="text1" w:themeTint="80"/>
      <w:sz w:val="20"/>
      <w:szCs w:val="20"/>
    </w:rPr>
  </w:style>
  <w:style w:type="character" w:customStyle="1" w:styleId="Heading7Char">
    <w:name w:val="Heading 7 Char"/>
    <w:aliases w:val="Appendix 2 Char"/>
    <w:basedOn w:val="DefaultParagraphFont"/>
    <w:link w:val="Heading7"/>
    <w:rsid w:val="006C0ECB"/>
    <w:rPr>
      <w:b/>
      <w:sz w:val="24"/>
      <w:lang w:val="en-CA"/>
    </w:rPr>
  </w:style>
  <w:style w:type="character" w:customStyle="1" w:styleId="Heading8Char">
    <w:name w:val="Heading 8 Char"/>
    <w:aliases w:val="Appendix 3 Char"/>
    <w:basedOn w:val="DefaultParagraphFont"/>
    <w:link w:val="Heading8"/>
    <w:rsid w:val="006C0ECB"/>
    <w:rPr>
      <w:b/>
      <w:i/>
      <w:sz w:val="24"/>
      <w:lang w:val="en-CA"/>
    </w:rPr>
  </w:style>
  <w:style w:type="character" w:customStyle="1" w:styleId="Heading9Char">
    <w:name w:val="Heading 9 Char"/>
    <w:aliases w:val="Appendix 4 Char"/>
    <w:basedOn w:val="DefaultParagraphFont"/>
    <w:link w:val="Heading9"/>
    <w:rsid w:val="006C0ECB"/>
    <w:rPr>
      <w:b/>
      <w:lang w:val="en-CA"/>
    </w:rPr>
  </w:style>
  <w:style w:type="paragraph" w:customStyle="1" w:styleId="TableCaptions">
    <w:name w:val="Table Captions"/>
    <w:basedOn w:val="FigureCaptionabove"/>
    <w:next w:val="Normal"/>
    <w:uiPriority w:val="4"/>
    <w:qFormat/>
    <w:rsid w:val="00CE36D5"/>
  </w:style>
  <w:style w:type="paragraph" w:customStyle="1" w:styleId="TableText">
    <w:name w:val="Table Text"/>
    <w:basedOn w:val="Normal"/>
    <w:link w:val="TableTextChar"/>
    <w:uiPriority w:val="2"/>
    <w:qFormat/>
    <w:rsid w:val="001858A1"/>
    <w:pPr>
      <w:spacing w:after="0" w:line="240" w:lineRule="auto"/>
      <w:jc w:val="left"/>
    </w:pPr>
    <w:rPr>
      <w:sz w:val="18"/>
    </w:rPr>
  </w:style>
  <w:style w:type="paragraph" w:customStyle="1" w:styleId="CoverPageTitle">
    <w:name w:val="Cover Page Title"/>
    <w:basedOn w:val="Normal"/>
    <w:link w:val="CoverPageTitleChar"/>
    <w:qFormat/>
    <w:rsid w:val="004643D2"/>
    <w:pPr>
      <w:jc w:val="center"/>
    </w:pPr>
    <w:rPr>
      <w:b/>
      <w:color w:val="003591"/>
      <w:sz w:val="44"/>
      <w:szCs w:val="44"/>
    </w:rPr>
  </w:style>
  <w:style w:type="character" w:customStyle="1" w:styleId="CoverPageTitleChar">
    <w:name w:val="Cover Page Title Char"/>
    <w:basedOn w:val="DefaultParagraphFont"/>
    <w:link w:val="CoverPageTitle"/>
    <w:rsid w:val="00206259"/>
    <w:rPr>
      <w:b/>
      <w:color w:val="003591"/>
      <w:sz w:val="44"/>
      <w:szCs w:val="44"/>
    </w:rPr>
  </w:style>
  <w:style w:type="character" w:styleId="Strong">
    <w:name w:val="Strong"/>
    <w:uiPriority w:val="22"/>
    <w:rsid w:val="004643D2"/>
    <w:rPr>
      <w:b/>
      <w:bCs/>
    </w:rPr>
  </w:style>
  <w:style w:type="character" w:styleId="Emphasis">
    <w:name w:val="Emphasis"/>
    <w:basedOn w:val="DefaultParagraphFont"/>
    <w:uiPriority w:val="20"/>
    <w:qFormat/>
    <w:rsid w:val="004643D2"/>
    <w:rPr>
      <w:i/>
      <w:iCs/>
    </w:rPr>
  </w:style>
  <w:style w:type="character" w:customStyle="1" w:styleId="ListParagraphChar">
    <w:name w:val="List Paragraph Char"/>
    <w:aliases w:val="Bullet List Char"/>
    <w:link w:val="ListParagraph"/>
    <w:uiPriority w:val="34"/>
    <w:rsid w:val="00206259"/>
    <w:rPr>
      <w:lang w:val="en-CA"/>
    </w:rPr>
  </w:style>
  <w:style w:type="paragraph" w:styleId="TOCHeading">
    <w:name w:val="TOC Heading"/>
    <w:aliases w:val="- H65"/>
    <w:basedOn w:val="Heading1"/>
    <w:next w:val="Normal"/>
    <w:uiPriority w:val="39"/>
    <w:unhideWhenUsed/>
    <w:qFormat/>
    <w:rsid w:val="004643D2"/>
    <w:pPr>
      <w:numPr>
        <w:numId w:val="0"/>
      </w:numPr>
      <w:spacing w:before="480" w:after="0"/>
      <w:jc w:val="both"/>
      <w:outlineLvl w:val="9"/>
    </w:pPr>
    <w:rPr>
      <w:rFonts w:asciiTheme="majorHAnsi" w:hAnsiTheme="majorHAnsi" w:cstheme="majorBidi"/>
      <w:color w:val="365F91" w:themeColor="accent1" w:themeShade="BF"/>
    </w:rPr>
  </w:style>
  <w:style w:type="character" w:customStyle="1" w:styleId="FigureCaptionaboveChar">
    <w:name w:val="Figure Caption (above) Char"/>
    <w:link w:val="FigureCaptionabove"/>
    <w:uiPriority w:val="4"/>
    <w:rsid w:val="00206259"/>
    <w:rPr>
      <w:rFonts w:eastAsia="Calibri"/>
      <w:b/>
      <w:bCs/>
      <w:szCs w:val="20"/>
    </w:rPr>
  </w:style>
  <w:style w:type="character" w:customStyle="1" w:styleId="TableTextChar">
    <w:name w:val="Table Text Char"/>
    <w:basedOn w:val="DefaultParagraphFont"/>
    <w:link w:val="TableText"/>
    <w:uiPriority w:val="2"/>
    <w:rsid w:val="001858A1"/>
    <w:rPr>
      <w:sz w:val="18"/>
    </w:rPr>
  </w:style>
  <w:style w:type="paragraph" w:styleId="TOC1">
    <w:name w:val="toc 1"/>
    <w:basedOn w:val="Normal"/>
    <w:next w:val="Normal"/>
    <w:autoRedefine/>
    <w:uiPriority w:val="39"/>
    <w:unhideWhenUsed/>
    <w:qFormat/>
    <w:rsid w:val="00941694"/>
    <w:pPr>
      <w:spacing w:after="100"/>
    </w:pPr>
  </w:style>
  <w:style w:type="character" w:customStyle="1" w:styleId="TableListParagraphChar">
    <w:name w:val="Table List Paragraph Char"/>
    <w:basedOn w:val="TableTextChar"/>
    <w:link w:val="TableListParagraph"/>
    <w:uiPriority w:val="3"/>
    <w:rsid w:val="00206259"/>
    <w:rPr>
      <w:sz w:val="18"/>
      <w:lang w:val="en-CA"/>
    </w:rPr>
  </w:style>
  <w:style w:type="paragraph" w:styleId="TOC2">
    <w:name w:val="toc 2"/>
    <w:basedOn w:val="Normal"/>
    <w:next w:val="Normal"/>
    <w:autoRedefine/>
    <w:uiPriority w:val="39"/>
    <w:unhideWhenUsed/>
    <w:qFormat/>
    <w:rsid w:val="00464764"/>
    <w:pPr>
      <w:spacing w:after="100"/>
      <w:ind w:left="220"/>
    </w:pPr>
  </w:style>
  <w:style w:type="paragraph" w:styleId="TOC3">
    <w:name w:val="toc 3"/>
    <w:basedOn w:val="Normal"/>
    <w:next w:val="Normal"/>
    <w:autoRedefine/>
    <w:uiPriority w:val="39"/>
    <w:unhideWhenUsed/>
    <w:qFormat/>
    <w:rsid w:val="00464764"/>
    <w:pPr>
      <w:spacing w:after="100"/>
      <w:ind w:left="440"/>
    </w:pPr>
  </w:style>
  <w:style w:type="paragraph" w:styleId="TOC4">
    <w:name w:val="toc 4"/>
    <w:basedOn w:val="Normal"/>
    <w:next w:val="Normal"/>
    <w:autoRedefine/>
    <w:uiPriority w:val="39"/>
    <w:unhideWhenUsed/>
    <w:rsid w:val="00464764"/>
    <w:pPr>
      <w:spacing w:after="100"/>
      <w:ind w:left="660"/>
    </w:pPr>
  </w:style>
  <w:style w:type="paragraph" w:styleId="TOC5">
    <w:name w:val="toc 5"/>
    <w:basedOn w:val="Normal"/>
    <w:next w:val="Normal"/>
    <w:autoRedefine/>
    <w:uiPriority w:val="39"/>
    <w:unhideWhenUsed/>
    <w:rsid w:val="00464764"/>
    <w:pPr>
      <w:spacing w:after="100"/>
      <w:ind w:left="880"/>
    </w:pPr>
  </w:style>
  <w:style w:type="character" w:styleId="Hyperlink">
    <w:name w:val="Hyperlink"/>
    <w:basedOn w:val="DefaultParagraphFont"/>
    <w:uiPriority w:val="99"/>
    <w:unhideWhenUsed/>
    <w:rsid w:val="00464764"/>
    <w:rPr>
      <w:color w:val="0000FF" w:themeColor="hyperlink"/>
      <w:u w:val="single"/>
    </w:rPr>
  </w:style>
  <w:style w:type="paragraph" w:styleId="TableofFigures">
    <w:name w:val="table of figures"/>
    <w:basedOn w:val="Normal"/>
    <w:next w:val="Normal"/>
    <w:uiPriority w:val="99"/>
    <w:unhideWhenUsed/>
    <w:rsid w:val="00B5540A"/>
    <w:pPr>
      <w:spacing w:after="120"/>
    </w:pPr>
  </w:style>
  <w:style w:type="paragraph" w:customStyle="1" w:styleId="EndNoteBibliographyTitle">
    <w:name w:val="EndNote Bibliography Title"/>
    <w:basedOn w:val="Normal"/>
    <w:next w:val="EndNoteBibliography"/>
    <w:link w:val="EndNoteBibliographyTitleChar"/>
    <w:rsid w:val="005302A2"/>
    <w:rPr>
      <w:rFonts w:ascii="Calibri" w:hAnsi="Calibri" w:cs="Calibri"/>
      <w:b/>
      <w:noProof/>
    </w:rPr>
  </w:style>
  <w:style w:type="character" w:customStyle="1" w:styleId="EndNoteBibliographyTitleChar">
    <w:name w:val="EndNote Bibliography Title Char"/>
    <w:basedOn w:val="DefaultParagraphFont"/>
    <w:link w:val="EndNoteBibliographyTitle"/>
    <w:rsid w:val="00206259"/>
    <w:rPr>
      <w:rFonts w:ascii="Calibri" w:hAnsi="Calibri" w:cs="Calibri"/>
      <w:b/>
      <w:noProof/>
      <w:lang w:val="en-CA"/>
    </w:rPr>
  </w:style>
  <w:style w:type="paragraph" w:customStyle="1" w:styleId="EndNoteBibliography">
    <w:name w:val="EndNote Bibliography"/>
    <w:basedOn w:val="Normal"/>
    <w:link w:val="EndNoteBibliographyChar"/>
    <w:rsid w:val="005302A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6259"/>
    <w:rPr>
      <w:rFonts w:ascii="Calibri" w:hAnsi="Calibri" w:cs="Calibri"/>
      <w:noProof/>
      <w:lang w:val="en-CA"/>
    </w:rPr>
  </w:style>
  <w:style w:type="character" w:styleId="CommentReference">
    <w:name w:val="annotation reference"/>
    <w:basedOn w:val="DefaultParagraphFont"/>
    <w:uiPriority w:val="99"/>
    <w:semiHidden/>
    <w:unhideWhenUsed/>
    <w:rsid w:val="000A67B7"/>
    <w:rPr>
      <w:sz w:val="16"/>
      <w:szCs w:val="16"/>
    </w:rPr>
  </w:style>
  <w:style w:type="paragraph" w:styleId="CommentText">
    <w:name w:val="annotation text"/>
    <w:basedOn w:val="Normal"/>
    <w:link w:val="CommentTextChar"/>
    <w:uiPriority w:val="99"/>
    <w:unhideWhenUsed/>
    <w:rsid w:val="000A67B7"/>
    <w:pPr>
      <w:spacing w:line="240" w:lineRule="auto"/>
    </w:pPr>
    <w:rPr>
      <w:sz w:val="20"/>
      <w:szCs w:val="20"/>
    </w:rPr>
  </w:style>
  <w:style w:type="character" w:customStyle="1" w:styleId="CommentTextChar">
    <w:name w:val="Comment Text Char"/>
    <w:basedOn w:val="DefaultParagraphFont"/>
    <w:link w:val="CommentText"/>
    <w:uiPriority w:val="99"/>
    <w:rsid w:val="000A67B7"/>
    <w:rPr>
      <w:sz w:val="20"/>
      <w:szCs w:val="20"/>
    </w:rPr>
  </w:style>
  <w:style w:type="paragraph" w:styleId="CommentSubject">
    <w:name w:val="annotation subject"/>
    <w:basedOn w:val="CommentText"/>
    <w:next w:val="CommentText"/>
    <w:link w:val="CommentSubjectChar"/>
    <w:uiPriority w:val="99"/>
    <w:semiHidden/>
    <w:unhideWhenUsed/>
    <w:rsid w:val="000A67B7"/>
    <w:rPr>
      <w:b/>
      <w:bCs/>
    </w:rPr>
  </w:style>
  <w:style w:type="character" w:customStyle="1" w:styleId="CommentSubjectChar">
    <w:name w:val="Comment Subject Char"/>
    <w:basedOn w:val="CommentTextChar"/>
    <w:link w:val="CommentSubject"/>
    <w:uiPriority w:val="99"/>
    <w:semiHidden/>
    <w:rsid w:val="000A67B7"/>
    <w:rPr>
      <w:b/>
      <w:bCs/>
      <w:sz w:val="20"/>
      <w:szCs w:val="20"/>
    </w:rPr>
  </w:style>
  <w:style w:type="character" w:customStyle="1" w:styleId="Mention1">
    <w:name w:val="Mention1"/>
    <w:basedOn w:val="DefaultParagraphFont"/>
    <w:uiPriority w:val="99"/>
    <w:semiHidden/>
    <w:unhideWhenUsed/>
    <w:rsid w:val="0062728F"/>
    <w:rPr>
      <w:color w:val="2B579A"/>
      <w:shd w:val="clear" w:color="auto" w:fill="E6E6E6"/>
    </w:rPr>
  </w:style>
  <w:style w:type="character" w:customStyle="1" w:styleId="CaptionChar">
    <w:name w:val="Caption Char"/>
    <w:aliases w:val="NCPE caption Char,- H17 Char,IB Caption Char,Medical Caption Char,CAPTION Char,Bayer Caption Char,Char Char,Caption2 Char"/>
    <w:basedOn w:val="DefaultParagraphFont"/>
    <w:link w:val="Caption"/>
    <w:uiPriority w:val="35"/>
    <w:rsid w:val="002B2A02"/>
    <w:rPr>
      <w:b/>
      <w:bCs/>
      <w:szCs w:val="18"/>
      <w:lang w:val="en-CA"/>
    </w:rPr>
  </w:style>
  <w:style w:type="table" w:customStyle="1" w:styleId="GridTable4">
    <w:name w:val="Grid Table 4"/>
    <w:basedOn w:val="TableNormal"/>
    <w:uiPriority w:val="49"/>
    <w:rsid w:val="00C819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DE66F2"/>
    <w:pPr>
      <w:spacing w:before="100" w:beforeAutospacing="1" w:after="100" w:afterAutospacing="1" w:line="240" w:lineRule="auto"/>
      <w:jc w:val="left"/>
    </w:pPr>
    <w:rPr>
      <w:rFonts w:ascii="Times New Roman" w:eastAsiaTheme="minorEastAsia" w:hAnsi="Times New Roman" w:cs="Times New Roman"/>
      <w:sz w:val="24"/>
      <w:szCs w:val="24"/>
      <w:lang w:eastAsia="en-CA"/>
    </w:rPr>
  </w:style>
  <w:style w:type="character" w:customStyle="1" w:styleId="HeaderFooterTextChar">
    <w:name w:val="Header/Footer Text Char"/>
    <w:basedOn w:val="FooterChar"/>
    <w:link w:val="HeaderFooterText"/>
    <w:rsid w:val="00DE66F2"/>
    <w:rPr>
      <w:rFonts w:eastAsia="Calibri" w:cs="Times New Roman"/>
      <w:noProof/>
      <w:color w:val="7F7F7F" w:themeColor="text1" w:themeTint="80"/>
      <w:sz w:val="20"/>
      <w:szCs w:val="20"/>
      <w:lang w:val="en-CA"/>
    </w:rPr>
  </w:style>
  <w:style w:type="paragraph" w:customStyle="1" w:styleId="AppendixIITitle">
    <w:name w:val="Appendix II Title"/>
    <w:basedOn w:val="Normal"/>
    <w:rsid w:val="009F0328"/>
    <w:pPr>
      <w:spacing w:after="360"/>
    </w:pPr>
    <w:rPr>
      <w:b/>
      <w:sz w:val="28"/>
    </w:rPr>
  </w:style>
  <w:style w:type="paragraph" w:customStyle="1" w:styleId="AppendixII">
    <w:name w:val="Appendix II"/>
    <w:basedOn w:val="AppendixIITitle"/>
    <w:rsid w:val="009F0328"/>
  </w:style>
  <w:style w:type="paragraph" w:customStyle="1" w:styleId="AppendixTitles">
    <w:name w:val="Appendix Titles"/>
    <w:basedOn w:val="Normal"/>
    <w:qFormat/>
    <w:rsid w:val="009F0328"/>
    <w:pPr>
      <w:spacing w:after="360"/>
      <w:jc w:val="left"/>
    </w:pPr>
    <w:rPr>
      <w:b/>
      <w:sz w:val="28"/>
    </w:rPr>
  </w:style>
  <w:style w:type="paragraph" w:customStyle="1" w:styleId="AppendixIIITitle">
    <w:name w:val="Appendix III Title"/>
    <w:basedOn w:val="AppendixTitles"/>
    <w:rsid w:val="009F0328"/>
    <w:rPr>
      <w:b w:val="0"/>
      <w:i/>
    </w:rPr>
  </w:style>
  <w:style w:type="table" w:customStyle="1" w:styleId="LightList-Accent11">
    <w:name w:val="Light List - Accent 11"/>
    <w:basedOn w:val="TableNormal"/>
    <w:uiPriority w:val="61"/>
    <w:rsid w:val="009F03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verPageInfo">
    <w:name w:val="Cover Page Info"/>
    <w:basedOn w:val="Normal"/>
    <w:link w:val="CoverPageInfoChar"/>
    <w:qFormat/>
    <w:rsid w:val="009F0328"/>
    <w:pPr>
      <w:framePr w:hSpace="180" w:wrap="around" w:vAnchor="text" w:hAnchor="page" w:x="2378" w:y="8411"/>
      <w:spacing w:after="0" w:line="240" w:lineRule="auto"/>
      <w:jc w:val="left"/>
    </w:pPr>
    <w:rPr>
      <w:sz w:val="36"/>
      <w:szCs w:val="36"/>
    </w:rPr>
  </w:style>
  <w:style w:type="paragraph" w:customStyle="1" w:styleId="TableofContentsBlue">
    <w:name w:val="Table of Contents Blue"/>
    <w:basedOn w:val="CoverPageTitle"/>
    <w:link w:val="TableofContentsBlueChar"/>
    <w:qFormat/>
    <w:rsid w:val="009F0328"/>
    <w:pPr>
      <w:spacing w:after="360" w:line="240" w:lineRule="auto"/>
      <w:jc w:val="left"/>
    </w:pPr>
    <w:rPr>
      <w:sz w:val="32"/>
      <w:szCs w:val="32"/>
    </w:rPr>
  </w:style>
  <w:style w:type="character" w:customStyle="1" w:styleId="CoverPageInfoChar">
    <w:name w:val="Cover Page Info Char"/>
    <w:basedOn w:val="DefaultParagraphFont"/>
    <w:link w:val="CoverPageInfo"/>
    <w:rsid w:val="009F0328"/>
    <w:rPr>
      <w:sz w:val="36"/>
      <w:szCs w:val="36"/>
      <w:lang w:val="en-CA"/>
    </w:rPr>
  </w:style>
  <w:style w:type="character" w:customStyle="1" w:styleId="TableofContentsBlueChar">
    <w:name w:val="Table of Contents Blue Char"/>
    <w:basedOn w:val="CoverPageTitleChar"/>
    <w:link w:val="TableofContentsBlue"/>
    <w:rsid w:val="009F0328"/>
    <w:rPr>
      <w:b/>
      <w:color w:val="003591"/>
      <w:sz w:val="32"/>
      <w:szCs w:val="32"/>
      <w:lang w:val="en-CA"/>
    </w:rPr>
  </w:style>
  <w:style w:type="paragraph" w:styleId="TOC6">
    <w:name w:val="toc 6"/>
    <w:basedOn w:val="Normal"/>
    <w:next w:val="Normal"/>
    <w:autoRedefine/>
    <w:uiPriority w:val="39"/>
    <w:unhideWhenUsed/>
    <w:rsid w:val="009F0328"/>
    <w:pPr>
      <w:spacing w:after="100"/>
      <w:ind w:left="1100"/>
    </w:pPr>
    <w:rPr>
      <w:sz w:val="24"/>
    </w:rPr>
  </w:style>
  <w:style w:type="character" w:styleId="PlaceholderText">
    <w:name w:val="Placeholder Text"/>
    <w:basedOn w:val="DefaultParagraphFont"/>
    <w:uiPriority w:val="99"/>
    <w:semiHidden/>
    <w:rsid w:val="009F0328"/>
    <w:rPr>
      <w:color w:val="808080"/>
    </w:rPr>
  </w:style>
  <w:style w:type="paragraph" w:customStyle="1" w:styleId="body">
    <w:name w:val="body"/>
    <w:basedOn w:val="Normal"/>
    <w:rsid w:val="009F0328"/>
    <w:pPr>
      <w:spacing w:after="0" w:line="240" w:lineRule="auto"/>
      <w:jc w:val="left"/>
    </w:pPr>
    <w:rPr>
      <w:rFonts w:ascii="Times New Roman" w:eastAsia="Times New Roman" w:hAnsi="Times New Roman" w:cs="Times New Roman"/>
      <w:sz w:val="24"/>
      <w:szCs w:val="20"/>
    </w:rPr>
  </w:style>
  <w:style w:type="paragraph" w:styleId="Revision">
    <w:name w:val="Revision"/>
    <w:hidden/>
    <w:uiPriority w:val="99"/>
    <w:semiHidden/>
    <w:rsid w:val="009F0328"/>
    <w:pPr>
      <w:spacing w:after="0" w:line="240" w:lineRule="auto"/>
    </w:pPr>
    <w:rPr>
      <w:rFonts w:asciiTheme="majorHAnsi" w:hAnsiTheme="majorHAnsi"/>
    </w:rPr>
  </w:style>
  <w:style w:type="paragraph" w:styleId="DocumentMap">
    <w:name w:val="Document Map"/>
    <w:basedOn w:val="Normal"/>
    <w:link w:val="DocumentMapChar"/>
    <w:uiPriority w:val="99"/>
    <w:semiHidden/>
    <w:unhideWhenUsed/>
    <w:rsid w:val="009F03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F0328"/>
    <w:rPr>
      <w:rFonts w:ascii="Tahoma" w:hAnsi="Tahoma" w:cs="Tahoma"/>
      <w:sz w:val="16"/>
      <w:szCs w:val="16"/>
      <w:lang w:val="en-CA"/>
    </w:rPr>
  </w:style>
  <w:style w:type="paragraph" w:styleId="BodyText">
    <w:name w:val="Body Text"/>
    <w:aliases w:val="GS"/>
    <w:basedOn w:val="Normal"/>
    <w:link w:val="BodyTextChar"/>
    <w:rsid w:val="009F0328"/>
    <w:pPr>
      <w:tabs>
        <w:tab w:val="left" w:pos="6480"/>
      </w:tabs>
      <w:autoSpaceDE w:val="0"/>
      <w:autoSpaceDN w:val="0"/>
      <w:adjustRightInd w:val="0"/>
      <w:spacing w:after="0" w:line="240" w:lineRule="auto"/>
    </w:pPr>
    <w:rPr>
      <w:rFonts w:ascii="Futura Condensed Demi" w:eastAsia="Times New Roman" w:hAnsi="Futura Condensed Demi" w:cstheme="minorHAnsi"/>
      <w:i/>
      <w:sz w:val="24"/>
      <w:szCs w:val="24"/>
    </w:rPr>
  </w:style>
  <w:style w:type="character" w:customStyle="1" w:styleId="BodyTextChar">
    <w:name w:val="Body Text Char"/>
    <w:aliases w:val="GS Char"/>
    <w:basedOn w:val="DefaultParagraphFont"/>
    <w:link w:val="BodyText"/>
    <w:rsid w:val="009F0328"/>
    <w:rPr>
      <w:rFonts w:ascii="Futura Condensed Demi" w:eastAsia="Times New Roman" w:hAnsi="Futura Condensed Demi" w:cstheme="minorHAnsi"/>
      <w:i/>
      <w:sz w:val="24"/>
      <w:szCs w:val="24"/>
      <w:lang w:val="en-CA"/>
    </w:rPr>
  </w:style>
  <w:style w:type="table" w:customStyle="1" w:styleId="MediumShading1-Accent11">
    <w:name w:val="Medium Shading 1 - Accent 11"/>
    <w:basedOn w:val="TableNormal"/>
    <w:uiPriority w:val="63"/>
    <w:rsid w:val="009F0328"/>
    <w:pPr>
      <w:spacing w:after="0" w:line="240" w:lineRule="auto"/>
    </w:pPr>
    <w:rPr>
      <w:rFonts w:ascii="Times New Roman" w:eastAsia="Times New Roman" w:hAnsi="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9F0328"/>
  </w:style>
  <w:style w:type="table" w:customStyle="1" w:styleId="LightList-Accent12">
    <w:name w:val="Light List - Accent 12"/>
    <w:basedOn w:val="TableNormal"/>
    <w:uiPriority w:val="61"/>
    <w:rsid w:val="009F03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9F0328"/>
    <w:pPr>
      <w:widowControl w:val="0"/>
      <w:spacing w:after="0" w:line="240" w:lineRule="auto"/>
      <w:jc w:val="left"/>
    </w:pPr>
    <w:rPr>
      <w:sz w:val="24"/>
    </w:rPr>
  </w:style>
  <w:style w:type="paragraph" w:customStyle="1" w:styleId="Default">
    <w:name w:val="Default"/>
    <w:rsid w:val="009F0328"/>
    <w:pPr>
      <w:widowControl w:val="0"/>
      <w:autoSpaceDE w:val="0"/>
      <w:autoSpaceDN w:val="0"/>
      <w:adjustRightInd w:val="0"/>
      <w:spacing w:after="0" w:line="240" w:lineRule="auto"/>
    </w:pPr>
    <w:rPr>
      <w:rFonts w:ascii="Calibri" w:eastAsia="Times New Roman" w:hAnsi="Calibri" w:cs="Calibri"/>
      <w:color w:val="000000"/>
      <w:sz w:val="24"/>
      <w:szCs w:val="24"/>
      <w:lang w:eastAsia="en-CA"/>
    </w:rPr>
  </w:style>
  <w:style w:type="table" w:customStyle="1" w:styleId="LightList1">
    <w:name w:val="Light List1"/>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9F03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2">
    <w:name w:val="Light List2"/>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fignote">
    <w:name w:val="tab/fig note"/>
    <w:basedOn w:val="Normal"/>
    <w:link w:val="tabfignoteChar"/>
    <w:uiPriority w:val="99"/>
    <w:qFormat/>
    <w:rsid w:val="009F0328"/>
    <w:pPr>
      <w:keepLines/>
      <w:spacing w:before="120" w:after="0" w:line="240" w:lineRule="atLeast"/>
      <w:jc w:val="left"/>
    </w:pPr>
    <w:rPr>
      <w:rFonts w:ascii="Verdana" w:eastAsia="Times New Roman" w:hAnsi="Verdana" w:cs="Times New Roman"/>
      <w:sz w:val="16"/>
      <w:szCs w:val="20"/>
    </w:rPr>
  </w:style>
  <w:style w:type="paragraph" w:customStyle="1" w:styleId="Tableheadings">
    <w:name w:val="Table headings"/>
    <w:basedOn w:val="Normal"/>
    <w:link w:val="TableheadingsChar"/>
    <w:qFormat/>
    <w:rsid w:val="009F0328"/>
    <w:pPr>
      <w:keepNext/>
      <w:spacing w:before="80" w:after="0" w:line="260" w:lineRule="exact"/>
      <w:jc w:val="center"/>
    </w:pPr>
    <w:rPr>
      <w:rFonts w:ascii="Verdana" w:eastAsia="Times New Roman" w:hAnsi="Verdana" w:cs="Times New Roman"/>
      <w:b/>
      <w:sz w:val="18"/>
      <w:szCs w:val="20"/>
    </w:rPr>
  </w:style>
  <w:style w:type="paragraph" w:customStyle="1" w:styleId="Tabletext0">
    <w:name w:val="Table text"/>
    <w:basedOn w:val="Normal"/>
    <w:link w:val="TabletextChar0"/>
    <w:qFormat/>
    <w:rsid w:val="009F0328"/>
    <w:pPr>
      <w:spacing w:before="40" w:after="40" w:line="240" w:lineRule="atLeast"/>
      <w:jc w:val="left"/>
    </w:pPr>
    <w:rPr>
      <w:rFonts w:ascii="Verdana" w:eastAsia="Times New Roman" w:hAnsi="Verdana" w:cs="Times New Roman"/>
      <w:sz w:val="18"/>
      <w:szCs w:val="20"/>
    </w:rPr>
  </w:style>
  <w:style w:type="character" w:customStyle="1" w:styleId="TabletextChar0">
    <w:name w:val="Table text Char"/>
    <w:basedOn w:val="DefaultParagraphFont"/>
    <w:link w:val="Tabletext0"/>
    <w:locked/>
    <w:rsid w:val="009F0328"/>
    <w:rPr>
      <w:rFonts w:ascii="Verdana" w:eastAsia="Times New Roman" w:hAnsi="Verdana" w:cs="Times New Roman"/>
      <w:sz w:val="18"/>
      <w:szCs w:val="20"/>
      <w:lang w:val="en-CA"/>
    </w:rPr>
  </w:style>
  <w:style w:type="paragraph" w:customStyle="1" w:styleId="Question-noautonumber">
    <w:name w:val="Question-no autonumber"/>
    <w:basedOn w:val="Normal"/>
    <w:uiPriority w:val="99"/>
    <w:rsid w:val="009F0328"/>
    <w:pPr>
      <w:spacing w:before="200" w:after="0" w:line="320" w:lineRule="exact"/>
      <w:ind w:left="360" w:hanging="360"/>
      <w:jc w:val="left"/>
    </w:pPr>
    <w:rPr>
      <w:rFonts w:ascii="Arial" w:eastAsia="Times New Roman" w:hAnsi="Arial" w:cs="Times New Roman"/>
      <w:b/>
      <w:sz w:val="24"/>
    </w:rPr>
  </w:style>
  <w:style w:type="paragraph" w:customStyle="1" w:styleId="Tabletextrowheading">
    <w:name w:val="Table text row heading"/>
    <w:basedOn w:val="Tabletext0"/>
    <w:uiPriority w:val="99"/>
    <w:rsid w:val="009F0328"/>
    <w:pPr>
      <w:spacing w:after="20"/>
    </w:pPr>
    <w:rPr>
      <w:b/>
    </w:rPr>
  </w:style>
  <w:style w:type="paragraph" w:customStyle="1" w:styleId="TabletitleA">
    <w:name w:val="Table title A"/>
    <w:uiPriority w:val="99"/>
    <w:rsid w:val="009F0328"/>
    <w:pPr>
      <w:keepNext/>
      <w:numPr>
        <w:numId w:val="9"/>
      </w:numPr>
      <w:spacing w:before="240" w:after="120" w:line="240" w:lineRule="atLeast"/>
      <w:ind w:left="1440" w:hanging="1440"/>
    </w:pPr>
    <w:rPr>
      <w:rFonts w:ascii="Arial" w:eastAsia="Times New Roman" w:hAnsi="Arial" w:cs="Times New Roman"/>
      <w:b/>
      <w:bCs/>
      <w:sz w:val="24"/>
      <w:szCs w:val="24"/>
    </w:rPr>
  </w:style>
  <w:style w:type="character" w:customStyle="1" w:styleId="tabfignoteChar">
    <w:name w:val="tab/fig note Char"/>
    <w:link w:val="tabfignote"/>
    <w:uiPriority w:val="99"/>
    <w:locked/>
    <w:rsid w:val="009F0328"/>
    <w:rPr>
      <w:rFonts w:ascii="Verdana" w:eastAsia="Times New Roman" w:hAnsi="Verdana" w:cs="Times New Roman"/>
      <w:sz w:val="16"/>
      <w:szCs w:val="20"/>
      <w:lang w:val="en-CA"/>
    </w:rPr>
  </w:style>
  <w:style w:type="character" w:customStyle="1" w:styleId="TableheadingsChar">
    <w:name w:val="Table headings Char"/>
    <w:link w:val="Tableheadings"/>
    <w:locked/>
    <w:rsid w:val="009F0328"/>
    <w:rPr>
      <w:rFonts w:ascii="Verdana" w:eastAsia="Times New Roman" w:hAnsi="Verdana" w:cs="Times New Roman"/>
      <w:b/>
      <w:sz w:val="18"/>
      <w:szCs w:val="20"/>
      <w:lang w:val="en-CA"/>
    </w:rPr>
  </w:style>
  <w:style w:type="paragraph" w:customStyle="1" w:styleId="TableAtitle">
    <w:name w:val="Table A title"/>
    <w:uiPriority w:val="99"/>
    <w:rsid w:val="009F0328"/>
    <w:pPr>
      <w:tabs>
        <w:tab w:val="num" w:pos="0"/>
      </w:tabs>
      <w:spacing w:before="240" w:after="120" w:line="240" w:lineRule="atLeast"/>
      <w:ind w:left="360" w:hanging="360"/>
    </w:pPr>
    <w:rPr>
      <w:rFonts w:ascii="Arial" w:eastAsia="Times New Roman" w:hAnsi="Arial" w:cs="Times New Roman"/>
      <w:b/>
      <w:bCs/>
      <w:sz w:val="24"/>
      <w:szCs w:val="24"/>
    </w:rPr>
  </w:style>
  <w:style w:type="paragraph" w:styleId="EndnoteText">
    <w:name w:val="endnote text"/>
    <w:basedOn w:val="Normal"/>
    <w:link w:val="EndnoteTextChar"/>
    <w:uiPriority w:val="99"/>
    <w:unhideWhenUsed/>
    <w:rsid w:val="009F0328"/>
    <w:pPr>
      <w:spacing w:after="0" w:line="240" w:lineRule="auto"/>
    </w:pPr>
    <w:rPr>
      <w:sz w:val="20"/>
      <w:szCs w:val="20"/>
    </w:rPr>
  </w:style>
  <w:style w:type="character" w:customStyle="1" w:styleId="EndnoteTextChar">
    <w:name w:val="Endnote Text Char"/>
    <w:basedOn w:val="DefaultParagraphFont"/>
    <w:link w:val="EndnoteText"/>
    <w:uiPriority w:val="99"/>
    <w:rsid w:val="009F0328"/>
    <w:rPr>
      <w:sz w:val="20"/>
      <w:szCs w:val="20"/>
      <w:lang w:val="en-CA"/>
    </w:rPr>
  </w:style>
  <w:style w:type="character" w:styleId="EndnoteReference">
    <w:name w:val="endnote reference"/>
    <w:basedOn w:val="DefaultParagraphFont"/>
    <w:uiPriority w:val="99"/>
    <w:semiHidden/>
    <w:unhideWhenUsed/>
    <w:rsid w:val="009F0328"/>
    <w:rPr>
      <w:vertAlign w:val="superscript"/>
    </w:rPr>
  </w:style>
  <w:style w:type="paragraph" w:styleId="FootnoteText">
    <w:name w:val="footnote text"/>
    <w:basedOn w:val="Normal"/>
    <w:link w:val="FootnoteTextChar"/>
    <w:uiPriority w:val="99"/>
    <w:semiHidden/>
    <w:unhideWhenUsed/>
    <w:rsid w:val="009F03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328"/>
    <w:rPr>
      <w:sz w:val="20"/>
      <w:szCs w:val="20"/>
      <w:lang w:val="en-CA"/>
    </w:rPr>
  </w:style>
  <w:style w:type="character" w:styleId="FootnoteReference">
    <w:name w:val="footnote reference"/>
    <w:basedOn w:val="DefaultParagraphFont"/>
    <w:uiPriority w:val="99"/>
    <w:semiHidden/>
    <w:unhideWhenUsed/>
    <w:rsid w:val="009F0328"/>
    <w:rPr>
      <w:vertAlign w:val="superscript"/>
    </w:rPr>
  </w:style>
  <w:style w:type="character" w:styleId="FollowedHyperlink">
    <w:name w:val="FollowedHyperlink"/>
    <w:basedOn w:val="DefaultParagraphFont"/>
    <w:uiPriority w:val="99"/>
    <w:semiHidden/>
    <w:unhideWhenUsed/>
    <w:rsid w:val="009F0328"/>
    <w:rPr>
      <w:color w:val="800080" w:themeColor="followedHyperlink"/>
      <w:u w:val="single"/>
    </w:rPr>
  </w:style>
  <w:style w:type="table" w:customStyle="1" w:styleId="TableGrid1">
    <w:name w:val="Table Grid1"/>
    <w:basedOn w:val="TableNormal"/>
    <w:next w:val="TableGrid"/>
    <w:uiPriority w:val="99"/>
    <w:rsid w:val="009F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9F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
    <w:name w:val="List Table 3"/>
    <w:basedOn w:val="TableNormal"/>
    <w:uiPriority w:val="48"/>
    <w:rsid w:val="009F032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Text12">
    <w:name w:val="Body Text 12"/>
    <w:link w:val="BodyText12Char"/>
    <w:qFormat/>
    <w:rsid w:val="009F0328"/>
    <w:pPr>
      <w:spacing w:after="240" w:line="264" w:lineRule="auto"/>
      <w:jc w:val="both"/>
    </w:pPr>
    <w:rPr>
      <w:rFonts w:ascii="Times New Roman" w:eastAsia="Times New Roman" w:hAnsi="Times New Roman" w:cs="Times New Roman"/>
      <w:sz w:val="24"/>
      <w:szCs w:val="20"/>
    </w:rPr>
  </w:style>
  <w:style w:type="character" w:customStyle="1" w:styleId="BodyText12Char">
    <w:name w:val="Body Text 12 Char"/>
    <w:link w:val="BodyText12"/>
    <w:locked/>
    <w:rsid w:val="009F0328"/>
    <w:rPr>
      <w:rFonts w:ascii="Times New Roman" w:eastAsia="Times New Roman" w:hAnsi="Times New Roman" w:cs="Times New Roman"/>
      <w:sz w:val="24"/>
      <w:szCs w:val="20"/>
    </w:rPr>
  </w:style>
  <w:style w:type="character" w:customStyle="1" w:styleId="searchhistory-search-term">
    <w:name w:val="searchhistory-search-term"/>
    <w:basedOn w:val="DefaultParagraphFont"/>
    <w:rsid w:val="009F0328"/>
  </w:style>
  <w:style w:type="paragraph" w:customStyle="1" w:styleId="Paragraph">
    <w:name w:val="Paragraph"/>
    <w:basedOn w:val="Normal"/>
    <w:link w:val="ParagraphChar"/>
    <w:rsid w:val="009F0328"/>
    <w:pPr>
      <w:spacing w:after="250" w:line="300" w:lineRule="atLeast"/>
      <w:jc w:val="left"/>
    </w:pPr>
    <w:rPr>
      <w:rFonts w:ascii="Times New Roman" w:eastAsia="SimSun" w:hAnsi="Times New Roman" w:cs="Times New Roman"/>
      <w:sz w:val="24"/>
      <w:szCs w:val="24"/>
      <w:lang w:eastAsia="zh-CN"/>
    </w:rPr>
  </w:style>
  <w:style w:type="character" w:customStyle="1" w:styleId="ParagraphChar">
    <w:name w:val="Paragraph Char"/>
    <w:link w:val="Paragraph"/>
    <w:rsid w:val="009F0328"/>
    <w:rPr>
      <w:rFonts w:ascii="Times New Roman" w:eastAsia="SimSun" w:hAnsi="Times New Roman" w:cs="Times New Roman"/>
      <w:sz w:val="24"/>
      <w:szCs w:val="24"/>
      <w:lang w:val="en-CA" w:eastAsia="zh-CN"/>
    </w:rPr>
  </w:style>
  <w:style w:type="paragraph" w:styleId="NoSpacing">
    <w:name w:val="No Spacing"/>
    <w:uiPriority w:val="1"/>
    <w:qFormat/>
    <w:rsid w:val="009F0328"/>
    <w:pPr>
      <w:spacing w:after="0" w:line="240" w:lineRule="auto"/>
    </w:pPr>
  </w:style>
  <w:style w:type="paragraph" w:customStyle="1" w:styleId="msonormal0">
    <w:name w:val="msonormal"/>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nt5">
    <w:name w:val="font5"/>
    <w:basedOn w:val="Normal"/>
    <w:rsid w:val="009F0328"/>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6">
    <w:name w:val="font6"/>
    <w:basedOn w:val="Normal"/>
    <w:rsid w:val="009F0328"/>
    <w:pPr>
      <w:spacing w:before="100" w:beforeAutospacing="1" w:after="100" w:afterAutospacing="1" w:line="240" w:lineRule="auto"/>
      <w:jc w:val="left"/>
    </w:pPr>
    <w:rPr>
      <w:rFonts w:ascii="Tahoma" w:eastAsia="Times New Roman" w:hAnsi="Tahoma" w:cs="Tahoma"/>
      <w:color w:val="000000"/>
      <w:sz w:val="18"/>
      <w:szCs w:val="18"/>
    </w:rPr>
  </w:style>
  <w:style w:type="paragraph" w:customStyle="1" w:styleId="font7">
    <w:name w:val="font7"/>
    <w:basedOn w:val="Normal"/>
    <w:rsid w:val="009F0328"/>
    <w:pPr>
      <w:spacing w:before="100" w:beforeAutospacing="1" w:after="100" w:afterAutospacing="1" w:line="240" w:lineRule="auto"/>
      <w:jc w:val="left"/>
    </w:pPr>
    <w:rPr>
      <w:rFonts w:ascii="Tahoma" w:eastAsia="Times New Roman" w:hAnsi="Tahoma" w:cs="Tahoma"/>
      <w:color w:val="000000"/>
      <w:sz w:val="18"/>
      <w:szCs w:val="18"/>
      <w:u w:val="single"/>
    </w:rPr>
  </w:style>
  <w:style w:type="paragraph" w:customStyle="1" w:styleId="xl65">
    <w:name w:val="xl65"/>
    <w:basedOn w:val="Normal"/>
    <w:rsid w:val="009F0328"/>
    <w:pPr>
      <w:pBdr>
        <w:bottom w:val="single" w:sz="4"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66">
    <w:name w:val="xl66"/>
    <w:basedOn w:val="Normal"/>
    <w:rsid w:val="009F0328"/>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67">
    <w:name w:val="xl67"/>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8">
    <w:name w:val="xl68"/>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9">
    <w:name w:val="xl69"/>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0">
    <w:name w:val="xl70"/>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1">
    <w:name w:val="xl71"/>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2">
    <w:name w:val="xl72"/>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3">
    <w:name w:val="xl73"/>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4">
    <w:name w:val="xl7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5">
    <w:name w:val="xl75"/>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6">
    <w:name w:val="xl76"/>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7">
    <w:name w:val="xl77"/>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78">
    <w:name w:val="xl78"/>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79">
    <w:name w:val="xl79"/>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0">
    <w:name w:val="xl80"/>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1">
    <w:name w:val="xl81"/>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2">
    <w:name w:val="xl82"/>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3">
    <w:name w:val="xl83"/>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4">
    <w:name w:val="xl8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5">
    <w:name w:val="xl85"/>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6">
    <w:name w:val="xl86"/>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7">
    <w:name w:val="xl87"/>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8">
    <w:name w:val="xl88"/>
    <w:basedOn w:val="Normal"/>
    <w:rsid w:val="009F0328"/>
    <w:pPr>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9">
    <w:name w:val="xl89"/>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90">
    <w:name w:val="xl90"/>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1">
    <w:name w:val="xl91"/>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2">
    <w:name w:val="xl92"/>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93">
    <w:name w:val="xl93"/>
    <w:basedOn w:val="Normal"/>
    <w:rsid w:val="009F032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u w:val="single"/>
    </w:rPr>
  </w:style>
  <w:style w:type="paragraph" w:customStyle="1" w:styleId="xl94">
    <w:name w:val="xl94"/>
    <w:basedOn w:val="Normal"/>
    <w:rsid w:val="009F0328"/>
    <w:pP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5">
    <w:name w:val="xl95"/>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6">
    <w:name w:val="xl96"/>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color w:val="FF0000"/>
      <w:sz w:val="24"/>
      <w:szCs w:val="24"/>
      <w:u w:val="single"/>
    </w:rPr>
  </w:style>
  <w:style w:type="paragraph" w:customStyle="1" w:styleId="xl97">
    <w:name w:val="xl97"/>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98">
    <w:name w:val="xl98"/>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FF0000"/>
      <w:sz w:val="24"/>
      <w:szCs w:val="24"/>
      <w:u w:val="single"/>
    </w:rPr>
  </w:style>
  <w:style w:type="paragraph" w:customStyle="1" w:styleId="xl99">
    <w:name w:val="xl99"/>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100">
    <w:name w:val="xl100"/>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1">
    <w:name w:val="xl101"/>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2">
    <w:name w:val="xl102"/>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3">
    <w:name w:val="xl103"/>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4">
    <w:name w:val="xl10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5">
    <w:name w:val="xl105"/>
    <w:basedOn w:val="Normal"/>
    <w:rsid w:val="009F0328"/>
    <w:pP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6">
    <w:name w:val="xl106"/>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7">
    <w:name w:val="xl107"/>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108">
    <w:name w:val="xl108"/>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109">
    <w:name w:val="xl109"/>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10">
    <w:name w:val="xl110"/>
    <w:basedOn w:val="Normal"/>
    <w:rsid w:val="009F0328"/>
    <w:pPr>
      <w:spacing w:before="100" w:beforeAutospacing="1" w:after="100" w:afterAutospacing="1" w:line="240" w:lineRule="auto"/>
      <w:jc w:val="left"/>
      <w:textAlignment w:val="top"/>
    </w:pPr>
    <w:rPr>
      <w:rFonts w:ascii="Times New Roman" w:eastAsia="Times New Roman" w:hAnsi="Times New Roman" w:cs="Times New Roman"/>
      <w:color w:val="FF0000"/>
      <w:sz w:val="24"/>
      <w:szCs w:val="24"/>
    </w:rPr>
  </w:style>
  <w:style w:type="table" w:customStyle="1" w:styleId="GridTable41">
    <w:name w:val="Grid Table 41"/>
    <w:basedOn w:val="TableNormal"/>
    <w:uiPriority w:val="49"/>
    <w:rsid w:val="009F0328"/>
    <w:pPr>
      <w:spacing w:after="0" w:line="240" w:lineRule="auto"/>
      <w:jc w:val="center"/>
    </w:pPr>
    <w:rPr>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pPr>
        <w:jc w:val="center"/>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center"/>
      </w:tcPr>
    </w:tblStylePr>
    <w:tblStylePr w:type="lastRow">
      <w:rPr>
        <w:b/>
        <w:bCs/>
      </w:rPr>
      <w:tblPr/>
      <w:tcPr>
        <w:tcBorders>
          <w:top w:val="double" w:sz="4" w:space="0" w:color="000000" w:themeColor="text1"/>
        </w:tcBorders>
      </w:tcPr>
    </w:tblStylePr>
    <w:tblStylePr w:type="firstCol">
      <w:pPr>
        <w:jc w:val="left"/>
      </w:pPr>
      <w:rPr>
        <w:b/>
        <w:bCs/>
      </w:rPr>
      <w:tblPr/>
      <w:tcPr>
        <w:vAlign w:val="top"/>
      </w:tc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6-AppendixTitle">
    <w:name w:val="Heading 6 - Appendix Title"/>
    <w:basedOn w:val="Heading2"/>
    <w:link w:val="Heading6-AppendixTitleChar"/>
    <w:qFormat/>
    <w:rsid w:val="009F0328"/>
    <w:pPr>
      <w:keepLines w:val="0"/>
      <w:numPr>
        <w:ilvl w:val="0"/>
        <w:numId w:val="0"/>
      </w:numPr>
      <w:spacing w:line="240" w:lineRule="auto"/>
      <w:ind w:left="1134" w:hanging="1134"/>
    </w:pPr>
    <w:rPr>
      <w:rFonts w:cstheme="majorBidi"/>
      <w:szCs w:val="24"/>
      <w:lang w:val="en-US"/>
    </w:rPr>
  </w:style>
  <w:style w:type="character" w:customStyle="1" w:styleId="Heading6-AppendixTitleChar">
    <w:name w:val="Heading 6 - Appendix Title Char"/>
    <w:basedOn w:val="Heading2Char"/>
    <w:link w:val="Heading6-AppendixTitle"/>
    <w:rsid w:val="009F0328"/>
    <w:rPr>
      <w:rFonts w:eastAsiaTheme="majorEastAsia" w:cstheme="majorBidi"/>
      <w:b/>
      <w:bCs/>
      <w:sz w:val="24"/>
      <w:szCs w:val="24"/>
      <w:lang w:val="en-CA"/>
    </w:rPr>
  </w:style>
  <w:style w:type="character" w:customStyle="1" w:styleId="Mention10">
    <w:name w:val="Mention1"/>
    <w:basedOn w:val="DefaultParagraphFont"/>
    <w:uiPriority w:val="99"/>
    <w:semiHidden/>
    <w:unhideWhenUsed/>
    <w:rsid w:val="009F0328"/>
    <w:rPr>
      <w:color w:val="2B579A"/>
      <w:shd w:val="clear" w:color="auto" w:fill="E6E6E6"/>
    </w:rPr>
  </w:style>
  <w:style w:type="paragraph" w:styleId="Title">
    <w:name w:val="Title"/>
    <w:basedOn w:val="Normal"/>
    <w:next w:val="Normal"/>
    <w:link w:val="TitleChar"/>
    <w:uiPriority w:val="10"/>
    <w:qFormat/>
    <w:rsid w:val="009F0328"/>
    <w:pPr>
      <w:spacing w:after="0" w:line="240" w:lineRule="auto"/>
      <w:contextualSpacing/>
    </w:pPr>
    <w:rPr>
      <w:rFonts w:asciiTheme="majorHAnsi" w:eastAsiaTheme="majorEastAsia" w:hAnsiTheme="majorHAnsi" w:cstheme="majorBidi"/>
      <w:b/>
      <w:spacing w:val="-10"/>
      <w:kern w:val="28"/>
      <w:sz w:val="32"/>
      <w:szCs w:val="56"/>
      <w:lang w:val="en-US"/>
    </w:rPr>
  </w:style>
  <w:style w:type="character" w:customStyle="1" w:styleId="TitleChar">
    <w:name w:val="Title Char"/>
    <w:basedOn w:val="DefaultParagraphFont"/>
    <w:link w:val="Title"/>
    <w:uiPriority w:val="10"/>
    <w:rsid w:val="009F0328"/>
    <w:rPr>
      <w:rFonts w:asciiTheme="majorHAnsi" w:eastAsiaTheme="majorEastAsia" w:hAnsiTheme="majorHAnsi" w:cstheme="majorBidi"/>
      <w:b/>
      <w:spacing w:val="-10"/>
      <w:kern w:val="28"/>
      <w:sz w:val="32"/>
      <w:szCs w:val="56"/>
    </w:rPr>
  </w:style>
  <w:style w:type="paragraph" w:customStyle="1" w:styleId="Listeafsnit">
    <w:name w:val="Listeafsnit"/>
    <w:basedOn w:val="Normal"/>
    <w:uiPriority w:val="99"/>
    <w:qFormat/>
    <w:rsid w:val="009F0328"/>
    <w:pPr>
      <w:ind w:left="720"/>
      <w:contextualSpacing/>
    </w:pPr>
    <w:rPr>
      <w:rFonts w:ascii="Cambria" w:eastAsia="Times New Roman" w:hAnsi="Cambria" w:cs="Times New Roman"/>
    </w:rPr>
  </w:style>
  <w:style w:type="table" w:customStyle="1" w:styleId="GridTable1Light1">
    <w:name w:val="Grid Table 1 Light1"/>
    <w:basedOn w:val="TableNormal"/>
    <w:uiPriority w:val="46"/>
    <w:rsid w:val="00C700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C700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2">
    <w:name w:val="Mention2"/>
    <w:basedOn w:val="DefaultParagraphFont"/>
    <w:uiPriority w:val="99"/>
    <w:semiHidden/>
    <w:unhideWhenUsed/>
    <w:rsid w:val="005718FC"/>
    <w:rPr>
      <w:color w:val="2B579A"/>
      <w:shd w:val="clear" w:color="auto" w:fill="E6E6E6"/>
    </w:rPr>
  </w:style>
  <w:style w:type="character" w:customStyle="1" w:styleId="Mention3">
    <w:name w:val="Mention3"/>
    <w:basedOn w:val="DefaultParagraphFont"/>
    <w:uiPriority w:val="99"/>
    <w:semiHidden/>
    <w:unhideWhenUsed/>
    <w:rsid w:val="00B7572C"/>
    <w:rPr>
      <w:color w:val="2B579A"/>
      <w:shd w:val="clear" w:color="auto" w:fill="E6E6E6"/>
    </w:rPr>
  </w:style>
  <w:style w:type="character" w:customStyle="1" w:styleId="UnresolvedMention1">
    <w:name w:val="Unresolved Mention1"/>
    <w:basedOn w:val="DefaultParagraphFont"/>
    <w:uiPriority w:val="99"/>
    <w:semiHidden/>
    <w:unhideWhenUsed/>
    <w:rsid w:val="00A514BE"/>
    <w:rPr>
      <w:color w:val="808080"/>
      <w:shd w:val="clear" w:color="auto" w:fill="E6E6E6"/>
    </w:rPr>
  </w:style>
  <w:style w:type="character" w:customStyle="1" w:styleId="Mention">
    <w:name w:val="Mention"/>
    <w:basedOn w:val="DefaultParagraphFont"/>
    <w:uiPriority w:val="99"/>
    <w:semiHidden/>
    <w:unhideWhenUsed/>
    <w:rsid w:val="00214792"/>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Body Text" w:uiPriority="0"/>
    <w:lsdException w:name="Subtitle"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A57CEF"/>
    <w:pPr>
      <w:jc w:val="both"/>
    </w:pPr>
    <w:rPr>
      <w:lang w:val="en-CA"/>
    </w:rPr>
  </w:style>
  <w:style w:type="paragraph" w:styleId="Heading1">
    <w:name w:val="heading 1"/>
    <w:basedOn w:val="Normal"/>
    <w:next w:val="Normal"/>
    <w:link w:val="Heading1Char"/>
    <w:uiPriority w:val="9"/>
    <w:qFormat/>
    <w:rsid w:val="00A32587"/>
    <w:pPr>
      <w:keepNext/>
      <w:keepLines/>
      <w:numPr>
        <w:numId w:val="3"/>
      </w:numPr>
      <w:spacing w:after="240"/>
      <w:jc w:val="left"/>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245F0A"/>
    <w:pPr>
      <w:keepNext/>
      <w:keepLines/>
      <w:numPr>
        <w:ilvl w:val="1"/>
        <w:numId w:val="3"/>
      </w:numPr>
      <w:spacing w:before="240" w:after="240"/>
      <w:jc w:val="left"/>
      <w:outlineLvl w:val="1"/>
    </w:pPr>
    <w:rPr>
      <w:rFonts w:eastAsiaTheme="majorEastAsia"/>
      <w:b/>
      <w:bCs/>
      <w:sz w:val="24"/>
      <w:szCs w:val="26"/>
    </w:rPr>
  </w:style>
  <w:style w:type="paragraph" w:styleId="Heading3">
    <w:name w:val="heading 3"/>
    <w:basedOn w:val="Normal"/>
    <w:next w:val="Normal"/>
    <w:link w:val="Heading3Char"/>
    <w:uiPriority w:val="9"/>
    <w:unhideWhenUsed/>
    <w:qFormat/>
    <w:rsid w:val="00245F0A"/>
    <w:pPr>
      <w:keepNext/>
      <w:keepLines/>
      <w:numPr>
        <w:ilvl w:val="2"/>
        <w:numId w:val="3"/>
      </w:numPr>
      <w:spacing w:before="240" w:after="240"/>
      <w:ind w:left="1080" w:hanging="1080"/>
      <w:jc w:val="left"/>
      <w:outlineLvl w:val="2"/>
    </w:pPr>
    <w:rPr>
      <w:rFonts w:eastAsiaTheme="majorEastAsia"/>
      <w:b/>
      <w:bCs/>
      <w:i/>
      <w:sz w:val="24"/>
    </w:rPr>
  </w:style>
  <w:style w:type="paragraph" w:styleId="Heading4">
    <w:name w:val="heading 4"/>
    <w:basedOn w:val="Normal"/>
    <w:next w:val="Normal"/>
    <w:link w:val="Heading4Char"/>
    <w:uiPriority w:val="9"/>
    <w:unhideWhenUsed/>
    <w:qFormat/>
    <w:rsid w:val="00245F0A"/>
    <w:pPr>
      <w:numPr>
        <w:ilvl w:val="3"/>
        <w:numId w:val="3"/>
      </w:numPr>
      <w:spacing w:after="240"/>
      <w:ind w:left="1080" w:hanging="1080"/>
      <w:outlineLvl w:val="3"/>
    </w:pPr>
    <w:rPr>
      <w:b/>
    </w:rPr>
  </w:style>
  <w:style w:type="paragraph" w:styleId="Heading5">
    <w:name w:val="heading 5"/>
    <w:basedOn w:val="Normal"/>
    <w:next w:val="Normal"/>
    <w:link w:val="Heading5Char"/>
    <w:uiPriority w:val="9"/>
    <w:unhideWhenUsed/>
    <w:qFormat/>
    <w:rsid w:val="00245F0A"/>
    <w:pPr>
      <w:numPr>
        <w:ilvl w:val="4"/>
        <w:numId w:val="3"/>
      </w:numPr>
      <w:spacing w:after="240"/>
      <w:ind w:left="1080" w:hanging="1080"/>
      <w:outlineLvl w:val="4"/>
    </w:pPr>
    <w:rPr>
      <w:b/>
      <w:i/>
    </w:rPr>
  </w:style>
  <w:style w:type="paragraph" w:styleId="Heading6">
    <w:name w:val="heading 6"/>
    <w:aliases w:val="Appendix 1"/>
    <w:basedOn w:val="Normal"/>
    <w:next w:val="Normal"/>
    <w:link w:val="Heading6Char"/>
    <w:uiPriority w:val="9"/>
    <w:qFormat/>
    <w:rsid w:val="006C0ECB"/>
    <w:pPr>
      <w:keepNext/>
      <w:keepLines/>
      <w:numPr>
        <w:numId w:val="4"/>
      </w:numPr>
      <w:spacing w:after="240"/>
      <w:ind w:left="1800" w:hanging="1800"/>
      <w:jc w:val="left"/>
      <w:outlineLvl w:val="5"/>
    </w:pPr>
    <w:rPr>
      <w:rFonts w:eastAsiaTheme="majorEastAsia"/>
      <w:b/>
      <w:bCs/>
      <w:sz w:val="28"/>
      <w:szCs w:val="28"/>
    </w:rPr>
  </w:style>
  <w:style w:type="paragraph" w:styleId="Heading7">
    <w:name w:val="heading 7"/>
    <w:aliases w:val="Appendix 2"/>
    <w:basedOn w:val="Normal"/>
    <w:next w:val="Normal"/>
    <w:link w:val="Heading7Char"/>
    <w:qFormat/>
    <w:rsid w:val="006C0ECB"/>
    <w:pPr>
      <w:numPr>
        <w:ilvl w:val="1"/>
        <w:numId w:val="4"/>
      </w:numPr>
      <w:spacing w:after="240"/>
      <w:ind w:left="1080" w:hanging="1080"/>
      <w:outlineLvl w:val="6"/>
    </w:pPr>
    <w:rPr>
      <w:b/>
      <w:sz w:val="24"/>
    </w:rPr>
  </w:style>
  <w:style w:type="paragraph" w:styleId="Heading8">
    <w:name w:val="heading 8"/>
    <w:aliases w:val="Appendix 3"/>
    <w:basedOn w:val="Normal"/>
    <w:next w:val="Normal"/>
    <w:link w:val="Heading8Char"/>
    <w:unhideWhenUsed/>
    <w:qFormat/>
    <w:rsid w:val="006C0ECB"/>
    <w:pPr>
      <w:numPr>
        <w:ilvl w:val="2"/>
        <w:numId w:val="4"/>
      </w:numPr>
      <w:spacing w:after="240"/>
      <w:ind w:left="1080" w:hanging="1080"/>
      <w:outlineLvl w:val="7"/>
    </w:pPr>
    <w:rPr>
      <w:b/>
      <w:i/>
      <w:sz w:val="24"/>
    </w:rPr>
  </w:style>
  <w:style w:type="paragraph" w:styleId="Heading9">
    <w:name w:val="heading 9"/>
    <w:aliases w:val="Appendix 4"/>
    <w:basedOn w:val="Normal"/>
    <w:next w:val="Normal"/>
    <w:link w:val="Heading9Char"/>
    <w:unhideWhenUsed/>
    <w:qFormat/>
    <w:rsid w:val="006C0ECB"/>
    <w:pPr>
      <w:numPr>
        <w:ilvl w:val="3"/>
        <w:numId w:val="4"/>
      </w:numPr>
      <w:spacing w:after="240"/>
      <w:ind w:left="1080" w:hanging="108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Normal"/>
    <w:qFormat/>
    <w:rsid w:val="004643D2"/>
    <w:pPr>
      <w:spacing w:after="360"/>
    </w:pPr>
    <w:rPr>
      <w:b/>
      <w:sz w:val="28"/>
      <w:szCs w:val="28"/>
    </w:rPr>
  </w:style>
  <w:style w:type="paragraph" w:customStyle="1" w:styleId="AbbreviationTitle">
    <w:name w:val="Abbreviation Title"/>
    <w:basedOn w:val="TableofContentsTitle"/>
    <w:next w:val="Normal"/>
    <w:qFormat/>
    <w:rsid w:val="004643D2"/>
    <w:pPr>
      <w:jc w:val="left"/>
    </w:pPr>
  </w:style>
  <w:style w:type="paragraph" w:styleId="Header">
    <w:name w:val="header"/>
    <w:basedOn w:val="Normal"/>
    <w:link w:val="HeaderChar"/>
    <w:uiPriority w:val="99"/>
    <w:unhideWhenUsed/>
    <w:rsid w:val="00C10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667"/>
  </w:style>
  <w:style w:type="paragraph" w:styleId="Footer">
    <w:name w:val="footer"/>
    <w:basedOn w:val="Normal"/>
    <w:link w:val="FooterChar"/>
    <w:uiPriority w:val="99"/>
    <w:unhideWhenUsed/>
    <w:rsid w:val="00C10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667"/>
  </w:style>
  <w:style w:type="paragraph" w:styleId="BalloonText">
    <w:name w:val="Balloon Text"/>
    <w:basedOn w:val="Normal"/>
    <w:link w:val="BalloonTextChar"/>
    <w:uiPriority w:val="99"/>
    <w:semiHidden/>
    <w:unhideWhenUsed/>
    <w:rsid w:val="002B1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1C"/>
    <w:rPr>
      <w:rFonts w:ascii="Tahoma" w:hAnsi="Tahoma" w:cs="Tahoma"/>
      <w:sz w:val="16"/>
      <w:szCs w:val="16"/>
    </w:rPr>
  </w:style>
  <w:style w:type="paragraph" w:styleId="Caption">
    <w:name w:val="caption"/>
    <w:aliases w:val="NCPE caption,- H17,IB Caption,Medical Caption,CAPTION,Bayer Caption,Char,Caption2"/>
    <w:basedOn w:val="Normal"/>
    <w:next w:val="Normal"/>
    <w:link w:val="CaptionChar"/>
    <w:uiPriority w:val="35"/>
    <w:qFormat/>
    <w:rsid w:val="004643D2"/>
    <w:pPr>
      <w:spacing w:before="240" w:after="120" w:line="240" w:lineRule="auto"/>
    </w:pPr>
    <w:rPr>
      <w:b/>
      <w:bCs/>
      <w:szCs w:val="18"/>
    </w:rPr>
  </w:style>
  <w:style w:type="character" w:customStyle="1" w:styleId="Heading1Char">
    <w:name w:val="Heading 1 Char"/>
    <w:basedOn w:val="DefaultParagraphFont"/>
    <w:link w:val="Heading1"/>
    <w:uiPriority w:val="9"/>
    <w:rsid w:val="00A32587"/>
    <w:rPr>
      <w:rFonts w:eastAsiaTheme="majorEastAsia"/>
      <w:b/>
      <w:bCs/>
      <w:sz w:val="28"/>
      <w:szCs w:val="28"/>
      <w:lang w:val="en-CA"/>
    </w:rPr>
  </w:style>
  <w:style w:type="paragraph" w:customStyle="1" w:styleId="ExecutiveSummary">
    <w:name w:val="Executive Summary"/>
    <w:basedOn w:val="Normal"/>
    <w:next w:val="Normal"/>
    <w:qFormat/>
    <w:rsid w:val="004643D2"/>
    <w:pPr>
      <w:spacing w:after="360"/>
    </w:pPr>
    <w:rPr>
      <w:b/>
      <w:sz w:val="28"/>
    </w:rPr>
  </w:style>
  <w:style w:type="paragraph" w:customStyle="1" w:styleId="FigureTableLegend">
    <w:name w:val="Figure/Table Legend"/>
    <w:basedOn w:val="TableText"/>
    <w:next w:val="Normal"/>
    <w:uiPriority w:val="5"/>
    <w:qFormat/>
    <w:rsid w:val="007E3667"/>
    <w:pPr>
      <w:spacing w:after="360"/>
    </w:pPr>
  </w:style>
  <w:style w:type="table" w:customStyle="1" w:styleId="GridTable1Light">
    <w:name w:val="Grid Table 1 Light"/>
    <w:basedOn w:val="TableNormal"/>
    <w:uiPriority w:val="46"/>
    <w:rsid w:val="007E36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ListParagraph">
    <w:name w:val="Table List Paragraph"/>
    <w:basedOn w:val="TableText"/>
    <w:link w:val="TableListParagraphChar"/>
    <w:uiPriority w:val="3"/>
    <w:qFormat/>
    <w:rsid w:val="00B77C40"/>
    <w:pPr>
      <w:numPr>
        <w:numId w:val="6"/>
      </w:numPr>
    </w:pPr>
  </w:style>
  <w:style w:type="character" w:customStyle="1" w:styleId="Heading2Char">
    <w:name w:val="Heading 2 Char"/>
    <w:basedOn w:val="DefaultParagraphFont"/>
    <w:link w:val="Heading2"/>
    <w:uiPriority w:val="9"/>
    <w:rsid w:val="00245F0A"/>
    <w:rPr>
      <w:rFonts w:eastAsiaTheme="majorEastAsia"/>
      <w:b/>
      <w:bCs/>
      <w:sz w:val="24"/>
      <w:szCs w:val="26"/>
      <w:lang w:val="en-CA"/>
    </w:rPr>
  </w:style>
  <w:style w:type="character" w:customStyle="1" w:styleId="Heading3Char">
    <w:name w:val="Heading 3 Char"/>
    <w:basedOn w:val="DefaultParagraphFont"/>
    <w:link w:val="Heading3"/>
    <w:uiPriority w:val="9"/>
    <w:rsid w:val="00245F0A"/>
    <w:rPr>
      <w:rFonts w:eastAsiaTheme="majorEastAsia"/>
      <w:b/>
      <w:bCs/>
      <w:i/>
      <w:sz w:val="24"/>
      <w:lang w:val="en-CA"/>
    </w:rPr>
  </w:style>
  <w:style w:type="character" w:customStyle="1" w:styleId="Heading4Char">
    <w:name w:val="Heading 4 Char"/>
    <w:basedOn w:val="DefaultParagraphFont"/>
    <w:link w:val="Heading4"/>
    <w:uiPriority w:val="9"/>
    <w:rsid w:val="00245F0A"/>
    <w:rPr>
      <w:b/>
      <w:lang w:val="en-CA"/>
    </w:rPr>
  </w:style>
  <w:style w:type="character" w:customStyle="1" w:styleId="Heading5Char">
    <w:name w:val="Heading 5 Char"/>
    <w:basedOn w:val="DefaultParagraphFont"/>
    <w:link w:val="Heading5"/>
    <w:uiPriority w:val="9"/>
    <w:rsid w:val="00245F0A"/>
    <w:rPr>
      <w:b/>
      <w:i/>
      <w:lang w:val="en-CA"/>
    </w:rPr>
  </w:style>
  <w:style w:type="character" w:customStyle="1" w:styleId="Heading6Char">
    <w:name w:val="Heading 6 Char"/>
    <w:aliases w:val="Appendix 1 Char"/>
    <w:basedOn w:val="DefaultParagraphFont"/>
    <w:link w:val="Heading6"/>
    <w:uiPriority w:val="9"/>
    <w:rsid w:val="006C0ECB"/>
    <w:rPr>
      <w:rFonts w:eastAsiaTheme="majorEastAsia"/>
      <w:b/>
      <w:bCs/>
      <w:sz w:val="28"/>
      <w:szCs w:val="28"/>
      <w:lang w:val="en-CA"/>
    </w:rPr>
  </w:style>
  <w:style w:type="table" w:styleId="LightList-Accent1">
    <w:name w:val="Light List Accent 1"/>
    <w:basedOn w:val="TableNormal"/>
    <w:uiPriority w:val="61"/>
    <w:rsid w:val="002B1A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Bullet List"/>
    <w:basedOn w:val="Normal"/>
    <w:link w:val="ListParagraphChar"/>
    <w:uiPriority w:val="34"/>
    <w:qFormat/>
    <w:rsid w:val="0005496D"/>
    <w:pPr>
      <w:numPr>
        <w:numId w:val="5"/>
      </w:numPr>
      <w:spacing w:after="360"/>
      <w:contextualSpacing/>
      <w:jc w:val="left"/>
    </w:pPr>
  </w:style>
  <w:style w:type="paragraph" w:customStyle="1" w:styleId="ReferenceListTitle">
    <w:name w:val="Reference List Title"/>
    <w:basedOn w:val="Normal"/>
    <w:next w:val="Normal"/>
    <w:qFormat/>
    <w:rsid w:val="004643D2"/>
    <w:pPr>
      <w:spacing w:after="360"/>
    </w:pPr>
    <w:rPr>
      <w:b/>
      <w:sz w:val="28"/>
    </w:rPr>
  </w:style>
  <w:style w:type="numbering" w:customStyle="1" w:styleId="TableBullet">
    <w:name w:val="Table Bullet"/>
    <w:basedOn w:val="NoList"/>
    <w:uiPriority w:val="99"/>
    <w:rsid w:val="002B1A1C"/>
    <w:pPr>
      <w:numPr>
        <w:numId w:val="1"/>
      </w:numPr>
    </w:pPr>
  </w:style>
  <w:style w:type="numbering" w:customStyle="1" w:styleId="TableBullets">
    <w:name w:val="Table Bullets"/>
    <w:basedOn w:val="NoList"/>
    <w:uiPriority w:val="99"/>
    <w:rsid w:val="002B1A1C"/>
    <w:pPr>
      <w:numPr>
        <w:numId w:val="2"/>
      </w:numPr>
    </w:pPr>
  </w:style>
  <w:style w:type="table" w:styleId="TableGrid">
    <w:name w:val="Table Grid"/>
    <w:basedOn w:val="TableNormal"/>
    <w:uiPriority w:val="59"/>
    <w:rsid w:val="002B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above">
    <w:name w:val="Figure Caption (above)"/>
    <w:basedOn w:val="Caption"/>
    <w:next w:val="Normal"/>
    <w:link w:val="FigureCaptionaboveChar"/>
    <w:uiPriority w:val="4"/>
    <w:qFormat/>
    <w:rsid w:val="00C726E1"/>
    <w:pPr>
      <w:keepNext/>
      <w:spacing w:before="360" w:after="60" w:line="276" w:lineRule="auto"/>
      <w:jc w:val="left"/>
    </w:pPr>
    <w:rPr>
      <w:rFonts w:eastAsia="Calibri"/>
      <w:szCs w:val="20"/>
    </w:rPr>
  </w:style>
  <w:style w:type="paragraph" w:customStyle="1" w:styleId="HeaderFooterText">
    <w:name w:val="Header/Footer Text"/>
    <w:basedOn w:val="Normal"/>
    <w:link w:val="HeaderFooterTextChar"/>
    <w:qFormat/>
    <w:rsid w:val="00AC125D"/>
    <w:pPr>
      <w:spacing w:after="0"/>
      <w:jc w:val="left"/>
    </w:pPr>
    <w:rPr>
      <w:rFonts w:eastAsia="Calibri" w:cs="Times New Roman"/>
      <w:noProof/>
      <w:color w:val="7F7F7F" w:themeColor="text1" w:themeTint="80"/>
      <w:sz w:val="20"/>
      <w:szCs w:val="20"/>
    </w:rPr>
  </w:style>
  <w:style w:type="character" w:customStyle="1" w:styleId="Heading7Char">
    <w:name w:val="Heading 7 Char"/>
    <w:aliases w:val="Appendix 2 Char"/>
    <w:basedOn w:val="DefaultParagraphFont"/>
    <w:link w:val="Heading7"/>
    <w:rsid w:val="006C0ECB"/>
    <w:rPr>
      <w:b/>
      <w:sz w:val="24"/>
      <w:lang w:val="en-CA"/>
    </w:rPr>
  </w:style>
  <w:style w:type="character" w:customStyle="1" w:styleId="Heading8Char">
    <w:name w:val="Heading 8 Char"/>
    <w:aliases w:val="Appendix 3 Char"/>
    <w:basedOn w:val="DefaultParagraphFont"/>
    <w:link w:val="Heading8"/>
    <w:rsid w:val="006C0ECB"/>
    <w:rPr>
      <w:b/>
      <w:i/>
      <w:sz w:val="24"/>
      <w:lang w:val="en-CA"/>
    </w:rPr>
  </w:style>
  <w:style w:type="character" w:customStyle="1" w:styleId="Heading9Char">
    <w:name w:val="Heading 9 Char"/>
    <w:aliases w:val="Appendix 4 Char"/>
    <w:basedOn w:val="DefaultParagraphFont"/>
    <w:link w:val="Heading9"/>
    <w:rsid w:val="006C0ECB"/>
    <w:rPr>
      <w:b/>
      <w:lang w:val="en-CA"/>
    </w:rPr>
  </w:style>
  <w:style w:type="paragraph" w:customStyle="1" w:styleId="TableCaptions">
    <w:name w:val="Table Captions"/>
    <w:basedOn w:val="FigureCaptionabove"/>
    <w:next w:val="Normal"/>
    <w:uiPriority w:val="4"/>
    <w:qFormat/>
    <w:rsid w:val="00CE36D5"/>
  </w:style>
  <w:style w:type="paragraph" w:customStyle="1" w:styleId="TableText">
    <w:name w:val="Table Text"/>
    <w:basedOn w:val="Normal"/>
    <w:link w:val="TableTextChar"/>
    <w:uiPriority w:val="2"/>
    <w:qFormat/>
    <w:rsid w:val="001858A1"/>
    <w:pPr>
      <w:spacing w:after="0" w:line="240" w:lineRule="auto"/>
      <w:jc w:val="left"/>
    </w:pPr>
    <w:rPr>
      <w:sz w:val="18"/>
    </w:rPr>
  </w:style>
  <w:style w:type="paragraph" w:customStyle="1" w:styleId="CoverPageTitle">
    <w:name w:val="Cover Page Title"/>
    <w:basedOn w:val="Normal"/>
    <w:link w:val="CoverPageTitleChar"/>
    <w:qFormat/>
    <w:rsid w:val="004643D2"/>
    <w:pPr>
      <w:jc w:val="center"/>
    </w:pPr>
    <w:rPr>
      <w:b/>
      <w:color w:val="003591"/>
      <w:sz w:val="44"/>
      <w:szCs w:val="44"/>
    </w:rPr>
  </w:style>
  <w:style w:type="character" w:customStyle="1" w:styleId="CoverPageTitleChar">
    <w:name w:val="Cover Page Title Char"/>
    <w:basedOn w:val="DefaultParagraphFont"/>
    <w:link w:val="CoverPageTitle"/>
    <w:rsid w:val="00206259"/>
    <w:rPr>
      <w:b/>
      <w:color w:val="003591"/>
      <w:sz w:val="44"/>
      <w:szCs w:val="44"/>
    </w:rPr>
  </w:style>
  <w:style w:type="character" w:styleId="Strong">
    <w:name w:val="Strong"/>
    <w:uiPriority w:val="22"/>
    <w:rsid w:val="004643D2"/>
    <w:rPr>
      <w:b/>
      <w:bCs/>
    </w:rPr>
  </w:style>
  <w:style w:type="character" w:styleId="Emphasis">
    <w:name w:val="Emphasis"/>
    <w:basedOn w:val="DefaultParagraphFont"/>
    <w:uiPriority w:val="20"/>
    <w:qFormat/>
    <w:rsid w:val="004643D2"/>
    <w:rPr>
      <w:i/>
      <w:iCs/>
    </w:rPr>
  </w:style>
  <w:style w:type="character" w:customStyle="1" w:styleId="ListParagraphChar">
    <w:name w:val="List Paragraph Char"/>
    <w:aliases w:val="Bullet List Char"/>
    <w:link w:val="ListParagraph"/>
    <w:uiPriority w:val="34"/>
    <w:rsid w:val="00206259"/>
    <w:rPr>
      <w:lang w:val="en-CA"/>
    </w:rPr>
  </w:style>
  <w:style w:type="paragraph" w:styleId="TOCHeading">
    <w:name w:val="TOC Heading"/>
    <w:aliases w:val="- H65"/>
    <w:basedOn w:val="Heading1"/>
    <w:next w:val="Normal"/>
    <w:uiPriority w:val="39"/>
    <w:unhideWhenUsed/>
    <w:qFormat/>
    <w:rsid w:val="004643D2"/>
    <w:pPr>
      <w:numPr>
        <w:numId w:val="0"/>
      </w:numPr>
      <w:spacing w:before="480" w:after="0"/>
      <w:jc w:val="both"/>
      <w:outlineLvl w:val="9"/>
    </w:pPr>
    <w:rPr>
      <w:rFonts w:asciiTheme="majorHAnsi" w:hAnsiTheme="majorHAnsi" w:cstheme="majorBidi"/>
      <w:color w:val="365F91" w:themeColor="accent1" w:themeShade="BF"/>
    </w:rPr>
  </w:style>
  <w:style w:type="character" w:customStyle="1" w:styleId="FigureCaptionaboveChar">
    <w:name w:val="Figure Caption (above) Char"/>
    <w:link w:val="FigureCaptionabove"/>
    <w:uiPriority w:val="4"/>
    <w:rsid w:val="00206259"/>
    <w:rPr>
      <w:rFonts w:eastAsia="Calibri"/>
      <w:b/>
      <w:bCs/>
      <w:szCs w:val="20"/>
    </w:rPr>
  </w:style>
  <w:style w:type="character" w:customStyle="1" w:styleId="TableTextChar">
    <w:name w:val="Table Text Char"/>
    <w:basedOn w:val="DefaultParagraphFont"/>
    <w:link w:val="TableText"/>
    <w:uiPriority w:val="2"/>
    <w:rsid w:val="001858A1"/>
    <w:rPr>
      <w:sz w:val="18"/>
    </w:rPr>
  </w:style>
  <w:style w:type="paragraph" w:styleId="TOC1">
    <w:name w:val="toc 1"/>
    <w:basedOn w:val="Normal"/>
    <w:next w:val="Normal"/>
    <w:autoRedefine/>
    <w:uiPriority w:val="39"/>
    <w:unhideWhenUsed/>
    <w:qFormat/>
    <w:rsid w:val="00941694"/>
    <w:pPr>
      <w:spacing w:after="100"/>
    </w:pPr>
  </w:style>
  <w:style w:type="character" w:customStyle="1" w:styleId="TableListParagraphChar">
    <w:name w:val="Table List Paragraph Char"/>
    <w:basedOn w:val="TableTextChar"/>
    <w:link w:val="TableListParagraph"/>
    <w:uiPriority w:val="3"/>
    <w:rsid w:val="00206259"/>
    <w:rPr>
      <w:sz w:val="18"/>
      <w:lang w:val="en-CA"/>
    </w:rPr>
  </w:style>
  <w:style w:type="paragraph" w:styleId="TOC2">
    <w:name w:val="toc 2"/>
    <w:basedOn w:val="Normal"/>
    <w:next w:val="Normal"/>
    <w:autoRedefine/>
    <w:uiPriority w:val="39"/>
    <w:unhideWhenUsed/>
    <w:qFormat/>
    <w:rsid w:val="00464764"/>
    <w:pPr>
      <w:spacing w:after="100"/>
      <w:ind w:left="220"/>
    </w:pPr>
  </w:style>
  <w:style w:type="paragraph" w:styleId="TOC3">
    <w:name w:val="toc 3"/>
    <w:basedOn w:val="Normal"/>
    <w:next w:val="Normal"/>
    <w:autoRedefine/>
    <w:uiPriority w:val="39"/>
    <w:unhideWhenUsed/>
    <w:qFormat/>
    <w:rsid w:val="00464764"/>
    <w:pPr>
      <w:spacing w:after="100"/>
      <w:ind w:left="440"/>
    </w:pPr>
  </w:style>
  <w:style w:type="paragraph" w:styleId="TOC4">
    <w:name w:val="toc 4"/>
    <w:basedOn w:val="Normal"/>
    <w:next w:val="Normal"/>
    <w:autoRedefine/>
    <w:uiPriority w:val="39"/>
    <w:unhideWhenUsed/>
    <w:rsid w:val="00464764"/>
    <w:pPr>
      <w:spacing w:after="100"/>
      <w:ind w:left="660"/>
    </w:pPr>
  </w:style>
  <w:style w:type="paragraph" w:styleId="TOC5">
    <w:name w:val="toc 5"/>
    <w:basedOn w:val="Normal"/>
    <w:next w:val="Normal"/>
    <w:autoRedefine/>
    <w:uiPriority w:val="39"/>
    <w:unhideWhenUsed/>
    <w:rsid w:val="00464764"/>
    <w:pPr>
      <w:spacing w:after="100"/>
      <w:ind w:left="880"/>
    </w:pPr>
  </w:style>
  <w:style w:type="character" w:styleId="Hyperlink">
    <w:name w:val="Hyperlink"/>
    <w:basedOn w:val="DefaultParagraphFont"/>
    <w:uiPriority w:val="99"/>
    <w:unhideWhenUsed/>
    <w:rsid w:val="00464764"/>
    <w:rPr>
      <w:color w:val="0000FF" w:themeColor="hyperlink"/>
      <w:u w:val="single"/>
    </w:rPr>
  </w:style>
  <w:style w:type="paragraph" w:styleId="TableofFigures">
    <w:name w:val="table of figures"/>
    <w:basedOn w:val="Normal"/>
    <w:next w:val="Normal"/>
    <w:uiPriority w:val="99"/>
    <w:unhideWhenUsed/>
    <w:rsid w:val="00B5540A"/>
    <w:pPr>
      <w:spacing w:after="120"/>
    </w:pPr>
  </w:style>
  <w:style w:type="paragraph" w:customStyle="1" w:styleId="EndNoteBibliographyTitle">
    <w:name w:val="EndNote Bibliography Title"/>
    <w:basedOn w:val="Normal"/>
    <w:next w:val="EndNoteBibliography"/>
    <w:link w:val="EndNoteBibliographyTitleChar"/>
    <w:rsid w:val="005302A2"/>
    <w:rPr>
      <w:rFonts w:ascii="Calibri" w:hAnsi="Calibri" w:cs="Calibri"/>
      <w:b/>
      <w:noProof/>
    </w:rPr>
  </w:style>
  <w:style w:type="character" w:customStyle="1" w:styleId="EndNoteBibliographyTitleChar">
    <w:name w:val="EndNote Bibliography Title Char"/>
    <w:basedOn w:val="DefaultParagraphFont"/>
    <w:link w:val="EndNoteBibliographyTitle"/>
    <w:rsid w:val="00206259"/>
    <w:rPr>
      <w:rFonts w:ascii="Calibri" w:hAnsi="Calibri" w:cs="Calibri"/>
      <w:b/>
      <w:noProof/>
      <w:lang w:val="en-CA"/>
    </w:rPr>
  </w:style>
  <w:style w:type="paragraph" w:customStyle="1" w:styleId="EndNoteBibliography">
    <w:name w:val="EndNote Bibliography"/>
    <w:basedOn w:val="Normal"/>
    <w:link w:val="EndNoteBibliographyChar"/>
    <w:rsid w:val="005302A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6259"/>
    <w:rPr>
      <w:rFonts w:ascii="Calibri" w:hAnsi="Calibri" w:cs="Calibri"/>
      <w:noProof/>
      <w:lang w:val="en-CA"/>
    </w:rPr>
  </w:style>
  <w:style w:type="character" w:styleId="CommentReference">
    <w:name w:val="annotation reference"/>
    <w:basedOn w:val="DefaultParagraphFont"/>
    <w:uiPriority w:val="99"/>
    <w:semiHidden/>
    <w:unhideWhenUsed/>
    <w:rsid w:val="000A67B7"/>
    <w:rPr>
      <w:sz w:val="16"/>
      <w:szCs w:val="16"/>
    </w:rPr>
  </w:style>
  <w:style w:type="paragraph" w:styleId="CommentText">
    <w:name w:val="annotation text"/>
    <w:basedOn w:val="Normal"/>
    <w:link w:val="CommentTextChar"/>
    <w:uiPriority w:val="99"/>
    <w:unhideWhenUsed/>
    <w:rsid w:val="000A67B7"/>
    <w:pPr>
      <w:spacing w:line="240" w:lineRule="auto"/>
    </w:pPr>
    <w:rPr>
      <w:sz w:val="20"/>
      <w:szCs w:val="20"/>
    </w:rPr>
  </w:style>
  <w:style w:type="character" w:customStyle="1" w:styleId="CommentTextChar">
    <w:name w:val="Comment Text Char"/>
    <w:basedOn w:val="DefaultParagraphFont"/>
    <w:link w:val="CommentText"/>
    <w:uiPriority w:val="99"/>
    <w:rsid w:val="000A67B7"/>
    <w:rPr>
      <w:sz w:val="20"/>
      <w:szCs w:val="20"/>
    </w:rPr>
  </w:style>
  <w:style w:type="paragraph" w:styleId="CommentSubject">
    <w:name w:val="annotation subject"/>
    <w:basedOn w:val="CommentText"/>
    <w:next w:val="CommentText"/>
    <w:link w:val="CommentSubjectChar"/>
    <w:uiPriority w:val="99"/>
    <w:semiHidden/>
    <w:unhideWhenUsed/>
    <w:rsid w:val="000A67B7"/>
    <w:rPr>
      <w:b/>
      <w:bCs/>
    </w:rPr>
  </w:style>
  <w:style w:type="character" w:customStyle="1" w:styleId="CommentSubjectChar">
    <w:name w:val="Comment Subject Char"/>
    <w:basedOn w:val="CommentTextChar"/>
    <w:link w:val="CommentSubject"/>
    <w:uiPriority w:val="99"/>
    <w:semiHidden/>
    <w:rsid w:val="000A67B7"/>
    <w:rPr>
      <w:b/>
      <w:bCs/>
      <w:sz w:val="20"/>
      <w:szCs w:val="20"/>
    </w:rPr>
  </w:style>
  <w:style w:type="character" w:customStyle="1" w:styleId="Mention1">
    <w:name w:val="Mention1"/>
    <w:basedOn w:val="DefaultParagraphFont"/>
    <w:uiPriority w:val="99"/>
    <w:semiHidden/>
    <w:unhideWhenUsed/>
    <w:rsid w:val="0062728F"/>
    <w:rPr>
      <w:color w:val="2B579A"/>
      <w:shd w:val="clear" w:color="auto" w:fill="E6E6E6"/>
    </w:rPr>
  </w:style>
  <w:style w:type="character" w:customStyle="1" w:styleId="CaptionChar">
    <w:name w:val="Caption Char"/>
    <w:aliases w:val="NCPE caption Char,- H17 Char,IB Caption Char,Medical Caption Char,CAPTION Char,Bayer Caption Char,Char Char,Caption2 Char"/>
    <w:basedOn w:val="DefaultParagraphFont"/>
    <w:link w:val="Caption"/>
    <w:uiPriority w:val="35"/>
    <w:rsid w:val="002B2A02"/>
    <w:rPr>
      <w:b/>
      <w:bCs/>
      <w:szCs w:val="18"/>
      <w:lang w:val="en-CA"/>
    </w:rPr>
  </w:style>
  <w:style w:type="table" w:customStyle="1" w:styleId="GridTable4">
    <w:name w:val="Grid Table 4"/>
    <w:basedOn w:val="TableNormal"/>
    <w:uiPriority w:val="49"/>
    <w:rsid w:val="00C819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DE66F2"/>
    <w:pPr>
      <w:spacing w:before="100" w:beforeAutospacing="1" w:after="100" w:afterAutospacing="1" w:line="240" w:lineRule="auto"/>
      <w:jc w:val="left"/>
    </w:pPr>
    <w:rPr>
      <w:rFonts w:ascii="Times New Roman" w:eastAsiaTheme="minorEastAsia" w:hAnsi="Times New Roman" w:cs="Times New Roman"/>
      <w:sz w:val="24"/>
      <w:szCs w:val="24"/>
      <w:lang w:eastAsia="en-CA"/>
    </w:rPr>
  </w:style>
  <w:style w:type="character" w:customStyle="1" w:styleId="HeaderFooterTextChar">
    <w:name w:val="Header/Footer Text Char"/>
    <w:basedOn w:val="FooterChar"/>
    <w:link w:val="HeaderFooterText"/>
    <w:rsid w:val="00DE66F2"/>
    <w:rPr>
      <w:rFonts w:eastAsia="Calibri" w:cs="Times New Roman"/>
      <w:noProof/>
      <w:color w:val="7F7F7F" w:themeColor="text1" w:themeTint="80"/>
      <w:sz w:val="20"/>
      <w:szCs w:val="20"/>
      <w:lang w:val="en-CA"/>
    </w:rPr>
  </w:style>
  <w:style w:type="paragraph" w:customStyle="1" w:styleId="AppendixIITitle">
    <w:name w:val="Appendix II Title"/>
    <w:basedOn w:val="Normal"/>
    <w:rsid w:val="009F0328"/>
    <w:pPr>
      <w:spacing w:after="360"/>
    </w:pPr>
    <w:rPr>
      <w:b/>
      <w:sz w:val="28"/>
    </w:rPr>
  </w:style>
  <w:style w:type="paragraph" w:customStyle="1" w:styleId="AppendixII">
    <w:name w:val="Appendix II"/>
    <w:basedOn w:val="AppendixIITitle"/>
    <w:rsid w:val="009F0328"/>
  </w:style>
  <w:style w:type="paragraph" w:customStyle="1" w:styleId="AppendixTitles">
    <w:name w:val="Appendix Titles"/>
    <w:basedOn w:val="Normal"/>
    <w:qFormat/>
    <w:rsid w:val="009F0328"/>
    <w:pPr>
      <w:spacing w:after="360"/>
      <w:jc w:val="left"/>
    </w:pPr>
    <w:rPr>
      <w:b/>
      <w:sz w:val="28"/>
    </w:rPr>
  </w:style>
  <w:style w:type="paragraph" w:customStyle="1" w:styleId="AppendixIIITitle">
    <w:name w:val="Appendix III Title"/>
    <w:basedOn w:val="AppendixTitles"/>
    <w:rsid w:val="009F0328"/>
    <w:rPr>
      <w:b w:val="0"/>
      <w:i/>
    </w:rPr>
  </w:style>
  <w:style w:type="table" w:customStyle="1" w:styleId="LightList-Accent11">
    <w:name w:val="Light List - Accent 11"/>
    <w:basedOn w:val="TableNormal"/>
    <w:uiPriority w:val="61"/>
    <w:rsid w:val="009F03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verPageInfo">
    <w:name w:val="Cover Page Info"/>
    <w:basedOn w:val="Normal"/>
    <w:link w:val="CoverPageInfoChar"/>
    <w:qFormat/>
    <w:rsid w:val="009F0328"/>
    <w:pPr>
      <w:framePr w:hSpace="180" w:wrap="around" w:vAnchor="text" w:hAnchor="page" w:x="2378" w:y="8411"/>
      <w:spacing w:after="0" w:line="240" w:lineRule="auto"/>
      <w:jc w:val="left"/>
    </w:pPr>
    <w:rPr>
      <w:sz w:val="36"/>
      <w:szCs w:val="36"/>
    </w:rPr>
  </w:style>
  <w:style w:type="paragraph" w:customStyle="1" w:styleId="TableofContentsBlue">
    <w:name w:val="Table of Contents Blue"/>
    <w:basedOn w:val="CoverPageTitle"/>
    <w:link w:val="TableofContentsBlueChar"/>
    <w:qFormat/>
    <w:rsid w:val="009F0328"/>
    <w:pPr>
      <w:spacing w:after="360" w:line="240" w:lineRule="auto"/>
      <w:jc w:val="left"/>
    </w:pPr>
    <w:rPr>
      <w:sz w:val="32"/>
      <w:szCs w:val="32"/>
    </w:rPr>
  </w:style>
  <w:style w:type="character" w:customStyle="1" w:styleId="CoverPageInfoChar">
    <w:name w:val="Cover Page Info Char"/>
    <w:basedOn w:val="DefaultParagraphFont"/>
    <w:link w:val="CoverPageInfo"/>
    <w:rsid w:val="009F0328"/>
    <w:rPr>
      <w:sz w:val="36"/>
      <w:szCs w:val="36"/>
      <w:lang w:val="en-CA"/>
    </w:rPr>
  </w:style>
  <w:style w:type="character" w:customStyle="1" w:styleId="TableofContentsBlueChar">
    <w:name w:val="Table of Contents Blue Char"/>
    <w:basedOn w:val="CoverPageTitleChar"/>
    <w:link w:val="TableofContentsBlue"/>
    <w:rsid w:val="009F0328"/>
    <w:rPr>
      <w:b/>
      <w:color w:val="003591"/>
      <w:sz w:val="32"/>
      <w:szCs w:val="32"/>
      <w:lang w:val="en-CA"/>
    </w:rPr>
  </w:style>
  <w:style w:type="paragraph" w:styleId="TOC6">
    <w:name w:val="toc 6"/>
    <w:basedOn w:val="Normal"/>
    <w:next w:val="Normal"/>
    <w:autoRedefine/>
    <w:uiPriority w:val="39"/>
    <w:unhideWhenUsed/>
    <w:rsid w:val="009F0328"/>
    <w:pPr>
      <w:spacing w:after="100"/>
      <w:ind w:left="1100"/>
    </w:pPr>
    <w:rPr>
      <w:sz w:val="24"/>
    </w:rPr>
  </w:style>
  <w:style w:type="character" w:styleId="PlaceholderText">
    <w:name w:val="Placeholder Text"/>
    <w:basedOn w:val="DefaultParagraphFont"/>
    <w:uiPriority w:val="99"/>
    <w:semiHidden/>
    <w:rsid w:val="009F0328"/>
    <w:rPr>
      <w:color w:val="808080"/>
    </w:rPr>
  </w:style>
  <w:style w:type="paragraph" w:customStyle="1" w:styleId="body">
    <w:name w:val="body"/>
    <w:basedOn w:val="Normal"/>
    <w:rsid w:val="009F0328"/>
    <w:pPr>
      <w:spacing w:after="0" w:line="240" w:lineRule="auto"/>
      <w:jc w:val="left"/>
    </w:pPr>
    <w:rPr>
      <w:rFonts w:ascii="Times New Roman" w:eastAsia="Times New Roman" w:hAnsi="Times New Roman" w:cs="Times New Roman"/>
      <w:sz w:val="24"/>
      <w:szCs w:val="20"/>
    </w:rPr>
  </w:style>
  <w:style w:type="paragraph" w:styleId="Revision">
    <w:name w:val="Revision"/>
    <w:hidden/>
    <w:uiPriority w:val="99"/>
    <w:semiHidden/>
    <w:rsid w:val="009F0328"/>
    <w:pPr>
      <w:spacing w:after="0" w:line="240" w:lineRule="auto"/>
    </w:pPr>
    <w:rPr>
      <w:rFonts w:asciiTheme="majorHAnsi" w:hAnsiTheme="majorHAnsi"/>
    </w:rPr>
  </w:style>
  <w:style w:type="paragraph" w:styleId="DocumentMap">
    <w:name w:val="Document Map"/>
    <w:basedOn w:val="Normal"/>
    <w:link w:val="DocumentMapChar"/>
    <w:uiPriority w:val="99"/>
    <w:semiHidden/>
    <w:unhideWhenUsed/>
    <w:rsid w:val="009F03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F0328"/>
    <w:rPr>
      <w:rFonts w:ascii="Tahoma" w:hAnsi="Tahoma" w:cs="Tahoma"/>
      <w:sz w:val="16"/>
      <w:szCs w:val="16"/>
      <w:lang w:val="en-CA"/>
    </w:rPr>
  </w:style>
  <w:style w:type="paragraph" w:styleId="BodyText">
    <w:name w:val="Body Text"/>
    <w:aliases w:val="GS"/>
    <w:basedOn w:val="Normal"/>
    <w:link w:val="BodyTextChar"/>
    <w:rsid w:val="009F0328"/>
    <w:pPr>
      <w:tabs>
        <w:tab w:val="left" w:pos="6480"/>
      </w:tabs>
      <w:autoSpaceDE w:val="0"/>
      <w:autoSpaceDN w:val="0"/>
      <w:adjustRightInd w:val="0"/>
      <w:spacing w:after="0" w:line="240" w:lineRule="auto"/>
    </w:pPr>
    <w:rPr>
      <w:rFonts w:ascii="Futura Condensed Demi" w:eastAsia="Times New Roman" w:hAnsi="Futura Condensed Demi" w:cstheme="minorHAnsi"/>
      <w:i/>
      <w:sz w:val="24"/>
      <w:szCs w:val="24"/>
    </w:rPr>
  </w:style>
  <w:style w:type="character" w:customStyle="1" w:styleId="BodyTextChar">
    <w:name w:val="Body Text Char"/>
    <w:aliases w:val="GS Char"/>
    <w:basedOn w:val="DefaultParagraphFont"/>
    <w:link w:val="BodyText"/>
    <w:rsid w:val="009F0328"/>
    <w:rPr>
      <w:rFonts w:ascii="Futura Condensed Demi" w:eastAsia="Times New Roman" w:hAnsi="Futura Condensed Demi" w:cstheme="minorHAnsi"/>
      <w:i/>
      <w:sz w:val="24"/>
      <w:szCs w:val="24"/>
      <w:lang w:val="en-CA"/>
    </w:rPr>
  </w:style>
  <w:style w:type="table" w:customStyle="1" w:styleId="MediumShading1-Accent11">
    <w:name w:val="Medium Shading 1 - Accent 11"/>
    <w:basedOn w:val="TableNormal"/>
    <w:uiPriority w:val="63"/>
    <w:rsid w:val="009F0328"/>
    <w:pPr>
      <w:spacing w:after="0" w:line="240" w:lineRule="auto"/>
    </w:pPr>
    <w:rPr>
      <w:rFonts w:ascii="Times New Roman" w:eastAsia="Times New Roman" w:hAnsi="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9F0328"/>
  </w:style>
  <w:style w:type="table" w:customStyle="1" w:styleId="LightList-Accent12">
    <w:name w:val="Light List - Accent 12"/>
    <w:basedOn w:val="TableNormal"/>
    <w:uiPriority w:val="61"/>
    <w:rsid w:val="009F03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9F0328"/>
    <w:pPr>
      <w:widowControl w:val="0"/>
      <w:spacing w:after="0" w:line="240" w:lineRule="auto"/>
      <w:jc w:val="left"/>
    </w:pPr>
    <w:rPr>
      <w:sz w:val="24"/>
    </w:rPr>
  </w:style>
  <w:style w:type="paragraph" w:customStyle="1" w:styleId="Default">
    <w:name w:val="Default"/>
    <w:rsid w:val="009F0328"/>
    <w:pPr>
      <w:widowControl w:val="0"/>
      <w:autoSpaceDE w:val="0"/>
      <w:autoSpaceDN w:val="0"/>
      <w:adjustRightInd w:val="0"/>
      <w:spacing w:after="0" w:line="240" w:lineRule="auto"/>
    </w:pPr>
    <w:rPr>
      <w:rFonts w:ascii="Calibri" w:eastAsia="Times New Roman" w:hAnsi="Calibri" w:cs="Calibri"/>
      <w:color w:val="000000"/>
      <w:sz w:val="24"/>
      <w:szCs w:val="24"/>
      <w:lang w:eastAsia="en-CA"/>
    </w:rPr>
  </w:style>
  <w:style w:type="table" w:customStyle="1" w:styleId="LightList1">
    <w:name w:val="Light List1"/>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9F03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2">
    <w:name w:val="Light List2"/>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uiPriority w:val="61"/>
    <w:rsid w:val="009F03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fignote">
    <w:name w:val="tab/fig note"/>
    <w:basedOn w:val="Normal"/>
    <w:link w:val="tabfignoteChar"/>
    <w:uiPriority w:val="99"/>
    <w:qFormat/>
    <w:rsid w:val="009F0328"/>
    <w:pPr>
      <w:keepLines/>
      <w:spacing w:before="120" w:after="0" w:line="240" w:lineRule="atLeast"/>
      <w:jc w:val="left"/>
    </w:pPr>
    <w:rPr>
      <w:rFonts w:ascii="Verdana" w:eastAsia="Times New Roman" w:hAnsi="Verdana" w:cs="Times New Roman"/>
      <w:sz w:val="16"/>
      <w:szCs w:val="20"/>
    </w:rPr>
  </w:style>
  <w:style w:type="paragraph" w:customStyle="1" w:styleId="Tableheadings">
    <w:name w:val="Table headings"/>
    <w:basedOn w:val="Normal"/>
    <w:link w:val="TableheadingsChar"/>
    <w:qFormat/>
    <w:rsid w:val="009F0328"/>
    <w:pPr>
      <w:keepNext/>
      <w:spacing w:before="80" w:after="0" w:line="260" w:lineRule="exact"/>
      <w:jc w:val="center"/>
    </w:pPr>
    <w:rPr>
      <w:rFonts w:ascii="Verdana" w:eastAsia="Times New Roman" w:hAnsi="Verdana" w:cs="Times New Roman"/>
      <w:b/>
      <w:sz w:val="18"/>
      <w:szCs w:val="20"/>
    </w:rPr>
  </w:style>
  <w:style w:type="paragraph" w:customStyle="1" w:styleId="Tabletext0">
    <w:name w:val="Table text"/>
    <w:basedOn w:val="Normal"/>
    <w:link w:val="TabletextChar0"/>
    <w:qFormat/>
    <w:rsid w:val="009F0328"/>
    <w:pPr>
      <w:spacing w:before="40" w:after="40" w:line="240" w:lineRule="atLeast"/>
      <w:jc w:val="left"/>
    </w:pPr>
    <w:rPr>
      <w:rFonts w:ascii="Verdana" w:eastAsia="Times New Roman" w:hAnsi="Verdana" w:cs="Times New Roman"/>
      <w:sz w:val="18"/>
      <w:szCs w:val="20"/>
    </w:rPr>
  </w:style>
  <w:style w:type="character" w:customStyle="1" w:styleId="TabletextChar0">
    <w:name w:val="Table text Char"/>
    <w:basedOn w:val="DefaultParagraphFont"/>
    <w:link w:val="Tabletext0"/>
    <w:locked/>
    <w:rsid w:val="009F0328"/>
    <w:rPr>
      <w:rFonts w:ascii="Verdana" w:eastAsia="Times New Roman" w:hAnsi="Verdana" w:cs="Times New Roman"/>
      <w:sz w:val="18"/>
      <w:szCs w:val="20"/>
      <w:lang w:val="en-CA"/>
    </w:rPr>
  </w:style>
  <w:style w:type="paragraph" w:customStyle="1" w:styleId="Question-noautonumber">
    <w:name w:val="Question-no autonumber"/>
    <w:basedOn w:val="Normal"/>
    <w:uiPriority w:val="99"/>
    <w:rsid w:val="009F0328"/>
    <w:pPr>
      <w:spacing w:before="200" w:after="0" w:line="320" w:lineRule="exact"/>
      <w:ind w:left="360" w:hanging="360"/>
      <w:jc w:val="left"/>
    </w:pPr>
    <w:rPr>
      <w:rFonts w:ascii="Arial" w:eastAsia="Times New Roman" w:hAnsi="Arial" w:cs="Times New Roman"/>
      <w:b/>
      <w:sz w:val="24"/>
    </w:rPr>
  </w:style>
  <w:style w:type="paragraph" w:customStyle="1" w:styleId="Tabletextrowheading">
    <w:name w:val="Table text row heading"/>
    <w:basedOn w:val="Tabletext0"/>
    <w:uiPriority w:val="99"/>
    <w:rsid w:val="009F0328"/>
    <w:pPr>
      <w:spacing w:after="20"/>
    </w:pPr>
    <w:rPr>
      <w:b/>
    </w:rPr>
  </w:style>
  <w:style w:type="paragraph" w:customStyle="1" w:styleId="TabletitleA">
    <w:name w:val="Table title A"/>
    <w:uiPriority w:val="99"/>
    <w:rsid w:val="009F0328"/>
    <w:pPr>
      <w:keepNext/>
      <w:numPr>
        <w:numId w:val="9"/>
      </w:numPr>
      <w:spacing w:before="240" w:after="120" w:line="240" w:lineRule="atLeast"/>
      <w:ind w:left="1440" w:hanging="1440"/>
    </w:pPr>
    <w:rPr>
      <w:rFonts w:ascii="Arial" w:eastAsia="Times New Roman" w:hAnsi="Arial" w:cs="Times New Roman"/>
      <w:b/>
      <w:bCs/>
      <w:sz w:val="24"/>
      <w:szCs w:val="24"/>
    </w:rPr>
  </w:style>
  <w:style w:type="character" w:customStyle="1" w:styleId="tabfignoteChar">
    <w:name w:val="tab/fig note Char"/>
    <w:link w:val="tabfignote"/>
    <w:uiPriority w:val="99"/>
    <w:locked/>
    <w:rsid w:val="009F0328"/>
    <w:rPr>
      <w:rFonts w:ascii="Verdana" w:eastAsia="Times New Roman" w:hAnsi="Verdana" w:cs="Times New Roman"/>
      <w:sz w:val="16"/>
      <w:szCs w:val="20"/>
      <w:lang w:val="en-CA"/>
    </w:rPr>
  </w:style>
  <w:style w:type="character" w:customStyle="1" w:styleId="TableheadingsChar">
    <w:name w:val="Table headings Char"/>
    <w:link w:val="Tableheadings"/>
    <w:locked/>
    <w:rsid w:val="009F0328"/>
    <w:rPr>
      <w:rFonts w:ascii="Verdana" w:eastAsia="Times New Roman" w:hAnsi="Verdana" w:cs="Times New Roman"/>
      <w:b/>
      <w:sz w:val="18"/>
      <w:szCs w:val="20"/>
      <w:lang w:val="en-CA"/>
    </w:rPr>
  </w:style>
  <w:style w:type="paragraph" w:customStyle="1" w:styleId="TableAtitle">
    <w:name w:val="Table A title"/>
    <w:uiPriority w:val="99"/>
    <w:rsid w:val="009F0328"/>
    <w:pPr>
      <w:tabs>
        <w:tab w:val="num" w:pos="0"/>
      </w:tabs>
      <w:spacing w:before="240" w:after="120" w:line="240" w:lineRule="atLeast"/>
      <w:ind w:left="360" w:hanging="360"/>
    </w:pPr>
    <w:rPr>
      <w:rFonts w:ascii="Arial" w:eastAsia="Times New Roman" w:hAnsi="Arial" w:cs="Times New Roman"/>
      <w:b/>
      <w:bCs/>
      <w:sz w:val="24"/>
      <w:szCs w:val="24"/>
    </w:rPr>
  </w:style>
  <w:style w:type="paragraph" w:styleId="EndnoteText">
    <w:name w:val="endnote text"/>
    <w:basedOn w:val="Normal"/>
    <w:link w:val="EndnoteTextChar"/>
    <w:uiPriority w:val="99"/>
    <w:unhideWhenUsed/>
    <w:rsid w:val="009F0328"/>
    <w:pPr>
      <w:spacing w:after="0" w:line="240" w:lineRule="auto"/>
    </w:pPr>
    <w:rPr>
      <w:sz w:val="20"/>
      <w:szCs w:val="20"/>
    </w:rPr>
  </w:style>
  <w:style w:type="character" w:customStyle="1" w:styleId="EndnoteTextChar">
    <w:name w:val="Endnote Text Char"/>
    <w:basedOn w:val="DefaultParagraphFont"/>
    <w:link w:val="EndnoteText"/>
    <w:uiPriority w:val="99"/>
    <w:rsid w:val="009F0328"/>
    <w:rPr>
      <w:sz w:val="20"/>
      <w:szCs w:val="20"/>
      <w:lang w:val="en-CA"/>
    </w:rPr>
  </w:style>
  <w:style w:type="character" w:styleId="EndnoteReference">
    <w:name w:val="endnote reference"/>
    <w:basedOn w:val="DefaultParagraphFont"/>
    <w:uiPriority w:val="99"/>
    <w:semiHidden/>
    <w:unhideWhenUsed/>
    <w:rsid w:val="009F0328"/>
    <w:rPr>
      <w:vertAlign w:val="superscript"/>
    </w:rPr>
  </w:style>
  <w:style w:type="paragraph" w:styleId="FootnoteText">
    <w:name w:val="footnote text"/>
    <w:basedOn w:val="Normal"/>
    <w:link w:val="FootnoteTextChar"/>
    <w:uiPriority w:val="99"/>
    <w:semiHidden/>
    <w:unhideWhenUsed/>
    <w:rsid w:val="009F03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328"/>
    <w:rPr>
      <w:sz w:val="20"/>
      <w:szCs w:val="20"/>
      <w:lang w:val="en-CA"/>
    </w:rPr>
  </w:style>
  <w:style w:type="character" w:styleId="FootnoteReference">
    <w:name w:val="footnote reference"/>
    <w:basedOn w:val="DefaultParagraphFont"/>
    <w:uiPriority w:val="99"/>
    <w:semiHidden/>
    <w:unhideWhenUsed/>
    <w:rsid w:val="009F0328"/>
    <w:rPr>
      <w:vertAlign w:val="superscript"/>
    </w:rPr>
  </w:style>
  <w:style w:type="character" w:styleId="FollowedHyperlink">
    <w:name w:val="FollowedHyperlink"/>
    <w:basedOn w:val="DefaultParagraphFont"/>
    <w:uiPriority w:val="99"/>
    <w:semiHidden/>
    <w:unhideWhenUsed/>
    <w:rsid w:val="009F0328"/>
    <w:rPr>
      <w:color w:val="800080" w:themeColor="followedHyperlink"/>
      <w:u w:val="single"/>
    </w:rPr>
  </w:style>
  <w:style w:type="table" w:customStyle="1" w:styleId="TableGrid1">
    <w:name w:val="Table Grid1"/>
    <w:basedOn w:val="TableNormal"/>
    <w:next w:val="TableGrid"/>
    <w:uiPriority w:val="99"/>
    <w:rsid w:val="009F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9F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
    <w:name w:val="List Table 3"/>
    <w:basedOn w:val="TableNormal"/>
    <w:uiPriority w:val="48"/>
    <w:rsid w:val="009F032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Text12">
    <w:name w:val="Body Text 12"/>
    <w:link w:val="BodyText12Char"/>
    <w:qFormat/>
    <w:rsid w:val="009F0328"/>
    <w:pPr>
      <w:spacing w:after="240" w:line="264" w:lineRule="auto"/>
      <w:jc w:val="both"/>
    </w:pPr>
    <w:rPr>
      <w:rFonts w:ascii="Times New Roman" w:eastAsia="Times New Roman" w:hAnsi="Times New Roman" w:cs="Times New Roman"/>
      <w:sz w:val="24"/>
      <w:szCs w:val="20"/>
    </w:rPr>
  </w:style>
  <w:style w:type="character" w:customStyle="1" w:styleId="BodyText12Char">
    <w:name w:val="Body Text 12 Char"/>
    <w:link w:val="BodyText12"/>
    <w:locked/>
    <w:rsid w:val="009F0328"/>
    <w:rPr>
      <w:rFonts w:ascii="Times New Roman" w:eastAsia="Times New Roman" w:hAnsi="Times New Roman" w:cs="Times New Roman"/>
      <w:sz w:val="24"/>
      <w:szCs w:val="20"/>
    </w:rPr>
  </w:style>
  <w:style w:type="character" w:customStyle="1" w:styleId="searchhistory-search-term">
    <w:name w:val="searchhistory-search-term"/>
    <w:basedOn w:val="DefaultParagraphFont"/>
    <w:rsid w:val="009F0328"/>
  </w:style>
  <w:style w:type="paragraph" w:customStyle="1" w:styleId="Paragraph">
    <w:name w:val="Paragraph"/>
    <w:basedOn w:val="Normal"/>
    <w:link w:val="ParagraphChar"/>
    <w:rsid w:val="009F0328"/>
    <w:pPr>
      <w:spacing w:after="250" w:line="300" w:lineRule="atLeast"/>
      <w:jc w:val="left"/>
    </w:pPr>
    <w:rPr>
      <w:rFonts w:ascii="Times New Roman" w:eastAsia="SimSun" w:hAnsi="Times New Roman" w:cs="Times New Roman"/>
      <w:sz w:val="24"/>
      <w:szCs w:val="24"/>
      <w:lang w:eastAsia="zh-CN"/>
    </w:rPr>
  </w:style>
  <w:style w:type="character" w:customStyle="1" w:styleId="ParagraphChar">
    <w:name w:val="Paragraph Char"/>
    <w:link w:val="Paragraph"/>
    <w:rsid w:val="009F0328"/>
    <w:rPr>
      <w:rFonts w:ascii="Times New Roman" w:eastAsia="SimSun" w:hAnsi="Times New Roman" w:cs="Times New Roman"/>
      <w:sz w:val="24"/>
      <w:szCs w:val="24"/>
      <w:lang w:val="en-CA" w:eastAsia="zh-CN"/>
    </w:rPr>
  </w:style>
  <w:style w:type="paragraph" w:styleId="NoSpacing">
    <w:name w:val="No Spacing"/>
    <w:uiPriority w:val="1"/>
    <w:qFormat/>
    <w:rsid w:val="009F0328"/>
    <w:pPr>
      <w:spacing w:after="0" w:line="240" w:lineRule="auto"/>
    </w:pPr>
  </w:style>
  <w:style w:type="paragraph" w:customStyle="1" w:styleId="msonormal0">
    <w:name w:val="msonormal"/>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nt5">
    <w:name w:val="font5"/>
    <w:basedOn w:val="Normal"/>
    <w:rsid w:val="009F0328"/>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6">
    <w:name w:val="font6"/>
    <w:basedOn w:val="Normal"/>
    <w:rsid w:val="009F0328"/>
    <w:pPr>
      <w:spacing w:before="100" w:beforeAutospacing="1" w:after="100" w:afterAutospacing="1" w:line="240" w:lineRule="auto"/>
      <w:jc w:val="left"/>
    </w:pPr>
    <w:rPr>
      <w:rFonts w:ascii="Tahoma" w:eastAsia="Times New Roman" w:hAnsi="Tahoma" w:cs="Tahoma"/>
      <w:color w:val="000000"/>
      <w:sz w:val="18"/>
      <w:szCs w:val="18"/>
    </w:rPr>
  </w:style>
  <w:style w:type="paragraph" w:customStyle="1" w:styleId="font7">
    <w:name w:val="font7"/>
    <w:basedOn w:val="Normal"/>
    <w:rsid w:val="009F0328"/>
    <w:pPr>
      <w:spacing w:before="100" w:beforeAutospacing="1" w:after="100" w:afterAutospacing="1" w:line="240" w:lineRule="auto"/>
      <w:jc w:val="left"/>
    </w:pPr>
    <w:rPr>
      <w:rFonts w:ascii="Tahoma" w:eastAsia="Times New Roman" w:hAnsi="Tahoma" w:cs="Tahoma"/>
      <w:color w:val="000000"/>
      <w:sz w:val="18"/>
      <w:szCs w:val="18"/>
      <w:u w:val="single"/>
    </w:rPr>
  </w:style>
  <w:style w:type="paragraph" w:customStyle="1" w:styleId="xl65">
    <w:name w:val="xl65"/>
    <w:basedOn w:val="Normal"/>
    <w:rsid w:val="009F0328"/>
    <w:pPr>
      <w:pBdr>
        <w:bottom w:val="single" w:sz="4"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66">
    <w:name w:val="xl66"/>
    <w:basedOn w:val="Normal"/>
    <w:rsid w:val="009F0328"/>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67">
    <w:name w:val="xl67"/>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8">
    <w:name w:val="xl68"/>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9">
    <w:name w:val="xl69"/>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0">
    <w:name w:val="xl70"/>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1">
    <w:name w:val="xl71"/>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2">
    <w:name w:val="xl72"/>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3">
    <w:name w:val="xl73"/>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4">
    <w:name w:val="xl7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5">
    <w:name w:val="xl75"/>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6">
    <w:name w:val="xl76"/>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7">
    <w:name w:val="xl77"/>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78">
    <w:name w:val="xl78"/>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79">
    <w:name w:val="xl79"/>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0">
    <w:name w:val="xl80"/>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1">
    <w:name w:val="xl81"/>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2">
    <w:name w:val="xl82"/>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3">
    <w:name w:val="xl83"/>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4">
    <w:name w:val="xl8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5">
    <w:name w:val="xl85"/>
    <w:basedOn w:val="Normal"/>
    <w:rsid w:val="009F032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6">
    <w:name w:val="xl86"/>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7">
    <w:name w:val="xl87"/>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8">
    <w:name w:val="xl88"/>
    <w:basedOn w:val="Normal"/>
    <w:rsid w:val="009F0328"/>
    <w:pPr>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89">
    <w:name w:val="xl89"/>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00B050"/>
      <w:sz w:val="24"/>
      <w:szCs w:val="24"/>
    </w:rPr>
  </w:style>
  <w:style w:type="paragraph" w:customStyle="1" w:styleId="xl90">
    <w:name w:val="xl90"/>
    <w:basedOn w:val="Normal"/>
    <w:rsid w:val="009F0328"/>
    <w:pPr>
      <w:pBdr>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1">
    <w:name w:val="xl91"/>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2">
    <w:name w:val="xl92"/>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93">
    <w:name w:val="xl93"/>
    <w:basedOn w:val="Normal"/>
    <w:rsid w:val="009F032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u w:val="single"/>
    </w:rPr>
  </w:style>
  <w:style w:type="paragraph" w:customStyle="1" w:styleId="xl94">
    <w:name w:val="xl94"/>
    <w:basedOn w:val="Normal"/>
    <w:rsid w:val="009F0328"/>
    <w:pP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5">
    <w:name w:val="xl95"/>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96">
    <w:name w:val="xl96"/>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color w:val="FF0000"/>
      <w:sz w:val="24"/>
      <w:szCs w:val="24"/>
      <w:u w:val="single"/>
    </w:rPr>
  </w:style>
  <w:style w:type="paragraph" w:customStyle="1" w:styleId="xl97">
    <w:name w:val="xl97"/>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98">
    <w:name w:val="xl98"/>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FF0000"/>
      <w:sz w:val="24"/>
      <w:szCs w:val="24"/>
      <w:u w:val="single"/>
    </w:rPr>
  </w:style>
  <w:style w:type="paragraph" w:customStyle="1" w:styleId="xl99">
    <w:name w:val="xl99"/>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rPr>
  </w:style>
  <w:style w:type="paragraph" w:customStyle="1" w:styleId="xl100">
    <w:name w:val="xl100"/>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1">
    <w:name w:val="xl101"/>
    <w:basedOn w:val="Normal"/>
    <w:rsid w:val="009F0328"/>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2">
    <w:name w:val="xl102"/>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3">
    <w:name w:val="xl103"/>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4">
    <w:name w:val="xl104"/>
    <w:basedOn w:val="Normal"/>
    <w:rsid w:val="009F032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5">
    <w:name w:val="xl105"/>
    <w:basedOn w:val="Normal"/>
    <w:rsid w:val="009F0328"/>
    <w:pPr>
      <w:spacing w:before="100" w:beforeAutospacing="1" w:after="100" w:afterAutospacing="1" w:line="240" w:lineRule="auto"/>
      <w:jc w:val="left"/>
    </w:pPr>
    <w:rPr>
      <w:rFonts w:ascii="Times New Roman" w:eastAsia="Times New Roman" w:hAnsi="Times New Roman" w:cs="Times New Roman"/>
      <w:color w:val="808080"/>
      <w:sz w:val="24"/>
      <w:szCs w:val="24"/>
    </w:rPr>
  </w:style>
  <w:style w:type="paragraph" w:customStyle="1" w:styleId="xl106">
    <w:name w:val="xl106"/>
    <w:basedOn w:val="Normal"/>
    <w:rsid w:val="009F0328"/>
    <w:pPr>
      <w:pBdr>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07">
    <w:name w:val="xl107"/>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108">
    <w:name w:val="xl108"/>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109">
    <w:name w:val="xl109"/>
    <w:basedOn w:val="Normal"/>
    <w:rsid w:val="009F0328"/>
    <w:pPr>
      <w:shd w:val="clear" w:color="000000" w:fill="D9D9D9"/>
      <w:spacing w:before="100" w:beforeAutospacing="1" w:after="100" w:afterAutospacing="1" w:line="240" w:lineRule="auto"/>
      <w:jc w:val="left"/>
    </w:pPr>
    <w:rPr>
      <w:rFonts w:ascii="Times New Roman" w:eastAsia="Times New Roman" w:hAnsi="Times New Roman" w:cs="Times New Roman"/>
      <w:b/>
      <w:bCs/>
      <w:sz w:val="24"/>
      <w:szCs w:val="24"/>
      <w:u w:val="single"/>
    </w:rPr>
  </w:style>
  <w:style w:type="paragraph" w:customStyle="1" w:styleId="xl110">
    <w:name w:val="xl110"/>
    <w:basedOn w:val="Normal"/>
    <w:rsid w:val="009F0328"/>
    <w:pPr>
      <w:spacing w:before="100" w:beforeAutospacing="1" w:after="100" w:afterAutospacing="1" w:line="240" w:lineRule="auto"/>
      <w:jc w:val="left"/>
      <w:textAlignment w:val="top"/>
    </w:pPr>
    <w:rPr>
      <w:rFonts w:ascii="Times New Roman" w:eastAsia="Times New Roman" w:hAnsi="Times New Roman" w:cs="Times New Roman"/>
      <w:color w:val="FF0000"/>
      <w:sz w:val="24"/>
      <w:szCs w:val="24"/>
    </w:rPr>
  </w:style>
  <w:style w:type="table" w:customStyle="1" w:styleId="GridTable41">
    <w:name w:val="Grid Table 41"/>
    <w:basedOn w:val="TableNormal"/>
    <w:uiPriority w:val="49"/>
    <w:rsid w:val="009F0328"/>
    <w:pPr>
      <w:spacing w:after="0" w:line="240" w:lineRule="auto"/>
      <w:jc w:val="center"/>
    </w:pPr>
    <w:rPr>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pPr>
        <w:jc w:val="center"/>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center"/>
      </w:tcPr>
    </w:tblStylePr>
    <w:tblStylePr w:type="lastRow">
      <w:rPr>
        <w:b/>
        <w:bCs/>
      </w:rPr>
      <w:tblPr/>
      <w:tcPr>
        <w:tcBorders>
          <w:top w:val="double" w:sz="4" w:space="0" w:color="000000" w:themeColor="text1"/>
        </w:tcBorders>
      </w:tcPr>
    </w:tblStylePr>
    <w:tblStylePr w:type="firstCol">
      <w:pPr>
        <w:jc w:val="left"/>
      </w:pPr>
      <w:rPr>
        <w:b/>
        <w:bCs/>
      </w:rPr>
      <w:tblPr/>
      <w:tcPr>
        <w:vAlign w:val="top"/>
      </w:tc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6-AppendixTitle">
    <w:name w:val="Heading 6 - Appendix Title"/>
    <w:basedOn w:val="Heading2"/>
    <w:link w:val="Heading6-AppendixTitleChar"/>
    <w:qFormat/>
    <w:rsid w:val="009F0328"/>
    <w:pPr>
      <w:keepLines w:val="0"/>
      <w:numPr>
        <w:ilvl w:val="0"/>
        <w:numId w:val="0"/>
      </w:numPr>
      <w:spacing w:line="240" w:lineRule="auto"/>
      <w:ind w:left="1134" w:hanging="1134"/>
    </w:pPr>
    <w:rPr>
      <w:rFonts w:cstheme="majorBidi"/>
      <w:szCs w:val="24"/>
      <w:lang w:val="en-US"/>
    </w:rPr>
  </w:style>
  <w:style w:type="character" w:customStyle="1" w:styleId="Heading6-AppendixTitleChar">
    <w:name w:val="Heading 6 - Appendix Title Char"/>
    <w:basedOn w:val="Heading2Char"/>
    <w:link w:val="Heading6-AppendixTitle"/>
    <w:rsid w:val="009F0328"/>
    <w:rPr>
      <w:rFonts w:eastAsiaTheme="majorEastAsia" w:cstheme="majorBidi"/>
      <w:b/>
      <w:bCs/>
      <w:sz w:val="24"/>
      <w:szCs w:val="24"/>
      <w:lang w:val="en-CA"/>
    </w:rPr>
  </w:style>
  <w:style w:type="character" w:customStyle="1" w:styleId="Mention10">
    <w:name w:val="Mention1"/>
    <w:basedOn w:val="DefaultParagraphFont"/>
    <w:uiPriority w:val="99"/>
    <w:semiHidden/>
    <w:unhideWhenUsed/>
    <w:rsid w:val="009F0328"/>
    <w:rPr>
      <w:color w:val="2B579A"/>
      <w:shd w:val="clear" w:color="auto" w:fill="E6E6E6"/>
    </w:rPr>
  </w:style>
  <w:style w:type="paragraph" w:styleId="Title">
    <w:name w:val="Title"/>
    <w:basedOn w:val="Normal"/>
    <w:next w:val="Normal"/>
    <w:link w:val="TitleChar"/>
    <w:uiPriority w:val="10"/>
    <w:qFormat/>
    <w:rsid w:val="009F0328"/>
    <w:pPr>
      <w:spacing w:after="0" w:line="240" w:lineRule="auto"/>
      <w:contextualSpacing/>
    </w:pPr>
    <w:rPr>
      <w:rFonts w:asciiTheme="majorHAnsi" w:eastAsiaTheme="majorEastAsia" w:hAnsiTheme="majorHAnsi" w:cstheme="majorBidi"/>
      <w:b/>
      <w:spacing w:val="-10"/>
      <w:kern w:val="28"/>
      <w:sz w:val="32"/>
      <w:szCs w:val="56"/>
      <w:lang w:val="en-US"/>
    </w:rPr>
  </w:style>
  <w:style w:type="character" w:customStyle="1" w:styleId="TitleChar">
    <w:name w:val="Title Char"/>
    <w:basedOn w:val="DefaultParagraphFont"/>
    <w:link w:val="Title"/>
    <w:uiPriority w:val="10"/>
    <w:rsid w:val="009F0328"/>
    <w:rPr>
      <w:rFonts w:asciiTheme="majorHAnsi" w:eastAsiaTheme="majorEastAsia" w:hAnsiTheme="majorHAnsi" w:cstheme="majorBidi"/>
      <w:b/>
      <w:spacing w:val="-10"/>
      <w:kern w:val="28"/>
      <w:sz w:val="32"/>
      <w:szCs w:val="56"/>
    </w:rPr>
  </w:style>
  <w:style w:type="paragraph" w:customStyle="1" w:styleId="Listeafsnit">
    <w:name w:val="Listeafsnit"/>
    <w:basedOn w:val="Normal"/>
    <w:uiPriority w:val="99"/>
    <w:qFormat/>
    <w:rsid w:val="009F0328"/>
    <w:pPr>
      <w:ind w:left="720"/>
      <w:contextualSpacing/>
    </w:pPr>
    <w:rPr>
      <w:rFonts w:ascii="Cambria" w:eastAsia="Times New Roman" w:hAnsi="Cambria" w:cs="Times New Roman"/>
    </w:rPr>
  </w:style>
  <w:style w:type="table" w:customStyle="1" w:styleId="GridTable1Light1">
    <w:name w:val="Grid Table 1 Light1"/>
    <w:basedOn w:val="TableNormal"/>
    <w:uiPriority w:val="46"/>
    <w:rsid w:val="00C700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C700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2">
    <w:name w:val="Mention2"/>
    <w:basedOn w:val="DefaultParagraphFont"/>
    <w:uiPriority w:val="99"/>
    <w:semiHidden/>
    <w:unhideWhenUsed/>
    <w:rsid w:val="005718FC"/>
    <w:rPr>
      <w:color w:val="2B579A"/>
      <w:shd w:val="clear" w:color="auto" w:fill="E6E6E6"/>
    </w:rPr>
  </w:style>
  <w:style w:type="character" w:customStyle="1" w:styleId="Mention3">
    <w:name w:val="Mention3"/>
    <w:basedOn w:val="DefaultParagraphFont"/>
    <w:uiPriority w:val="99"/>
    <w:semiHidden/>
    <w:unhideWhenUsed/>
    <w:rsid w:val="00B7572C"/>
    <w:rPr>
      <w:color w:val="2B579A"/>
      <w:shd w:val="clear" w:color="auto" w:fill="E6E6E6"/>
    </w:rPr>
  </w:style>
  <w:style w:type="character" w:customStyle="1" w:styleId="UnresolvedMention1">
    <w:name w:val="Unresolved Mention1"/>
    <w:basedOn w:val="DefaultParagraphFont"/>
    <w:uiPriority w:val="99"/>
    <w:semiHidden/>
    <w:unhideWhenUsed/>
    <w:rsid w:val="00A514BE"/>
    <w:rPr>
      <w:color w:val="808080"/>
      <w:shd w:val="clear" w:color="auto" w:fill="E6E6E6"/>
    </w:rPr>
  </w:style>
  <w:style w:type="character" w:customStyle="1" w:styleId="Mention">
    <w:name w:val="Mention"/>
    <w:basedOn w:val="DefaultParagraphFont"/>
    <w:uiPriority w:val="99"/>
    <w:semiHidden/>
    <w:unhideWhenUsed/>
    <w:rsid w:val="0021479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117" Type="http://schemas.openxmlformats.org/officeDocument/2006/relationships/image" Target="media/image380.png"/><Relationship Id="rId21" Type="http://schemas.openxmlformats.org/officeDocument/2006/relationships/hyperlink" Target="https://goo.gl/ppkLrG" TargetMode="External"/><Relationship Id="rId42" Type="http://schemas.openxmlformats.org/officeDocument/2006/relationships/image" Target="media/image70.png"/><Relationship Id="rId47" Type="http://schemas.openxmlformats.org/officeDocument/2006/relationships/image" Target="media/image10.png"/><Relationship Id="rId63" Type="http://schemas.openxmlformats.org/officeDocument/2006/relationships/image" Target="media/image160.png"/><Relationship Id="rId68" Type="http://schemas.openxmlformats.org/officeDocument/2006/relationships/image" Target="media/image18.png"/><Relationship Id="rId84" Type="http://schemas.openxmlformats.org/officeDocument/2006/relationships/image" Target="media/image24.png"/><Relationship Id="rId89" Type="http://schemas.openxmlformats.org/officeDocument/2006/relationships/image" Target="media/image260.png"/><Relationship Id="rId112" Type="http://schemas.openxmlformats.org/officeDocument/2006/relationships/image" Target="media/image36.png"/><Relationship Id="rId16" Type="http://schemas.openxmlformats.org/officeDocument/2006/relationships/header" Target="header5.xml"/><Relationship Id="rId107" Type="http://schemas.openxmlformats.org/officeDocument/2006/relationships/image" Target="media/image330.png"/><Relationship Id="rId11" Type="http://schemas.openxmlformats.org/officeDocument/2006/relationships/header" Target="header2.xml"/><Relationship Id="rId24" Type="http://schemas.openxmlformats.org/officeDocument/2006/relationships/image" Target="media/image1.png"/><Relationship Id="rId32" Type="http://schemas.openxmlformats.org/officeDocument/2006/relationships/image" Target="media/image40.png"/><Relationship Id="rId37" Type="http://schemas.openxmlformats.org/officeDocument/2006/relationships/image" Target="media/image6.png"/><Relationship Id="rId40" Type="http://schemas.openxmlformats.org/officeDocument/2006/relationships/footer" Target="footer8.xm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image" Target="media/image14.png"/><Relationship Id="rId66" Type="http://schemas.openxmlformats.org/officeDocument/2006/relationships/header" Target="header13.xml"/><Relationship Id="rId74" Type="http://schemas.openxmlformats.org/officeDocument/2006/relationships/header" Target="header18.xml"/><Relationship Id="rId79" Type="http://schemas.openxmlformats.org/officeDocument/2006/relationships/image" Target="media/image211.png"/><Relationship Id="rId87" Type="http://schemas.openxmlformats.org/officeDocument/2006/relationships/image" Target="media/image250.png"/><Relationship Id="rId102" Type="http://schemas.openxmlformats.org/officeDocument/2006/relationships/image" Target="media/image320.png"/><Relationship Id="rId110" Type="http://schemas.openxmlformats.org/officeDocument/2006/relationships/image" Target="media/image35.png"/><Relationship Id="rId115" Type="http://schemas.openxmlformats.org/officeDocument/2006/relationships/image" Target="media/image370.png"/><Relationship Id="rId5" Type="http://schemas.openxmlformats.org/officeDocument/2006/relationships/settings" Target="settings.xml"/><Relationship Id="rId61" Type="http://schemas.openxmlformats.org/officeDocument/2006/relationships/image" Target="media/image150.png"/><Relationship Id="rId82" Type="http://schemas.openxmlformats.org/officeDocument/2006/relationships/image" Target="media/image23.png"/><Relationship Id="rId90" Type="http://schemas.openxmlformats.org/officeDocument/2006/relationships/hyperlink" Target="https://goo.gl/ppkLrG" TargetMode="External"/><Relationship Id="rId95" Type="http://schemas.openxmlformats.org/officeDocument/2006/relationships/image" Target="media/image29.png"/><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image" Target="media/image39.png"/><Relationship Id="rId35" Type="http://schemas.openxmlformats.org/officeDocument/2006/relationships/header" Target="header9.xml"/><Relationship Id="rId43" Type="http://schemas.openxmlformats.org/officeDocument/2006/relationships/image" Target="media/image8.png"/><Relationship Id="rId48" Type="http://schemas.openxmlformats.org/officeDocument/2006/relationships/image" Target="media/image100.png"/><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eader" Target="header15.xml"/><Relationship Id="rId77" Type="http://schemas.openxmlformats.org/officeDocument/2006/relationships/image" Target="media/image200.png"/><Relationship Id="rId100" Type="http://schemas.openxmlformats.org/officeDocument/2006/relationships/image" Target="media/image310.png"/><Relationship Id="rId105" Type="http://schemas.openxmlformats.org/officeDocument/2006/relationships/footer" Target="footer11.xml"/><Relationship Id="rId113" Type="http://schemas.openxmlformats.org/officeDocument/2006/relationships/image" Target="media/image360.png"/><Relationship Id="rId118" Type="http://schemas.openxmlformats.org/officeDocument/2006/relationships/hyperlink" Target="http://www.riskofbias.info" TargetMode="Externa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17.xml"/><Relationship Id="rId80" Type="http://schemas.openxmlformats.org/officeDocument/2006/relationships/image" Target="media/image22.png"/><Relationship Id="rId85" Type="http://schemas.openxmlformats.org/officeDocument/2006/relationships/image" Target="media/image240.png"/><Relationship Id="rId93" Type="http://schemas.openxmlformats.org/officeDocument/2006/relationships/image" Target="media/image28.png"/><Relationship Id="rId98" Type="http://schemas.openxmlformats.org/officeDocument/2006/relationships/image" Target="media/image300.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hyperlink" Target="https://goo.gl/ppkLrG" TargetMode="External"/><Relationship Id="rId46" Type="http://schemas.openxmlformats.org/officeDocument/2006/relationships/image" Target="media/image90.png"/><Relationship Id="rId59" Type="http://schemas.openxmlformats.org/officeDocument/2006/relationships/image" Target="media/image140.png"/><Relationship Id="rId67" Type="http://schemas.openxmlformats.org/officeDocument/2006/relationships/header" Target="header14.xml"/><Relationship Id="rId103" Type="http://schemas.openxmlformats.org/officeDocument/2006/relationships/hyperlink" Target="https://goo.gl/ppkLrG" TargetMode="External"/><Relationship Id="rId108" Type="http://schemas.openxmlformats.org/officeDocument/2006/relationships/image" Target="media/image34.png"/><Relationship Id="rId116" Type="http://schemas.openxmlformats.org/officeDocument/2006/relationships/image" Target="media/image38.png"/><Relationship Id="rId20" Type="http://schemas.openxmlformats.org/officeDocument/2006/relationships/footer" Target="footer5.xml"/><Relationship Id="rId41" Type="http://schemas.openxmlformats.org/officeDocument/2006/relationships/image" Target="media/image7.png"/><Relationship Id="rId54" Type="http://schemas.openxmlformats.org/officeDocument/2006/relationships/hyperlink" Target="https://goo.gl/ppkLrG" TargetMode="External"/><Relationship Id="rId62" Type="http://schemas.openxmlformats.org/officeDocument/2006/relationships/image" Target="media/image16.png"/><Relationship Id="rId70" Type="http://schemas.openxmlformats.org/officeDocument/2006/relationships/header" Target="header16.xml"/><Relationship Id="rId75" Type="http://schemas.openxmlformats.org/officeDocument/2006/relationships/footer" Target="footer10.xml"/><Relationship Id="rId83" Type="http://schemas.openxmlformats.org/officeDocument/2006/relationships/image" Target="media/image230.png"/><Relationship Id="rId88" Type="http://schemas.openxmlformats.org/officeDocument/2006/relationships/image" Target="media/image26.png"/><Relationship Id="rId91" Type="http://schemas.openxmlformats.org/officeDocument/2006/relationships/image" Target="media/image27.png"/><Relationship Id="rId96" Type="http://schemas.openxmlformats.org/officeDocument/2006/relationships/image" Target="media/image290.png"/><Relationship Id="rId111" Type="http://schemas.openxmlformats.org/officeDocument/2006/relationships/image" Target="media/image3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210.png"/><Relationship Id="rId36" Type="http://schemas.openxmlformats.org/officeDocument/2006/relationships/footer" Target="footer7.xml"/><Relationship Id="rId49" Type="http://schemas.openxmlformats.org/officeDocument/2006/relationships/image" Target="media/image11.png"/><Relationship Id="rId57" Type="http://schemas.openxmlformats.org/officeDocument/2006/relationships/image" Target="media/image130.png"/><Relationship Id="rId106" Type="http://schemas.openxmlformats.org/officeDocument/2006/relationships/image" Target="media/image33.png"/><Relationship Id="rId114" Type="http://schemas.openxmlformats.org/officeDocument/2006/relationships/image" Target="media/image37.png"/><Relationship Id="rId119" Type="http://schemas.openxmlformats.org/officeDocument/2006/relationships/header" Target="header20.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80.png"/><Relationship Id="rId52" Type="http://schemas.openxmlformats.org/officeDocument/2006/relationships/footer" Target="footer9.xml"/><Relationship Id="rId60" Type="http://schemas.openxmlformats.org/officeDocument/2006/relationships/image" Target="media/image15.png"/><Relationship Id="rId65" Type="http://schemas.openxmlformats.org/officeDocument/2006/relationships/image" Target="media/image170.png"/><Relationship Id="rId73" Type="http://schemas.openxmlformats.org/officeDocument/2006/relationships/hyperlink" Target="https://goo.gl/ppkLrG" TargetMode="External"/><Relationship Id="rId78" Type="http://schemas.openxmlformats.org/officeDocument/2006/relationships/image" Target="media/image21.png"/><Relationship Id="rId81" Type="http://schemas.openxmlformats.org/officeDocument/2006/relationships/image" Target="media/image220.png"/><Relationship Id="rId86" Type="http://schemas.openxmlformats.org/officeDocument/2006/relationships/image" Target="media/image25.png"/><Relationship Id="rId94" Type="http://schemas.openxmlformats.org/officeDocument/2006/relationships/image" Target="media/image280.png"/><Relationship Id="rId99" Type="http://schemas.openxmlformats.org/officeDocument/2006/relationships/image" Target="media/image31.png"/><Relationship Id="rId101"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0.xml"/><Relationship Id="rId109" Type="http://schemas.openxmlformats.org/officeDocument/2006/relationships/image" Target="media/image340.png"/><Relationship Id="rId34" Type="http://schemas.openxmlformats.org/officeDocument/2006/relationships/image" Target="media/image50.png"/><Relationship Id="rId50" Type="http://schemas.openxmlformats.org/officeDocument/2006/relationships/image" Target="media/image111.png"/><Relationship Id="rId55" Type="http://schemas.openxmlformats.org/officeDocument/2006/relationships/header" Target="header12.xml"/><Relationship Id="rId76" Type="http://schemas.openxmlformats.org/officeDocument/2006/relationships/image" Target="media/image20.png"/><Relationship Id="rId97" Type="http://schemas.openxmlformats.org/officeDocument/2006/relationships/image" Target="media/image30.png"/><Relationship Id="rId104" Type="http://schemas.openxmlformats.org/officeDocument/2006/relationships/header" Target="header19.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image" Target="media/image270.png"/><Relationship Id="rId2" Type="http://schemas.openxmlformats.org/officeDocument/2006/relationships/numbering" Target="numbering.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E5726-2357-4663-8414-2FE67982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27080</Words>
  <Characters>142717</Characters>
  <Application>Microsoft Office Word</Application>
  <DocSecurity>0</DocSecurity>
  <Lines>7928</Lines>
  <Paragraphs>7074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Wilson</dc:creator>
  <cp:keywords/>
  <dc:description/>
  <cp:lastModifiedBy>JENOPIA</cp:lastModifiedBy>
  <cp:revision>4</cp:revision>
  <dcterms:created xsi:type="dcterms:W3CDTF">2018-10-11T20:53:00Z</dcterms:created>
  <dcterms:modified xsi:type="dcterms:W3CDTF">2018-10-30T04:50:00Z</dcterms:modified>
</cp:coreProperties>
</file>