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79" w:rsidRPr="00D340F0" w:rsidRDefault="009C4479" w:rsidP="009C447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="00847B98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ssociations of </w:t>
      </w:r>
      <w:r>
        <w:rPr>
          <w:rFonts w:asciiTheme="majorBidi" w:hAnsiTheme="majorBidi" w:cstheme="majorBidi"/>
          <w:b/>
          <w:bCs/>
          <w:sz w:val="24"/>
          <w:szCs w:val="24"/>
        </w:rPr>
        <w:t>knee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 pain </w:t>
      </w:r>
      <w:r>
        <w:rPr>
          <w:rFonts w:asciiTheme="majorBidi" w:hAnsiTheme="majorBidi" w:cstheme="majorBidi"/>
          <w:b/>
          <w:bCs/>
          <w:sz w:val="24"/>
          <w:szCs w:val="24"/>
        </w:rPr>
        <w:t>patterns over 2 and 3 years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 with </w:t>
      </w:r>
      <w:r>
        <w:rPr>
          <w:rFonts w:asciiTheme="majorBidi" w:hAnsiTheme="majorBidi" w:cstheme="majorBidi"/>
          <w:b/>
          <w:bCs/>
          <w:sz w:val="24"/>
          <w:szCs w:val="24"/>
        </w:rPr>
        <w:t>structural outcomes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 over 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years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 in participants without radiographic knee </w:t>
      </w:r>
      <w:r>
        <w:rPr>
          <w:rFonts w:asciiTheme="majorBidi" w:hAnsiTheme="majorBidi" w:cstheme="majorBidi"/>
          <w:b/>
          <w:bCs/>
          <w:sz w:val="24"/>
          <w:szCs w:val="24"/>
        </w:rPr>
        <w:t>osteoarthritis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 at baseline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3544"/>
        <w:gridCol w:w="1026"/>
        <w:gridCol w:w="3510"/>
        <w:gridCol w:w="1026"/>
      </w:tblGrid>
      <w:tr w:rsidR="009C4479" w:rsidRPr="00D340F0" w:rsidTr="007F62C2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Knee</w:t>
            </w:r>
            <w:r w:rsidRPr="00D34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pain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patterns over 2 years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Knee</w:t>
            </w:r>
            <w:r w:rsidRPr="00D34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pain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patterns over 3 years</w:t>
            </w:r>
          </w:p>
        </w:tc>
      </w:tr>
      <w:tr w:rsidR="009C4479" w:rsidRPr="00D340F0" w:rsidTr="007F62C2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B4210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Estimated marginal mean (SE)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B4210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Estimated marginal mean (SE)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P</w:t>
            </w:r>
          </w:p>
        </w:tc>
      </w:tr>
      <w:tr w:rsidR="009C4479" w:rsidRPr="00D340F0" w:rsidTr="007F62C2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Annual % cartilage volume loss in medial compartment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No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knee pain at both time points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0.6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(0.03)</w:t>
            </w:r>
            <w:r w:rsidRPr="00D340F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0.6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(0.03)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5,6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Fluctuating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either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75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⁋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75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6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5,7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⁋</w:t>
            </w: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Persistent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both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points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1.36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(0.1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 w:rsidRPr="00D340F0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,2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1.47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(0.1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9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6,7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Trend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&lt;0.001</w:t>
            </w:r>
          </w:p>
        </w:tc>
      </w:tr>
      <w:tr w:rsidR="009C4479" w:rsidRPr="00D340F0" w:rsidTr="007F62C2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Annual % cartilage volume loss in lateral compartment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No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at both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0.6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(0.03)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0.6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6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(0.03)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Fluctuating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either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79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6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1⁋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8 (0.0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6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 w:rsidRPr="006756C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1⁋</w:t>
            </w: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Persistent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both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points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1.37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(0.1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6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3,4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1.48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(0.1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8,9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Trend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fr-FR" w:eastAsia="en-US"/>
              </w:rPr>
              <w:t>Odds</w:t>
            </w:r>
            <w:proofErr w:type="spellEnd"/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fr-FR" w:eastAsia="en-US"/>
              </w:rPr>
              <w:t xml:space="preserve"> ratio (95% CI)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fr-FR" w:eastAsia="en-US"/>
              </w:rPr>
              <w:t>Odds</w:t>
            </w:r>
            <w:proofErr w:type="spellEnd"/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fr-FR" w:eastAsia="en-US"/>
              </w:rPr>
              <w:t xml:space="preserve"> ratio (95% CI)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P</w:t>
            </w:r>
          </w:p>
        </w:tc>
      </w:tr>
      <w:tr w:rsidR="009C4479" w:rsidRPr="00D340F0" w:rsidTr="007F62C2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Incidence of radiographic knee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osteoarthritis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No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at both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Fluctuating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either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80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(1.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22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, 2.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67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95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1.34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, 2.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84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001</w:t>
            </w: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Persistent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both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points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02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0.91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4.47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814536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814536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72</w:t>
            </w:r>
            <w:r w:rsidRPr="00814536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71</w:t>
            </w:r>
            <w:r w:rsidRPr="00814536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4.16</w:t>
            </w:r>
            <w:r w:rsidRPr="00814536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814536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814536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23</w:t>
            </w: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</w:rPr>
              <w:t>Trend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01</w:t>
            </w:r>
          </w:p>
        </w:tc>
      </w:tr>
    </w:tbl>
    <w:p w:rsidR="009C4479" w:rsidRDefault="009C4479" w:rsidP="009E3125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340F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ll analyses a</w:t>
      </w:r>
      <w:r w:rsidRPr="00D340F0">
        <w:rPr>
          <w:rFonts w:asciiTheme="majorBidi" w:hAnsiTheme="majorBidi" w:cstheme="majorBidi"/>
          <w:sz w:val="24"/>
          <w:szCs w:val="24"/>
        </w:rPr>
        <w:t xml:space="preserve">djusted for age, gender, body mass index, and </w:t>
      </w:r>
      <w:proofErr w:type="spellStart"/>
      <w:r w:rsidRPr="00D340F0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ellgren</w:t>
      </w:r>
      <w:proofErr w:type="spellEnd"/>
      <w:r w:rsidRPr="00D340F0">
        <w:rPr>
          <w:rFonts w:asciiTheme="majorBidi" w:hAnsiTheme="majorBidi" w:cstheme="majorBidi"/>
          <w:sz w:val="24"/>
          <w:szCs w:val="24"/>
        </w:rPr>
        <w:t>-L</w:t>
      </w:r>
      <w:r>
        <w:rPr>
          <w:rFonts w:asciiTheme="majorBidi" w:hAnsiTheme="majorBidi" w:cstheme="majorBidi"/>
          <w:sz w:val="24"/>
          <w:szCs w:val="24"/>
        </w:rPr>
        <w:t>awrence</w:t>
      </w:r>
      <w:r w:rsidR="009E3125">
        <w:rPr>
          <w:rFonts w:asciiTheme="majorBidi" w:hAnsiTheme="majorBidi" w:cstheme="majorBidi"/>
          <w:sz w:val="24"/>
          <w:szCs w:val="24"/>
        </w:rPr>
        <w:t xml:space="preserve"> grade</w:t>
      </w:r>
      <w:r w:rsidRPr="00D340F0">
        <w:rPr>
          <w:rFonts w:asciiTheme="majorBidi" w:hAnsiTheme="majorBidi" w:cstheme="majorBidi"/>
          <w:sz w:val="24"/>
          <w:szCs w:val="24"/>
        </w:rPr>
        <w:t xml:space="preserve"> </w:t>
      </w:r>
    </w:p>
    <w:p w:rsidR="009C4479" w:rsidRPr="00D340F0" w:rsidRDefault="009C4479" w:rsidP="009C44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 w:eastAsia="en-US"/>
        </w:rPr>
        <w:t>⁋For difference in a</w:t>
      </w:r>
      <w:r w:rsidRPr="00570729">
        <w:rPr>
          <w:rFonts w:asciiTheme="majorBidi" w:hAnsiTheme="majorBidi" w:cstheme="majorBidi"/>
          <w:sz w:val="24"/>
          <w:szCs w:val="24"/>
          <w:lang w:val="en-US" w:eastAsia="en-US"/>
        </w:rPr>
        <w:t xml:space="preserve">nnual % </w:t>
      </w:r>
      <w:r>
        <w:rPr>
          <w:rFonts w:asciiTheme="majorBidi" w:hAnsiTheme="majorBidi" w:cstheme="majorBidi"/>
          <w:sz w:val="24"/>
          <w:szCs w:val="24"/>
          <w:lang w:val="en-US" w:eastAsia="en-US"/>
        </w:rPr>
        <w:t xml:space="preserve">cartilage volume loss in medial/lateral </w:t>
      </w:r>
      <w:r w:rsidRPr="00570729">
        <w:rPr>
          <w:rFonts w:asciiTheme="majorBidi" w:hAnsiTheme="majorBidi" w:cstheme="majorBidi"/>
          <w:sz w:val="24"/>
          <w:szCs w:val="24"/>
          <w:lang w:val="en-US" w:eastAsia="en-US"/>
        </w:rPr>
        <w:t>compartment</w:t>
      </w:r>
      <w:r>
        <w:rPr>
          <w:rFonts w:asciiTheme="majorBidi" w:hAnsiTheme="majorBidi" w:cstheme="majorBidi"/>
          <w:sz w:val="24"/>
          <w:szCs w:val="24"/>
          <w:lang w:val="en-US" w:eastAsia="en-US"/>
        </w:rPr>
        <w:t xml:space="preserve"> among the three knee pain pattern groups</w:t>
      </w:r>
    </w:p>
    <w:p w:rsidR="009C4479" w:rsidRDefault="009C4479" w:rsidP="009C4479">
      <w:pPr>
        <w:rPr>
          <w:rFonts w:asciiTheme="majorBidi" w:hAnsiTheme="majorBidi" w:cstheme="majorBidi"/>
          <w:sz w:val="24"/>
          <w:szCs w:val="24"/>
        </w:rPr>
      </w:pPr>
      <w:r w:rsidRPr="00D340F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D340F0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&lt;0.001</w:t>
      </w:r>
      <w:r w:rsidRPr="00D340F0">
        <w:rPr>
          <w:rFonts w:asciiTheme="majorBidi" w:hAnsiTheme="majorBidi" w:cstheme="majorBidi"/>
          <w:sz w:val="24"/>
          <w:szCs w:val="24"/>
        </w:rPr>
        <w:t xml:space="preserve">, </w:t>
      </w:r>
      <w:r w:rsidRPr="00D340F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340F0">
        <w:rPr>
          <w:rFonts w:asciiTheme="majorBidi" w:hAnsiTheme="majorBidi" w:cstheme="majorBidi"/>
          <w:sz w:val="24"/>
          <w:szCs w:val="24"/>
        </w:rPr>
        <w:t>p=0.0</w:t>
      </w:r>
      <w:r>
        <w:rPr>
          <w:rFonts w:asciiTheme="majorBidi" w:hAnsiTheme="majorBidi" w:cstheme="majorBidi"/>
          <w:sz w:val="24"/>
          <w:szCs w:val="24"/>
        </w:rPr>
        <w:t>01</w:t>
      </w:r>
      <w:r w:rsidRPr="00D340F0">
        <w:rPr>
          <w:rFonts w:asciiTheme="majorBidi" w:hAnsiTheme="majorBidi" w:cstheme="majorBidi"/>
          <w:sz w:val="24"/>
          <w:szCs w:val="24"/>
        </w:rPr>
        <w:t xml:space="preserve">, </w:t>
      </w:r>
      <w:r w:rsidRPr="00D340F0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340F0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&lt;0.001</w:t>
      </w:r>
      <w:r w:rsidRPr="00D340F0">
        <w:rPr>
          <w:rFonts w:asciiTheme="majorBidi" w:hAnsiTheme="majorBidi" w:cstheme="majorBidi"/>
          <w:sz w:val="24"/>
          <w:szCs w:val="24"/>
        </w:rPr>
        <w:t xml:space="preserve">, </w:t>
      </w:r>
      <w:r w:rsidRPr="00D340F0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D340F0">
        <w:rPr>
          <w:rFonts w:asciiTheme="majorBidi" w:hAnsiTheme="majorBidi" w:cstheme="majorBidi"/>
          <w:sz w:val="24"/>
          <w:szCs w:val="24"/>
        </w:rPr>
        <w:t>p=0.0</w:t>
      </w:r>
      <w:r>
        <w:rPr>
          <w:rFonts w:asciiTheme="majorBidi" w:hAnsiTheme="majorBidi" w:cstheme="majorBidi"/>
          <w:sz w:val="24"/>
          <w:szCs w:val="24"/>
        </w:rPr>
        <w:t xml:space="preserve">01, </w:t>
      </w:r>
      <w:r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D340F0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=0.04</w:t>
      </w:r>
      <w:r w:rsidRPr="00D340F0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vertAlign w:val="superscript"/>
        </w:rPr>
        <w:t>6</w:t>
      </w:r>
      <w:r>
        <w:rPr>
          <w:rFonts w:asciiTheme="majorBidi" w:hAnsiTheme="majorBidi" w:cstheme="majorBidi"/>
          <w:sz w:val="24"/>
          <w:szCs w:val="24"/>
        </w:rPr>
        <w:t>p&lt;</w:t>
      </w:r>
      <w:r w:rsidRPr="00D340F0">
        <w:rPr>
          <w:rFonts w:asciiTheme="majorBidi" w:hAnsiTheme="majorBidi" w:cstheme="majorBidi"/>
          <w:sz w:val="24"/>
          <w:szCs w:val="24"/>
        </w:rPr>
        <w:t>0.0</w:t>
      </w:r>
      <w:r>
        <w:rPr>
          <w:rFonts w:asciiTheme="majorBidi" w:hAnsiTheme="majorBidi" w:cstheme="majorBidi"/>
          <w:sz w:val="24"/>
          <w:szCs w:val="24"/>
        </w:rPr>
        <w:t xml:space="preserve">01, </w:t>
      </w:r>
      <w:r>
        <w:rPr>
          <w:rFonts w:asciiTheme="majorBidi" w:hAnsiTheme="majorBidi" w:cstheme="majorBidi"/>
          <w:sz w:val="24"/>
          <w:szCs w:val="24"/>
          <w:vertAlign w:val="superscript"/>
        </w:rPr>
        <w:t>7</w:t>
      </w:r>
      <w:r>
        <w:rPr>
          <w:rFonts w:asciiTheme="majorBidi" w:hAnsiTheme="majorBidi" w:cstheme="majorBidi"/>
          <w:sz w:val="24"/>
          <w:szCs w:val="24"/>
        </w:rPr>
        <w:t>p&lt;</w:t>
      </w:r>
      <w:r w:rsidRPr="00D340F0">
        <w:rPr>
          <w:rFonts w:asciiTheme="majorBidi" w:hAnsiTheme="majorBidi" w:cstheme="majorBidi"/>
          <w:sz w:val="24"/>
          <w:szCs w:val="24"/>
        </w:rPr>
        <w:t>0.0</w:t>
      </w:r>
      <w:r>
        <w:rPr>
          <w:rFonts w:asciiTheme="majorBidi" w:hAnsiTheme="majorBidi" w:cstheme="majorBidi"/>
          <w:sz w:val="24"/>
          <w:szCs w:val="24"/>
        </w:rPr>
        <w:t xml:space="preserve">01, </w:t>
      </w:r>
      <w:r>
        <w:rPr>
          <w:rFonts w:asciiTheme="majorBidi" w:hAnsiTheme="majorBidi" w:cstheme="majorBidi"/>
          <w:sz w:val="24"/>
          <w:szCs w:val="24"/>
          <w:vertAlign w:val="superscript"/>
        </w:rPr>
        <w:t>8</w:t>
      </w:r>
      <w:r>
        <w:rPr>
          <w:rFonts w:asciiTheme="majorBidi" w:hAnsiTheme="majorBidi" w:cstheme="majorBidi"/>
          <w:sz w:val="24"/>
          <w:szCs w:val="24"/>
        </w:rPr>
        <w:t>p&lt;</w:t>
      </w:r>
      <w:r w:rsidRPr="00D340F0">
        <w:rPr>
          <w:rFonts w:asciiTheme="majorBidi" w:hAnsiTheme="majorBidi" w:cstheme="majorBidi"/>
          <w:sz w:val="24"/>
          <w:szCs w:val="24"/>
        </w:rPr>
        <w:t>0.0</w:t>
      </w:r>
      <w:r>
        <w:rPr>
          <w:rFonts w:asciiTheme="majorBidi" w:hAnsiTheme="majorBidi" w:cstheme="majorBidi"/>
          <w:sz w:val="24"/>
          <w:szCs w:val="24"/>
        </w:rPr>
        <w:t xml:space="preserve">01, </w:t>
      </w:r>
      <w:r>
        <w:rPr>
          <w:rFonts w:asciiTheme="majorBidi" w:hAnsiTheme="majorBidi" w:cstheme="majorBidi"/>
          <w:sz w:val="24"/>
          <w:szCs w:val="24"/>
          <w:vertAlign w:val="superscript"/>
        </w:rPr>
        <w:t>9</w:t>
      </w:r>
      <w:r>
        <w:rPr>
          <w:rFonts w:asciiTheme="majorBidi" w:hAnsiTheme="majorBidi" w:cstheme="majorBidi"/>
          <w:sz w:val="24"/>
          <w:szCs w:val="24"/>
        </w:rPr>
        <w:t>p&lt;</w:t>
      </w:r>
      <w:r w:rsidRPr="00D340F0">
        <w:rPr>
          <w:rFonts w:asciiTheme="majorBidi" w:hAnsiTheme="majorBidi" w:cstheme="majorBidi"/>
          <w:sz w:val="24"/>
          <w:szCs w:val="24"/>
        </w:rPr>
        <w:t>0.0</w:t>
      </w:r>
      <w:r>
        <w:rPr>
          <w:rFonts w:asciiTheme="majorBidi" w:hAnsiTheme="majorBidi" w:cstheme="majorBidi"/>
          <w:sz w:val="24"/>
          <w:szCs w:val="24"/>
        </w:rPr>
        <w:t>01</w:t>
      </w:r>
      <w:r w:rsidRPr="00D340F0">
        <w:rPr>
          <w:rFonts w:asciiTheme="majorBidi" w:hAnsiTheme="majorBidi" w:cstheme="majorBidi"/>
          <w:sz w:val="24"/>
          <w:szCs w:val="24"/>
        </w:rPr>
        <w:t xml:space="preserve"> for between-group difference</w:t>
      </w:r>
    </w:p>
    <w:p w:rsidR="009C4479" w:rsidRDefault="009C4479" w:rsidP="009C4479">
      <w:pPr>
        <w:rPr>
          <w:rFonts w:asciiTheme="majorBidi" w:hAnsiTheme="majorBidi" w:cstheme="majorBidi"/>
          <w:sz w:val="24"/>
          <w:szCs w:val="24"/>
        </w:rPr>
      </w:pPr>
    </w:p>
    <w:p w:rsidR="009C4479" w:rsidRDefault="009C4479" w:rsidP="009C44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C4479" w:rsidRPr="00D340F0" w:rsidRDefault="009C4479" w:rsidP="009C4479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Table </w:t>
      </w:r>
      <w:r w:rsidR="00847B98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ssociations of </w:t>
      </w:r>
      <w:r>
        <w:rPr>
          <w:rFonts w:asciiTheme="majorBidi" w:hAnsiTheme="majorBidi" w:cstheme="majorBidi"/>
          <w:b/>
          <w:bCs/>
          <w:sz w:val="24"/>
          <w:szCs w:val="24"/>
        </w:rPr>
        <w:t>knee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 pain </w:t>
      </w:r>
      <w:r>
        <w:rPr>
          <w:rFonts w:asciiTheme="majorBidi" w:hAnsiTheme="majorBidi" w:cstheme="majorBidi"/>
          <w:b/>
          <w:bCs/>
          <w:sz w:val="24"/>
          <w:szCs w:val="24"/>
        </w:rPr>
        <w:t>patterns over 2 and 3 years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 with </w:t>
      </w:r>
      <w:r>
        <w:rPr>
          <w:rFonts w:asciiTheme="majorBidi" w:hAnsiTheme="majorBidi" w:cstheme="majorBidi"/>
          <w:b/>
          <w:bCs/>
          <w:sz w:val="24"/>
          <w:szCs w:val="24"/>
        </w:rPr>
        <w:t>structural outcomes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 over 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years in participants with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 radiographic knee </w:t>
      </w:r>
      <w:r>
        <w:rPr>
          <w:rFonts w:asciiTheme="majorBidi" w:hAnsiTheme="majorBidi" w:cstheme="majorBidi"/>
          <w:b/>
          <w:bCs/>
          <w:sz w:val="24"/>
          <w:szCs w:val="24"/>
        </w:rPr>
        <w:t>osteoarthritis</w:t>
      </w:r>
      <w:r w:rsidRPr="00D340F0">
        <w:rPr>
          <w:rFonts w:asciiTheme="majorBidi" w:hAnsiTheme="majorBidi" w:cstheme="majorBidi"/>
          <w:b/>
          <w:bCs/>
          <w:sz w:val="24"/>
          <w:szCs w:val="24"/>
        </w:rPr>
        <w:t xml:space="preserve"> at baseline</w:t>
      </w: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3544"/>
        <w:gridCol w:w="992"/>
        <w:gridCol w:w="3544"/>
        <w:gridCol w:w="1026"/>
      </w:tblGrid>
      <w:tr w:rsidR="009C4479" w:rsidRPr="00D340F0" w:rsidTr="007F62C2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Knee</w:t>
            </w:r>
            <w:r w:rsidRPr="00D34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pain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patterns over 2 years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Knee</w:t>
            </w:r>
            <w:r w:rsidRPr="00D34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pain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patterns over 3 years</w:t>
            </w:r>
          </w:p>
        </w:tc>
      </w:tr>
      <w:tr w:rsidR="009C4479" w:rsidRPr="00D340F0" w:rsidTr="007F62C2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B4210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Estimated marginal mean (SE)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B42107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en-US"/>
              </w:rPr>
              <w:t>Estimated marginal mean (SE)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P</w:t>
            </w:r>
          </w:p>
        </w:tc>
      </w:tr>
      <w:tr w:rsidR="009C4479" w:rsidRPr="00D340F0" w:rsidTr="007F62C2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Annual % cartilage volume loss in medial compartment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No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knee pain at both time points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1.22 (0.07)</w:t>
            </w:r>
            <w:r w:rsidRPr="0013783D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1.18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Fluctuating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either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1.60 (0.09)</w:t>
            </w:r>
            <w:r w:rsidRPr="0013783D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04⁋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1.62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9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⁋</w:t>
            </w: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Persistent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both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points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1.45 (0.14)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1.40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(0.1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6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Trend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0.006</w:t>
            </w:r>
          </w:p>
        </w:tc>
      </w:tr>
      <w:tr w:rsidR="009C4479" w:rsidRPr="00D340F0" w:rsidTr="007F62C2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Annual % cartilage volume loss in lateral compartment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No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at both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1.07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5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06 (0.0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5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5,6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Fluctuating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either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1.38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7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1.35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6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1⁋</w:t>
            </w: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Persistent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both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points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1.32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(0.1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1.33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(0.1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 w:eastAsia="en-US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Trend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fr-FR" w:eastAsia="en-US"/>
              </w:rPr>
              <w:t>Odds</w:t>
            </w:r>
            <w:proofErr w:type="spellEnd"/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fr-FR" w:eastAsia="en-US"/>
              </w:rPr>
              <w:t xml:space="preserve"> ratio (95% CI)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proofErr w:type="spellStart"/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fr-FR" w:eastAsia="en-US"/>
              </w:rPr>
              <w:t>Odds</w:t>
            </w:r>
            <w:proofErr w:type="spellEnd"/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fr-FR" w:eastAsia="en-US"/>
              </w:rPr>
              <w:t xml:space="preserve"> ratio (95% CI)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b/>
                <w:sz w:val="24"/>
                <w:szCs w:val="24"/>
                <w:lang w:val="en-US" w:eastAsia="en-US"/>
              </w:rPr>
              <w:t>P</w:t>
            </w:r>
          </w:p>
        </w:tc>
      </w:tr>
      <w:tr w:rsidR="009C4479" w:rsidRPr="00D340F0" w:rsidTr="007F62C2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progression</w:t>
            </w:r>
            <w:r w:rsidRPr="00D340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radiographic knee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osteoarthritis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No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at both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Fluctuating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either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58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(1.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16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, 2.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16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83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1.35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, 2.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48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001</w:t>
            </w: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Persistent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knee 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pain (pain at both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time points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03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(1.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3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6,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3.04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814536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2.31</w:t>
            </w:r>
            <w:r w:rsidRPr="00814536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1.48</w:t>
            </w:r>
            <w:r w:rsidRPr="00814536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3.6</w:t>
            </w:r>
            <w:r w:rsidRPr="00814536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9C4479" w:rsidRPr="00814536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&lt;0.001</w:t>
            </w:r>
          </w:p>
        </w:tc>
      </w:tr>
      <w:tr w:rsidR="009C4479" w:rsidRPr="00D340F0" w:rsidTr="007F62C2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</w:rPr>
              <w:t>Trend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&lt;0.001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479" w:rsidRPr="00D340F0" w:rsidRDefault="009C4479" w:rsidP="007F62C2">
            <w:pPr>
              <w:spacing w:after="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&lt;</w:t>
            </w:r>
            <w:r w:rsidRPr="00D340F0"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0.0</w:t>
            </w: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t>01</w:t>
            </w:r>
          </w:p>
        </w:tc>
      </w:tr>
    </w:tbl>
    <w:p w:rsidR="009C4479" w:rsidRDefault="009C4479" w:rsidP="009C44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340F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ll analyses a</w:t>
      </w:r>
      <w:r w:rsidRPr="00D340F0">
        <w:rPr>
          <w:rFonts w:asciiTheme="majorBidi" w:hAnsiTheme="majorBidi" w:cstheme="majorBidi"/>
          <w:sz w:val="24"/>
          <w:szCs w:val="24"/>
        </w:rPr>
        <w:t xml:space="preserve">djusted for age, gender, body mass index, and </w:t>
      </w:r>
      <w:proofErr w:type="spellStart"/>
      <w:r w:rsidRPr="00D340F0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ellgren</w:t>
      </w:r>
      <w:proofErr w:type="spellEnd"/>
      <w:r w:rsidRPr="00D340F0">
        <w:rPr>
          <w:rFonts w:asciiTheme="majorBidi" w:hAnsiTheme="majorBidi" w:cstheme="majorBidi"/>
          <w:sz w:val="24"/>
          <w:szCs w:val="24"/>
        </w:rPr>
        <w:t>-L</w:t>
      </w:r>
      <w:r>
        <w:rPr>
          <w:rFonts w:asciiTheme="majorBidi" w:hAnsiTheme="majorBidi" w:cstheme="majorBidi"/>
          <w:sz w:val="24"/>
          <w:szCs w:val="24"/>
        </w:rPr>
        <w:t>awrence</w:t>
      </w:r>
      <w:r w:rsidR="009E3125">
        <w:rPr>
          <w:rFonts w:asciiTheme="majorBidi" w:hAnsiTheme="majorBidi" w:cstheme="majorBidi"/>
          <w:sz w:val="24"/>
          <w:szCs w:val="24"/>
        </w:rPr>
        <w:t xml:space="preserve"> grade</w:t>
      </w:r>
      <w:r w:rsidRPr="00D340F0">
        <w:rPr>
          <w:rFonts w:asciiTheme="majorBidi" w:hAnsiTheme="majorBidi" w:cstheme="majorBidi"/>
          <w:sz w:val="24"/>
          <w:szCs w:val="24"/>
        </w:rPr>
        <w:t xml:space="preserve">  </w:t>
      </w:r>
    </w:p>
    <w:p w:rsidR="009C4479" w:rsidRPr="00D340F0" w:rsidRDefault="009C4479" w:rsidP="009C4479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 w:eastAsia="en-US"/>
        </w:rPr>
        <w:t>⁋For difference in a</w:t>
      </w:r>
      <w:r w:rsidRPr="00570729">
        <w:rPr>
          <w:rFonts w:asciiTheme="majorBidi" w:hAnsiTheme="majorBidi" w:cstheme="majorBidi"/>
          <w:sz w:val="24"/>
          <w:szCs w:val="24"/>
          <w:lang w:val="en-US" w:eastAsia="en-US"/>
        </w:rPr>
        <w:t xml:space="preserve">nnual % </w:t>
      </w:r>
      <w:r>
        <w:rPr>
          <w:rFonts w:asciiTheme="majorBidi" w:hAnsiTheme="majorBidi" w:cstheme="majorBidi"/>
          <w:sz w:val="24"/>
          <w:szCs w:val="24"/>
          <w:lang w:val="en-US" w:eastAsia="en-US"/>
        </w:rPr>
        <w:t xml:space="preserve">cartilage volume loss in medial/lateral </w:t>
      </w:r>
      <w:r w:rsidRPr="00570729">
        <w:rPr>
          <w:rFonts w:asciiTheme="majorBidi" w:hAnsiTheme="majorBidi" w:cstheme="majorBidi"/>
          <w:sz w:val="24"/>
          <w:szCs w:val="24"/>
          <w:lang w:val="en-US" w:eastAsia="en-US"/>
        </w:rPr>
        <w:t>compartment</w:t>
      </w:r>
      <w:r>
        <w:rPr>
          <w:rFonts w:asciiTheme="majorBidi" w:hAnsiTheme="majorBidi" w:cstheme="majorBidi"/>
          <w:sz w:val="24"/>
          <w:szCs w:val="24"/>
          <w:lang w:val="en-US" w:eastAsia="en-US"/>
        </w:rPr>
        <w:t xml:space="preserve"> among the three knee pain pattern groups</w:t>
      </w:r>
    </w:p>
    <w:p w:rsidR="009C4479" w:rsidRDefault="009C4479" w:rsidP="009C4479">
      <w:pPr>
        <w:rPr>
          <w:rFonts w:asciiTheme="majorBidi" w:hAnsiTheme="majorBidi" w:cstheme="majorBidi"/>
          <w:sz w:val="24"/>
          <w:szCs w:val="24"/>
        </w:rPr>
      </w:pPr>
      <w:r w:rsidRPr="00D340F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D340F0">
        <w:rPr>
          <w:rFonts w:asciiTheme="majorBidi" w:hAnsiTheme="majorBidi" w:cstheme="majorBidi"/>
          <w:sz w:val="24"/>
          <w:szCs w:val="24"/>
        </w:rPr>
        <w:t>p=0.0</w:t>
      </w:r>
      <w:r>
        <w:rPr>
          <w:rFonts w:asciiTheme="majorBidi" w:hAnsiTheme="majorBidi" w:cstheme="majorBidi"/>
          <w:sz w:val="24"/>
          <w:szCs w:val="24"/>
        </w:rPr>
        <w:t>01</w:t>
      </w:r>
      <w:r w:rsidRPr="00D340F0">
        <w:rPr>
          <w:rFonts w:asciiTheme="majorBidi" w:hAnsiTheme="majorBidi" w:cstheme="majorBidi"/>
          <w:sz w:val="24"/>
          <w:szCs w:val="24"/>
        </w:rPr>
        <w:t xml:space="preserve">, </w:t>
      </w:r>
      <w:r w:rsidRPr="00D340F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340F0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&lt;0.001</w:t>
      </w:r>
      <w:r w:rsidRPr="00D340F0">
        <w:rPr>
          <w:rFonts w:asciiTheme="majorBidi" w:hAnsiTheme="majorBidi" w:cstheme="majorBidi"/>
          <w:sz w:val="24"/>
          <w:szCs w:val="24"/>
        </w:rPr>
        <w:t xml:space="preserve">, </w:t>
      </w:r>
      <w:r w:rsidRPr="00D340F0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340F0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="preserve">=0.03, </w:t>
      </w:r>
      <w:r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D340F0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&lt;0.001</w:t>
      </w:r>
      <w:r w:rsidRPr="00D340F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D340F0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&lt;0.001</w:t>
      </w:r>
      <w:r w:rsidRPr="00D340F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Pr="00D340F0"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=0.03</w:t>
      </w:r>
      <w:r w:rsidRPr="00D340F0">
        <w:rPr>
          <w:rFonts w:asciiTheme="majorBidi" w:hAnsiTheme="majorBidi" w:cstheme="majorBidi"/>
          <w:sz w:val="24"/>
          <w:szCs w:val="24"/>
        </w:rPr>
        <w:t xml:space="preserve"> for between-group difference</w:t>
      </w:r>
    </w:p>
    <w:p w:rsidR="007A2398" w:rsidRDefault="007A2398">
      <w:bookmarkStart w:id="0" w:name="_GoBack"/>
      <w:bookmarkEnd w:id="0"/>
    </w:p>
    <w:sectPr w:rsidR="007A2398" w:rsidSect="009C447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anyuan Wang">
    <w15:presenceInfo w15:providerId="AD" w15:userId="S-1-5-21-948756243-734778046-674738317-20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9C4479"/>
    <w:rsid w:val="00164699"/>
    <w:rsid w:val="007A2398"/>
    <w:rsid w:val="0084474C"/>
    <w:rsid w:val="00847B98"/>
    <w:rsid w:val="009C4479"/>
    <w:rsid w:val="009E3125"/>
    <w:rsid w:val="00A8395A"/>
    <w:rsid w:val="00B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477</Words>
  <Characters>2721</Characters>
  <Application>Microsoft Office Word</Application>
  <DocSecurity>0</DocSecurity>
  <Lines>22</Lines>
  <Paragraphs>6</Paragraphs>
  <ScaleCrop>false</ScaleCrop>
  <Company>Monash University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Wang</dc:creator>
  <cp:keywords/>
  <dc:description/>
  <cp:lastModifiedBy>Jerrick  Rivas</cp:lastModifiedBy>
  <cp:revision>7</cp:revision>
  <dcterms:created xsi:type="dcterms:W3CDTF">2018-07-31T01:17:00Z</dcterms:created>
  <dcterms:modified xsi:type="dcterms:W3CDTF">2018-11-03T01:47:00Z</dcterms:modified>
</cp:coreProperties>
</file>