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0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05"/>
        <w:gridCol w:w="11271"/>
      </w:tblGrid>
      <w:tr w:rsidR="00B578CD" w:rsidRPr="00AD0361" w14:paraId="3F3427A2" w14:textId="77777777" w:rsidTr="005147B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3C9530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  <w:b/>
              </w:rPr>
              <w:t>Additional file 4</w:t>
            </w:r>
            <w:r w:rsidRPr="00AD0361">
              <w:rPr>
                <w:rFonts w:cstheme="minorHAnsi"/>
              </w:rPr>
              <w:t xml:space="preserve"> Criteria used for assessment of risk of bias of individual studies</w:t>
            </w:r>
          </w:p>
        </w:tc>
      </w:tr>
      <w:tr w:rsidR="00B578CD" w:rsidRPr="00AD0361" w14:paraId="31671666" w14:textId="77777777" w:rsidTr="00514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1397C" w14:textId="77777777" w:rsidR="00B578CD" w:rsidRPr="00AD0361" w:rsidRDefault="00B578CD" w:rsidP="005147B8">
            <w:pPr>
              <w:rPr>
                <w:rFonts w:cstheme="minorHAnsi"/>
                <w:b/>
              </w:rPr>
            </w:pPr>
            <w:r w:rsidRPr="00AD0361">
              <w:rPr>
                <w:rFonts w:cstheme="minorHAnsi"/>
                <w:b/>
              </w:rPr>
              <w:t>Blinding of participants and personnel</w:t>
            </w:r>
            <w:r w:rsidRPr="00AD0361">
              <w:rPr>
                <w:rFonts w:cstheme="minorHAnsi"/>
              </w:rPr>
              <w:t xml:space="preserve"> </w:t>
            </w:r>
            <w:r w:rsidRPr="00AD0361">
              <w:rPr>
                <w:rFonts w:cstheme="minorHAnsi"/>
                <w:i/>
              </w:rPr>
              <w:t>Was knowledge of the allocated interventions adequately prevented during the study?</w:t>
            </w:r>
          </w:p>
        </w:tc>
      </w:tr>
      <w:tr w:rsidR="00B578CD" w:rsidRPr="00AD0361" w14:paraId="47AAE289" w14:textId="77777777" w:rsidTr="005147B8"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AD3246A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 xml:space="preserve">Low risk </w:t>
            </w:r>
          </w:p>
        </w:tc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128DCC8" w14:textId="77777777" w:rsidR="00B578CD" w:rsidRPr="00AD0361" w:rsidRDefault="00B578CD" w:rsidP="005147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Blinding of participants and key study personnel; unlikely the blinding could have been broken</w:t>
            </w:r>
          </w:p>
        </w:tc>
      </w:tr>
      <w:tr w:rsidR="00B578CD" w:rsidRPr="00AD0361" w14:paraId="4A65DD9D" w14:textId="77777777" w:rsidTr="005147B8">
        <w:tc>
          <w:tcPr>
            <w:tcW w:w="723" w:type="pct"/>
            <w:shd w:val="clear" w:color="auto" w:fill="FFFFFF" w:themeFill="background1"/>
          </w:tcPr>
          <w:p w14:paraId="01C1819B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Unclear risk</w:t>
            </w:r>
          </w:p>
        </w:tc>
        <w:tc>
          <w:tcPr>
            <w:tcW w:w="4277" w:type="pct"/>
            <w:shd w:val="clear" w:color="auto" w:fill="FFFFFF" w:themeFill="background1"/>
          </w:tcPr>
          <w:p w14:paraId="7795D6FF" w14:textId="77777777" w:rsidR="00B578CD" w:rsidRPr="00AD0361" w:rsidRDefault="00B578CD" w:rsidP="005147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Insufficient information provided</w:t>
            </w:r>
          </w:p>
        </w:tc>
      </w:tr>
      <w:tr w:rsidR="00B578CD" w:rsidRPr="00AD0361" w14:paraId="7F331515" w14:textId="77777777" w:rsidTr="005147B8">
        <w:tc>
          <w:tcPr>
            <w:tcW w:w="7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F3ACDF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High risk</w:t>
            </w:r>
          </w:p>
        </w:tc>
        <w:tc>
          <w:tcPr>
            <w:tcW w:w="42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3BC2DF" w14:textId="77777777" w:rsidR="00B578CD" w:rsidRPr="00AD0361" w:rsidRDefault="00B578CD" w:rsidP="005147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No blinding or incomplete blinding, and the outcome or outcome measurement is likely to be influenced by lack of blinding</w:t>
            </w:r>
          </w:p>
          <w:p w14:paraId="12AFD961" w14:textId="77777777" w:rsidR="00B578CD" w:rsidRPr="00AD0361" w:rsidRDefault="00B578CD" w:rsidP="005147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Blinding of key study participants and personnel attempted, but likely that the blinding could have been broken</w:t>
            </w:r>
          </w:p>
        </w:tc>
      </w:tr>
      <w:tr w:rsidR="00B578CD" w:rsidRPr="00AD0361" w14:paraId="15EB2DB7" w14:textId="77777777" w:rsidTr="00514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BCC555" w14:textId="2BCE4481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  <w:b/>
              </w:rPr>
              <w:t xml:space="preserve">Blinding </w:t>
            </w:r>
            <w:r w:rsidR="00AD0361">
              <w:rPr>
                <w:rFonts w:cstheme="minorHAnsi"/>
                <w:b/>
              </w:rPr>
              <w:t>of</w:t>
            </w:r>
            <w:r w:rsidRPr="00AD0361">
              <w:rPr>
                <w:rFonts w:cstheme="minorHAnsi"/>
                <w:b/>
              </w:rPr>
              <w:t xml:space="preserve"> outcome assessors</w:t>
            </w:r>
            <w:r w:rsidRPr="00AD0361">
              <w:rPr>
                <w:rFonts w:cstheme="minorHAnsi"/>
              </w:rPr>
              <w:t xml:space="preserve"> </w:t>
            </w:r>
            <w:r w:rsidRPr="00AD0361">
              <w:rPr>
                <w:rFonts w:cstheme="minorHAnsi"/>
                <w:i/>
              </w:rPr>
              <w:t xml:space="preserve">Were study personnel who performed or interpreted ECGs blinded? </w:t>
            </w:r>
          </w:p>
        </w:tc>
      </w:tr>
      <w:tr w:rsidR="00B578CD" w:rsidRPr="00AD0361" w14:paraId="5F4DD27D" w14:textId="77777777" w:rsidTr="005147B8"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A45852B" w14:textId="77777777" w:rsidR="00B578CD" w:rsidRPr="00AD0361" w:rsidRDefault="00B578CD" w:rsidP="005147B8">
            <w:pPr>
              <w:jc w:val="both"/>
              <w:rPr>
                <w:rFonts w:cstheme="minorHAnsi"/>
              </w:rPr>
            </w:pPr>
            <w:r w:rsidRPr="00AD0361">
              <w:rPr>
                <w:rFonts w:cstheme="minorHAnsi"/>
              </w:rPr>
              <w:t xml:space="preserve">Low risk </w:t>
            </w:r>
          </w:p>
        </w:tc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812AB98" w14:textId="77777777" w:rsidR="00B578CD" w:rsidRPr="00AD0361" w:rsidRDefault="00B578CD" w:rsidP="005147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Blinding of study personnel who performed or interpreted ECGs; unlikely the blinding could have been broken</w:t>
            </w:r>
          </w:p>
        </w:tc>
      </w:tr>
      <w:tr w:rsidR="00B578CD" w:rsidRPr="00AD0361" w14:paraId="1C6FC5C7" w14:textId="77777777" w:rsidTr="005147B8">
        <w:tc>
          <w:tcPr>
            <w:tcW w:w="723" w:type="pct"/>
            <w:shd w:val="clear" w:color="auto" w:fill="FFFFFF" w:themeFill="background1"/>
          </w:tcPr>
          <w:p w14:paraId="4790F14F" w14:textId="77777777" w:rsidR="00B578CD" w:rsidRPr="00AD0361" w:rsidRDefault="00B578CD" w:rsidP="005147B8">
            <w:pPr>
              <w:jc w:val="both"/>
              <w:rPr>
                <w:rFonts w:cstheme="minorHAnsi"/>
              </w:rPr>
            </w:pPr>
            <w:r w:rsidRPr="00AD0361">
              <w:rPr>
                <w:rFonts w:cstheme="minorHAnsi"/>
              </w:rPr>
              <w:t>Unclear risk</w:t>
            </w:r>
          </w:p>
        </w:tc>
        <w:tc>
          <w:tcPr>
            <w:tcW w:w="4277" w:type="pct"/>
            <w:shd w:val="clear" w:color="auto" w:fill="FFFFFF" w:themeFill="background1"/>
          </w:tcPr>
          <w:p w14:paraId="1E862CC2" w14:textId="77777777" w:rsidR="00B578CD" w:rsidRPr="00AD0361" w:rsidRDefault="00B578CD" w:rsidP="005147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Insufficient information provided</w:t>
            </w:r>
          </w:p>
        </w:tc>
      </w:tr>
      <w:tr w:rsidR="00B578CD" w:rsidRPr="00AD0361" w14:paraId="28329FB5" w14:textId="77777777" w:rsidTr="005147B8">
        <w:tc>
          <w:tcPr>
            <w:tcW w:w="7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0318B8" w14:textId="77777777" w:rsidR="00B578CD" w:rsidRPr="00AD0361" w:rsidRDefault="00B578CD" w:rsidP="005147B8">
            <w:pPr>
              <w:jc w:val="both"/>
              <w:rPr>
                <w:rFonts w:cstheme="minorHAnsi"/>
              </w:rPr>
            </w:pPr>
            <w:r w:rsidRPr="00AD0361">
              <w:rPr>
                <w:rFonts w:cstheme="minorHAnsi"/>
              </w:rPr>
              <w:t>High risk</w:t>
            </w:r>
          </w:p>
        </w:tc>
        <w:tc>
          <w:tcPr>
            <w:tcW w:w="42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D811E1" w14:textId="77777777" w:rsidR="00B578CD" w:rsidRPr="00AD0361" w:rsidRDefault="00B578CD" w:rsidP="005147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No blinding or incomplete blinding, and the outcome measurement is likely to be influenced by lack of blinding</w:t>
            </w:r>
          </w:p>
        </w:tc>
      </w:tr>
      <w:tr w:rsidR="00B578CD" w:rsidRPr="00AD0361" w14:paraId="7779081F" w14:textId="77777777" w:rsidTr="00514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5BAB8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  <w:b/>
              </w:rPr>
              <w:t>Incomplete outcome data</w:t>
            </w:r>
            <w:r w:rsidRPr="00AD0361">
              <w:rPr>
                <w:rFonts w:cstheme="minorHAnsi"/>
              </w:rPr>
              <w:t xml:space="preserve"> </w:t>
            </w:r>
            <w:r w:rsidRPr="00AD0361">
              <w:rPr>
                <w:rFonts w:cstheme="minorHAnsi"/>
                <w:i/>
              </w:rPr>
              <w:t>Were incomplete outcome data, specifically cardiovascular outcomes, adequately addressed?</w:t>
            </w:r>
          </w:p>
        </w:tc>
      </w:tr>
      <w:tr w:rsidR="00B578CD" w:rsidRPr="00AD0361" w14:paraId="6DF59944" w14:textId="77777777" w:rsidTr="005147B8"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93980F3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 xml:space="preserve">Low risk </w:t>
            </w:r>
          </w:p>
        </w:tc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E14D580" w14:textId="77777777" w:rsidR="00B578CD" w:rsidRPr="00AD0361" w:rsidRDefault="00B578CD" w:rsidP="005147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 xml:space="preserve">No missing outcome data </w:t>
            </w:r>
          </w:p>
          <w:p w14:paraId="704F66A4" w14:textId="77777777" w:rsidR="00B578CD" w:rsidRPr="00AD0361" w:rsidRDefault="00B578CD" w:rsidP="005147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 xml:space="preserve">Reasons for missing outcome data unlikely to be related to true outcome </w:t>
            </w:r>
          </w:p>
          <w:p w14:paraId="312184EF" w14:textId="77777777" w:rsidR="00B578CD" w:rsidRPr="00AD0361" w:rsidRDefault="00B578CD" w:rsidP="005147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Missing outcome data balanced in numbers across intervention groups, with similar reasons for missing data across groups</w:t>
            </w:r>
          </w:p>
        </w:tc>
      </w:tr>
      <w:tr w:rsidR="00B578CD" w:rsidRPr="00AD0361" w14:paraId="309B5611" w14:textId="77777777" w:rsidTr="005147B8">
        <w:tc>
          <w:tcPr>
            <w:tcW w:w="723" w:type="pct"/>
            <w:shd w:val="clear" w:color="auto" w:fill="FFFFFF" w:themeFill="background1"/>
          </w:tcPr>
          <w:p w14:paraId="0205BABF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Unclear risk</w:t>
            </w:r>
          </w:p>
        </w:tc>
        <w:tc>
          <w:tcPr>
            <w:tcW w:w="4277" w:type="pct"/>
            <w:shd w:val="clear" w:color="auto" w:fill="FFFFFF" w:themeFill="background1"/>
          </w:tcPr>
          <w:p w14:paraId="30D9DA60" w14:textId="77777777" w:rsidR="00B578CD" w:rsidRPr="00AD0361" w:rsidRDefault="00B578CD" w:rsidP="005147B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Insufficient reporting of attrition or exclusions (e.g. number randomised not stated, no reasons for missing data provided)</w:t>
            </w:r>
          </w:p>
        </w:tc>
      </w:tr>
      <w:tr w:rsidR="00B578CD" w:rsidRPr="00AD0361" w14:paraId="22F4B8F4" w14:textId="77777777" w:rsidTr="005147B8">
        <w:tc>
          <w:tcPr>
            <w:tcW w:w="7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4195B4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High risk</w:t>
            </w:r>
          </w:p>
        </w:tc>
        <w:tc>
          <w:tcPr>
            <w:tcW w:w="42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18F7D4" w14:textId="77777777" w:rsidR="00B578CD" w:rsidRPr="00AD0361" w:rsidRDefault="00B578CD" w:rsidP="005147B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 xml:space="preserve">Reason for missing outcome data likely to be related to true outcome, with either imbalance in numbers or reasons for missing data across intervention groups </w:t>
            </w:r>
          </w:p>
          <w:p w14:paraId="0DE846E7" w14:textId="77777777" w:rsidR="00B578CD" w:rsidRPr="00AD0361" w:rsidRDefault="00B578CD" w:rsidP="005147B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‘As-treated’ analysis done with substantial departure of the intervention received from that assigned at randomisation</w:t>
            </w:r>
          </w:p>
        </w:tc>
      </w:tr>
      <w:tr w:rsidR="00B578CD" w:rsidRPr="00AD0361" w14:paraId="32FFD194" w14:textId="77777777" w:rsidTr="00514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8227D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  <w:b/>
              </w:rPr>
              <w:t>Selective outcome reporting</w:t>
            </w:r>
            <w:r w:rsidRPr="00AD0361">
              <w:rPr>
                <w:rFonts w:cstheme="minorHAnsi"/>
              </w:rPr>
              <w:t xml:space="preserve"> </w:t>
            </w:r>
            <w:r w:rsidRPr="00AD0361">
              <w:rPr>
                <w:rFonts w:cstheme="minorHAnsi"/>
                <w:i/>
              </w:rPr>
              <w:t>Are reports of the study free of suggestion of selective outcome reporting?</w:t>
            </w:r>
          </w:p>
        </w:tc>
      </w:tr>
      <w:tr w:rsidR="00B578CD" w:rsidRPr="00AD0361" w14:paraId="03BC3BD5" w14:textId="77777777" w:rsidTr="005147B8"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B17EF23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 xml:space="preserve">Low risk </w:t>
            </w:r>
          </w:p>
        </w:tc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03DD96D" w14:textId="77777777" w:rsidR="00B578CD" w:rsidRPr="00AD0361" w:rsidRDefault="00B578CD" w:rsidP="005147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The study protocol is available and the study’s pre-specified outcomes, with regards to cardiovascular safety, have been reported in the pre-specified way</w:t>
            </w:r>
          </w:p>
          <w:p w14:paraId="5FCAD78E" w14:textId="77777777" w:rsidR="00B578CD" w:rsidRPr="00AD0361" w:rsidRDefault="00B578CD" w:rsidP="005147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 xml:space="preserve">The study protocol is not </w:t>
            </w:r>
            <w:proofErr w:type="gramStart"/>
            <w:r w:rsidRPr="00AD0361">
              <w:rPr>
                <w:rFonts w:cstheme="minorHAnsi"/>
                <w:sz w:val="22"/>
                <w:szCs w:val="22"/>
              </w:rPr>
              <w:t>available</w:t>
            </w:r>
            <w:proofErr w:type="gramEnd"/>
            <w:r w:rsidRPr="00AD0361">
              <w:rPr>
                <w:rFonts w:cstheme="minorHAnsi"/>
                <w:sz w:val="22"/>
                <w:szCs w:val="22"/>
              </w:rPr>
              <w:t xml:space="preserve"> but the published reports include all expected outcomes, including those that were pre-specified</w:t>
            </w:r>
          </w:p>
        </w:tc>
      </w:tr>
      <w:tr w:rsidR="00B578CD" w:rsidRPr="00AD0361" w14:paraId="7C537B1C" w14:textId="77777777" w:rsidTr="005147B8">
        <w:tc>
          <w:tcPr>
            <w:tcW w:w="723" w:type="pct"/>
            <w:shd w:val="clear" w:color="auto" w:fill="FFFFFF" w:themeFill="background1"/>
          </w:tcPr>
          <w:p w14:paraId="675002B0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Unclear risk</w:t>
            </w:r>
          </w:p>
        </w:tc>
        <w:tc>
          <w:tcPr>
            <w:tcW w:w="4277" w:type="pct"/>
            <w:shd w:val="clear" w:color="auto" w:fill="FFFFFF" w:themeFill="background1"/>
          </w:tcPr>
          <w:p w14:paraId="03840F81" w14:textId="77777777" w:rsidR="00B578CD" w:rsidRPr="00AD0361" w:rsidRDefault="00B578CD" w:rsidP="005147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Insufficient information provided</w:t>
            </w:r>
          </w:p>
        </w:tc>
      </w:tr>
      <w:tr w:rsidR="00B578CD" w:rsidRPr="00AD0361" w14:paraId="4FDFE582" w14:textId="77777777" w:rsidTr="005147B8">
        <w:tc>
          <w:tcPr>
            <w:tcW w:w="7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A6EAAB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High risk</w:t>
            </w:r>
          </w:p>
        </w:tc>
        <w:tc>
          <w:tcPr>
            <w:tcW w:w="42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856197" w14:textId="5F6E768B" w:rsidR="00B578CD" w:rsidRPr="00AD0361" w:rsidRDefault="00B578CD" w:rsidP="005147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Incomplete reporting of the study’s pre-specified outcomes</w:t>
            </w:r>
            <w:bookmarkStart w:id="0" w:name="_GoBack"/>
            <w:bookmarkEnd w:id="0"/>
            <w:r w:rsidRPr="00AD0361">
              <w:rPr>
                <w:rFonts w:cstheme="minorHAnsi"/>
                <w:sz w:val="22"/>
                <w:szCs w:val="22"/>
              </w:rPr>
              <w:t xml:space="preserve"> with regards to cardiovascular safety</w:t>
            </w:r>
          </w:p>
          <w:p w14:paraId="2EFD8B90" w14:textId="77777777" w:rsidR="00B578CD" w:rsidRPr="00AD0361" w:rsidRDefault="00B578CD" w:rsidP="005147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 xml:space="preserve">One or more reported outcomes, with regards to cardiovascular safety, were not pre-specified </w:t>
            </w:r>
          </w:p>
        </w:tc>
      </w:tr>
      <w:tr w:rsidR="00B578CD" w:rsidRPr="00AD0361" w14:paraId="21C65AA6" w14:textId="77777777" w:rsidTr="00514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49008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  <w:b/>
              </w:rPr>
              <w:t>Other potential threats to validity</w:t>
            </w:r>
            <w:r w:rsidRPr="00AD0361">
              <w:rPr>
                <w:rFonts w:cstheme="minorHAnsi"/>
              </w:rPr>
              <w:t xml:space="preserve"> </w:t>
            </w:r>
            <w:r w:rsidRPr="00AD0361">
              <w:rPr>
                <w:rFonts w:cstheme="minorHAnsi"/>
                <w:i/>
              </w:rPr>
              <w:t>Was the study apparently free of other problems that could put it at a risk of bias?</w:t>
            </w:r>
          </w:p>
        </w:tc>
      </w:tr>
      <w:tr w:rsidR="00B578CD" w:rsidRPr="00AD0361" w14:paraId="6BBEC473" w14:textId="77777777" w:rsidTr="005147B8"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19060AE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 xml:space="preserve">Low risk </w:t>
            </w:r>
          </w:p>
        </w:tc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AD9CCE7" w14:textId="77777777" w:rsidR="00B578CD" w:rsidRPr="00AD0361" w:rsidRDefault="00B578CD" w:rsidP="005147B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Instrument sensitivity: a 12-lead electrocardiogram was used to record cardiovascular parameters, recorded at 50mm/s</w:t>
            </w:r>
          </w:p>
          <w:p w14:paraId="00967DA8" w14:textId="77777777" w:rsidR="00B578CD" w:rsidRPr="00AD0361" w:rsidRDefault="00B578CD" w:rsidP="005147B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At least 2 ECGs were recorded within 12 hours from initial drug administration</w:t>
            </w:r>
          </w:p>
          <w:p w14:paraId="285F514D" w14:textId="77777777" w:rsidR="00B578CD" w:rsidRPr="00AD0361" w:rsidRDefault="00B578CD" w:rsidP="005147B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Manually interpreted ECGs</w:t>
            </w:r>
          </w:p>
        </w:tc>
      </w:tr>
      <w:tr w:rsidR="00B578CD" w:rsidRPr="00AD0361" w14:paraId="5E86EC3A" w14:textId="77777777" w:rsidTr="005147B8">
        <w:tc>
          <w:tcPr>
            <w:tcW w:w="723" w:type="pct"/>
            <w:shd w:val="clear" w:color="auto" w:fill="FFFFFF" w:themeFill="background1"/>
          </w:tcPr>
          <w:p w14:paraId="10834E14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lastRenderedPageBreak/>
              <w:t>Unclear risk</w:t>
            </w:r>
          </w:p>
        </w:tc>
        <w:tc>
          <w:tcPr>
            <w:tcW w:w="4277" w:type="pct"/>
            <w:shd w:val="clear" w:color="auto" w:fill="FFFFFF" w:themeFill="background1"/>
          </w:tcPr>
          <w:p w14:paraId="18570C7E" w14:textId="77777777" w:rsidR="00B578CD" w:rsidRPr="00AD0361" w:rsidRDefault="00B578CD" w:rsidP="005147B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Insufficient information</w:t>
            </w:r>
          </w:p>
        </w:tc>
      </w:tr>
      <w:tr w:rsidR="00B578CD" w:rsidRPr="00AD0361" w14:paraId="1CBD9E4F" w14:textId="77777777" w:rsidTr="005147B8">
        <w:tc>
          <w:tcPr>
            <w:tcW w:w="7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215E95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High risk</w:t>
            </w:r>
          </w:p>
        </w:tc>
        <w:tc>
          <w:tcPr>
            <w:tcW w:w="42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368174" w14:textId="77777777" w:rsidR="00B578CD" w:rsidRPr="00AD0361" w:rsidRDefault="00B578CD" w:rsidP="005147B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1 or 3 lead ECG used to record cardiovascular parameters, recorded at 25mm/s</w:t>
            </w:r>
          </w:p>
          <w:p w14:paraId="1610F46B" w14:textId="77777777" w:rsidR="00B578CD" w:rsidRPr="00AD0361" w:rsidRDefault="00B578CD" w:rsidP="005147B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&lt; 2 ECGs were recorded within 12 hours from initial drug administration</w:t>
            </w:r>
          </w:p>
          <w:p w14:paraId="237D65F8" w14:textId="77777777" w:rsidR="00B578CD" w:rsidRPr="00AD0361" w:rsidRDefault="00B578CD" w:rsidP="005147B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AD0361">
              <w:rPr>
                <w:rFonts w:cstheme="minorHAnsi"/>
                <w:sz w:val="22"/>
                <w:szCs w:val="22"/>
              </w:rPr>
              <w:t>Automatically interpreted ECGs</w:t>
            </w:r>
          </w:p>
        </w:tc>
      </w:tr>
      <w:tr w:rsidR="00B578CD" w:rsidRPr="00AD0361" w14:paraId="079C248D" w14:textId="77777777" w:rsidTr="005147B8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16EED8E" w14:textId="77777777" w:rsidR="00B578CD" w:rsidRPr="00AD0361" w:rsidRDefault="00B578CD" w:rsidP="005147B8">
            <w:pPr>
              <w:rPr>
                <w:rFonts w:cstheme="minorHAnsi"/>
              </w:rPr>
            </w:pPr>
            <w:r w:rsidRPr="00AD0361">
              <w:rPr>
                <w:rFonts w:cstheme="minorHAnsi"/>
              </w:rPr>
              <w:t>ECGs, electrocardiograms</w:t>
            </w:r>
          </w:p>
        </w:tc>
      </w:tr>
    </w:tbl>
    <w:p w14:paraId="0C32DF09" w14:textId="77777777" w:rsidR="00B578CD" w:rsidRDefault="00B578CD"/>
    <w:sectPr w:rsidR="00B578CD" w:rsidSect="005147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1D3"/>
    <w:multiLevelType w:val="hybridMultilevel"/>
    <w:tmpl w:val="2D5C6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C5FB0"/>
    <w:multiLevelType w:val="hybridMultilevel"/>
    <w:tmpl w:val="71E6F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A320F"/>
    <w:multiLevelType w:val="hybridMultilevel"/>
    <w:tmpl w:val="6F3E3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F7ECF"/>
    <w:multiLevelType w:val="hybridMultilevel"/>
    <w:tmpl w:val="DF484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C7BB6"/>
    <w:multiLevelType w:val="hybridMultilevel"/>
    <w:tmpl w:val="1BC01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F5B3B"/>
    <w:multiLevelType w:val="hybridMultilevel"/>
    <w:tmpl w:val="94FC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46F92"/>
    <w:multiLevelType w:val="hybridMultilevel"/>
    <w:tmpl w:val="B2086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DA6ACF"/>
    <w:multiLevelType w:val="hybridMultilevel"/>
    <w:tmpl w:val="09FA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CD"/>
    <w:rsid w:val="005147B8"/>
    <w:rsid w:val="00715454"/>
    <w:rsid w:val="00AA58AA"/>
    <w:rsid w:val="00AD0361"/>
    <w:rsid w:val="00B578C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3034"/>
  <w15:docId w15:val="{8A8FCB40-D4E1-4479-BACA-5BB839B9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578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Haeusler, Ilsa</cp:lastModifiedBy>
  <cp:revision>5</cp:revision>
  <dcterms:created xsi:type="dcterms:W3CDTF">2018-10-10T23:28:00Z</dcterms:created>
  <dcterms:modified xsi:type="dcterms:W3CDTF">2018-10-29T21:12:00Z</dcterms:modified>
</cp:coreProperties>
</file>