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4" w:type="dxa"/>
        <w:tblInd w:w="-998" w:type="dxa"/>
        <w:tblLook w:val="04A0"/>
      </w:tblPr>
      <w:tblGrid>
        <w:gridCol w:w="1701"/>
        <w:gridCol w:w="794"/>
        <w:gridCol w:w="787"/>
        <w:gridCol w:w="784"/>
        <w:gridCol w:w="1390"/>
        <w:gridCol w:w="1692"/>
        <w:gridCol w:w="794"/>
        <w:gridCol w:w="801"/>
        <w:gridCol w:w="784"/>
        <w:gridCol w:w="1457"/>
      </w:tblGrid>
      <w:tr w:rsidR="0072091C" w:rsidRPr="0072091C" w:rsidTr="00424927">
        <w:tc>
          <w:tcPr>
            <w:tcW w:w="10984" w:type="dxa"/>
            <w:gridSpan w:val="10"/>
          </w:tcPr>
          <w:p w:rsidR="009E458B" w:rsidRDefault="0066750F" w:rsidP="0072091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file 2: </w:t>
            </w:r>
            <w:r w:rsidR="001A65F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20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 w:rsidR="001A65F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97C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5F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4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2091C" w:rsidRPr="0072091C" w:rsidRDefault="00986079" w:rsidP="0072091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76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orrelation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conversion </w:t>
            </w:r>
            <w:r w:rsidR="003B3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PODXL expression (trichotomized) </w:t>
            </w:r>
            <w:r w:rsidR="00720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between </w:t>
            </w:r>
            <w:r w:rsidR="00424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paired </w:t>
            </w:r>
            <w:r w:rsidR="0072091C">
              <w:rPr>
                <w:rFonts w:ascii="Times New Roman" w:hAnsi="Times New Roman" w:cs="Times New Roman"/>
                <w:b/>
                <w:sz w:val="20"/>
                <w:szCs w:val="20"/>
              </w:rPr>
              <w:t>tissue samples</w:t>
            </w:r>
            <w:r w:rsidR="008C7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4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8C73F7">
              <w:rPr>
                <w:rFonts w:ascii="Times New Roman" w:hAnsi="Times New Roman" w:cs="Times New Roman"/>
                <w:b/>
                <w:sz w:val="20"/>
                <w:szCs w:val="20"/>
              </w:rPr>
              <w:t>neoadjuvant cohort</w:t>
            </w:r>
          </w:p>
        </w:tc>
      </w:tr>
      <w:tr w:rsidR="00DC3A96" w:rsidRPr="0072091C" w:rsidTr="00424927">
        <w:tc>
          <w:tcPr>
            <w:tcW w:w="1701" w:type="dxa"/>
          </w:tcPr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5" w:type="dxa"/>
            <w:gridSpan w:val="4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 w:rsidR="00DC3A96">
              <w:rPr>
                <w:rFonts w:ascii="Times New Roman" w:hAnsi="Times New Roman" w:cs="Times New Roman"/>
                <w:b/>
                <w:sz w:val="16"/>
                <w:szCs w:val="16"/>
              </w:rPr>
              <w:t>pre-neoadjuvant</w:t>
            </w:r>
            <w:r w:rsidR="0055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>biopsy</w:t>
            </w:r>
          </w:p>
        </w:tc>
        <w:tc>
          <w:tcPr>
            <w:tcW w:w="1692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4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4927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 w:rsidR="004249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post-neoadjuvant </w:t>
            </w:r>
            <w:r w:rsidR="0055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resected </w:t>
            </w:r>
          </w:p>
          <w:p w:rsidR="006137DB" w:rsidRPr="0072091C" w:rsidRDefault="00550762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lymph node metastasis</w:t>
            </w:r>
          </w:p>
        </w:tc>
      </w:tr>
      <w:tr w:rsidR="00DC3A96" w:rsidRPr="0072091C" w:rsidTr="00424927">
        <w:tc>
          <w:tcPr>
            <w:tcW w:w="1701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 w:rsidR="00DC3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post-neoadjuvant </w:t>
            </w:r>
            <w:r w:rsidR="00550762">
              <w:rPr>
                <w:rFonts w:ascii="Times New Roman" w:hAnsi="Times New Roman" w:cs="Times New Roman"/>
                <w:b/>
                <w:sz w:val="16"/>
                <w:szCs w:val="16"/>
              </w:rPr>
              <w:t>resected primary tumor</w:t>
            </w:r>
          </w:p>
        </w:tc>
        <w:tc>
          <w:tcPr>
            <w:tcW w:w="79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787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8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1390" w:type="dxa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 w:rsidR="00C656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E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65603"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 w:rsidR="00656EA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 w:rsidR="00656EAD"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986079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Conversion (any)</w:t>
            </w:r>
          </w:p>
        </w:tc>
        <w:tc>
          <w:tcPr>
            <w:tcW w:w="1692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6027" w:rsidRPr="0072091C" w:rsidRDefault="00DC3A96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post-neoadjuvant resected primary tumor</w:t>
            </w:r>
          </w:p>
        </w:tc>
        <w:tc>
          <w:tcPr>
            <w:tcW w:w="79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801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8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1457" w:type="dxa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EAD" w:rsidRPr="0072091C" w:rsidRDefault="00656EAD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C16027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Conversion (any)</w:t>
            </w:r>
          </w:p>
        </w:tc>
      </w:tr>
      <w:tr w:rsidR="00DC3A96" w:rsidRPr="0072091C" w:rsidTr="00424927">
        <w:tc>
          <w:tcPr>
            <w:tcW w:w="1701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794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10.8%</w:t>
            </w:r>
          </w:p>
        </w:tc>
        <w:tc>
          <w:tcPr>
            <w:tcW w:w="787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23.0%</w:t>
            </w:r>
          </w:p>
        </w:tc>
        <w:tc>
          <w:tcPr>
            <w:tcW w:w="78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1390" w:type="dxa"/>
            <w:vMerge w:val="restart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D99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  <w:p w:rsidR="00986079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0.981</w:t>
            </w:r>
          </w:p>
          <w:p w:rsidR="00986079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58.2%</w:t>
            </w:r>
          </w:p>
          <w:p w:rsidR="00C16027" w:rsidRPr="00986079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794" w:type="dxa"/>
          </w:tcPr>
          <w:p w:rsidR="00C16027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28.6%</w:t>
            </w:r>
          </w:p>
        </w:tc>
        <w:tc>
          <w:tcPr>
            <w:tcW w:w="801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7.1%</w:t>
            </w:r>
          </w:p>
        </w:tc>
        <w:tc>
          <w:tcPr>
            <w:tcW w:w="784" w:type="dxa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7" w:type="dxa"/>
            <w:vMerge w:val="restart"/>
          </w:tcPr>
          <w:p w:rsidR="00C16027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079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  <w:p w:rsid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0E2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  <w:p w:rsidR="00E45D99" w:rsidRPr="0072091C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30.9%</w:t>
            </w:r>
          </w:p>
          <w:p w:rsidR="00C16027" w:rsidRPr="007760E2" w:rsidRDefault="00C160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A96" w:rsidRPr="0072091C" w:rsidTr="00424927">
        <w:tc>
          <w:tcPr>
            <w:tcW w:w="1701" w:type="dxa"/>
          </w:tcPr>
          <w:p w:rsidR="00C16027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9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21.6%</w:t>
            </w:r>
          </w:p>
        </w:tc>
        <w:tc>
          <w:tcPr>
            <w:tcW w:w="787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29.7%</w:t>
            </w:r>
          </w:p>
        </w:tc>
        <w:tc>
          <w:tcPr>
            <w:tcW w:w="78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8.1%</w:t>
            </w:r>
          </w:p>
        </w:tc>
        <w:tc>
          <w:tcPr>
            <w:tcW w:w="1390" w:type="dxa"/>
            <w:vMerge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C16027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9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9.5%</w:t>
            </w:r>
          </w:p>
        </w:tc>
        <w:tc>
          <w:tcPr>
            <w:tcW w:w="801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35.7%</w:t>
            </w:r>
          </w:p>
        </w:tc>
        <w:tc>
          <w:tcPr>
            <w:tcW w:w="78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7.1%</w:t>
            </w:r>
          </w:p>
        </w:tc>
        <w:tc>
          <w:tcPr>
            <w:tcW w:w="1457" w:type="dxa"/>
            <w:vMerge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A96" w:rsidRPr="0072091C" w:rsidTr="00424927">
        <w:tc>
          <w:tcPr>
            <w:tcW w:w="1701" w:type="dxa"/>
          </w:tcPr>
          <w:p w:rsidR="00C16027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79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2.7%</w:t>
            </w:r>
          </w:p>
        </w:tc>
        <w:tc>
          <w:tcPr>
            <w:tcW w:w="787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78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1390" w:type="dxa"/>
            <w:vMerge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C16027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79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4.8%</w:t>
            </w:r>
          </w:p>
        </w:tc>
        <w:tc>
          <w:tcPr>
            <w:tcW w:w="801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784" w:type="dxa"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4.8%</w:t>
            </w:r>
          </w:p>
        </w:tc>
        <w:tc>
          <w:tcPr>
            <w:tcW w:w="1457" w:type="dxa"/>
            <w:vMerge/>
          </w:tcPr>
          <w:p w:rsidR="00C16027" w:rsidRPr="0072091C" w:rsidRDefault="00C16027" w:rsidP="00C16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795D" w:rsidRDefault="00D0795D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6137DB" w:rsidRDefault="006137DB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40" w:type="dxa"/>
        <w:tblInd w:w="-856" w:type="dxa"/>
        <w:tblLayout w:type="fixed"/>
        <w:tblLook w:val="04A0"/>
      </w:tblPr>
      <w:tblGrid>
        <w:gridCol w:w="1702"/>
        <w:gridCol w:w="850"/>
        <w:gridCol w:w="851"/>
        <w:gridCol w:w="1417"/>
        <w:gridCol w:w="1701"/>
        <w:gridCol w:w="851"/>
        <w:gridCol w:w="850"/>
        <w:gridCol w:w="1418"/>
      </w:tblGrid>
      <w:tr w:rsidR="00D03136" w:rsidRPr="0072091C" w:rsidTr="00424927">
        <w:tc>
          <w:tcPr>
            <w:tcW w:w="9640" w:type="dxa"/>
            <w:gridSpan w:val="8"/>
          </w:tcPr>
          <w:p w:rsidR="00FA5F27" w:rsidRDefault="0066750F" w:rsidP="00F92D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file 2: </w:t>
            </w:r>
            <w:r w:rsidR="001A65F6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C97C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36C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D03136" w:rsidRPr="0072091C" w:rsidRDefault="00986079" w:rsidP="00F92D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Correlation and conversion of PODXL expression (dichotomized) between paired tissue samples</w:t>
            </w:r>
            <w:r w:rsidR="008C7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4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8C73F7">
              <w:rPr>
                <w:rFonts w:ascii="Times New Roman" w:hAnsi="Times New Roman" w:cs="Times New Roman"/>
                <w:b/>
                <w:sz w:val="20"/>
                <w:szCs w:val="20"/>
              </w:rPr>
              <w:t>neoadjuvant cohort</w:t>
            </w:r>
          </w:p>
        </w:tc>
      </w:tr>
      <w:tr w:rsidR="00E45D99" w:rsidRPr="0072091C" w:rsidTr="00424927">
        <w:tc>
          <w:tcPr>
            <w:tcW w:w="1702" w:type="dxa"/>
          </w:tcPr>
          <w:p w:rsidR="00E45D99" w:rsidRPr="0072091C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DC3A96" w:rsidRDefault="00DC3A96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D99" w:rsidRPr="0072091C" w:rsidRDefault="00DC3A96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pre-neoadjuvant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>biopsy</w:t>
            </w:r>
          </w:p>
        </w:tc>
        <w:tc>
          <w:tcPr>
            <w:tcW w:w="1701" w:type="dxa"/>
          </w:tcPr>
          <w:p w:rsidR="00E45D99" w:rsidRPr="0072091C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4927" w:rsidRDefault="004249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post-neoadjuvant resected </w:t>
            </w:r>
          </w:p>
          <w:p w:rsidR="00E45D99" w:rsidRPr="0072091C" w:rsidRDefault="004249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lymph node metastasis</w:t>
            </w:r>
          </w:p>
        </w:tc>
      </w:tr>
      <w:tr w:rsidR="003B3F50" w:rsidRPr="0072091C" w:rsidTr="00424927">
        <w:tc>
          <w:tcPr>
            <w:tcW w:w="1702" w:type="dxa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7DB" w:rsidRPr="0072091C" w:rsidRDefault="004249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post-neoadjuvant resected primary tumor</w:t>
            </w:r>
          </w:p>
        </w:tc>
        <w:tc>
          <w:tcPr>
            <w:tcW w:w="850" w:type="dxa"/>
          </w:tcPr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851" w:type="dxa"/>
          </w:tcPr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417" w:type="dxa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EAD" w:rsidRPr="0072091C" w:rsidRDefault="00656EAD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6137DB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Conversion (any)</w:t>
            </w:r>
          </w:p>
        </w:tc>
        <w:tc>
          <w:tcPr>
            <w:tcW w:w="1701" w:type="dxa"/>
          </w:tcPr>
          <w:p w:rsidR="00E45D99" w:rsidRDefault="00E45D9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7DB" w:rsidRPr="0072091C" w:rsidRDefault="00424927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post-neoadjuvant resected primary tumor</w:t>
            </w:r>
          </w:p>
        </w:tc>
        <w:tc>
          <w:tcPr>
            <w:tcW w:w="851" w:type="dxa"/>
          </w:tcPr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850" w:type="dxa"/>
          </w:tcPr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418" w:type="dxa"/>
          </w:tcPr>
          <w:p w:rsidR="00656EAD" w:rsidRDefault="00656EAD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EAD" w:rsidRPr="0072091C" w:rsidRDefault="00656EAD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6137DB" w:rsidRPr="0072091C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Conversion (any)</w:t>
            </w:r>
          </w:p>
        </w:tc>
      </w:tr>
      <w:tr w:rsidR="003B3F50" w:rsidRPr="0072091C" w:rsidTr="00424927">
        <w:tc>
          <w:tcPr>
            <w:tcW w:w="1702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850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10.8%</w:t>
            </w:r>
          </w:p>
        </w:tc>
        <w:tc>
          <w:tcPr>
            <w:tcW w:w="851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24.3%</w:t>
            </w:r>
          </w:p>
        </w:tc>
        <w:tc>
          <w:tcPr>
            <w:tcW w:w="1417" w:type="dxa"/>
            <w:vMerge w:val="restart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-0.067</w:t>
            </w:r>
          </w:p>
          <w:p w:rsidR="00986079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0.556</w:t>
            </w:r>
          </w:p>
          <w:p w:rsidR="003B3F50" w:rsidRP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48.6%</w:t>
            </w:r>
          </w:p>
        </w:tc>
        <w:tc>
          <w:tcPr>
            <w:tcW w:w="1701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851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28.6%</w:t>
            </w:r>
          </w:p>
        </w:tc>
        <w:tc>
          <w:tcPr>
            <w:tcW w:w="850" w:type="dxa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137DB" w:rsidRPr="0072091C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7.1%</w:t>
            </w:r>
          </w:p>
        </w:tc>
        <w:tc>
          <w:tcPr>
            <w:tcW w:w="1418" w:type="dxa"/>
            <w:vMerge w:val="restart"/>
          </w:tcPr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0.559</w:t>
            </w:r>
          </w:p>
          <w:p w:rsidR="00986079" w:rsidRDefault="006137DB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0E2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  <w:p w:rsidR="003B3F50" w:rsidRPr="00986079" w:rsidRDefault="00986079" w:rsidP="00F92D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21.4%</w:t>
            </w:r>
          </w:p>
        </w:tc>
      </w:tr>
      <w:tr w:rsidR="003B3F50" w:rsidRPr="0072091C" w:rsidTr="00424927">
        <w:tc>
          <w:tcPr>
            <w:tcW w:w="1702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850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24.3%</w:t>
            </w:r>
          </w:p>
        </w:tc>
        <w:tc>
          <w:tcPr>
            <w:tcW w:w="851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40.5%</w:t>
            </w:r>
          </w:p>
        </w:tc>
        <w:tc>
          <w:tcPr>
            <w:tcW w:w="1417" w:type="dxa"/>
            <w:vMerge/>
          </w:tcPr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851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14.3%</w:t>
            </w:r>
          </w:p>
        </w:tc>
        <w:tc>
          <w:tcPr>
            <w:tcW w:w="850" w:type="dxa"/>
          </w:tcPr>
          <w:p w:rsidR="006137DB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50.0%</w:t>
            </w:r>
          </w:p>
        </w:tc>
        <w:tc>
          <w:tcPr>
            <w:tcW w:w="1418" w:type="dxa"/>
            <w:vMerge/>
          </w:tcPr>
          <w:p w:rsidR="006137DB" w:rsidRPr="0072091C" w:rsidRDefault="006137DB" w:rsidP="006137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3136" w:rsidRPr="0072091C" w:rsidRDefault="00D03136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D03136" w:rsidRPr="0072091C" w:rsidSect="00984FA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1304"/>
  <w:hyphenationZone w:val="425"/>
  <w:characterSpacingControl w:val="doNotCompress"/>
  <w:compat/>
  <w:rsids>
    <w:rsidRoot w:val="002C2DF6"/>
    <w:rsid w:val="0007415D"/>
    <w:rsid w:val="0014761D"/>
    <w:rsid w:val="001A65F6"/>
    <w:rsid w:val="001F6B00"/>
    <w:rsid w:val="002C2DF6"/>
    <w:rsid w:val="003B3F50"/>
    <w:rsid w:val="003E2D9D"/>
    <w:rsid w:val="00424927"/>
    <w:rsid w:val="00445539"/>
    <w:rsid w:val="00550762"/>
    <w:rsid w:val="006137DB"/>
    <w:rsid w:val="00656EAD"/>
    <w:rsid w:val="0066750F"/>
    <w:rsid w:val="00710D56"/>
    <w:rsid w:val="0072091C"/>
    <w:rsid w:val="007760E2"/>
    <w:rsid w:val="008C73F7"/>
    <w:rsid w:val="008F5140"/>
    <w:rsid w:val="00984FAC"/>
    <w:rsid w:val="00986079"/>
    <w:rsid w:val="00996945"/>
    <w:rsid w:val="009E458B"/>
    <w:rsid w:val="00A05BC2"/>
    <w:rsid w:val="00A95756"/>
    <w:rsid w:val="00AF2F17"/>
    <w:rsid w:val="00C16027"/>
    <w:rsid w:val="00C65603"/>
    <w:rsid w:val="00C97C12"/>
    <w:rsid w:val="00CB4CEB"/>
    <w:rsid w:val="00D03136"/>
    <w:rsid w:val="00D0795D"/>
    <w:rsid w:val="00DA66D8"/>
    <w:rsid w:val="00DC3A96"/>
    <w:rsid w:val="00E45D99"/>
    <w:rsid w:val="00F036C5"/>
    <w:rsid w:val="00F92D80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ring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Borg</dc:creator>
  <cp:keywords/>
  <dc:description/>
  <cp:lastModifiedBy>0013914</cp:lastModifiedBy>
  <cp:revision>21</cp:revision>
  <dcterms:created xsi:type="dcterms:W3CDTF">2018-03-29T20:02:00Z</dcterms:created>
  <dcterms:modified xsi:type="dcterms:W3CDTF">2018-10-19T02:33:00Z</dcterms:modified>
</cp:coreProperties>
</file>