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2340"/>
        <w:gridCol w:w="2340"/>
        <w:gridCol w:w="1260"/>
        <w:gridCol w:w="360"/>
        <w:gridCol w:w="2340"/>
        <w:gridCol w:w="2340"/>
        <w:gridCol w:w="1260"/>
      </w:tblGrid>
      <w:tr w:rsidR="00AE7F20" w:rsidRPr="00346AE9" w:rsidTr="00AE7F20">
        <w:tc>
          <w:tcPr>
            <w:tcW w:w="14220" w:type="dxa"/>
            <w:gridSpan w:val="8"/>
            <w:tcBorders>
              <w:bottom w:val="single" w:sz="4" w:space="0" w:color="auto"/>
            </w:tcBorders>
          </w:tcPr>
          <w:p w:rsidR="00AE7F20" w:rsidRPr="00346AE9" w:rsidRDefault="00AE7F20" w:rsidP="00AE7F20">
            <w:pPr>
              <w:tabs>
                <w:tab w:val="clear" w:pos="720"/>
              </w:tabs>
              <w:spacing w:line="240" w:lineRule="auto"/>
              <w:ind w:left="34" w:hanging="46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Table </w:t>
            </w:r>
            <w:proofErr w:type="spellStart"/>
            <w:r w:rsidR="00E26CF4"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1</w:t>
            </w:r>
            <w:proofErr w:type="spellEnd"/>
            <w:r w:rsidRPr="00346AE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Association between energy (and protein) intake and 28-day mortality in low- and high-risk patients stratified by </w:t>
            </w:r>
            <w:r w:rsidRPr="00346AE9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days on exclusive nutrition support</w:t>
            </w:r>
          </w:p>
        </w:tc>
      </w:tr>
      <w:tr w:rsidR="00AE7F20" w:rsidRPr="005E3CF8" w:rsidTr="00AE7F20">
        <w:tc>
          <w:tcPr>
            <w:tcW w:w="1980" w:type="dxa"/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Energy/ Protein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Short-term exclusive nutrition support (≤ </w:t>
            </w:r>
            <w:r w:rsidRPr="005E3CF8">
              <w:rPr>
                <w:rFonts w:eastAsia="Calibri" w:cs="Arial"/>
                <w:b/>
                <w:noProof/>
                <w:color w:val="FFFFFF" w:themeColor="background1"/>
                <w:sz w:val="20"/>
                <w:szCs w:val="20"/>
              </w:rPr>
              <w:t>6</w:t>
            </w:r>
            <w:r w:rsidRPr="005E3CF8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 days)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Longer-term exclusive nutrition support (≥ </w:t>
            </w:r>
            <w:r w:rsidRPr="005E3CF8">
              <w:rPr>
                <w:rFonts w:eastAsia="Calibri" w:cs="Arial"/>
                <w:b/>
                <w:noProof/>
                <w:color w:val="FFFFFF" w:themeColor="background1"/>
                <w:sz w:val="20"/>
                <w:szCs w:val="20"/>
              </w:rPr>
              <w:t>7</w:t>
            </w:r>
            <w:r w:rsidRPr="005E3CF8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 days)</w:t>
            </w:r>
          </w:p>
        </w:tc>
      </w:tr>
      <w:tr w:rsidR="00AE7F20" w:rsidRPr="005E3CF8" w:rsidTr="00AE7F20">
        <w:tc>
          <w:tcPr>
            <w:tcW w:w="19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>intake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Low-risk 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(n=42)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High-risk 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(n=64)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>Interaction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Low-risk 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(n=73)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High-risk 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  <w:vertAlign w:val="superscript"/>
              </w:rPr>
              <w:t>a</w:t>
            </w: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(n=73)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AE7F20" w:rsidRPr="005E3CF8" w:rsidRDefault="00AE7F20" w:rsidP="00236660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E3CF8">
              <w:rPr>
                <w:rFonts w:cs="Arial"/>
                <w:b/>
                <w:color w:val="FFFFFF" w:themeColor="background1"/>
                <w:sz w:val="20"/>
                <w:szCs w:val="20"/>
              </w:rPr>
              <w:t>Interaction</w:t>
            </w:r>
          </w:p>
        </w:tc>
      </w:tr>
      <w:tr w:rsidR="00AE7F20" w:rsidRPr="00346AE9" w:rsidTr="00AE7F20">
        <w:tc>
          <w:tcPr>
            <w:tcW w:w="198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Energy intake 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1.01 (0.67, 1.41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1.91 (1.31, 2.80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0.069</w:t>
            </w:r>
          </w:p>
        </w:tc>
        <w:tc>
          <w:tcPr>
            <w:tcW w:w="3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.25 (0.75, 2.07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0.85 (0.65, 1.11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0.109</w:t>
            </w:r>
          </w:p>
        </w:tc>
      </w:tr>
      <w:tr w:rsidR="00AE7F20" w:rsidRPr="00346AE9" w:rsidTr="00AE7F20">
        <w:tc>
          <w:tcPr>
            <w:tcW w:w="198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b/>
                <w:color w:val="000000" w:themeColor="text1"/>
                <w:sz w:val="20"/>
                <w:szCs w:val="20"/>
              </w:rPr>
              <w:t>(each 10% of goal)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0.966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0.001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0.396</w:t>
            </w: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0.227</w:t>
            </w: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0.384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0.433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0.815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0.126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= 0.356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= 0.457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0.128</w:t>
            </w: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0.174</w:t>
            </w: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Protein intake 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1.04 (0.69, 1.56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1.54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 (1.1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5, 2.05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0.209</w:t>
            </w:r>
          </w:p>
        </w:tc>
        <w:tc>
          <w:tcPr>
            <w:tcW w:w="3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1.03 (0.66, 1.59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0.68 (0.50, 0.93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0.059</w:t>
            </w:r>
          </w:p>
        </w:tc>
      </w:tr>
      <w:tr w:rsidR="00AE7F20" w:rsidRPr="00346AE9" w:rsidTr="00AE7F20">
        <w:tc>
          <w:tcPr>
            <w:tcW w:w="198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b/>
                <w:color w:val="000000" w:themeColor="text1"/>
                <w:sz w:val="20"/>
                <w:szCs w:val="20"/>
              </w:rPr>
              <w:t>(each 10% of goal)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0.845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0.904</w:t>
            </w: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p =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0.015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0.423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0.387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0.561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HL-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GOF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0.020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0.357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0.357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21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 = 0.1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234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ind w:firstLine="34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= 0.258</w:t>
            </w:r>
          </w:p>
        </w:tc>
        <w:tc>
          <w:tcPr>
            <w:tcW w:w="1260" w:type="dxa"/>
            <w:shd w:val="clear" w:color="auto" w:fill="FFFFFF" w:themeFill="background1"/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98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7F20" w:rsidRPr="00346AE9" w:rsidRDefault="00AE7F20" w:rsidP="00236660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E7F20" w:rsidRPr="00346AE9" w:rsidTr="00AE7F20">
        <w:tc>
          <w:tcPr>
            <w:tcW w:w="14220" w:type="dxa"/>
            <w:gridSpan w:val="8"/>
            <w:tcBorders>
              <w:top w:val="single" w:sz="4" w:space="0" w:color="auto"/>
            </w:tcBorders>
          </w:tcPr>
          <w:p w:rsidR="00AE7F20" w:rsidRPr="00E55BED" w:rsidRDefault="00AE7F20" w:rsidP="0023666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55BED">
              <w:rPr>
                <w:rFonts w:cs="Arial"/>
                <w:color w:val="000000" w:themeColor="text1"/>
                <w:sz w:val="20"/>
                <w:szCs w:val="20"/>
              </w:rPr>
              <w:t xml:space="preserve">Values are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adjusted odds ratio (95% CI) adjusted for exposure</w:t>
            </w:r>
            <w:r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 xml:space="preserve"> to</w:t>
            </w:r>
            <w:r w:rsidRPr="00E55BED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 xml:space="preserve"> cardiopulmonary resuscitation before admission to the intensive care unit, nutritional status, </w:t>
            </w:r>
          </w:p>
        </w:tc>
      </w:tr>
      <w:tr w:rsidR="00AE7F20" w:rsidRPr="00346AE9" w:rsidTr="00AE7F20">
        <w:tc>
          <w:tcPr>
            <w:tcW w:w="14220" w:type="dxa"/>
            <w:gridSpan w:val="8"/>
          </w:tcPr>
          <w:p w:rsidR="00AE7F20" w:rsidRPr="00E55BED" w:rsidRDefault="00AE7F20" w:rsidP="00236660">
            <w:pPr>
              <w:spacing w:line="240" w:lineRule="auto"/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</w:pPr>
            <w:r w:rsidRPr="00E55BED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 xml:space="preserve">and days on exclusive nutrition support </w:t>
            </w:r>
          </w:p>
        </w:tc>
      </w:tr>
      <w:tr w:rsidR="00AE7F20" w:rsidRPr="00346AE9" w:rsidTr="00AE7F20">
        <w:tc>
          <w:tcPr>
            <w:tcW w:w="14220" w:type="dxa"/>
            <w:gridSpan w:val="8"/>
          </w:tcPr>
          <w:p w:rsidR="00AE7F20" w:rsidRPr="00346AE9" w:rsidRDefault="00AE7F20" w:rsidP="00236660">
            <w:pPr>
              <w:spacing w:line="240" w:lineRule="auto"/>
              <w:ind w:left="162" w:hanging="162"/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</w:pPr>
            <w:r w:rsidRPr="00346AE9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 xml:space="preserve">HL-GOF: Hosmer-Lemeshow goodness of fit, </w:t>
            </w:r>
            <w:proofErr w:type="spellStart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spellEnd"/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>: Max-rescaled R-square</w:t>
            </w:r>
          </w:p>
        </w:tc>
      </w:tr>
      <w:tr w:rsidR="00AE7F20" w:rsidRPr="00346AE9" w:rsidTr="00AE7F20">
        <w:tc>
          <w:tcPr>
            <w:tcW w:w="14220" w:type="dxa"/>
            <w:gridSpan w:val="8"/>
          </w:tcPr>
          <w:p w:rsidR="00AE7F20" w:rsidRPr="00346AE9" w:rsidRDefault="00AE7F20" w:rsidP="00236660">
            <w:pPr>
              <w:spacing w:line="240" w:lineRule="auto"/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346AE9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a: </w:t>
            </w:r>
            <w:r w:rsidRPr="00346AE9">
              <w:rPr>
                <w:rFonts w:cs="Arial"/>
                <w:color w:val="000000" w:themeColor="text1"/>
                <w:sz w:val="20"/>
                <w:szCs w:val="20"/>
              </w:rPr>
              <w:t xml:space="preserve">Low- and high-risk are defined as scores “0-5” and “6-9” of the </w:t>
            </w:r>
            <w:r w:rsidRPr="00346AE9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>modified Nutrition Risk in Critically ill (mNUTRIC) score respectively</w:t>
            </w:r>
            <w:r w:rsidR="00B24ED0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90AF9">
              <w:rPr>
                <w:rFonts w:eastAsia="Calibri" w:cs="Arial"/>
                <w:noProof/>
                <w:color w:val="000000" w:themeColor="text1"/>
                <w:sz w:val="20"/>
                <w:szCs w:val="20"/>
              </w:rPr>
              <w:t>[9]</w:t>
            </w:r>
            <w:bookmarkStart w:id="0" w:name="_GoBack"/>
            <w:bookmarkEnd w:id="0"/>
          </w:p>
        </w:tc>
      </w:tr>
    </w:tbl>
    <w:p w:rsidR="00AE7F20" w:rsidRDefault="00AE7F20"/>
    <w:p w:rsidR="00AE7F20" w:rsidRDefault="00AE7F20">
      <w:pPr>
        <w:tabs>
          <w:tab w:val="clear" w:pos="720"/>
        </w:tabs>
        <w:spacing w:after="160" w:line="259" w:lineRule="auto"/>
        <w:jc w:val="left"/>
      </w:pPr>
      <w:r>
        <w:br w:type="page"/>
      </w:r>
    </w:p>
    <w:p w:rsidR="00B24ED0" w:rsidRDefault="00240A04">
      <w:r w:rsidRPr="00240A04">
        <w:rPr>
          <w:rFonts w:cs="Arial"/>
          <w:noProof/>
          <w:color w:val="000000" w:themeColor="text1"/>
          <w:sz w:val="20"/>
          <w:szCs w:val="20"/>
          <w:lang w:val="en-SG" w:eastAsia="en-SG"/>
        </w:rPr>
        <w:lastRenderedPageBreak/>
        <w:pict>
          <v:group id="Group 215" o:spid="_x0000_s1026" style="position:absolute;left:0;text-align:left;margin-left:44.25pt;margin-top:-26.25pt;width:582.45pt;height:509.55pt;z-index:251659264" coordsize="73971,647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">
            <v:group id="Group 214" o:spid="_x0000_s1027" style="position:absolute;width:73971;height:54197" coordsize="73971,5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<v:group id="Group 200" o:spid="_x0000_s1028" style="position:absolute;top:285;width:73971;height:53912" coordsize="73971,5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9" type="#_x0000_t75" style="position:absolute;width:37871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">
                  <v:imagedata r:id="rId4" o:title=""/>
                </v:shape>
                <v:shape id="Picture 196" o:spid="_x0000_s1030" type="#_x0000_t75" style="position:absolute;top:26193;width:37871;height:2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">
                  <v:imagedata r:id="rId5" o:title=""/>
                </v:shape>
                <v:shape id="Picture 197" o:spid="_x0000_s1031" type="#_x0000_t75" style="position:absolute;left:36099;width:37872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">
                  <v:imagedata r:id="rId6" o:title=""/>
                </v:shape>
                <v:shape id="Picture 198" o:spid="_x0000_s1032" type="#_x0000_t75" style="position:absolute;left:36099;top:26193;width:37872;height:27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">
                  <v:imagedata r:id="rId7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33" type="#_x0000_t202" style="position:absolute;left:30480;top:2000;width:6952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0.001</w:t>
                      </w:r>
                    </w:p>
                  </w:txbxContent>
                </v:textbox>
              </v:shape>
              <v:shape id="Text Box 202" o:spid="_x0000_s1034" type="#_x0000_t202" style="position:absolute;left:30384;top:14573;width:6952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0.966</w:t>
                      </w:r>
                    </w:p>
                  </w:txbxContent>
                </v:textbox>
              </v:shape>
              <v:shape id="Text Box 203" o:spid="_x0000_s1035" type="#_x0000_t202" style="position:absolute;left:3714;width:14937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<v:textbox>
                  <w:txbxContent>
                    <w:p w:rsidR="00AE7F20" w:rsidRPr="00866F9E" w:rsidRDefault="00AE7F20" w:rsidP="00AE7F20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 xml:space="preserve">A  </w:t>
                      </w:r>
                      <w:r w:rsidRPr="00716400">
                        <w:rPr>
                          <w:rFonts w:cs="Arial"/>
                          <w:sz w:val="16"/>
                          <w:szCs w:val="20"/>
                        </w:rPr>
                        <w:t>Interactions:</w:t>
                      </w:r>
                      <w:r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66F9E"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>= 0.069</w:t>
                      </w:r>
                    </w:p>
                  </w:txbxContent>
                </v:textbox>
              </v:shape>
              <v:shape id="Text Box 204" o:spid="_x0000_s1036" type="#_x0000_t202" style="position:absolute;left:30384;top:37719;width:69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0.277</w:t>
                      </w:r>
                    </w:p>
                  </w:txbxContent>
                </v:textbox>
              </v:shape>
              <v:shape id="Text Box 205" o:spid="_x0000_s1037" type="#_x0000_t202" style="position:absolute;left:30384;top:43243;width:69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0.396</w:t>
                      </w:r>
                    </w:p>
                  </w:txbxContent>
                </v:textbox>
              </v:shape>
              <v:shape id="Text Box 206" o:spid="_x0000_s1038" type="#_x0000_t202" style="position:absolute;left:3714;top:26193;width:1493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<v:textbox>
                  <w:txbxContent>
                    <w:p w:rsidR="00AE7F20" w:rsidRPr="00866F9E" w:rsidRDefault="00AE7F20" w:rsidP="00AE7F20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 xml:space="preserve">B  </w:t>
                      </w:r>
                      <w:r w:rsidRPr="00716400">
                        <w:rPr>
                          <w:rFonts w:cs="Arial"/>
                          <w:sz w:val="16"/>
                          <w:szCs w:val="20"/>
                        </w:rPr>
                        <w:t>Interactions:</w:t>
                      </w:r>
                      <w:r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66F9E"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>= 0.109</w:t>
                      </w:r>
                    </w:p>
                  </w:txbxContent>
                </v:textbox>
              </v:shape>
              <v:shape id="Text Box 207" o:spid="_x0000_s1039" type="#_x0000_t202" style="position:absolute;left:66579;top:2476;width:69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0.004</w:t>
                      </w:r>
                    </w:p>
                  </w:txbxContent>
                </v:textbox>
              </v:shape>
              <v:shape id="Text Box 208" o:spid="_x0000_s1040" type="#_x0000_t202" style="position:absolute;left:66484;top:14097;width:694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0.845</w:t>
                      </w:r>
                    </w:p>
                  </w:txbxContent>
                </v:textbox>
              </v:shape>
              <v:shape id="Text Box 210" o:spid="_x0000_s1041" type="#_x0000_t202" style="position:absolute;left:39814;width:1493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<v:textbox>
                  <w:txbxContent>
                    <w:p w:rsidR="00AE7F20" w:rsidRPr="00866F9E" w:rsidRDefault="00AE7F20" w:rsidP="00AE7F20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 xml:space="preserve">A  </w:t>
                      </w:r>
                      <w:r w:rsidRPr="00716400">
                        <w:rPr>
                          <w:rFonts w:cs="Arial"/>
                          <w:sz w:val="16"/>
                          <w:szCs w:val="20"/>
                        </w:rPr>
                        <w:t>Interactions:</w:t>
                      </w:r>
                      <w:r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66F9E"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>= 0.209</w:t>
                      </w:r>
                    </w:p>
                  </w:txbxContent>
                </v:textbox>
              </v:shape>
              <v:shape id="Text Box 211" o:spid="_x0000_s1042" type="#_x0000_t202" style="position:absolute;left:66484;top:38957;width:694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0.015</w:t>
                      </w:r>
                    </w:p>
                  </w:txbxContent>
                </v:textbox>
              </v:shape>
              <v:shape id="Text Box 212" o:spid="_x0000_s1043" type="#_x0000_t202" style="position:absolute;left:62484;top:42767;width:694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<v:textbox>
                  <w:txbxContent>
                    <w:p w:rsidR="00AE7F20" w:rsidRPr="00F62981" w:rsidRDefault="00AE7F20" w:rsidP="00AE7F20">
                      <w:pP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62981">
                        <w:rPr>
                          <w:rFonts w:cs="Arial"/>
                          <w:i/>
                          <w:color w:val="FFFFFF" w:themeColor="background1"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color w:val="FFFFFF" w:themeColor="background1"/>
                          <w:sz w:val="16"/>
                          <w:szCs w:val="20"/>
                        </w:rPr>
                        <w:t>= 0.904</w:t>
                      </w:r>
                    </w:p>
                  </w:txbxContent>
                </v:textbox>
              </v:shape>
              <v:shape id="Text Box 213" o:spid="_x0000_s1044" type="#_x0000_t202" style="position:absolute;left:39814;top:26193;width:1493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<v:textbox>
                  <w:txbxContent>
                    <w:p w:rsidR="00AE7F20" w:rsidRPr="00866F9E" w:rsidRDefault="00AE7F20" w:rsidP="00AE7F20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 xml:space="preserve">B  </w:t>
                      </w:r>
                      <w:r w:rsidRPr="00716400">
                        <w:rPr>
                          <w:rFonts w:cs="Arial"/>
                          <w:sz w:val="16"/>
                          <w:szCs w:val="20"/>
                        </w:rPr>
                        <w:t>Interactions:</w:t>
                      </w:r>
                      <w:r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 </w:t>
                      </w:r>
                      <w:r w:rsidRPr="00866F9E">
                        <w:rPr>
                          <w:rFonts w:cs="Arial"/>
                          <w:i/>
                          <w:sz w:val="16"/>
                          <w:szCs w:val="20"/>
                        </w:rPr>
                        <w:t xml:space="preserve">p </w:t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>= 0.059</w:t>
                      </w:r>
                    </w:p>
                  </w:txbxContent>
                </v:textbox>
              </v:shape>
            </v:group>
            <v:shape id="Text Box 1" o:spid="_x0000_s1045" type="#_x0000_t202" style="position:absolute;left:1524;top:54197;width:71151;height:10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<v:textbox style="mso-fit-shape-to-text:t" inset="0,0,0,0">
                <w:txbxContent>
                  <w:p w:rsidR="00AE7F20" w:rsidRPr="00AE7F20" w:rsidRDefault="00AE7F20" w:rsidP="00AE7F20">
                    <w:pPr>
                      <w:pStyle w:val="Caption"/>
                      <w:spacing w:after="0"/>
                    </w:pPr>
                    <w:r w:rsidRPr="00AE7F20">
                      <w:t xml:space="preserve">Figure </w:t>
                    </w:r>
                    <w:proofErr w:type="spellStart"/>
                    <w:r w:rsidR="00E26CF4">
                      <w:t>S</w:t>
                    </w:r>
                    <w:r w:rsidRPr="00AE7F20">
                      <w:t>1</w:t>
                    </w:r>
                    <w:proofErr w:type="spellEnd"/>
                    <w:r w:rsidRPr="00AE7F20">
                      <w:t>: Predicted probability of 28-day mortality (adjusted odds ratio with 95% confidence interval as shaded regions) and percent goal energy and protein received during the first 6 days of exclusive nutrition support in patients with low- and high-risk: defined by the modified Nutrition Risk in Critically ill (</w:t>
                    </w:r>
                    <w:proofErr w:type="spellStart"/>
                    <w:r w:rsidRPr="00AE7F20">
                      <w:t>mNUTRIC</w:t>
                    </w:r>
                    <w:proofErr w:type="spellEnd"/>
                    <w:r w:rsidRPr="00AE7F20">
                      <w:t>) score</w:t>
                    </w:r>
                  </w:p>
                  <w:p w:rsidR="00AE7F20" w:rsidRPr="00C20D8B" w:rsidRDefault="00AE7F20" w:rsidP="00AE7F20">
                    <w:pPr>
                      <w:spacing w:line="240" w:lineRule="auto"/>
                      <w:ind w:left="-86" w:right="-158" w:firstLine="86"/>
                      <w:rPr>
                        <w:rFonts w:cs="Arial"/>
                        <w:sz w:val="20"/>
                        <w:szCs w:val="20"/>
                      </w:rPr>
                    </w:pPr>
                    <w:r w:rsidRPr="00C20D8B">
                      <w:rPr>
                        <w:rFonts w:cs="Arial"/>
                        <w:b/>
                        <w:sz w:val="20"/>
                        <w:szCs w:val="20"/>
                      </w:rPr>
                      <w:t>A:</w:t>
                    </w:r>
                    <w:r w:rsidRPr="00C20D8B">
                      <w:rPr>
                        <w:rFonts w:cs="Arial"/>
                        <w:sz w:val="20"/>
                        <w:szCs w:val="20"/>
                      </w:rPr>
                      <w:t xml:space="preserve"> Patients with short-term exclusive nutrition support (≤ 6 days)</w:t>
                    </w:r>
                  </w:p>
                  <w:p w:rsidR="00AE7F20" w:rsidRPr="00C20D8B" w:rsidRDefault="00AE7F20" w:rsidP="00AE7F20">
                    <w:pPr>
                      <w:spacing w:line="240" w:lineRule="auto"/>
                      <w:ind w:left="-86" w:right="-158" w:firstLine="86"/>
                      <w:rPr>
                        <w:rFonts w:cs="Arial"/>
                        <w:sz w:val="20"/>
                        <w:szCs w:val="20"/>
                      </w:rPr>
                    </w:pPr>
                    <w:r w:rsidRPr="00C20D8B">
                      <w:rPr>
                        <w:rFonts w:cs="Arial"/>
                        <w:b/>
                        <w:sz w:val="20"/>
                        <w:szCs w:val="20"/>
                      </w:rPr>
                      <w:t>B:</w:t>
                    </w:r>
                    <w:r w:rsidRPr="00C20D8B">
                      <w:rPr>
                        <w:rFonts w:cs="Arial"/>
                        <w:sz w:val="20"/>
                        <w:szCs w:val="20"/>
                      </w:rPr>
                      <w:t xml:space="preserve"> Patients with longer-term exclusive nutrition support (≥ 7 days)</w:t>
                    </w:r>
                  </w:p>
                  <w:p w:rsidR="00AE7F20" w:rsidRPr="00C20D8B" w:rsidRDefault="00AE7F20" w:rsidP="00AE7F20">
                    <w:pPr>
                      <w:ind w:firstLine="142"/>
                    </w:pPr>
                  </w:p>
                </w:txbxContent>
              </v:textbox>
            </v:shape>
          </v:group>
        </w:pict>
      </w:r>
    </w:p>
    <w:p w:rsidR="00B24ED0" w:rsidRDefault="00B24ED0"/>
    <w:p w:rsidR="00C93049" w:rsidRDefault="00C93049"/>
    <w:sectPr w:rsidR="00C93049" w:rsidSect="00AE7F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zQ2MbY0MDMztzSzMDZW0lEKTi0uzszPAykwrgUAuZ8sC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0s0aewes2dd7exsf4x2vs0dzfsrt5xwptr&quot;&gt;my endnote library for sys rev repaired 1-Saved Copy&lt;record-ids&gt;&lt;item&gt;13400&lt;/item&gt;&lt;/record-ids&gt;&lt;/item&gt;&lt;/Libraries&gt;"/>
  </w:docVars>
  <w:rsids>
    <w:rsidRoot w:val="00E26C8A"/>
    <w:rsid w:val="00240A04"/>
    <w:rsid w:val="00590AF9"/>
    <w:rsid w:val="009C3C41"/>
    <w:rsid w:val="00A14E30"/>
    <w:rsid w:val="00AE7F20"/>
    <w:rsid w:val="00B24ED0"/>
    <w:rsid w:val="00C93049"/>
    <w:rsid w:val="00CC2348"/>
    <w:rsid w:val="00E26C8A"/>
    <w:rsid w:val="00E2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20"/>
    <w:pPr>
      <w:tabs>
        <w:tab w:val="left" w:pos="720"/>
      </w:tabs>
      <w:spacing w:after="0" w:line="480" w:lineRule="auto"/>
      <w:jc w:val="both"/>
    </w:pPr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F2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E7F20"/>
    <w:pPr>
      <w:spacing w:after="200" w:line="240" w:lineRule="auto"/>
    </w:pPr>
    <w:rPr>
      <w:b/>
      <w:iCs/>
      <w:color w:val="000000" w:themeColor="text1"/>
      <w:sz w:val="20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24ED0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4ED0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4ED0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4ED0"/>
    <w:rPr>
      <w:rFonts w:ascii="Arial" w:hAnsi="Arial" w:cs="Arial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Lew</dc:creator>
  <cp:keywords/>
  <dc:description/>
  <cp:lastModifiedBy>0013322</cp:lastModifiedBy>
  <cp:revision>5</cp:revision>
  <dcterms:created xsi:type="dcterms:W3CDTF">2018-09-07T04:25:00Z</dcterms:created>
  <dcterms:modified xsi:type="dcterms:W3CDTF">2018-10-09T03:59:00Z</dcterms:modified>
</cp:coreProperties>
</file>