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4C00" w14:textId="77777777" w:rsidR="00FA3F62" w:rsidRDefault="00FA3F62" w:rsidP="00FA3F62">
      <w:pPr>
        <w:widowControl w:val="0"/>
        <w:autoSpaceDE w:val="0"/>
        <w:autoSpaceDN w:val="0"/>
        <w:adjustRightInd w:val="0"/>
        <w:jc w:val="center"/>
        <w:rPr>
          <w:rFonts w:ascii="Times New Roman" w:hAnsi="Times New Roman" w:cs="Times New Roman"/>
          <w:color w:val="000000"/>
          <w:sz w:val="32"/>
          <w:szCs w:val="32"/>
          <w:lang w:val="en-US"/>
        </w:rPr>
      </w:pPr>
    </w:p>
    <w:p w14:paraId="4E06568F" w14:textId="77777777" w:rsidR="00FA3F62" w:rsidRDefault="00FA3F62" w:rsidP="00FA3F62">
      <w:pPr>
        <w:widowControl w:val="0"/>
        <w:autoSpaceDE w:val="0"/>
        <w:autoSpaceDN w:val="0"/>
        <w:adjustRightInd w:val="0"/>
        <w:jc w:val="center"/>
        <w:rPr>
          <w:rFonts w:ascii="Times New Roman" w:hAnsi="Times New Roman" w:cs="Times New Roman"/>
          <w:color w:val="000000"/>
          <w:sz w:val="32"/>
          <w:szCs w:val="32"/>
          <w:lang w:val="en-US"/>
        </w:rPr>
      </w:pPr>
    </w:p>
    <w:p w14:paraId="2F1981DF" w14:textId="77777777" w:rsidR="00FA3F62" w:rsidRPr="00CF1036" w:rsidRDefault="00FA3F62" w:rsidP="00FA3F62">
      <w:pPr>
        <w:contextualSpacing/>
        <w:jc w:val="center"/>
        <w:rPr>
          <w:rFonts w:ascii="Times New Roman" w:hAnsi="Times New Roman" w:cs="Times New Roman"/>
          <w:b/>
          <w:i/>
          <w:sz w:val="32"/>
          <w:szCs w:val="32"/>
          <w:lang w:val="en-US"/>
        </w:rPr>
      </w:pPr>
      <w:r>
        <w:rPr>
          <w:rFonts w:ascii="Times New Roman" w:hAnsi="Times New Roman" w:cs="Times New Roman"/>
          <w:b/>
          <w:sz w:val="32"/>
          <w:szCs w:val="32"/>
          <w:lang w:val="en-US"/>
        </w:rPr>
        <w:t>Im</w:t>
      </w:r>
      <w:r w:rsidRPr="0086429B">
        <w:rPr>
          <w:rFonts w:ascii="Times New Roman" w:hAnsi="Times New Roman" w:cs="Times New Roman"/>
          <w:b/>
          <w:sz w:val="32"/>
          <w:szCs w:val="32"/>
          <w:lang w:val="en-US"/>
        </w:rPr>
        <w:t>munosenescence in a captive semelparous marsupial</w:t>
      </w:r>
      <w:r>
        <w:rPr>
          <w:rFonts w:ascii="Times New Roman" w:hAnsi="Times New Roman" w:cs="Times New Roman"/>
          <w:b/>
          <w:sz w:val="32"/>
          <w:szCs w:val="32"/>
          <w:lang w:val="en-US"/>
        </w:rPr>
        <w:t>, the red-tailed phascogale (</w:t>
      </w:r>
      <w:r>
        <w:rPr>
          <w:rFonts w:ascii="Times New Roman" w:hAnsi="Times New Roman" w:cs="Times New Roman"/>
          <w:b/>
          <w:i/>
          <w:sz w:val="32"/>
          <w:szCs w:val="32"/>
          <w:lang w:val="en-US"/>
        </w:rPr>
        <w:t>Phascogale calura</w:t>
      </w:r>
      <w:r>
        <w:rPr>
          <w:rFonts w:ascii="Times New Roman" w:hAnsi="Times New Roman" w:cs="Times New Roman"/>
          <w:b/>
          <w:sz w:val="32"/>
          <w:szCs w:val="32"/>
          <w:lang w:val="en-US"/>
        </w:rPr>
        <w:t>)</w:t>
      </w:r>
    </w:p>
    <w:p w14:paraId="009813B2" w14:textId="77777777" w:rsidR="00FA3F62" w:rsidRPr="0086429B" w:rsidRDefault="00FA3F62" w:rsidP="00FA3F62">
      <w:pPr>
        <w:spacing w:line="480" w:lineRule="auto"/>
        <w:jc w:val="center"/>
        <w:rPr>
          <w:rFonts w:ascii="Times New Roman" w:hAnsi="Times New Roman" w:cs="Times New Roman"/>
          <w:b/>
          <w:lang w:val="en-US"/>
        </w:rPr>
      </w:pPr>
    </w:p>
    <w:p w14:paraId="62EF09FF" w14:textId="3E2CA985" w:rsidR="00FA3F62" w:rsidRPr="00FA3F62" w:rsidRDefault="00FA3F62" w:rsidP="00FA3F62">
      <w:pPr>
        <w:spacing w:line="480" w:lineRule="auto"/>
        <w:jc w:val="center"/>
        <w:outlineLvl w:val="0"/>
        <w:rPr>
          <w:rFonts w:ascii="Times New Roman" w:hAnsi="Times New Roman" w:cs="Times New Roman"/>
          <w:vertAlign w:val="superscript"/>
          <w:lang w:val="en-US"/>
        </w:rPr>
      </w:pPr>
      <w:r w:rsidRPr="0086429B">
        <w:rPr>
          <w:rFonts w:ascii="Times New Roman" w:hAnsi="Times New Roman" w:cs="Times New Roman"/>
          <w:lang w:val="en-US"/>
        </w:rPr>
        <w:t xml:space="preserve">C. Letendre, E. </w:t>
      </w:r>
      <w:r>
        <w:rPr>
          <w:rFonts w:ascii="Times New Roman" w:hAnsi="Times New Roman" w:cs="Times New Roman"/>
          <w:lang w:val="en-US"/>
        </w:rPr>
        <w:t xml:space="preserve">J. </w:t>
      </w:r>
      <w:r w:rsidRPr="0086429B">
        <w:rPr>
          <w:rFonts w:ascii="Times New Roman" w:hAnsi="Times New Roman" w:cs="Times New Roman"/>
          <w:lang w:val="en-US"/>
        </w:rPr>
        <w:t>Sawyer, L. J. Young and J. M</w:t>
      </w:r>
      <w:r>
        <w:rPr>
          <w:rFonts w:ascii="Times New Roman" w:hAnsi="Times New Roman" w:cs="Times New Roman"/>
          <w:lang w:val="en-US"/>
        </w:rPr>
        <w:t>.</w:t>
      </w:r>
      <w:r w:rsidRPr="0086429B">
        <w:rPr>
          <w:rFonts w:ascii="Times New Roman" w:hAnsi="Times New Roman" w:cs="Times New Roman"/>
          <w:lang w:val="en-US"/>
        </w:rPr>
        <w:t xml:space="preserve"> Old</w:t>
      </w:r>
      <w:r w:rsidRPr="0086429B">
        <w:rPr>
          <w:rFonts w:ascii="Times New Roman" w:hAnsi="Times New Roman" w:cs="Times New Roman"/>
          <w:vertAlign w:val="superscript"/>
          <w:lang w:val="en-US"/>
        </w:rPr>
        <w:t>*</w:t>
      </w:r>
    </w:p>
    <w:p w14:paraId="075F7327" w14:textId="77777777" w:rsidR="00FA3F62" w:rsidRDefault="00FA3F62" w:rsidP="00FA3F62">
      <w:pPr>
        <w:spacing w:line="480" w:lineRule="auto"/>
        <w:jc w:val="both"/>
        <w:rPr>
          <w:rFonts w:ascii="Times New Roman" w:hAnsi="Times New Roman" w:cs="Times New Roman"/>
          <w:i/>
          <w:lang w:val="en-US"/>
        </w:rPr>
      </w:pPr>
    </w:p>
    <w:p w14:paraId="615D0E87" w14:textId="0D1D8646" w:rsidR="00FA3F62" w:rsidRPr="00FF48BB" w:rsidRDefault="00FA3F62" w:rsidP="00FA3F62">
      <w:pPr>
        <w:spacing w:line="480" w:lineRule="auto"/>
        <w:jc w:val="both"/>
        <w:rPr>
          <w:rFonts w:ascii="Times New Roman" w:hAnsi="Times New Roman" w:cs="Times New Roman"/>
          <w:lang w:val="en-US"/>
        </w:rPr>
      </w:pPr>
      <w:r>
        <w:rPr>
          <w:rFonts w:ascii="Times New Roman" w:hAnsi="Times New Roman" w:cs="Times New Roman"/>
          <w:lang w:val="en-US"/>
        </w:rPr>
        <w:t>*</w:t>
      </w:r>
      <w:r w:rsidRPr="00FA3F62">
        <w:rPr>
          <w:rFonts w:ascii="Times New Roman" w:hAnsi="Times New Roman" w:cs="Times New Roman"/>
          <w:b/>
          <w:lang w:val="en-US"/>
        </w:rPr>
        <w:t xml:space="preserve">Correspondence: </w:t>
      </w:r>
      <w:r>
        <w:rPr>
          <w:rFonts w:ascii="Times New Roman" w:hAnsi="Times New Roman" w:cs="Times New Roman"/>
          <w:lang w:val="en-US"/>
        </w:rPr>
        <w:t xml:space="preserve">Julie M. Old; </w:t>
      </w:r>
      <w:r w:rsidRPr="003E40AF">
        <w:rPr>
          <w:rFonts w:ascii="Times New Roman" w:hAnsi="Times New Roman" w:cs="Times New Roman"/>
          <w:color w:val="0070C0"/>
          <w:u w:val="single"/>
          <w:lang w:val="en-US"/>
        </w:rPr>
        <w:t>J.Old@westernsydney.edu.au</w:t>
      </w:r>
    </w:p>
    <w:p w14:paraId="4A032B55" w14:textId="77777777" w:rsidR="00FA3F62" w:rsidRDefault="00FA3F62" w:rsidP="00FA3F62">
      <w:pPr>
        <w:spacing w:line="480" w:lineRule="auto"/>
        <w:jc w:val="both"/>
        <w:rPr>
          <w:rFonts w:ascii="Times New Roman" w:hAnsi="Times New Roman" w:cs="Times New Roman"/>
          <w:b/>
          <w:lang w:val="en-US"/>
        </w:rPr>
      </w:pPr>
    </w:p>
    <w:p w14:paraId="698C7F8E" w14:textId="77777777" w:rsidR="00FA3F62" w:rsidRPr="0086429B" w:rsidRDefault="00FA3F62" w:rsidP="00FA3F62">
      <w:pPr>
        <w:spacing w:line="480" w:lineRule="auto"/>
        <w:jc w:val="both"/>
        <w:rPr>
          <w:rFonts w:ascii="Times New Roman" w:hAnsi="Times New Roman" w:cs="Times New Roman"/>
          <w:b/>
          <w:lang w:val="en-US"/>
        </w:rPr>
      </w:pPr>
    </w:p>
    <w:p w14:paraId="71F112E8" w14:textId="3800C3BC" w:rsidR="00FA3F62" w:rsidRPr="00FA3F62" w:rsidRDefault="00FA3F62" w:rsidP="00FA3F62">
      <w:pPr>
        <w:widowControl w:val="0"/>
        <w:autoSpaceDE w:val="0"/>
        <w:autoSpaceDN w:val="0"/>
        <w:adjustRightInd w:val="0"/>
        <w:rPr>
          <w:rFonts w:ascii="Times New Roman" w:hAnsi="Times New Roman" w:cs="Times New Roman"/>
          <w:b/>
          <w:color w:val="000000"/>
          <w:u w:val="single"/>
          <w:lang w:val="en-US"/>
        </w:rPr>
      </w:pPr>
    </w:p>
    <w:p w14:paraId="747F4B78" w14:textId="77777777" w:rsidR="00FA3F62" w:rsidRPr="00FA3F62" w:rsidRDefault="00FA3F62" w:rsidP="00FA3F62">
      <w:pPr>
        <w:widowControl w:val="0"/>
        <w:autoSpaceDE w:val="0"/>
        <w:autoSpaceDN w:val="0"/>
        <w:adjustRightInd w:val="0"/>
        <w:rPr>
          <w:rFonts w:ascii="Times New Roman" w:hAnsi="Times New Roman" w:cs="Times New Roman"/>
          <w:b/>
          <w:color w:val="000000"/>
          <w:lang w:val="en-US"/>
        </w:rPr>
      </w:pPr>
    </w:p>
    <w:p w14:paraId="6D73E736" w14:textId="15C39583" w:rsidR="00FA3F62" w:rsidRDefault="00FA3F62" w:rsidP="00800DBA">
      <w:pPr>
        <w:widowControl w:val="0"/>
        <w:autoSpaceDE w:val="0"/>
        <w:autoSpaceDN w:val="0"/>
        <w:adjustRightInd w:val="0"/>
        <w:rPr>
          <w:rFonts w:ascii="Times New Roman" w:hAnsi="Times New Roman" w:cs="Times New Roman"/>
          <w:color w:val="000000"/>
          <w:lang w:val="en-US"/>
        </w:rPr>
      </w:pPr>
      <w:r w:rsidRPr="00FA3F62">
        <w:rPr>
          <w:rFonts w:ascii="Times New Roman" w:hAnsi="Times New Roman" w:cs="Times New Roman"/>
          <w:b/>
          <w:color w:val="000000"/>
          <w:lang w:val="en-US"/>
        </w:rPr>
        <w:t xml:space="preserve">Table </w:t>
      </w:r>
      <w:r w:rsidR="00075FC1">
        <w:rPr>
          <w:rFonts w:ascii="Times New Roman" w:hAnsi="Times New Roman" w:cs="Times New Roman"/>
          <w:b/>
          <w:color w:val="000000"/>
          <w:lang w:val="en-US"/>
        </w:rPr>
        <w:t>S</w:t>
      </w:r>
      <w:r w:rsidRPr="00FA3F62">
        <w:rPr>
          <w:rFonts w:ascii="Times New Roman" w:hAnsi="Times New Roman" w:cs="Times New Roman"/>
          <w:b/>
          <w:color w:val="000000"/>
          <w:lang w:val="en-US"/>
        </w:rPr>
        <w:t>1.</w:t>
      </w:r>
      <w:r>
        <w:rPr>
          <w:rFonts w:ascii="Times New Roman" w:hAnsi="Times New Roman" w:cs="Times New Roman"/>
          <w:color w:val="000000"/>
          <w:lang w:val="en-US"/>
        </w:rPr>
        <w:t xml:space="preserve"> Biometric measurements</w:t>
      </w:r>
    </w:p>
    <w:p w14:paraId="6A5E4B8E" w14:textId="67A44B5D" w:rsidR="00FA3F62" w:rsidRDefault="00FA3F62" w:rsidP="00800DBA">
      <w:pPr>
        <w:widowControl w:val="0"/>
        <w:autoSpaceDE w:val="0"/>
        <w:autoSpaceDN w:val="0"/>
        <w:adjustRightInd w:val="0"/>
        <w:rPr>
          <w:rFonts w:ascii="Times New Roman" w:hAnsi="Times New Roman" w:cs="Times New Roman"/>
          <w:color w:val="000000"/>
          <w:lang w:val="en-US"/>
        </w:rPr>
      </w:pPr>
      <w:r w:rsidRPr="00FA3F62">
        <w:rPr>
          <w:rFonts w:ascii="Times New Roman" w:hAnsi="Times New Roman" w:cs="Times New Roman"/>
          <w:b/>
          <w:color w:val="000000"/>
          <w:lang w:val="en-US"/>
        </w:rPr>
        <w:t xml:space="preserve">Table </w:t>
      </w:r>
      <w:r w:rsidR="00075FC1">
        <w:rPr>
          <w:rFonts w:ascii="Times New Roman" w:hAnsi="Times New Roman" w:cs="Times New Roman"/>
          <w:b/>
          <w:color w:val="000000"/>
          <w:lang w:val="en-US"/>
        </w:rPr>
        <w:t>S</w:t>
      </w:r>
      <w:r w:rsidRPr="00FA3F62">
        <w:rPr>
          <w:rFonts w:ascii="Times New Roman" w:hAnsi="Times New Roman" w:cs="Times New Roman"/>
          <w:b/>
          <w:color w:val="000000"/>
          <w:lang w:val="en-US"/>
        </w:rPr>
        <w:t>2.</w:t>
      </w:r>
      <w:r>
        <w:rPr>
          <w:rFonts w:ascii="Times New Roman" w:hAnsi="Times New Roman" w:cs="Times New Roman"/>
          <w:color w:val="000000"/>
          <w:lang w:val="en-US"/>
        </w:rPr>
        <w:t xml:space="preserve"> Microhematocrit and plasma total protein concentration</w:t>
      </w:r>
    </w:p>
    <w:p w14:paraId="0B905109" w14:textId="1321399A" w:rsidR="00FA3F62" w:rsidRDefault="00FA3F62" w:rsidP="00800DBA">
      <w:pPr>
        <w:widowControl w:val="0"/>
        <w:autoSpaceDE w:val="0"/>
        <w:autoSpaceDN w:val="0"/>
        <w:adjustRightInd w:val="0"/>
        <w:rPr>
          <w:rFonts w:ascii="Times New Roman" w:hAnsi="Times New Roman" w:cs="Times New Roman"/>
          <w:color w:val="000000"/>
          <w:lang w:val="en-US"/>
        </w:rPr>
      </w:pPr>
      <w:r w:rsidRPr="00FA3F62">
        <w:rPr>
          <w:rFonts w:ascii="Times New Roman" w:hAnsi="Times New Roman" w:cs="Times New Roman"/>
          <w:b/>
          <w:color w:val="000000"/>
          <w:lang w:val="en-US"/>
        </w:rPr>
        <w:t xml:space="preserve">Table </w:t>
      </w:r>
      <w:r w:rsidR="00075FC1">
        <w:rPr>
          <w:rFonts w:ascii="Times New Roman" w:hAnsi="Times New Roman" w:cs="Times New Roman"/>
          <w:b/>
          <w:color w:val="000000"/>
          <w:lang w:val="en-US"/>
        </w:rPr>
        <w:t>S</w:t>
      </w:r>
      <w:r w:rsidRPr="00FA3F62">
        <w:rPr>
          <w:rFonts w:ascii="Times New Roman" w:hAnsi="Times New Roman" w:cs="Times New Roman"/>
          <w:b/>
          <w:color w:val="000000"/>
          <w:lang w:val="en-US"/>
        </w:rPr>
        <w:t>3.</w:t>
      </w:r>
      <w:r>
        <w:rPr>
          <w:rFonts w:ascii="Times New Roman" w:hAnsi="Times New Roman" w:cs="Times New Roman"/>
          <w:color w:val="000000"/>
          <w:lang w:val="en-US"/>
        </w:rPr>
        <w:t xml:space="preserve"> Total WBC counts and WBC differential counts</w:t>
      </w:r>
    </w:p>
    <w:p w14:paraId="44CC0480" w14:textId="5D8B61F8" w:rsidR="00FA3F62" w:rsidRDefault="00FA3F62" w:rsidP="00800DBA">
      <w:pPr>
        <w:jc w:val="both"/>
        <w:rPr>
          <w:rFonts w:ascii="Times New Roman" w:hAnsi="Times New Roman" w:cs="Times New Roman"/>
        </w:rPr>
      </w:pPr>
      <w:r w:rsidRPr="00FA3F62">
        <w:rPr>
          <w:rFonts w:ascii="Times New Roman" w:hAnsi="Times New Roman" w:cs="Times New Roman"/>
          <w:b/>
          <w:color w:val="000000"/>
          <w:lang w:val="en-US"/>
        </w:rPr>
        <w:t xml:space="preserve">Figure </w:t>
      </w:r>
      <w:r w:rsidR="00075FC1">
        <w:rPr>
          <w:rFonts w:ascii="Times New Roman" w:hAnsi="Times New Roman" w:cs="Times New Roman"/>
          <w:b/>
          <w:color w:val="000000"/>
          <w:lang w:val="en-US"/>
        </w:rPr>
        <w:t>S</w:t>
      </w:r>
      <w:r w:rsidRPr="00FA3F62">
        <w:rPr>
          <w:rFonts w:ascii="Times New Roman" w:hAnsi="Times New Roman" w:cs="Times New Roman"/>
          <w:b/>
          <w:color w:val="000000"/>
          <w:lang w:val="en-US"/>
        </w:rPr>
        <w:t xml:space="preserve">1. </w:t>
      </w:r>
      <w:r w:rsidR="00800DBA">
        <w:rPr>
          <w:rFonts w:ascii="Times New Roman" w:hAnsi="Times New Roman" w:cs="Times New Roman"/>
        </w:rPr>
        <w:t>Splenic tumor of benign appearance in a 5-year-old female</w:t>
      </w:r>
    </w:p>
    <w:p w14:paraId="748FFE9B" w14:textId="22B70D08" w:rsidR="00800DBA" w:rsidRPr="00800DBA" w:rsidRDefault="00800DBA" w:rsidP="00A655FF">
      <w:pPr>
        <w:ind w:left="2694" w:hanging="2694"/>
        <w:jc w:val="both"/>
        <w:rPr>
          <w:rFonts w:ascii="Times New Roman" w:hAnsi="Times New Roman" w:cs="Times New Roman"/>
          <w:b/>
          <w:color w:val="000000" w:themeColor="text1"/>
          <w:lang w:val="en-US"/>
        </w:rPr>
      </w:pPr>
      <w:r>
        <w:rPr>
          <w:rFonts w:ascii="Times New Roman" w:hAnsi="Times New Roman" w:cs="Times New Roman"/>
          <w:b/>
        </w:rPr>
        <w:t xml:space="preserve">Figure </w:t>
      </w:r>
      <w:r w:rsidR="00075FC1">
        <w:rPr>
          <w:rFonts w:ascii="Times New Roman" w:hAnsi="Times New Roman" w:cs="Times New Roman"/>
          <w:b/>
        </w:rPr>
        <w:t>S</w:t>
      </w:r>
      <w:r>
        <w:rPr>
          <w:rFonts w:ascii="Times New Roman" w:hAnsi="Times New Roman" w:cs="Times New Roman"/>
          <w:b/>
        </w:rPr>
        <w:t xml:space="preserve">2. </w:t>
      </w:r>
      <w:r w:rsidR="00A655FF">
        <w:rPr>
          <w:rFonts w:ascii="Times New Roman" w:hAnsi="Times New Roman" w:cs="Times New Roman"/>
        </w:rPr>
        <w:t>Histological scorings of the splenic white pulp across different age-sex groups</w:t>
      </w:r>
    </w:p>
    <w:p w14:paraId="61D5816F" w14:textId="77777777" w:rsidR="00FA3F62" w:rsidRDefault="00FA3F62" w:rsidP="00F35EEB">
      <w:pPr>
        <w:ind w:left="851" w:hanging="851"/>
        <w:jc w:val="both"/>
        <w:rPr>
          <w:rFonts w:ascii="Times New Roman" w:hAnsi="Times New Roman" w:cs="Times New Roman"/>
          <w:b/>
          <w:color w:val="000000" w:themeColor="text1"/>
          <w:lang w:val="en-US"/>
        </w:rPr>
      </w:pPr>
    </w:p>
    <w:p w14:paraId="6A65E178" w14:textId="77777777" w:rsidR="00FA3F62" w:rsidRDefault="00FA3F62" w:rsidP="00A655FF">
      <w:pPr>
        <w:ind w:left="2694" w:hanging="2694"/>
        <w:jc w:val="both"/>
        <w:rPr>
          <w:rFonts w:ascii="Times New Roman" w:hAnsi="Times New Roman" w:cs="Times New Roman"/>
          <w:b/>
          <w:color w:val="000000" w:themeColor="text1"/>
          <w:lang w:val="en-US"/>
        </w:rPr>
      </w:pPr>
    </w:p>
    <w:p w14:paraId="6187A8D6" w14:textId="77777777" w:rsidR="00FA3F62" w:rsidRDefault="00FA3F62" w:rsidP="00B35E39">
      <w:pPr>
        <w:spacing w:line="360" w:lineRule="auto"/>
        <w:jc w:val="both"/>
        <w:rPr>
          <w:rFonts w:ascii="Times New Roman" w:hAnsi="Times New Roman" w:cs="Times New Roman"/>
          <w:b/>
          <w:color w:val="000000" w:themeColor="text1"/>
          <w:lang w:val="en-US"/>
        </w:rPr>
      </w:pPr>
    </w:p>
    <w:p w14:paraId="2C64F754" w14:textId="77777777" w:rsidR="00FA3F62" w:rsidRDefault="00FA3F62" w:rsidP="00B35E39">
      <w:pPr>
        <w:spacing w:line="360" w:lineRule="auto"/>
        <w:jc w:val="both"/>
        <w:rPr>
          <w:rFonts w:ascii="Times New Roman" w:hAnsi="Times New Roman" w:cs="Times New Roman"/>
          <w:b/>
          <w:color w:val="000000" w:themeColor="text1"/>
          <w:lang w:val="en-US"/>
        </w:rPr>
      </w:pPr>
    </w:p>
    <w:p w14:paraId="38712656" w14:textId="77777777" w:rsidR="00FA3F62" w:rsidRDefault="00FA3F62" w:rsidP="00B35E39">
      <w:pPr>
        <w:spacing w:line="360" w:lineRule="auto"/>
        <w:jc w:val="both"/>
        <w:rPr>
          <w:rFonts w:ascii="Times New Roman" w:hAnsi="Times New Roman" w:cs="Times New Roman"/>
          <w:b/>
          <w:color w:val="000000" w:themeColor="text1"/>
          <w:lang w:val="en-US"/>
        </w:rPr>
      </w:pPr>
    </w:p>
    <w:p w14:paraId="67D87C65" w14:textId="77777777" w:rsidR="00FA3F62" w:rsidRDefault="00FA3F62" w:rsidP="00B35E39">
      <w:pPr>
        <w:spacing w:line="360" w:lineRule="auto"/>
        <w:jc w:val="both"/>
        <w:rPr>
          <w:rFonts w:ascii="Times New Roman" w:hAnsi="Times New Roman" w:cs="Times New Roman"/>
          <w:b/>
          <w:color w:val="000000" w:themeColor="text1"/>
          <w:lang w:val="en-US"/>
        </w:rPr>
      </w:pPr>
    </w:p>
    <w:p w14:paraId="77290FA5" w14:textId="77777777" w:rsidR="00FA3F62" w:rsidRDefault="00FA3F62" w:rsidP="00B35E39">
      <w:pPr>
        <w:spacing w:line="360" w:lineRule="auto"/>
        <w:jc w:val="both"/>
        <w:rPr>
          <w:rFonts w:ascii="Times New Roman" w:hAnsi="Times New Roman" w:cs="Times New Roman"/>
          <w:b/>
          <w:color w:val="000000" w:themeColor="text1"/>
          <w:lang w:val="en-US"/>
        </w:rPr>
      </w:pPr>
    </w:p>
    <w:p w14:paraId="7D4A2ECA" w14:textId="77777777" w:rsidR="00FA3F62" w:rsidRDefault="00FA3F62" w:rsidP="00B35E39">
      <w:pPr>
        <w:spacing w:line="360" w:lineRule="auto"/>
        <w:jc w:val="both"/>
        <w:rPr>
          <w:rFonts w:ascii="Times New Roman" w:hAnsi="Times New Roman" w:cs="Times New Roman"/>
          <w:b/>
          <w:color w:val="000000" w:themeColor="text1"/>
          <w:lang w:val="en-US"/>
        </w:rPr>
      </w:pPr>
    </w:p>
    <w:p w14:paraId="21F1F358" w14:textId="77777777" w:rsidR="00FA3F62" w:rsidRDefault="00FA3F62" w:rsidP="00B35E39">
      <w:pPr>
        <w:spacing w:line="360" w:lineRule="auto"/>
        <w:jc w:val="both"/>
        <w:rPr>
          <w:rFonts w:ascii="Times New Roman" w:hAnsi="Times New Roman" w:cs="Times New Roman"/>
          <w:b/>
          <w:color w:val="000000" w:themeColor="text1"/>
          <w:lang w:val="en-US"/>
        </w:rPr>
      </w:pPr>
    </w:p>
    <w:p w14:paraId="5A114977" w14:textId="77777777" w:rsidR="00FA3F62" w:rsidRDefault="00FA3F62" w:rsidP="00B35E39">
      <w:pPr>
        <w:spacing w:line="360" w:lineRule="auto"/>
        <w:jc w:val="both"/>
        <w:rPr>
          <w:rFonts w:ascii="Times New Roman" w:hAnsi="Times New Roman" w:cs="Times New Roman"/>
          <w:b/>
          <w:color w:val="000000" w:themeColor="text1"/>
          <w:lang w:val="en-US"/>
        </w:rPr>
      </w:pPr>
    </w:p>
    <w:p w14:paraId="643C338B" w14:textId="77777777" w:rsidR="00FA3F62" w:rsidRDefault="00FA3F62" w:rsidP="00B35E39">
      <w:pPr>
        <w:spacing w:line="360" w:lineRule="auto"/>
        <w:jc w:val="both"/>
        <w:rPr>
          <w:rFonts w:ascii="Times New Roman" w:hAnsi="Times New Roman" w:cs="Times New Roman"/>
          <w:b/>
          <w:color w:val="000000" w:themeColor="text1"/>
          <w:lang w:val="en-US"/>
        </w:rPr>
      </w:pPr>
    </w:p>
    <w:p w14:paraId="7492491D" w14:textId="77777777" w:rsidR="00FA3F62" w:rsidRDefault="00FA3F62" w:rsidP="00B35E39">
      <w:pPr>
        <w:spacing w:line="360" w:lineRule="auto"/>
        <w:jc w:val="both"/>
        <w:rPr>
          <w:rFonts w:ascii="Times New Roman" w:hAnsi="Times New Roman" w:cs="Times New Roman"/>
          <w:b/>
          <w:color w:val="000000" w:themeColor="text1"/>
          <w:lang w:val="en-US"/>
        </w:rPr>
      </w:pPr>
    </w:p>
    <w:p w14:paraId="2B0BD3C6" w14:textId="77777777" w:rsidR="00FA3F62" w:rsidRDefault="00FA3F62" w:rsidP="00B35E39">
      <w:pPr>
        <w:spacing w:line="360" w:lineRule="auto"/>
        <w:jc w:val="both"/>
        <w:rPr>
          <w:rFonts w:ascii="Times New Roman" w:hAnsi="Times New Roman" w:cs="Times New Roman"/>
          <w:b/>
          <w:color w:val="000000" w:themeColor="text1"/>
          <w:lang w:val="en-US"/>
        </w:rPr>
      </w:pPr>
    </w:p>
    <w:p w14:paraId="7FC81EAE" w14:textId="77777777" w:rsidR="00FA3F62" w:rsidRDefault="00FA3F62" w:rsidP="00B35E39">
      <w:pPr>
        <w:spacing w:line="360" w:lineRule="auto"/>
        <w:jc w:val="both"/>
        <w:rPr>
          <w:rFonts w:ascii="Times New Roman" w:hAnsi="Times New Roman" w:cs="Times New Roman"/>
          <w:b/>
          <w:color w:val="000000" w:themeColor="text1"/>
          <w:lang w:val="en-US"/>
        </w:rPr>
      </w:pPr>
    </w:p>
    <w:p w14:paraId="0AF04539" w14:textId="77777777" w:rsidR="00AF59BA" w:rsidRDefault="00AF59BA">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14:paraId="061910F6" w14:textId="1840D9CD" w:rsidR="00B35E39" w:rsidRPr="00380AB2" w:rsidRDefault="00B35E39" w:rsidP="00B35E39">
      <w:pPr>
        <w:spacing w:line="360" w:lineRule="auto"/>
        <w:jc w:val="both"/>
        <w:rPr>
          <w:rFonts w:ascii="Times New Roman" w:hAnsi="Times New Roman" w:cs="Times New Roman"/>
          <w:color w:val="000000" w:themeColor="text1"/>
          <w:lang w:val="en-US"/>
        </w:rPr>
      </w:pPr>
      <w:r>
        <w:rPr>
          <w:rFonts w:ascii="Times New Roman" w:hAnsi="Times New Roman" w:cs="Times New Roman"/>
          <w:b/>
          <w:color w:val="000000" w:themeColor="text1"/>
          <w:lang w:val="en-US"/>
        </w:rPr>
        <w:lastRenderedPageBreak/>
        <w:t xml:space="preserve">Table </w:t>
      </w:r>
      <w:r w:rsidR="00AF59BA">
        <w:rPr>
          <w:rFonts w:ascii="Times New Roman" w:hAnsi="Times New Roman" w:cs="Times New Roman"/>
          <w:b/>
          <w:color w:val="000000" w:themeColor="text1"/>
          <w:lang w:val="en-US"/>
        </w:rPr>
        <w:t>S</w:t>
      </w:r>
      <w:r>
        <w:rPr>
          <w:rFonts w:ascii="Times New Roman" w:hAnsi="Times New Roman" w:cs="Times New Roman"/>
          <w:b/>
          <w:color w:val="000000" w:themeColor="text1"/>
          <w:lang w:val="en-US"/>
        </w:rPr>
        <w:t>1.</w:t>
      </w:r>
      <w:r w:rsidRPr="00F73CD8">
        <w:rPr>
          <w:rFonts w:ascii="Times New Roman" w:hAnsi="Times New Roman" w:cs="Times New Roman"/>
          <w:b/>
          <w:color w:val="000000" w:themeColor="text1"/>
          <w:lang w:val="en-US"/>
        </w:rPr>
        <w:t xml:space="preserve"> </w:t>
      </w:r>
      <w:r>
        <w:rPr>
          <w:rFonts w:ascii="Times New Roman" w:hAnsi="Times New Roman" w:cs="Times New Roman"/>
          <w:color w:val="000000" w:themeColor="text1"/>
          <w:lang w:val="en-US"/>
        </w:rPr>
        <w:t>Biometric measurements</w:t>
      </w:r>
    </w:p>
    <w:tbl>
      <w:tblPr>
        <w:tblStyle w:val="TableGrid"/>
        <w:tblW w:w="8819" w:type="dxa"/>
        <w:tblInd w:w="-30" w:type="dxa"/>
        <w:tblLayout w:type="fixed"/>
        <w:tblLook w:val="04A0" w:firstRow="1" w:lastRow="0" w:firstColumn="1" w:lastColumn="0" w:noHBand="0" w:noVBand="1"/>
      </w:tblPr>
      <w:tblGrid>
        <w:gridCol w:w="1110"/>
        <w:gridCol w:w="1137"/>
        <w:gridCol w:w="1185"/>
        <w:gridCol w:w="1843"/>
        <w:gridCol w:w="1886"/>
        <w:gridCol w:w="1658"/>
      </w:tblGrid>
      <w:tr w:rsidR="00B35E39" w14:paraId="1373CA79" w14:textId="77777777" w:rsidTr="000158C9">
        <w:trPr>
          <w:trHeight w:val="599"/>
        </w:trPr>
        <w:tc>
          <w:tcPr>
            <w:tcW w:w="1110" w:type="dxa"/>
            <w:tcBorders>
              <w:top w:val="single" w:sz="12" w:space="0" w:color="auto"/>
              <w:left w:val="nil"/>
              <w:bottom w:val="single" w:sz="12" w:space="0" w:color="auto"/>
              <w:right w:val="nil"/>
            </w:tcBorders>
          </w:tcPr>
          <w:p w14:paraId="0AAC6737" w14:textId="77777777" w:rsidR="00B35E39" w:rsidRDefault="00B35E39" w:rsidP="000158C9">
            <w:pPr>
              <w:jc w:val="center"/>
              <w:rPr>
                <w:rFonts w:ascii="Times New Roman" w:hAnsi="Times New Roman" w:cs="Times New Roman"/>
                <w:b/>
                <w:color w:val="000000" w:themeColor="text1"/>
                <w:lang w:val="en-US"/>
              </w:rPr>
            </w:pPr>
          </w:p>
        </w:tc>
        <w:tc>
          <w:tcPr>
            <w:tcW w:w="1137" w:type="dxa"/>
            <w:tcBorders>
              <w:top w:val="single" w:sz="12" w:space="0" w:color="auto"/>
              <w:left w:val="nil"/>
              <w:bottom w:val="single" w:sz="12" w:space="0" w:color="auto"/>
              <w:right w:val="nil"/>
            </w:tcBorders>
            <w:vAlign w:val="center"/>
          </w:tcPr>
          <w:p w14:paraId="13006527"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Age (months)</w:t>
            </w:r>
          </w:p>
        </w:tc>
        <w:tc>
          <w:tcPr>
            <w:tcW w:w="1185" w:type="dxa"/>
            <w:tcBorders>
              <w:top w:val="single" w:sz="12" w:space="0" w:color="auto"/>
              <w:left w:val="nil"/>
              <w:bottom w:val="single" w:sz="12" w:space="0" w:color="auto"/>
              <w:right w:val="nil"/>
            </w:tcBorders>
            <w:vAlign w:val="center"/>
          </w:tcPr>
          <w:p w14:paraId="1135372D"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Date</w:t>
            </w:r>
          </w:p>
        </w:tc>
        <w:tc>
          <w:tcPr>
            <w:tcW w:w="1843" w:type="dxa"/>
            <w:tcBorders>
              <w:top w:val="single" w:sz="12" w:space="0" w:color="auto"/>
              <w:left w:val="nil"/>
              <w:bottom w:val="single" w:sz="12" w:space="0" w:color="auto"/>
              <w:right w:val="nil"/>
            </w:tcBorders>
            <w:vAlign w:val="center"/>
          </w:tcPr>
          <w:p w14:paraId="4192810E"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Body weight (g)</w:t>
            </w:r>
          </w:p>
        </w:tc>
        <w:tc>
          <w:tcPr>
            <w:tcW w:w="1886" w:type="dxa"/>
            <w:tcBorders>
              <w:top w:val="single" w:sz="12" w:space="0" w:color="auto"/>
              <w:left w:val="nil"/>
              <w:bottom w:val="single" w:sz="12" w:space="0" w:color="auto"/>
              <w:right w:val="nil"/>
            </w:tcBorders>
            <w:vAlign w:val="center"/>
          </w:tcPr>
          <w:p w14:paraId="2C6DC968"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Body condition score ( /5)</w:t>
            </w:r>
          </w:p>
        </w:tc>
        <w:tc>
          <w:tcPr>
            <w:tcW w:w="1658" w:type="dxa"/>
            <w:tcBorders>
              <w:top w:val="single" w:sz="12" w:space="0" w:color="auto"/>
              <w:left w:val="nil"/>
              <w:bottom w:val="single" w:sz="12" w:space="0" w:color="auto"/>
              <w:right w:val="nil"/>
            </w:tcBorders>
            <w:vAlign w:val="center"/>
          </w:tcPr>
          <w:p w14:paraId="0AD47406"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Scrotal width (mm)</w:t>
            </w:r>
          </w:p>
        </w:tc>
      </w:tr>
      <w:tr w:rsidR="00B35E39" w14:paraId="001A3916" w14:textId="77777777" w:rsidTr="000158C9">
        <w:trPr>
          <w:trHeight w:val="446"/>
        </w:trPr>
        <w:tc>
          <w:tcPr>
            <w:tcW w:w="8819" w:type="dxa"/>
            <w:gridSpan w:val="6"/>
            <w:tcBorders>
              <w:top w:val="single" w:sz="12" w:space="0" w:color="auto"/>
              <w:left w:val="nil"/>
              <w:bottom w:val="nil"/>
              <w:right w:val="nil"/>
            </w:tcBorders>
            <w:vAlign w:val="center"/>
          </w:tcPr>
          <w:p w14:paraId="5C2B3196" w14:textId="77777777" w:rsidR="00B35E39" w:rsidRPr="00822A10" w:rsidRDefault="00B35E39" w:rsidP="000158C9">
            <w:pPr>
              <w:jc w:val="center"/>
              <w:rPr>
                <w:rFonts w:ascii="Times New Roman" w:hAnsi="Times New Roman" w:cs="Times New Roman"/>
                <w:i/>
                <w:color w:val="000000" w:themeColor="text1"/>
                <w:u w:val="single"/>
                <w:lang w:val="en-US"/>
              </w:rPr>
            </w:pPr>
            <w:r w:rsidRPr="00822A10">
              <w:rPr>
                <w:rFonts w:ascii="Times New Roman" w:hAnsi="Times New Roman" w:cs="Times New Roman"/>
                <w:i/>
                <w:color w:val="000000" w:themeColor="text1"/>
                <w:u w:val="single"/>
                <w:lang w:val="en-US"/>
              </w:rPr>
              <w:t>Females</w:t>
            </w:r>
          </w:p>
        </w:tc>
      </w:tr>
      <w:tr w:rsidR="00B35E39" w14:paraId="4CD812DA" w14:textId="77777777" w:rsidTr="000158C9">
        <w:tc>
          <w:tcPr>
            <w:tcW w:w="1110" w:type="dxa"/>
            <w:vMerge w:val="restart"/>
            <w:tcBorders>
              <w:top w:val="nil"/>
              <w:left w:val="nil"/>
              <w:right w:val="nil"/>
            </w:tcBorders>
            <w:shd w:val="clear" w:color="auto" w:fill="F2F2F2" w:themeFill="background1" w:themeFillShade="F2"/>
            <w:textDirection w:val="btLr"/>
            <w:vAlign w:val="center"/>
          </w:tcPr>
          <w:p w14:paraId="090CC28F"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Juveniles</w:t>
            </w:r>
          </w:p>
        </w:tc>
        <w:tc>
          <w:tcPr>
            <w:tcW w:w="1137" w:type="dxa"/>
            <w:tcBorders>
              <w:top w:val="nil"/>
              <w:left w:val="nil"/>
              <w:bottom w:val="nil"/>
              <w:right w:val="nil"/>
            </w:tcBorders>
            <w:shd w:val="clear" w:color="auto" w:fill="F2F2F2" w:themeFill="background1" w:themeFillShade="F2"/>
            <w:vAlign w:val="center"/>
          </w:tcPr>
          <w:p w14:paraId="499098F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c>
          <w:tcPr>
            <w:tcW w:w="1185" w:type="dxa"/>
            <w:tcBorders>
              <w:top w:val="nil"/>
              <w:left w:val="nil"/>
              <w:bottom w:val="nil"/>
              <w:right w:val="nil"/>
            </w:tcBorders>
            <w:shd w:val="clear" w:color="auto" w:fill="F2F2F2" w:themeFill="background1" w:themeFillShade="F2"/>
            <w:vAlign w:val="center"/>
          </w:tcPr>
          <w:p w14:paraId="4B48A8E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Oct</w:t>
            </w:r>
          </w:p>
        </w:tc>
        <w:tc>
          <w:tcPr>
            <w:tcW w:w="1843" w:type="dxa"/>
            <w:tcBorders>
              <w:top w:val="nil"/>
              <w:left w:val="nil"/>
              <w:bottom w:val="nil"/>
              <w:right w:val="nil"/>
            </w:tcBorders>
            <w:shd w:val="clear" w:color="auto" w:fill="F2F2F2" w:themeFill="background1" w:themeFillShade="F2"/>
            <w:vAlign w:val="center"/>
          </w:tcPr>
          <w:p w14:paraId="3D84F33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30739FD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5EC87FB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5E879DF2" w14:textId="77777777" w:rsidTr="000158C9">
        <w:tc>
          <w:tcPr>
            <w:tcW w:w="1110" w:type="dxa"/>
            <w:vMerge/>
            <w:tcBorders>
              <w:left w:val="nil"/>
              <w:right w:val="nil"/>
            </w:tcBorders>
            <w:shd w:val="clear" w:color="auto" w:fill="F2F2F2" w:themeFill="background1" w:themeFillShade="F2"/>
          </w:tcPr>
          <w:p w14:paraId="185815B5"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0645726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185" w:type="dxa"/>
            <w:tcBorders>
              <w:top w:val="nil"/>
              <w:left w:val="nil"/>
              <w:bottom w:val="nil"/>
              <w:right w:val="nil"/>
            </w:tcBorders>
            <w:shd w:val="clear" w:color="auto" w:fill="F2F2F2" w:themeFill="background1" w:themeFillShade="F2"/>
            <w:vAlign w:val="center"/>
          </w:tcPr>
          <w:p w14:paraId="3143D03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3" w:type="dxa"/>
            <w:tcBorders>
              <w:top w:val="nil"/>
              <w:left w:val="nil"/>
              <w:bottom w:val="nil"/>
              <w:right w:val="nil"/>
            </w:tcBorders>
            <w:shd w:val="clear" w:color="auto" w:fill="F2F2F2" w:themeFill="background1" w:themeFillShade="F2"/>
            <w:vAlign w:val="center"/>
          </w:tcPr>
          <w:p w14:paraId="119770D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29.7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2.7 (3)</w:t>
            </w:r>
          </w:p>
        </w:tc>
        <w:tc>
          <w:tcPr>
            <w:tcW w:w="1886" w:type="dxa"/>
            <w:tcBorders>
              <w:top w:val="nil"/>
              <w:left w:val="nil"/>
              <w:bottom w:val="nil"/>
              <w:right w:val="nil"/>
            </w:tcBorders>
            <w:shd w:val="clear" w:color="auto" w:fill="F2F2F2" w:themeFill="background1" w:themeFillShade="F2"/>
            <w:vAlign w:val="center"/>
          </w:tcPr>
          <w:p w14:paraId="79D013E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(3)</w:t>
            </w:r>
          </w:p>
        </w:tc>
        <w:tc>
          <w:tcPr>
            <w:tcW w:w="1658" w:type="dxa"/>
            <w:tcBorders>
              <w:top w:val="nil"/>
              <w:left w:val="nil"/>
              <w:bottom w:val="nil"/>
              <w:right w:val="nil"/>
            </w:tcBorders>
            <w:shd w:val="clear" w:color="auto" w:fill="F2F2F2" w:themeFill="background1" w:themeFillShade="F2"/>
            <w:vAlign w:val="center"/>
          </w:tcPr>
          <w:p w14:paraId="3E97BF0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30AFB021" w14:textId="77777777" w:rsidTr="000158C9">
        <w:tc>
          <w:tcPr>
            <w:tcW w:w="1110" w:type="dxa"/>
            <w:vMerge/>
            <w:tcBorders>
              <w:left w:val="nil"/>
              <w:right w:val="nil"/>
            </w:tcBorders>
            <w:shd w:val="clear" w:color="auto" w:fill="F2F2F2" w:themeFill="background1" w:themeFillShade="F2"/>
          </w:tcPr>
          <w:p w14:paraId="13C32E2D"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41CF1EF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c>
          <w:tcPr>
            <w:tcW w:w="1185" w:type="dxa"/>
            <w:tcBorders>
              <w:top w:val="nil"/>
              <w:left w:val="nil"/>
              <w:bottom w:val="nil"/>
              <w:right w:val="nil"/>
            </w:tcBorders>
            <w:shd w:val="clear" w:color="auto" w:fill="F2F2F2" w:themeFill="background1" w:themeFillShade="F2"/>
            <w:vAlign w:val="center"/>
          </w:tcPr>
          <w:p w14:paraId="41E46A9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3" w:type="dxa"/>
            <w:tcBorders>
              <w:top w:val="nil"/>
              <w:left w:val="nil"/>
              <w:bottom w:val="nil"/>
              <w:right w:val="nil"/>
            </w:tcBorders>
            <w:shd w:val="clear" w:color="auto" w:fill="F2F2F2" w:themeFill="background1" w:themeFillShade="F2"/>
            <w:vAlign w:val="center"/>
          </w:tcPr>
          <w:p w14:paraId="72D9C97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1.2 (3)</w:t>
            </w:r>
          </w:p>
        </w:tc>
        <w:tc>
          <w:tcPr>
            <w:tcW w:w="1886" w:type="dxa"/>
            <w:tcBorders>
              <w:top w:val="nil"/>
              <w:left w:val="nil"/>
              <w:bottom w:val="nil"/>
              <w:right w:val="nil"/>
            </w:tcBorders>
            <w:shd w:val="clear" w:color="auto" w:fill="F2F2F2" w:themeFill="background1" w:themeFillShade="F2"/>
            <w:vAlign w:val="center"/>
          </w:tcPr>
          <w:p w14:paraId="2811E2CC"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(3)</w:t>
            </w:r>
          </w:p>
        </w:tc>
        <w:tc>
          <w:tcPr>
            <w:tcW w:w="1658" w:type="dxa"/>
            <w:tcBorders>
              <w:top w:val="nil"/>
              <w:left w:val="nil"/>
              <w:bottom w:val="nil"/>
              <w:right w:val="nil"/>
            </w:tcBorders>
            <w:shd w:val="clear" w:color="auto" w:fill="F2F2F2" w:themeFill="background1" w:themeFillShade="F2"/>
            <w:vAlign w:val="center"/>
          </w:tcPr>
          <w:p w14:paraId="5136719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1E20E13E" w14:textId="77777777" w:rsidTr="000158C9">
        <w:tc>
          <w:tcPr>
            <w:tcW w:w="1110" w:type="dxa"/>
            <w:vMerge/>
            <w:tcBorders>
              <w:left w:val="nil"/>
              <w:right w:val="nil"/>
            </w:tcBorders>
            <w:shd w:val="clear" w:color="auto" w:fill="F2F2F2" w:themeFill="background1" w:themeFillShade="F2"/>
          </w:tcPr>
          <w:p w14:paraId="5F049D68"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4F177A3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1185" w:type="dxa"/>
            <w:tcBorders>
              <w:top w:val="nil"/>
              <w:left w:val="nil"/>
              <w:bottom w:val="nil"/>
              <w:right w:val="nil"/>
            </w:tcBorders>
            <w:shd w:val="clear" w:color="auto" w:fill="F2F2F2" w:themeFill="background1" w:themeFillShade="F2"/>
            <w:vAlign w:val="center"/>
          </w:tcPr>
          <w:p w14:paraId="52B79AB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3" w:type="dxa"/>
            <w:tcBorders>
              <w:top w:val="nil"/>
              <w:left w:val="nil"/>
              <w:bottom w:val="nil"/>
              <w:right w:val="nil"/>
            </w:tcBorders>
            <w:shd w:val="clear" w:color="auto" w:fill="F2F2F2" w:themeFill="background1" w:themeFillShade="F2"/>
            <w:vAlign w:val="center"/>
          </w:tcPr>
          <w:p w14:paraId="68B7546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38.0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5C2E62F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7A976C4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3D7D0AAA" w14:textId="77777777" w:rsidTr="000158C9">
        <w:tc>
          <w:tcPr>
            <w:tcW w:w="1110" w:type="dxa"/>
            <w:vMerge/>
            <w:tcBorders>
              <w:left w:val="nil"/>
              <w:bottom w:val="nil"/>
              <w:right w:val="nil"/>
            </w:tcBorders>
            <w:shd w:val="clear" w:color="auto" w:fill="F2F2F2" w:themeFill="background1" w:themeFillShade="F2"/>
          </w:tcPr>
          <w:p w14:paraId="6E6DC317"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03E232B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p>
        </w:tc>
        <w:tc>
          <w:tcPr>
            <w:tcW w:w="1185" w:type="dxa"/>
            <w:tcBorders>
              <w:top w:val="nil"/>
              <w:left w:val="nil"/>
              <w:bottom w:val="nil"/>
              <w:right w:val="nil"/>
            </w:tcBorders>
            <w:shd w:val="clear" w:color="auto" w:fill="F2F2F2" w:themeFill="background1" w:themeFillShade="F2"/>
            <w:vAlign w:val="center"/>
          </w:tcPr>
          <w:p w14:paraId="17C00C3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3" w:type="dxa"/>
            <w:tcBorders>
              <w:top w:val="nil"/>
              <w:left w:val="nil"/>
              <w:bottom w:val="nil"/>
              <w:right w:val="nil"/>
            </w:tcBorders>
            <w:shd w:val="clear" w:color="auto" w:fill="F2F2F2" w:themeFill="background1" w:themeFillShade="F2"/>
            <w:vAlign w:val="center"/>
          </w:tcPr>
          <w:p w14:paraId="3DA1783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768EA95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5A02EE4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003FDCAF" w14:textId="77777777" w:rsidTr="000158C9">
        <w:trPr>
          <w:cantSplit/>
          <w:trHeight w:val="1146"/>
        </w:trPr>
        <w:tc>
          <w:tcPr>
            <w:tcW w:w="1110" w:type="dxa"/>
            <w:tcBorders>
              <w:top w:val="nil"/>
              <w:left w:val="nil"/>
              <w:bottom w:val="nil"/>
              <w:right w:val="nil"/>
            </w:tcBorders>
            <w:textDirection w:val="btLr"/>
            <w:vAlign w:val="center"/>
          </w:tcPr>
          <w:p w14:paraId="010EFDEB"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137" w:type="dxa"/>
            <w:tcBorders>
              <w:top w:val="nil"/>
              <w:left w:val="nil"/>
              <w:bottom w:val="nil"/>
              <w:right w:val="nil"/>
            </w:tcBorders>
            <w:vAlign w:val="center"/>
          </w:tcPr>
          <w:p w14:paraId="372FD1E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p w14:paraId="409440D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1289619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1185" w:type="dxa"/>
            <w:tcBorders>
              <w:top w:val="nil"/>
              <w:left w:val="nil"/>
              <w:bottom w:val="nil"/>
              <w:right w:val="nil"/>
            </w:tcBorders>
            <w:vAlign w:val="center"/>
          </w:tcPr>
          <w:p w14:paraId="3B708DC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June</w:t>
            </w:r>
          </w:p>
          <w:p w14:paraId="67FBFB8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48ED945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3" w:type="dxa"/>
            <w:tcBorders>
              <w:top w:val="nil"/>
              <w:left w:val="nil"/>
              <w:bottom w:val="nil"/>
              <w:right w:val="nil"/>
            </w:tcBorders>
            <w:vAlign w:val="center"/>
          </w:tcPr>
          <w:p w14:paraId="5D613BE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7642F1E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0.5 (5)</w:t>
            </w:r>
          </w:p>
          <w:p w14:paraId="014698C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1.3 (4)</w:t>
            </w:r>
          </w:p>
        </w:tc>
        <w:tc>
          <w:tcPr>
            <w:tcW w:w="1886" w:type="dxa"/>
            <w:tcBorders>
              <w:top w:val="nil"/>
              <w:left w:val="nil"/>
              <w:bottom w:val="nil"/>
              <w:right w:val="nil"/>
            </w:tcBorders>
            <w:vAlign w:val="center"/>
          </w:tcPr>
          <w:p w14:paraId="0C6032A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6184367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(5)</w:t>
            </w:r>
          </w:p>
          <w:p w14:paraId="282B4E7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(4)</w:t>
            </w:r>
          </w:p>
        </w:tc>
        <w:tc>
          <w:tcPr>
            <w:tcW w:w="1658" w:type="dxa"/>
            <w:tcBorders>
              <w:top w:val="nil"/>
              <w:left w:val="nil"/>
              <w:bottom w:val="nil"/>
              <w:right w:val="nil"/>
            </w:tcBorders>
            <w:vAlign w:val="center"/>
          </w:tcPr>
          <w:p w14:paraId="206ED0F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p w14:paraId="5652D55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p w14:paraId="42CE528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08F06FAC" w14:textId="77777777" w:rsidTr="000158C9">
        <w:tc>
          <w:tcPr>
            <w:tcW w:w="1110" w:type="dxa"/>
            <w:vMerge w:val="restart"/>
            <w:tcBorders>
              <w:top w:val="nil"/>
              <w:left w:val="nil"/>
              <w:bottom w:val="nil"/>
              <w:right w:val="nil"/>
            </w:tcBorders>
            <w:shd w:val="clear" w:color="auto" w:fill="F2F2F2" w:themeFill="background1" w:themeFillShade="F2"/>
            <w:textDirection w:val="btLr"/>
            <w:vAlign w:val="center"/>
          </w:tcPr>
          <w:p w14:paraId="2D01D36F"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Pr="00007881">
              <w:rPr>
                <w:rFonts w:ascii="Times New Roman" w:hAnsi="Times New Roman" w:cs="Times New Roman"/>
                <w:color w:val="000000" w:themeColor="text1"/>
                <w:lang w:val="en-US"/>
              </w:rPr>
              <w:t>+ year</w:t>
            </w:r>
          </w:p>
        </w:tc>
        <w:tc>
          <w:tcPr>
            <w:tcW w:w="1137" w:type="dxa"/>
            <w:tcBorders>
              <w:top w:val="nil"/>
              <w:left w:val="nil"/>
              <w:bottom w:val="nil"/>
              <w:right w:val="nil"/>
            </w:tcBorders>
            <w:shd w:val="clear" w:color="auto" w:fill="F2F2F2" w:themeFill="background1" w:themeFillShade="F2"/>
            <w:vAlign w:val="center"/>
          </w:tcPr>
          <w:p w14:paraId="3A19031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14</w:t>
            </w:r>
          </w:p>
        </w:tc>
        <w:tc>
          <w:tcPr>
            <w:tcW w:w="1185" w:type="dxa"/>
            <w:tcBorders>
              <w:top w:val="nil"/>
              <w:left w:val="nil"/>
              <w:bottom w:val="nil"/>
              <w:right w:val="nil"/>
            </w:tcBorders>
            <w:shd w:val="clear" w:color="auto" w:fill="F2F2F2" w:themeFill="background1" w:themeFillShade="F2"/>
            <w:vAlign w:val="center"/>
          </w:tcPr>
          <w:p w14:paraId="6C9899A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3" w:type="dxa"/>
            <w:tcBorders>
              <w:top w:val="nil"/>
              <w:left w:val="nil"/>
              <w:bottom w:val="nil"/>
              <w:right w:val="nil"/>
            </w:tcBorders>
            <w:shd w:val="clear" w:color="auto" w:fill="F2F2F2" w:themeFill="background1" w:themeFillShade="F2"/>
            <w:vAlign w:val="center"/>
          </w:tcPr>
          <w:p w14:paraId="354C08D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44.3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1.3 (4)</w:t>
            </w:r>
          </w:p>
        </w:tc>
        <w:tc>
          <w:tcPr>
            <w:tcW w:w="1886" w:type="dxa"/>
            <w:tcBorders>
              <w:top w:val="nil"/>
              <w:left w:val="nil"/>
              <w:bottom w:val="nil"/>
              <w:right w:val="nil"/>
            </w:tcBorders>
            <w:shd w:val="clear" w:color="auto" w:fill="F2F2F2" w:themeFill="background1" w:themeFillShade="F2"/>
            <w:vAlign w:val="center"/>
          </w:tcPr>
          <w:p w14:paraId="40FB0FB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(4)</w:t>
            </w:r>
          </w:p>
        </w:tc>
        <w:tc>
          <w:tcPr>
            <w:tcW w:w="1658" w:type="dxa"/>
            <w:tcBorders>
              <w:top w:val="nil"/>
              <w:left w:val="nil"/>
              <w:bottom w:val="nil"/>
              <w:right w:val="nil"/>
            </w:tcBorders>
            <w:shd w:val="clear" w:color="auto" w:fill="F2F2F2" w:themeFill="background1" w:themeFillShade="F2"/>
            <w:vAlign w:val="center"/>
          </w:tcPr>
          <w:p w14:paraId="7A96DED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3796F9DD" w14:textId="77777777" w:rsidTr="000158C9">
        <w:tc>
          <w:tcPr>
            <w:tcW w:w="1110" w:type="dxa"/>
            <w:vMerge/>
            <w:tcBorders>
              <w:top w:val="nil"/>
              <w:left w:val="nil"/>
              <w:bottom w:val="nil"/>
              <w:right w:val="nil"/>
            </w:tcBorders>
            <w:shd w:val="clear" w:color="auto" w:fill="F2F2F2" w:themeFill="background1" w:themeFillShade="F2"/>
          </w:tcPr>
          <w:p w14:paraId="0AF8D38F"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06D8BFA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24</w:t>
            </w:r>
          </w:p>
        </w:tc>
        <w:tc>
          <w:tcPr>
            <w:tcW w:w="1185" w:type="dxa"/>
            <w:tcBorders>
              <w:top w:val="nil"/>
              <w:left w:val="nil"/>
              <w:bottom w:val="nil"/>
              <w:right w:val="nil"/>
            </w:tcBorders>
            <w:shd w:val="clear" w:color="auto" w:fill="F2F2F2" w:themeFill="background1" w:themeFillShade="F2"/>
            <w:vAlign w:val="center"/>
          </w:tcPr>
          <w:p w14:paraId="443D7E6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July </w:t>
            </w:r>
          </w:p>
        </w:tc>
        <w:tc>
          <w:tcPr>
            <w:tcW w:w="1843" w:type="dxa"/>
            <w:tcBorders>
              <w:top w:val="nil"/>
              <w:left w:val="nil"/>
              <w:bottom w:val="nil"/>
              <w:right w:val="nil"/>
            </w:tcBorders>
            <w:shd w:val="clear" w:color="auto" w:fill="F2F2F2" w:themeFill="background1" w:themeFillShade="F2"/>
            <w:vAlign w:val="center"/>
          </w:tcPr>
          <w:p w14:paraId="0626FE4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20F4A60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64915C8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70CC4696" w14:textId="77777777" w:rsidTr="000158C9">
        <w:tc>
          <w:tcPr>
            <w:tcW w:w="1110" w:type="dxa"/>
            <w:vMerge/>
            <w:tcBorders>
              <w:top w:val="nil"/>
              <w:left w:val="nil"/>
              <w:bottom w:val="nil"/>
              <w:right w:val="nil"/>
            </w:tcBorders>
            <w:shd w:val="clear" w:color="auto" w:fill="F2F2F2" w:themeFill="background1" w:themeFillShade="F2"/>
          </w:tcPr>
          <w:p w14:paraId="35FC58D2"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2CE8395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1185" w:type="dxa"/>
            <w:tcBorders>
              <w:top w:val="nil"/>
              <w:left w:val="nil"/>
              <w:bottom w:val="nil"/>
              <w:right w:val="nil"/>
            </w:tcBorders>
            <w:shd w:val="clear" w:color="auto" w:fill="F2F2F2" w:themeFill="background1" w:themeFillShade="F2"/>
            <w:vAlign w:val="center"/>
          </w:tcPr>
          <w:p w14:paraId="63ECC2A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Aug </w:t>
            </w:r>
          </w:p>
        </w:tc>
        <w:tc>
          <w:tcPr>
            <w:tcW w:w="1843" w:type="dxa"/>
            <w:tcBorders>
              <w:top w:val="nil"/>
              <w:left w:val="nil"/>
              <w:bottom w:val="nil"/>
              <w:right w:val="nil"/>
            </w:tcBorders>
            <w:shd w:val="clear" w:color="auto" w:fill="F2F2F2" w:themeFill="background1" w:themeFillShade="F2"/>
            <w:vAlign w:val="center"/>
          </w:tcPr>
          <w:p w14:paraId="0CF3764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730D48D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5FAFA7F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38DCFA30" w14:textId="77777777" w:rsidTr="000158C9">
        <w:tc>
          <w:tcPr>
            <w:tcW w:w="1110" w:type="dxa"/>
            <w:vMerge/>
            <w:tcBorders>
              <w:top w:val="nil"/>
              <w:left w:val="nil"/>
              <w:bottom w:val="nil"/>
              <w:right w:val="nil"/>
            </w:tcBorders>
            <w:shd w:val="clear" w:color="auto" w:fill="F2F2F2" w:themeFill="background1" w:themeFillShade="F2"/>
          </w:tcPr>
          <w:p w14:paraId="67BCD2BD"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51ED8C6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37</w:t>
            </w:r>
          </w:p>
        </w:tc>
        <w:tc>
          <w:tcPr>
            <w:tcW w:w="1185" w:type="dxa"/>
            <w:tcBorders>
              <w:top w:val="nil"/>
              <w:left w:val="nil"/>
              <w:bottom w:val="nil"/>
              <w:right w:val="nil"/>
            </w:tcBorders>
            <w:shd w:val="clear" w:color="auto" w:fill="F2F2F2" w:themeFill="background1" w:themeFillShade="F2"/>
            <w:vAlign w:val="center"/>
          </w:tcPr>
          <w:p w14:paraId="212F386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3" w:type="dxa"/>
            <w:tcBorders>
              <w:top w:val="nil"/>
              <w:left w:val="nil"/>
              <w:bottom w:val="nil"/>
              <w:right w:val="nil"/>
            </w:tcBorders>
            <w:shd w:val="clear" w:color="auto" w:fill="F2F2F2" w:themeFill="background1" w:themeFillShade="F2"/>
            <w:vAlign w:val="center"/>
          </w:tcPr>
          <w:p w14:paraId="2B93DF7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0.8 (6)</w:t>
            </w:r>
          </w:p>
        </w:tc>
        <w:tc>
          <w:tcPr>
            <w:tcW w:w="1886" w:type="dxa"/>
            <w:tcBorders>
              <w:top w:val="nil"/>
              <w:left w:val="nil"/>
              <w:bottom w:val="nil"/>
              <w:right w:val="nil"/>
            </w:tcBorders>
            <w:shd w:val="clear" w:color="auto" w:fill="F2F2F2" w:themeFill="background1" w:themeFillShade="F2"/>
            <w:vAlign w:val="center"/>
          </w:tcPr>
          <w:p w14:paraId="62F0074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(6)</w:t>
            </w:r>
          </w:p>
        </w:tc>
        <w:tc>
          <w:tcPr>
            <w:tcW w:w="1658" w:type="dxa"/>
            <w:tcBorders>
              <w:top w:val="nil"/>
              <w:left w:val="nil"/>
              <w:bottom w:val="nil"/>
              <w:right w:val="nil"/>
            </w:tcBorders>
            <w:shd w:val="clear" w:color="auto" w:fill="F2F2F2" w:themeFill="background1" w:themeFillShade="F2"/>
            <w:vAlign w:val="center"/>
          </w:tcPr>
          <w:p w14:paraId="2D5534F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63ECA801" w14:textId="77777777" w:rsidTr="000158C9">
        <w:tc>
          <w:tcPr>
            <w:tcW w:w="1110" w:type="dxa"/>
            <w:vMerge/>
            <w:tcBorders>
              <w:top w:val="nil"/>
              <w:left w:val="nil"/>
              <w:bottom w:val="nil"/>
              <w:right w:val="nil"/>
            </w:tcBorders>
            <w:shd w:val="clear" w:color="auto" w:fill="F2F2F2" w:themeFill="background1" w:themeFillShade="F2"/>
          </w:tcPr>
          <w:p w14:paraId="1076C7DA"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37DDA37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38</w:t>
            </w:r>
          </w:p>
        </w:tc>
        <w:tc>
          <w:tcPr>
            <w:tcW w:w="1185" w:type="dxa"/>
            <w:tcBorders>
              <w:top w:val="nil"/>
              <w:left w:val="nil"/>
              <w:bottom w:val="nil"/>
              <w:right w:val="nil"/>
            </w:tcBorders>
            <w:shd w:val="clear" w:color="auto" w:fill="F2F2F2" w:themeFill="background1" w:themeFillShade="F2"/>
            <w:vAlign w:val="center"/>
          </w:tcPr>
          <w:p w14:paraId="4CD467E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3" w:type="dxa"/>
            <w:tcBorders>
              <w:top w:val="nil"/>
              <w:left w:val="nil"/>
              <w:bottom w:val="nil"/>
              <w:right w:val="nil"/>
            </w:tcBorders>
            <w:shd w:val="clear" w:color="auto" w:fill="F2F2F2" w:themeFill="background1" w:themeFillShade="F2"/>
            <w:vAlign w:val="center"/>
          </w:tcPr>
          <w:p w14:paraId="0BA26C0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7115EB2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70EA347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570B1FD3" w14:textId="77777777" w:rsidTr="000158C9">
        <w:tc>
          <w:tcPr>
            <w:tcW w:w="1110" w:type="dxa"/>
            <w:vMerge/>
            <w:tcBorders>
              <w:top w:val="nil"/>
              <w:left w:val="nil"/>
              <w:bottom w:val="nil"/>
              <w:right w:val="nil"/>
            </w:tcBorders>
            <w:shd w:val="clear" w:color="auto" w:fill="F2F2F2" w:themeFill="background1" w:themeFillShade="F2"/>
          </w:tcPr>
          <w:p w14:paraId="08F60D4D"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6268FBC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41</w:t>
            </w:r>
          </w:p>
        </w:tc>
        <w:tc>
          <w:tcPr>
            <w:tcW w:w="1185" w:type="dxa"/>
            <w:tcBorders>
              <w:top w:val="nil"/>
              <w:left w:val="nil"/>
              <w:bottom w:val="nil"/>
              <w:right w:val="nil"/>
            </w:tcBorders>
            <w:shd w:val="clear" w:color="auto" w:fill="F2F2F2" w:themeFill="background1" w:themeFillShade="F2"/>
            <w:vAlign w:val="center"/>
          </w:tcPr>
          <w:p w14:paraId="708F824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3" w:type="dxa"/>
            <w:tcBorders>
              <w:top w:val="nil"/>
              <w:left w:val="nil"/>
              <w:bottom w:val="nil"/>
              <w:right w:val="nil"/>
            </w:tcBorders>
            <w:shd w:val="clear" w:color="auto" w:fill="F2F2F2" w:themeFill="background1" w:themeFillShade="F2"/>
            <w:vAlign w:val="center"/>
          </w:tcPr>
          <w:p w14:paraId="4C85526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4.9 (3)</w:t>
            </w:r>
          </w:p>
        </w:tc>
        <w:tc>
          <w:tcPr>
            <w:tcW w:w="1886" w:type="dxa"/>
            <w:tcBorders>
              <w:top w:val="nil"/>
              <w:left w:val="nil"/>
              <w:bottom w:val="nil"/>
              <w:right w:val="nil"/>
            </w:tcBorders>
            <w:shd w:val="clear" w:color="auto" w:fill="F2F2F2" w:themeFill="background1" w:themeFillShade="F2"/>
            <w:vAlign w:val="center"/>
          </w:tcPr>
          <w:p w14:paraId="31B7223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c>
          <w:tcPr>
            <w:tcW w:w="1658" w:type="dxa"/>
            <w:tcBorders>
              <w:top w:val="nil"/>
              <w:left w:val="nil"/>
              <w:bottom w:val="nil"/>
              <w:right w:val="nil"/>
            </w:tcBorders>
            <w:shd w:val="clear" w:color="auto" w:fill="F2F2F2" w:themeFill="background1" w:themeFillShade="F2"/>
            <w:vAlign w:val="center"/>
          </w:tcPr>
          <w:p w14:paraId="59A982C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22FFAAFD" w14:textId="77777777" w:rsidTr="000158C9">
        <w:tc>
          <w:tcPr>
            <w:tcW w:w="1110" w:type="dxa"/>
            <w:vMerge/>
            <w:tcBorders>
              <w:top w:val="nil"/>
              <w:left w:val="nil"/>
              <w:bottom w:val="nil"/>
              <w:right w:val="nil"/>
            </w:tcBorders>
            <w:shd w:val="clear" w:color="auto" w:fill="F2F2F2" w:themeFill="background1" w:themeFillShade="F2"/>
          </w:tcPr>
          <w:p w14:paraId="60D0D471"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4672D76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42</w:t>
            </w:r>
          </w:p>
        </w:tc>
        <w:tc>
          <w:tcPr>
            <w:tcW w:w="1185" w:type="dxa"/>
            <w:tcBorders>
              <w:top w:val="nil"/>
              <w:left w:val="nil"/>
              <w:bottom w:val="nil"/>
              <w:right w:val="nil"/>
            </w:tcBorders>
            <w:shd w:val="clear" w:color="auto" w:fill="F2F2F2" w:themeFill="background1" w:themeFillShade="F2"/>
            <w:vAlign w:val="center"/>
          </w:tcPr>
          <w:p w14:paraId="3EBD866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3" w:type="dxa"/>
            <w:tcBorders>
              <w:top w:val="nil"/>
              <w:left w:val="nil"/>
              <w:bottom w:val="nil"/>
              <w:right w:val="nil"/>
            </w:tcBorders>
            <w:shd w:val="clear" w:color="auto" w:fill="F2F2F2" w:themeFill="background1" w:themeFillShade="F2"/>
            <w:vAlign w:val="center"/>
          </w:tcPr>
          <w:p w14:paraId="07D9A89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3.5 (3)</w:t>
            </w:r>
          </w:p>
        </w:tc>
        <w:tc>
          <w:tcPr>
            <w:tcW w:w="1886" w:type="dxa"/>
            <w:tcBorders>
              <w:top w:val="nil"/>
              <w:left w:val="nil"/>
              <w:bottom w:val="nil"/>
              <w:right w:val="nil"/>
            </w:tcBorders>
            <w:shd w:val="clear" w:color="auto" w:fill="F2F2F2" w:themeFill="background1" w:themeFillShade="F2"/>
            <w:vAlign w:val="center"/>
          </w:tcPr>
          <w:p w14:paraId="4425387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(3)</w:t>
            </w:r>
          </w:p>
        </w:tc>
        <w:tc>
          <w:tcPr>
            <w:tcW w:w="1658" w:type="dxa"/>
            <w:tcBorders>
              <w:top w:val="nil"/>
              <w:left w:val="nil"/>
              <w:bottom w:val="nil"/>
              <w:right w:val="nil"/>
            </w:tcBorders>
            <w:shd w:val="clear" w:color="auto" w:fill="F2F2F2" w:themeFill="background1" w:themeFillShade="F2"/>
            <w:vAlign w:val="center"/>
          </w:tcPr>
          <w:p w14:paraId="62F3187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2F524A76" w14:textId="77777777" w:rsidTr="000158C9">
        <w:tc>
          <w:tcPr>
            <w:tcW w:w="1110" w:type="dxa"/>
            <w:vMerge/>
            <w:tcBorders>
              <w:top w:val="nil"/>
              <w:left w:val="nil"/>
              <w:bottom w:val="nil"/>
              <w:right w:val="nil"/>
            </w:tcBorders>
            <w:shd w:val="clear" w:color="auto" w:fill="F2F2F2" w:themeFill="background1" w:themeFillShade="F2"/>
          </w:tcPr>
          <w:p w14:paraId="454F6023"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1127E95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46</w:t>
            </w:r>
          </w:p>
        </w:tc>
        <w:tc>
          <w:tcPr>
            <w:tcW w:w="1185" w:type="dxa"/>
            <w:tcBorders>
              <w:top w:val="nil"/>
              <w:left w:val="nil"/>
              <w:bottom w:val="nil"/>
              <w:right w:val="nil"/>
            </w:tcBorders>
            <w:shd w:val="clear" w:color="auto" w:fill="F2F2F2" w:themeFill="background1" w:themeFillShade="F2"/>
            <w:vAlign w:val="center"/>
          </w:tcPr>
          <w:p w14:paraId="432FAB8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843" w:type="dxa"/>
            <w:tcBorders>
              <w:top w:val="nil"/>
              <w:left w:val="nil"/>
              <w:bottom w:val="nil"/>
              <w:right w:val="nil"/>
            </w:tcBorders>
            <w:shd w:val="clear" w:color="auto" w:fill="F2F2F2" w:themeFill="background1" w:themeFillShade="F2"/>
            <w:vAlign w:val="center"/>
          </w:tcPr>
          <w:p w14:paraId="16D3929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1.7 (3)</w:t>
            </w:r>
          </w:p>
        </w:tc>
        <w:tc>
          <w:tcPr>
            <w:tcW w:w="1886" w:type="dxa"/>
            <w:tcBorders>
              <w:top w:val="nil"/>
              <w:left w:val="nil"/>
              <w:bottom w:val="nil"/>
              <w:right w:val="nil"/>
            </w:tcBorders>
            <w:shd w:val="clear" w:color="auto" w:fill="F2F2F2" w:themeFill="background1" w:themeFillShade="F2"/>
            <w:vAlign w:val="center"/>
          </w:tcPr>
          <w:p w14:paraId="4DAA6D3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c>
          <w:tcPr>
            <w:tcW w:w="1658" w:type="dxa"/>
            <w:tcBorders>
              <w:top w:val="nil"/>
              <w:left w:val="nil"/>
              <w:bottom w:val="nil"/>
              <w:right w:val="nil"/>
            </w:tcBorders>
            <w:shd w:val="clear" w:color="auto" w:fill="F2F2F2" w:themeFill="background1" w:themeFillShade="F2"/>
            <w:vAlign w:val="center"/>
          </w:tcPr>
          <w:p w14:paraId="1E2C94B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48C8B88F" w14:textId="77777777" w:rsidTr="000158C9">
        <w:tc>
          <w:tcPr>
            <w:tcW w:w="1110" w:type="dxa"/>
            <w:vMerge/>
            <w:tcBorders>
              <w:top w:val="nil"/>
              <w:left w:val="nil"/>
              <w:bottom w:val="nil"/>
              <w:right w:val="nil"/>
            </w:tcBorders>
            <w:shd w:val="clear" w:color="auto" w:fill="F2F2F2" w:themeFill="background1" w:themeFillShade="F2"/>
          </w:tcPr>
          <w:p w14:paraId="02FF4EC3"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177D43A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49</w:t>
            </w:r>
          </w:p>
        </w:tc>
        <w:tc>
          <w:tcPr>
            <w:tcW w:w="1185" w:type="dxa"/>
            <w:tcBorders>
              <w:top w:val="nil"/>
              <w:left w:val="nil"/>
              <w:bottom w:val="nil"/>
              <w:right w:val="nil"/>
            </w:tcBorders>
            <w:shd w:val="clear" w:color="auto" w:fill="F2F2F2" w:themeFill="background1" w:themeFillShade="F2"/>
            <w:vAlign w:val="center"/>
          </w:tcPr>
          <w:p w14:paraId="3B99ACC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3" w:type="dxa"/>
            <w:tcBorders>
              <w:top w:val="nil"/>
              <w:left w:val="nil"/>
              <w:bottom w:val="nil"/>
              <w:right w:val="nil"/>
            </w:tcBorders>
            <w:shd w:val="clear" w:color="auto" w:fill="F2F2F2" w:themeFill="background1" w:themeFillShade="F2"/>
            <w:vAlign w:val="center"/>
          </w:tcPr>
          <w:p w14:paraId="1185F48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5B01EB21" w14:textId="7EB96D0F" w:rsidR="00B35E39" w:rsidRPr="00007881" w:rsidRDefault="008D1370"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3.5</w:t>
            </w:r>
            <w:r w:rsidR="00B35E39">
              <w:rPr>
                <w:rFonts w:ascii="Times New Roman" w:hAnsi="Times New Roman" w:cs="Times New Roman"/>
                <w:color w:val="000000" w:themeColor="text1"/>
                <w:lang w:val="en-US"/>
              </w:rPr>
              <w:t xml:space="preserve"> </w:t>
            </w:r>
            <w:r w:rsidR="00B35E39" w:rsidRPr="00007881">
              <w:rPr>
                <w:rFonts w:ascii="Times New Roman" w:hAnsi="Times New Roman" w:cs="Times New Roman"/>
                <w:color w:val="000000" w:themeColor="text1"/>
                <w:lang w:val="en-US"/>
              </w:rPr>
              <w:sym w:font="Symbol" w:char="F0B1"/>
            </w:r>
            <w:r w:rsidR="00B35E39">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73A62AE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00D439B5" w14:textId="77777777" w:rsidTr="000158C9">
        <w:tc>
          <w:tcPr>
            <w:tcW w:w="1110" w:type="dxa"/>
            <w:vMerge/>
            <w:tcBorders>
              <w:top w:val="nil"/>
              <w:left w:val="nil"/>
              <w:bottom w:val="nil"/>
              <w:right w:val="nil"/>
            </w:tcBorders>
            <w:shd w:val="clear" w:color="auto" w:fill="F2F2F2" w:themeFill="background1" w:themeFillShade="F2"/>
          </w:tcPr>
          <w:p w14:paraId="575D1B4B"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29ECE1D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57</w:t>
            </w:r>
          </w:p>
        </w:tc>
        <w:tc>
          <w:tcPr>
            <w:tcW w:w="1185" w:type="dxa"/>
            <w:tcBorders>
              <w:top w:val="nil"/>
              <w:left w:val="nil"/>
              <w:bottom w:val="nil"/>
              <w:right w:val="nil"/>
            </w:tcBorders>
            <w:shd w:val="clear" w:color="auto" w:fill="F2F2F2" w:themeFill="background1" w:themeFillShade="F2"/>
            <w:vAlign w:val="center"/>
          </w:tcPr>
          <w:p w14:paraId="7F9FD30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3" w:type="dxa"/>
            <w:tcBorders>
              <w:top w:val="nil"/>
              <w:left w:val="nil"/>
              <w:bottom w:val="nil"/>
              <w:right w:val="nil"/>
            </w:tcBorders>
            <w:shd w:val="clear" w:color="auto" w:fill="F2F2F2" w:themeFill="background1" w:themeFillShade="F2"/>
            <w:vAlign w:val="center"/>
          </w:tcPr>
          <w:p w14:paraId="316FDE61" w14:textId="77777777" w:rsidR="00B35E39" w:rsidRPr="00007881" w:rsidRDefault="00B35E39" w:rsidP="000158C9">
            <w:pPr>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 xml:space="preserve">37.0 </w:t>
            </w:r>
            <w:r w:rsidRPr="00007881">
              <w:rPr>
                <w:rFonts w:ascii="Times New Roman" w:hAnsi="Times New Roman" w:cs="Times New Roman"/>
                <w:color w:val="000000" w:themeColor="text1"/>
                <w:lang w:val="en-US"/>
              </w:rPr>
              <w:sym w:font="Symbol" w:char="F0B1"/>
            </w:r>
            <w:r w:rsidRPr="00007881">
              <w:rPr>
                <w:rFonts w:ascii="Times New Roman" w:hAnsi="Times New Roman" w:cs="Times New Roman"/>
                <w:color w:val="000000" w:themeColor="text1"/>
                <w:lang w:val="en-US"/>
              </w:rPr>
              <w:t xml:space="preserve"> 3.0 (2)</w:t>
            </w:r>
          </w:p>
        </w:tc>
        <w:tc>
          <w:tcPr>
            <w:tcW w:w="1886" w:type="dxa"/>
            <w:tcBorders>
              <w:top w:val="nil"/>
              <w:left w:val="nil"/>
              <w:bottom w:val="nil"/>
              <w:right w:val="nil"/>
            </w:tcBorders>
            <w:shd w:val="clear" w:color="auto" w:fill="F2F2F2" w:themeFill="background1" w:themeFillShade="F2"/>
            <w:vAlign w:val="center"/>
          </w:tcPr>
          <w:p w14:paraId="2BB30E79" w14:textId="77777777" w:rsidR="00B35E39" w:rsidRPr="00007881" w:rsidRDefault="00B35E39" w:rsidP="000158C9">
            <w:pPr>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 xml:space="preserve">2.5 </w:t>
            </w:r>
            <w:r w:rsidRPr="00007881">
              <w:rPr>
                <w:rFonts w:ascii="Times New Roman" w:hAnsi="Times New Roman" w:cs="Times New Roman"/>
                <w:color w:val="000000" w:themeColor="text1"/>
                <w:lang w:val="en-US"/>
              </w:rPr>
              <w:sym w:font="Symbol" w:char="F0B1"/>
            </w:r>
            <w:r w:rsidRPr="00007881">
              <w:rPr>
                <w:rFonts w:ascii="Times New Roman" w:hAnsi="Times New Roman" w:cs="Times New Roman"/>
                <w:color w:val="000000" w:themeColor="text1"/>
                <w:lang w:val="en-US"/>
              </w:rPr>
              <w:t xml:space="preserve"> 0.5 (2)</w:t>
            </w:r>
          </w:p>
        </w:tc>
        <w:tc>
          <w:tcPr>
            <w:tcW w:w="1658" w:type="dxa"/>
            <w:tcBorders>
              <w:top w:val="nil"/>
              <w:left w:val="nil"/>
              <w:bottom w:val="nil"/>
              <w:right w:val="nil"/>
            </w:tcBorders>
            <w:shd w:val="clear" w:color="auto" w:fill="F2F2F2" w:themeFill="background1" w:themeFillShade="F2"/>
            <w:vAlign w:val="center"/>
          </w:tcPr>
          <w:p w14:paraId="0F3F0CA1" w14:textId="77777777" w:rsidR="00B35E39" w:rsidRPr="00007881" w:rsidRDefault="00B35E39" w:rsidP="000158C9">
            <w:pPr>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w:t>
            </w:r>
          </w:p>
        </w:tc>
      </w:tr>
      <w:tr w:rsidR="00B35E39" w14:paraId="04BBDD22" w14:textId="77777777" w:rsidTr="000158C9">
        <w:tc>
          <w:tcPr>
            <w:tcW w:w="1110" w:type="dxa"/>
            <w:vMerge/>
            <w:tcBorders>
              <w:top w:val="nil"/>
              <w:left w:val="nil"/>
              <w:bottom w:val="nil"/>
              <w:right w:val="nil"/>
            </w:tcBorders>
            <w:shd w:val="clear" w:color="auto" w:fill="F2F2F2" w:themeFill="background1" w:themeFillShade="F2"/>
          </w:tcPr>
          <w:p w14:paraId="68B69796"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3FE2569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62</w:t>
            </w:r>
          </w:p>
        </w:tc>
        <w:tc>
          <w:tcPr>
            <w:tcW w:w="1185" w:type="dxa"/>
            <w:tcBorders>
              <w:top w:val="nil"/>
              <w:left w:val="nil"/>
              <w:bottom w:val="nil"/>
              <w:right w:val="nil"/>
            </w:tcBorders>
            <w:shd w:val="clear" w:color="auto" w:fill="F2F2F2" w:themeFill="background1" w:themeFillShade="F2"/>
            <w:vAlign w:val="center"/>
          </w:tcPr>
          <w:p w14:paraId="6920E93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3" w:type="dxa"/>
            <w:tcBorders>
              <w:top w:val="nil"/>
              <w:left w:val="nil"/>
              <w:bottom w:val="nil"/>
              <w:right w:val="nil"/>
            </w:tcBorders>
            <w:shd w:val="clear" w:color="auto" w:fill="F2F2F2" w:themeFill="background1" w:themeFillShade="F2"/>
            <w:vAlign w:val="center"/>
          </w:tcPr>
          <w:p w14:paraId="2EA1028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71EB03C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5FFCEA7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6A41DA8E" w14:textId="77777777" w:rsidTr="000158C9">
        <w:tc>
          <w:tcPr>
            <w:tcW w:w="1110" w:type="dxa"/>
            <w:tcBorders>
              <w:top w:val="nil"/>
              <w:left w:val="nil"/>
              <w:bottom w:val="nil"/>
              <w:right w:val="nil"/>
            </w:tcBorders>
            <w:shd w:val="clear" w:color="auto" w:fill="FFFFFF" w:themeFill="background1"/>
          </w:tcPr>
          <w:p w14:paraId="361F052B"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FFFFF" w:themeFill="background1"/>
            <w:vAlign w:val="center"/>
          </w:tcPr>
          <w:p w14:paraId="5F1615B7" w14:textId="77777777" w:rsidR="00B35E39" w:rsidRPr="00007881" w:rsidRDefault="00B35E39" w:rsidP="000158C9">
            <w:pPr>
              <w:jc w:val="center"/>
              <w:rPr>
                <w:rFonts w:ascii="Times New Roman" w:hAnsi="Times New Roman" w:cs="Times New Roman"/>
                <w:color w:val="000000" w:themeColor="text1"/>
                <w:lang w:val="en-US"/>
              </w:rPr>
            </w:pPr>
          </w:p>
        </w:tc>
        <w:tc>
          <w:tcPr>
            <w:tcW w:w="1185" w:type="dxa"/>
            <w:tcBorders>
              <w:top w:val="nil"/>
              <w:left w:val="nil"/>
              <w:bottom w:val="nil"/>
              <w:right w:val="nil"/>
            </w:tcBorders>
            <w:shd w:val="clear" w:color="auto" w:fill="FFFFFF" w:themeFill="background1"/>
            <w:vAlign w:val="center"/>
          </w:tcPr>
          <w:p w14:paraId="6D4BF82D" w14:textId="77777777" w:rsidR="00B35E39" w:rsidRPr="00007881" w:rsidRDefault="00B35E39" w:rsidP="000158C9">
            <w:pPr>
              <w:jc w:val="center"/>
              <w:rPr>
                <w:rFonts w:ascii="Times New Roman" w:hAnsi="Times New Roman" w:cs="Times New Roman"/>
                <w:color w:val="000000" w:themeColor="text1"/>
                <w:lang w:val="en-US"/>
              </w:rPr>
            </w:pPr>
          </w:p>
        </w:tc>
        <w:tc>
          <w:tcPr>
            <w:tcW w:w="1843" w:type="dxa"/>
            <w:tcBorders>
              <w:top w:val="nil"/>
              <w:left w:val="nil"/>
              <w:bottom w:val="nil"/>
              <w:right w:val="nil"/>
            </w:tcBorders>
            <w:shd w:val="clear" w:color="auto" w:fill="FFFFFF" w:themeFill="background1"/>
            <w:vAlign w:val="center"/>
          </w:tcPr>
          <w:p w14:paraId="167CC95E" w14:textId="77777777" w:rsidR="00B35E39" w:rsidRPr="00007881" w:rsidRDefault="00B35E39" w:rsidP="000158C9">
            <w:pPr>
              <w:jc w:val="center"/>
              <w:rPr>
                <w:rFonts w:ascii="Times New Roman" w:hAnsi="Times New Roman" w:cs="Times New Roman"/>
                <w:color w:val="000000" w:themeColor="text1"/>
                <w:lang w:val="en-US"/>
              </w:rPr>
            </w:pPr>
          </w:p>
        </w:tc>
        <w:tc>
          <w:tcPr>
            <w:tcW w:w="1886" w:type="dxa"/>
            <w:tcBorders>
              <w:top w:val="nil"/>
              <w:left w:val="nil"/>
              <w:bottom w:val="nil"/>
              <w:right w:val="nil"/>
            </w:tcBorders>
            <w:shd w:val="clear" w:color="auto" w:fill="FFFFFF" w:themeFill="background1"/>
            <w:vAlign w:val="center"/>
          </w:tcPr>
          <w:p w14:paraId="4C45C7BB" w14:textId="77777777" w:rsidR="00B35E39" w:rsidRPr="00007881" w:rsidRDefault="00B35E39" w:rsidP="000158C9">
            <w:pPr>
              <w:jc w:val="center"/>
              <w:rPr>
                <w:rFonts w:ascii="Times New Roman" w:hAnsi="Times New Roman" w:cs="Times New Roman"/>
                <w:color w:val="000000" w:themeColor="text1"/>
                <w:lang w:val="en-US"/>
              </w:rPr>
            </w:pPr>
          </w:p>
        </w:tc>
        <w:tc>
          <w:tcPr>
            <w:tcW w:w="1658" w:type="dxa"/>
            <w:tcBorders>
              <w:top w:val="nil"/>
              <w:left w:val="nil"/>
              <w:bottom w:val="nil"/>
              <w:right w:val="nil"/>
            </w:tcBorders>
            <w:shd w:val="clear" w:color="auto" w:fill="FFFFFF" w:themeFill="background1"/>
            <w:vAlign w:val="center"/>
          </w:tcPr>
          <w:p w14:paraId="2C0C2DB2" w14:textId="77777777" w:rsidR="00B35E39" w:rsidRPr="00007881" w:rsidRDefault="00B35E39" w:rsidP="000158C9">
            <w:pPr>
              <w:jc w:val="center"/>
              <w:rPr>
                <w:rFonts w:ascii="Times New Roman" w:hAnsi="Times New Roman" w:cs="Times New Roman"/>
                <w:color w:val="000000" w:themeColor="text1"/>
                <w:lang w:val="en-US"/>
              </w:rPr>
            </w:pPr>
          </w:p>
        </w:tc>
      </w:tr>
      <w:tr w:rsidR="00B35E39" w14:paraId="3DA6F960" w14:textId="77777777" w:rsidTr="000158C9">
        <w:trPr>
          <w:trHeight w:val="446"/>
        </w:trPr>
        <w:tc>
          <w:tcPr>
            <w:tcW w:w="8819" w:type="dxa"/>
            <w:gridSpan w:val="6"/>
            <w:tcBorders>
              <w:top w:val="nil"/>
              <w:left w:val="nil"/>
              <w:bottom w:val="nil"/>
              <w:right w:val="nil"/>
            </w:tcBorders>
            <w:shd w:val="clear" w:color="auto" w:fill="FFFFFF" w:themeFill="background1"/>
            <w:vAlign w:val="center"/>
          </w:tcPr>
          <w:p w14:paraId="7B6A7211" w14:textId="77777777" w:rsidR="00B35E39" w:rsidRPr="00822A10" w:rsidRDefault="00B35E39" w:rsidP="000158C9">
            <w:pPr>
              <w:jc w:val="center"/>
              <w:rPr>
                <w:rFonts w:ascii="Times New Roman" w:hAnsi="Times New Roman" w:cs="Times New Roman"/>
                <w:i/>
                <w:color w:val="000000" w:themeColor="text1"/>
                <w:u w:val="single"/>
                <w:lang w:val="en-US"/>
              </w:rPr>
            </w:pPr>
            <w:r w:rsidRPr="00822A10">
              <w:rPr>
                <w:rFonts w:ascii="Times New Roman" w:hAnsi="Times New Roman" w:cs="Times New Roman"/>
                <w:i/>
                <w:color w:val="000000" w:themeColor="text1"/>
                <w:u w:val="single"/>
                <w:lang w:val="en-US"/>
              </w:rPr>
              <w:t>Males</w:t>
            </w:r>
          </w:p>
        </w:tc>
      </w:tr>
      <w:tr w:rsidR="00B35E39" w14:paraId="60FE67B8" w14:textId="77777777" w:rsidTr="000158C9">
        <w:tc>
          <w:tcPr>
            <w:tcW w:w="1110" w:type="dxa"/>
            <w:vMerge w:val="restart"/>
            <w:tcBorders>
              <w:top w:val="nil"/>
              <w:left w:val="nil"/>
              <w:right w:val="nil"/>
            </w:tcBorders>
            <w:shd w:val="clear" w:color="auto" w:fill="F2F2F2" w:themeFill="background1" w:themeFillShade="F2"/>
            <w:textDirection w:val="btLr"/>
            <w:vAlign w:val="center"/>
          </w:tcPr>
          <w:p w14:paraId="49B9B3D0"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Juveniles</w:t>
            </w:r>
          </w:p>
        </w:tc>
        <w:tc>
          <w:tcPr>
            <w:tcW w:w="1137" w:type="dxa"/>
            <w:tcBorders>
              <w:top w:val="nil"/>
              <w:left w:val="nil"/>
              <w:bottom w:val="nil"/>
              <w:right w:val="nil"/>
            </w:tcBorders>
            <w:shd w:val="clear" w:color="auto" w:fill="F2F2F2" w:themeFill="background1" w:themeFillShade="F2"/>
            <w:vAlign w:val="center"/>
          </w:tcPr>
          <w:p w14:paraId="7434078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c>
          <w:tcPr>
            <w:tcW w:w="1185" w:type="dxa"/>
            <w:tcBorders>
              <w:top w:val="nil"/>
              <w:left w:val="nil"/>
              <w:bottom w:val="nil"/>
              <w:right w:val="nil"/>
            </w:tcBorders>
            <w:shd w:val="clear" w:color="auto" w:fill="F2F2F2" w:themeFill="background1" w:themeFillShade="F2"/>
            <w:vAlign w:val="center"/>
          </w:tcPr>
          <w:p w14:paraId="0B11C58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Nov</w:t>
            </w:r>
          </w:p>
        </w:tc>
        <w:tc>
          <w:tcPr>
            <w:tcW w:w="1843" w:type="dxa"/>
            <w:tcBorders>
              <w:top w:val="nil"/>
              <w:left w:val="nil"/>
              <w:bottom w:val="nil"/>
              <w:right w:val="nil"/>
            </w:tcBorders>
            <w:shd w:val="clear" w:color="auto" w:fill="F2F2F2" w:themeFill="background1" w:themeFillShade="F2"/>
            <w:vAlign w:val="center"/>
          </w:tcPr>
          <w:p w14:paraId="43D271E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7B69744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179F9AB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11C89037" w14:textId="77777777" w:rsidTr="000158C9">
        <w:tc>
          <w:tcPr>
            <w:tcW w:w="1110" w:type="dxa"/>
            <w:vMerge/>
            <w:tcBorders>
              <w:left w:val="nil"/>
              <w:right w:val="nil"/>
            </w:tcBorders>
            <w:shd w:val="clear" w:color="auto" w:fill="F2F2F2" w:themeFill="background1" w:themeFillShade="F2"/>
          </w:tcPr>
          <w:p w14:paraId="1ADDDB82"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4C3ABFA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185" w:type="dxa"/>
            <w:tcBorders>
              <w:top w:val="nil"/>
              <w:left w:val="nil"/>
              <w:bottom w:val="nil"/>
              <w:right w:val="nil"/>
            </w:tcBorders>
            <w:shd w:val="clear" w:color="auto" w:fill="F2F2F2" w:themeFill="background1" w:themeFillShade="F2"/>
            <w:vAlign w:val="center"/>
          </w:tcPr>
          <w:p w14:paraId="04D730B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3" w:type="dxa"/>
            <w:tcBorders>
              <w:top w:val="nil"/>
              <w:left w:val="nil"/>
              <w:bottom w:val="nil"/>
              <w:right w:val="nil"/>
            </w:tcBorders>
            <w:shd w:val="clear" w:color="auto" w:fill="F2F2F2" w:themeFill="background1" w:themeFillShade="F2"/>
            <w:vAlign w:val="center"/>
          </w:tcPr>
          <w:p w14:paraId="4E74245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3.1 (3)</w:t>
            </w:r>
          </w:p>
        </w:tc>
        <w:tc>
          <w:tcPr>
            <w:tcW w:w="1886" w:type="dxa"/>
            <w:tcBorders>
              <w:top w:val="nil"/>
              <w:left w:val="nil"/>
              <w:bottom w:val="nil"/>
              <w:right w:val="nil"/>
            </w:tcBorders>
            <w:shd w:val="clear" w:color="auto" w:fill="F2F2F2" w:themeFill="background1" w:themeFillShade="F2"/>
            <w:vAlign w:val="center"/>
          </w:tcPr>
          <w:p w14:paraId="58A3B56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(3)</w:t>
            </w:r>
          </w:p>
        </w:tc>
        <w:tc>
          <w:tcPr>
            <w:tcW w:w="1658" w:type="dxa"/>
            <w:tcBorders>
              <w:top w:val="nil"/>
              <w:left w:val="nil"/>
              <w:bottom w:val="nil"/>
              <w:right w:val="nil"/>
            </w:tcBorders>
            <w:shd w:val="clear" w:color="auto" w:fill="F2F2F2" w:themeFill="background1" w:themeFillShade="F2"/>
            <w:vAlign w:val="center"/>
          </w:tcPr>
          <w:p w14:paraId="1B727A3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0.6 (3)</w:t>
            </w:r>
          </w:p>
        </w:tc>
      </w:tr>
      <w:tr w:rsidR="00B35E39" w14:paraId="678B8060" w14:textId="77777777" w:rsidTr="000158C9">
        <w:tc>
          <w:tcPr>
            <w:tcW w:w="1110" w:type="dxa"/>
            <w:vMerge/>
            <w:tcBorders>
              <w:left w:val="nil"/>
              <w:right w:val="nil"/>
            </w:tcBorders>
            <w:shd w:val="clear" w:color="auto" w:fill="F2F2F2" w:themeFill="background1" w:themeFillShade="F2"/>
          </w:tcPr>
          <w:p w14:paraId="565152D7"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08E3D92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c>
          <w:tcPr>
            <w:tcW w:w="1185" w:type="dxa"/>
            <w:tcBorders>
              <w:top w:val="nil"/>
              <w:left w:val="nil"/>
              <w:bottom w:val="nil"/>
              <w:right w:val="nil"/>
            </w:tcBorders>
            <w:shd w:val="clear" w:color="auto" w:fill="F2F2F2" w:themeFill="background1" w:themeFillShade="F2"/>
            <w:vAlign w:val="center"/>
          </w:tcPr>
          <w:p w14:paraId="280F495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3" w:type="dxa"/>
            <w:tcBorders>
              <w:top w:val="nil"/>
              <w:left w:val="nil"/>
              <w:bottom w:val="nil"/>
              <w:right w:val="nil"/>
            </w:tcBorders>
            <w:shd w:val="clear" w:color="auto" w:fill="F2F2F2" w:themeFill="background1" w:themeFillShade="F2"/>
            <w:vAlign w:val="center"/>
          </w:tcPr>
          <w:p w14:paraId="6D7E99E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42.7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1.5 (3)</w:t>
            </w:r>
          </w:p>
        </w:tc>
        <w:tc>
          <w:tcPr>
            <w:tcW w:w="1886" w:type="dxa"/>
            <w:tcBorders>
              <w:top w:val="nil"/>
              <w:left w:val="nil"/>
              <w:bottom w:val="nil"/>
              <w:right w:val="nil"/>
            </w:tcBorders>
            <w:shd w:val="clear" w:color="auto" w:fill="F2F2F2" w:themeFill="background1" w:themeFillShade="F2"/>
            <w:vAlign w:val="center"/>
          </w:tcPr>
          <w:p w14:paraId="2CE3FFD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c>
          <w:tcPr>
            <w:tcW w:w="1658" w:type="dxa"/>
            <w:tcBorders>
              <w:top w:val="nil"/>
              <w:left w:val="nil"/>
              <w:bottom w:val="nil"/>
              <w:right w:val="nil"/>
            </w:tcBorders>
            <w:shd w:val="clear" w:color="auto" w:fill="F2F2F2" w:themeFill="background1" w:themeFillShade="F2"/>
            <w:vAlign w:val="center"/>
          </w:tcPr>
          <w:p w14:paraId="41DA1CB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9.7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(3)</w:t>
            </w:r>
          </w:p>
        </w:tc>
      </w:tr>
      <w:tr w:rsidR="00B35E39" w14:paraId="3604BB6F" w14:textId="77777777" w:rsidTr="000158C9">
        <w:tc>
          <w:tcPr>
            <w:tcW w:w="1110" w:type="dxa"/>
            <w:vMerge/>
            <w:tcBorders>
              <w:left w:val="nil"/>
              <w:bottom w:val="nil"/>
              <w:right w:val="nil"/>
            </w:tcBorders>
            <w:shd w:val="clear" w:color="auto" w:fill="F2F2F2" w:themeFill="background1" w:themeFillShade="F2"/>
          </w:tcPr>
          <w:p w14:paraId="6DC8C70D"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4A89384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1185" w:type="dxa"/>
            <w:tcBorders>
              <w:top w:val="nil"/>
              <w:left w:val="nil"/>
              <w:bottom w:val="nil"/>
              <w:right w:val="nil"/>
            </w:tcBorders>
            <w:shd w:val="clear" w:color="auto" w:fill="F2F2F2" w:themeFill="background1" w:themeFillShade="F2"/>
            <w:vAlign w:val="center"/>
          </w:tcPr>
          <w:p w14:paraId="0D41E87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3" w:type="dxa"/>
            <w:tcBorders>
              <w:top w:val="nil"/>
              <w:left w:val="nil"/>
              <w:bottom w:val="nil"/>
              <w:right w:val="nil"/>
            </w:tcBorders>
            <w:shd w:val="clear" w:color="auto" w:fill="F2F2F2" w:themeFill="background1" w:themeFillShade="F2"/>
            <w:vAlign w:val="center"/>
          </w:tcPr>
          <w:p w14:paraId="34801F2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32381A0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2D4B1F8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1307F4B3" w14:textId="77777777" w:rsidTr="000158C9">
        <w:trPr>
          <w:trHeight w:val="1132"/>
        </w:trPr>
        <w:tc>
          <w:tcPr>
            <w:tcW w:w="1110" w:type="dxa"/>
            <w:tcBorders>
              <w:top w:val="nil"/>
              <w:left w:val="nil"/>
              <w:bottom w:val="nil"/>
              <w:right w:val="nil"/>
            </w:tcBorders>
            <w:textDirection w:val="btLr"/>
            <w:vAlign w:val="center"/>
          </w:tcPr>
          <w:p w14:paraId="6E9758CE"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137" w:type="dxa"/>
            <w:tcBorders>
              <w:top w:val="nil"/>
              <w:left w:val="nil"/>
              <w:bottom w:val="nil"/>
              <w:right w:val="nil"/>
            </w:tcBorders>
            <w:vAlign w:val="center"/>
          </w:tcPr>
          <w:p w14:paraId="3F36BB9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p w14:paraId="31C85BB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6E73419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1185" w:type="dxa"/>
            <w:tcBorders>
              <w:top w:val="nil"/>
              <w:left w:val="nil"/>
              <w:bottom w:val="nil"/>
              <w:right w:val="nil"/>
            </w:tcBorders>
            <w:vAlign w:val="center"/>
          </w:tcPr>
          <w:p w14:paraId="56A8FE7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p w14:paraId="2C374B1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604870B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3" w:type="dxa"/>
            <w:tcBorders>
              <w:top w:val="nil"/>
              <w:left w:val="nil"/>
              <w:bottom w:val="nil"/>
              <w:right w:val="nil"/>
            </w:tcBorders>
            <w:vAlign w:val="center"/>
          </w:tcPr>
          <w:p w14:paraId="561A1C7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2.3 (9)</w:t>
            </w:r>
          </w:p>
          <w:p w14:paraId="42C3BDB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58.2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3.7 (5)</w:t>
            </w:r>
          </w:p>
          <w:p w14:paraId="6A526BF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55.8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2.2 (17)</w:t>
            </w:r>
          </w:p>
        </w:tc>
        <w:tc>
          <w:tcPr>
            <w:tcW w:w="1886" w:type="dxa"/>
            <w:tcBorders>
              <w:top w:val="nil"/>
              <w:left w:val="nil"/>
              <w:bottom w:val="nil"/>
              <w:right w:val="nil"/>
            </w:tcBorders>
            <w:vAlign w:val="center"/>
          </w:tcPr>
          <w:p w14:paraId="7706174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(9)</w:t>
            </w:r>
          </w:p>
          <w:p w14:paraId="3FB7485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(5)</w:t>
            </w:r>
          </w:p>
          <w:p w14:paraId="755E49A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(17)</w:t>
            </w:r>
          </w:p>
        </w:tc>
        <w:tc>
          <w:tcPr>
            <w:tcW w:w="1658" w:type="dxa"/>
            <w:tcBorders>
              <w:top w:val="nil"/>
              <w:left w:val="nil"/>
              <w:bottom w:val="nil"/>
              <w:right w:val="nil"/>
            </w:tcBorders>
            <w:vAlign w:val="center"/>
          </w:tcPr>
          <w:p w14:paraId="3D3D748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(9)</w:t>
            </w:r>
          </w:p>
          <w:p w14:paraId="79AC0A2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10.0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(5)</w:t>
            </w:r>
          </w:p>
          <w:p w14:paraId="580D587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10.6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(17)</w:t>
            </w:r>
          </w:p>
        </w:tc>
      </w:tr>
      <w:tr w:rsidR="00B35E39" w14:paraId="748F3C37" w14:textId="77777777" w:rsidTr="000158C9">
        <w:tc>
          <w:tcPr>
            <w:tcW w:w="1110" w:type="dxa"/>
            <w:vMerge w:val="restart"/>
            <w:tcBorders>
              <w:top w:val="nil"/>
              <w:left w:val="nil"/>
              <w:right w:val="nil"/>
            </w:tcBorders>
            <w:shd w:val="clear" w:color="auto" w:fill="F2F2F2" w:themeFill="background1" w:themeFillShade="F2"/>
            <w:textDirection w:val="btLr"/>
            <w:vAlign w:val="center"/>
          </w:tcPr>
          <w:p w14:paraId="3343293B"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Pr="00007881">
              <w:rPr>
                <w:rFonts w:ascii="Times New Roman" w:hAnsi="Times New Roman" w:cs="Times New Roman"/>
                <w:color w:val="000000" w:themeColor="text1"/>
                <w:lang w:val="en-US"/>
              </w:rPr>
              <w:t>+ year</w:t>
            </w:r>
          </w:p>
        </w:tc>
        <w:tc>
          <w:tcPr>
            <w:tcW w:w="1137" w:type="dxa"/>
            <w:tcBorders>
              <w:top w:val="nil"/>
              <w:left w:val="nil"/>
              <w:bottom w:val="nil"/>
              <w:right w:val="nil"/>
            </w:tcBorders>
            <w:shd w:val="clear" w:color="auto" w:fill="F2F2F2" w:themeFill="background1" w:themeFillShade="F2"/>
            <w:vAlign w:val="center"/>
          </w:tcPr>
          <w:p w14:paraId="32918AB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16</w:t>
            </w:r>
          </w:p>
        </w:tc>
        <w:tc>
          <w:tcPr>
            <w:tcW w:w="1185" w:type="dxa"/>
            <w:tcBorders>
              <w:top w:val="nil"/>
              <w:left w:val="nil"/>
              <w:bottom w:val="nil"/>
              <w:right w:val="nil"/>
            </w:tcBorders>
            <w:shd w:val="clear" w:color="auto" w:fill="F2F2F2" w:themeFill="background1" w:themeFillShade="F2"/>
            <w:vAlign w:val="center"/>
          </w:tcPr>
          <w:p w14:paraId="1484210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Nov</w:t>
            </w:r>
          </w:p>
        </w:tc>
        <w:tc>
          <w:tcPr>
            <w:tcW w:w="1843" w:type="dxa"/>
            <w:tcBorders>
              <w:top w:val="nil"/>
              <w:left w:val="nil"/>
              <w:bottom w:val="nil"/>
              <w:right w:val="nil"/>
            </w:tcBorders>
            <w:shd w:val="clear" w:color="auto" w:fill="F2F2F2" w:themeFill="background1" w:themeFillShade="F2"/>
            <w:vAlign w:val="center"/>
          </w:tcPr>
          <w:p w14:paraId="2BF384A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38359BB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7BA4990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2F905F40" w14:textId="77777777" w:rsidTr="000158C9">
        <w:tc>
          <w:tcPr>
            <w:tcW w:w="1110" w:type="dxa"/>
            <w:vMerge/>
            <w:tcBorders>
              <w:left w:val="nil"/>
              <w:right w:val="nil"/>
            </w:tcBorders>
            <w:shd w:val="clear" w:color="auto" w:fill="F2F2F2" w:themeFill="background1" w:themeFillShade="F2"/>
          </w:tcPr>
          <w:p w14:paraId="3605FD4C" w14:textId="77777777" w:rsidR="00B35E39"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1ED3151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17</w:t>
            </w:r>
          </w:p>
        </w:tc>
        <w:tc>
          <w:tcPr>
            <w:tcW w:w="1185" w:type="dxa"/>
            <w:tcBorders>
              <w:top w:val="nil"/>
              <w:left w:val="nil"/>
              <w:bottom w:val="nil"/>
              <w:right w:val="nil"/>
            </w:tcBorders>
            <w:shd w:val="clear" w:color="auto" w:fill="F2F2F2" w:themeFill="background1" w:themeFillShade="F2"/>
            <w:vAlign w:val="center"/>
          </w:tcPr>
          <w:p w14:paraId="22DBF97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3" w:type="dxa"/>
            <w:tcBorders>
              <w:top w:val="nil"/>
              <w:left w:val="nil"/>
              <w:bottom w:val="nil"/>
              <w:right w:val="nil"/>
            </w:tcBorders>
            <w:shd w:val="clear" w:color="auto" w:fill="F2F2F2" w:themeFill="background1" w:themeFillShade="F2"/>
            <w:vAlign w:val="center"/>
          </w:tcPr>
          <w:p w14:paraId="6BFDAD8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57.7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7.1 (3)</w:t>
            </w:r>
          </w:p>
        </w:tc>
        <w:tc>
          <w:tcPr>
            <w:tcW w:w="1886" w:type="dxa"/>
            <w:tcBorders>
              <w:top w:val="nil"/>
              <w:left w:val="nil"/>
              <w:bottom w:val="nil"/>
              <w:right w:val="nil"/>
            </w:tcBorders>
            <w:shd w:val="clear" w:color="auto" w:fill="F2F2F2" w:themeFill="background1" w:themeFillShade="F2"/>
            <w:vAlign w:val="center"/>
          </w:tcPr>
          <w:p w14:paraId="7DF724C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0.4 (3)</w:t>
            </w:r>
          </w:p>
        </w:tc>
        <w:tc>
          <w:tcPr>
            <w:tcW w:w="1658" w:type="dxa"/>
            <w:tcBorders>
              <w:top w:val="nil"/>
              <w:left w:val="nil"/>
              <w:bottom w:val="nil"/>
              <w:right w:val="nil"/>
            </w:tcBorders>
            <w:shd w:val="clear" w:color="auto" w:fill="F2F2F2" w:themeFill="background1" w:themeFillShade="F2"/>
            <w:vAlign w:val="center"/>
          </w:tcPr>
          <w:p w14:paraId="0D4BC9F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(3)</w:t>
            </w:r>
          </w:p>
        </w:tc>
      </w:tr>
      <w:tr w:rsidR="00B35E39" w14:paraId="388CD16D" w14:textId="77777777" w:rsidTr="000158C9">
        <w:tc>
          <w:tcPr>
            <w:tcW w:w="1110" w:type="dxa"/>
            <w:vMerge/>
            <w:tcBorders>
              <w:left w:val="nil"/>
              <w:right w:val="nil"/>
            </w:tcBorders>
            <w:shd w:val="clear" w:color="auto" w:fill="F2F2F2" w:themeFill="background1" w:themeFillShade="F2"/>
          </w:tcPr>
          <w:p w14:paraId="50A2F583" w14:textId="77777777" w:rsidR="00B35E39"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16B1859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p>
        </w:tc>
        <w:tc>
          <w:tcPr>
            <w:tcW w:w="1185" w:type="dxa"/>
            <w:tcBorders>
              <w:top w:val="nil"/>
              <w:left w:val="nil"/>
              <w:bottom w:val="nil"/>
              <w:right w:val="nil"/>
            </w:tcBorders>
            <w:shd w:val="clear" w:color="auto" w:fill="F2F2F2" w:themeFill="background1" w:themeFillShade="F2"/>
            <w:vAlign w:val="center"/>
          </w:tcPr>
          <w:p w14:paraId="335E09D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3" w:type="dxa"/>
            <w:tcBorders>
              <w:top w:val="nil"/>
              <w:left w:val="nil"/>
              <w:bottom w:val="nil"/>
              <w:right w:val="nil"/>
            </w:tcBorders>
            <w:shd w:val="clear" w:color="auto" w:fill="F2F2F2" w:themeFill="background1" w:themeFillShade="F2"/>
            <w:vAlign w:val="center"/>
          </w:tcPr>
          <w:p w14:paraId="39ACEBE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4.6 (4)</w:t>
            </w:r>
          </w:p>
        </w:tc>
        <w:tc>
          <w:tcPr>
            <w:tcW w:w="1886" w:type="dxa"/>
            <w:tcBorders>
              <w:top w:val="nil"/>
              <w:left w:val="nil"/>
              <w:bottom w:val="nil"/>
              <w:right w:val="nil"/>
            </w:tcBorders>
            <w:shd w:val="clear" w:color="auto" w:fill="F2F2F2" w:themeFill="background1" w:themeFillShade="F2"/>
            <w:vAlign w:val="center"/>
          </w:tcPr>
          <w:p w14:paraId="39E2D27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(4)</w:t>
            </w:r>
          </w:p>
        </w:tc>
        <w:tc>
          <w:tcPr>
            <w:tcW w:w="1658" w:type="dxa"/>
            <w:tcBorders>
              <w:top w:val="nil"/>
              <w:left w:val="nil"/>
              <w:bottom w:val="nil"/>
              <w:right w:val="nil"/>
            </w:tcBorders>
            <w:shd w:val="clear" w:color="auto" w:fill="F2F2F2" w:themeFill="background1" w:themeFillShade="F2"/>
            <w:vAlign w:val="center"/>
          </w:tcPr>
          <w:p w14:paraId="4DB1C98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11.8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(4)</w:t>
            </w:r>
          </w:p>
        </w:tc>
      </w:tr>
      <w:tr w:rsidR="00B35E39" w14:paraId="2349DA4E" w14:textId="77777777" w:rsidTr="000158C9">
        <w:tc>
          <w:tcPr>
            <w:tcW w:w="1110" w:type="dxa"/>
            <w:vMerge/>
            <w:tcBorders>
              <w:left w:val="nil"/>
              <w:right w:val="nil"/>
            </w:tcBorders>
            <w:shd w:val="clear" w:color="auto" w:fill="F2F2F2" w:themeFill="background1" w:themeFillShade="F2"/>
          </w:tcPr>
          <w:p w14:paraId="0D4B21D6" w14:textId="77777777" w:rsidR="00B35E39"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165DBD0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1185" w:type="dxa"/>
            <w:tcBorders>
              <w:top w:val="nil"/>
              <w:left w:val="nil"/>
              <w:bottom w:val="nil"/>
              <w:right w:val="nil"/>
            </w:tcBorders>
            <w:shd w:val="clear" w:color="auto" w:fill="F2F2F2" w:themeFill="background1" w:themeFillShade="F2"/>
            <w:vAlign w:val="center"/>
          </w:tcPr>
          <w:p w14:paraId="252A58F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3" w:type="dxa"/>
            <w:tcBorders>
              <w:top w:val="nil"/>
              <w:left w:val="nil"/>
              <w:bottom w:val="nil"/>
              <w:right w:val="nil"/>
            </w:tcBorders>
            <w:shd w:val="clear" w:color="auto" w:fill="F2F2F2" w:themeFill="background1" w:themeFillShade="F2"/>
            <w:vAlign w:val="center"/>
          </w:tcPr>
          <w:p w14:paraId="64A2D86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64.0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565428B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75AA59F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67E0BA52" w14:textId="77777777" w:rsidTr="000158C9">
        <w:tc>
          <w:tcPr>
            <w:tcW w:w="1110" w:type="dxa"/>
            <w:vMerge/>
            <w:tcBorders>
              <w:left w:val="nil"/>
              <w:right w:val="nil"/>
            </w:tcBorders>
            <w:shd w:val="clear" w:color="auto" w:fill="F2F2F2" w:themeFill="background1" w:themeFillShade="F2"/>
          </w:tcPr>
          <w:p w14:paraId="6348B521" w14:textId="77777777" w:rsidR="00B35E39"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7759A82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21</w:t>
            </w:r>
          </w:p>
        </w:tc>
        <w:tc>
          <w:tcPr>
            <w:tcW w:w="1185" w:type="dxa"/>
            <w:tcBorders>
              <w:top w:val="nil"/>
              <w:left w:val="nil"/>
              <w:bottom w:val="nil"/>
              <w:right w:val="nil"/>
            </w:tcBorders>
            <w:shd w:val="clear" w:color="auto" w:fill="F2F2F2" w:themeFill="background1" w:themeFillShade="F2"/>
            <w:vAlign w:val="center"/>
          </w:tcPr>
          <w:p w14:paraId="4595A37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3" w:type="dxa"/>
            <w:tcBorders>
              <w:top w:val="nil"/>
              <w:left w:val="nil"/>
              <w:bottom w:val="nil"/>
              <w:right w:val="nil"/>
            </w:tcBorders>
            <w:shd w:val="clear" w:color="auto" w:fill="F2F2F2" w:themeFill="background1" w:themeFillShade="F2"/>
            <w:vAlign w:val="center"/>
          </w:tcPr>
          <w:p w14:paraId="18AD9D7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58.8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2.4 (5)</w:t>
            </w:r>
          </w:p>
        </w:tc>
        <w:tc>
          <w:tcPr>
            <w:tcW w:w="1886" w:type="dxa"/>
            <w:tcBorders>
              <w:top w:val="nil"/>
              <w:left w:val="nil"/>
              <w:bottom w:val="nil"/>
              <w:right w:val="nil"/>
            </w:tcBorders>
            <w:shd w:val="clear" w:color="auto" w:fill="F2F2F2" w:themeFill="background1" w:themeFillShade="F2"/>
            <w:vAlign w:val="center"/>
          </w:tcPr>
          <w:p w14:paraId="577FD59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(5)</w:t>
            </w:r>
          </w:p>
        </w:tc>
        <w:tc>
          <w:tcPr>
            <w:tcW w:w="1658" w:type="dxa"/>
            <w:tcBorders>
              <w:top w:val="nil"/>
              <w:left w:val="nil"/>
              <w:bottom w:val="nil"/>
              <w:right w:val="nil"/>
            </w:tcBorders>
            <w:shd w:val="clear" w:color="auto" w:fill="F2F2F2" w:themeFill="background1" w:themeFillShade="F2"/>
            <w:vAlign w:val="center"/>
          </w:tcPr>
          <w:p w14:paraId="5E330F5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11.6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0.4 (5)</w:t>
            </w:r>
          </w:p>
        </w:tc>
      </w:tr>
      <w:tr w:rsidR="00B35E39" w14:paraId="70F02D87" w14:textId="77777777" w:rsidTr="000158C9">
        <w:tc>
          <w:tcPr>
            <w:tcW w:w="1110" w:type="dxa"/>
            <w:vMerge/>
            <w:tcBorders>
              <w:left w:val="nil"/>
              <w:right w:val="nil"/>
            </w:tcBorders>
            <w:shd w:val="clear" w:color="auto" w:fill="F2F2F2" w:themeFill="background1" w:themeFillShade="F2"/>
          </w:tcPr>
          <w:p w14:paraId="3358D8B2" w14:textId="77777777" w:rsidR="00B35E39"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727DF6A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22</w:t>
            </w:r>
          </w:p>
        </w:tc>
        <w:tc>
          <w:tcPr>
            <w:tcW w:w="1185" w:type="dxa"/>
            <w:tcBorders>
              <w:top w:val="nil"/>
              <w:left w:val="nil"/>
              <w:bottom w:val="nil"/>
              <w:right w:val="nil"/>
            </w:tcBorders>
            <w:shd w:val="clear" w:color="auto" w:fill="F2F2F2" w:themeFill="background1" w:themeFillShade="F2"/>
            <w:vAlign w:val="center"/>
          </w:tcPr>
          <w:p w14:paraId="656B9A1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843" w:type="dxa"/>
            <w:tcBorders>
              <w:top w:val="nil"/>
              <w:left w:val="nil"/>
              <w:bottom w:val="nil"/>
              <w:right w:val="nil"/>
            </w:tcBorders>
            <w:shd w:val="clear" w:color="auto" w:fill="F2F2F2" w:themeFill="background1" w:themeFillShade="F2"/>
            <w:vAlign w:val="center"/>
          </w:tcPr>
          <w:p w14:paraId="6C042EB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2.0 (2)</w:t>
            </w:r>
          </w:p>
        </w:tc>
        <w:tc>
          <w:tcPr>
            <w:tcW w:w="1886" w:type="dxa"/>
            <w:tcBorders>
              <w:top w:val="nil"/>
              <w:left w:val="nil"/>
              <w:bottom w:val="nil"/>
              <w:right w:val="nil"/>
            </w:tcBorders>
            <w:shd w:val="clear" w:color="auto" w:fill="F2F2F2" w:themeFill="background1" w:themeFillShade="F2"/>
            <w:vAlign w:val="center"/>
          </w:tcPr>
          <w:p w14:paraId="7780F6B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(2)</w:t>
            </w:r>
          </w:p>
        </w:tc>
        <w:tc>
          <w:tcPr>
            <w:tcW w:w="1658" w:type="dxa"/>
            <w:tcBorders>
              <w:top w:val="nil"/>
              <w:left w:val="nil"/>
              <w:bottom w:val="nil"/>
              <w:right w:val="nil"/>
            </w:tcBorders>
            <w:shd w:val="clear" w:color="auto" w:fill="F2F2F2" w:themeFill="background1" w:themeFillShade="F2"/>
            <w:vAlign w:val="center"/>
          </w:tcPr>
          <w:p w14:paraId="2985112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10.5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0.5 (2)</w:t>
            </w:r>
          </w:p>
        </w:tc>
      </w:tr>
      <w:tr w:rsidR="00B35E39" w14:paraId="56002433" w14:textId="77777777" w:rsidTr="000158C9">
        <w:tc>
          <w:tcPr>
            <w:tcW w:w="1110" w:type="dxa"/>
            <w:vMerge/>
            <w:tcBorders>
              <w:left w:val="nil"/>
              <w:right w:val="nil"/>
            </w:tcBorders>
            <w:shd w:val="clear" w:color="auto" w:fill="F2F2F2" w:themeFill="background1" w:themeFillShade="F2"/>
          </w:tcPr>
          <w:p w14:paraId="490F99DD"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nil"/>
              <w:right w:val="nil"/>
            </w:tcBorders>
            <w:shd w:val="clear" w:color="auto" w:fill="F2F2F2" w:themeFill="background1" w:themeFillShade="F2"/>
            <w:vAlign w:val="center"/>
          </w:tcPr>
          <w:p w14:paraId="768E9D0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1185" w:type="dxa"/>
            <w:tcBorders>
              <w:top w:val="nil"/>
              <w:left w:val="nil"/>
              <w:bottom w:val="nil"/>
              <w:right w:val="nil"/>
            </w:tcBorders>
            <w:shd w:val="clear" w:color="auto" w:fill="F2F2F2" w:themeFill="background1" w:themeFillShade="F2"/>
            <w:vAlign w:val="center"/>
          </w:tcPr>
          <w:p w14:paraId="582A3AE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3" w:type="dxa"/>
            <w:tcBorders>
              <w:top w:val="nil"/>
              <w:left w:val="nil"/>
              <w:bottom w:val="nil"/>
              <w:right w:val="nil"/>
            </w:tcBorders>
            <w:shd w:val="clear" w:color="auto" w:fill="F2F2F2" w:themeFill="background1" w:themeFillShade="F2"/>
            <w:vAlign w:val="center"/>
          </w:tcPr>
          <w:p w14:paraId="6721ABF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nil"/>
              <w:right w:val="nil"/>
            </w:tcBorders>
            <w:shd w:val="clear" w:color="auto" w:fill="F2F2F2" w:themeFill="background1" w:themeFillShade="F2"/>
            <w:vAlign w:val="center"/>
          </w:tcPr>
          <w:p w14:paraId="11CF27F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nil"/>
              <w:right w:val="nil"/>
            </w:tcBorders>
            <w:shd w:val="clear" w:color="auto" w:fill="F2F2F2" w:themeFill="background1" w:themeFillShade="F2"/>
            <w:vAlign w:val="center"/>
          </w:tcPr>
          <w:p w14:paraId="533C93D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9.5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2D581F6F" w14:textId="77777777" w:rsidTr="000158C9">
        <w:tc>
          <w:tcPr>
            <w:tcW w:w="1110" w:type="dxa"/>
            <w:vMerge/>
            <w:tcBorders>
              <w:left w:val="nil"/>
              <w:bottom w:val="single" w:sz="12" w:space="0" w:color="auto"/>
              <w:right w:val="nil"/>
            </w:tcBorders>
            <w:shd w:val="clear" w:color="auto" w:fill="F2F2F2" w:themeFill="background1" w:themeFillShade="F2"/>
          </w:tcPr>
          <w:p w14:paraId="5E799FDA" w14:textId="77777777" w:rsidR="00B35E39" w:rsidRPr="00007881" w:rsidRDefault="00B35E39" w:rsidP="000158C9">
            <w:pPr>
              <w:jc w:val="both"/>
              <w:rPr>
                <w:rFonts w:ascii="Times New Roman" w:hAnsi="Times New Roman" w:cs="Times New Roman"/>
                <w:color w:val="000000" w:themeColor="text1"/>
                <w:lang w:val="en-US"/>
              </w:rPr>
            </w:pPr>
          </w:p>
        </w:tc>
        <w:tc>
          <w:tcPr>
            <w:tcW w:w="1137" w:type="dxa"/>
            <w:tcBorders>
              <w:top w:val="nil"/>
              <w:left w:val="nil"/>
              <w:bottom w:val="single" w:sz="12" w:space="0" w:color="auto"/>
              <w:right w:val="nil"/>
            </w:tcBorders>
            <w:shd w:val="clear" w:color="auto" w:fill="F2F2F2" w:themeFill="background1" w:themeFillShade="F2"/>
            <w:vAlign w:val="center"/>
          </w:tcPr>
          <w:p w14:paraId="7AF65A8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26</w:t>
            </w:r>
          </w:p>
        </w:tc>
        <w:tc>
          <w:tcPr>
            <w:tcW w:w="1185" w:type="dxa"/>
            <w:tcBorders>
              <w:top w:val="nil"/>
              <w:left w:val="nil"/>
              <w:bottom w:val="single" w:sz="12" w:space="0" w:color="auto"/>
              <w:right w:val="nil"/>
            </w:tcBorders>
            <w:shd w:val="clear" w:color="auto" w:fill="F2F2F2" w:themeFill="background1" w:themeFillShade="F2"/>
            <w:vAlign w:val="center"/>
          </w:tcPr>
          <w:p w14:paraId="57FC52F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3" w:type="dxa"/>
            <w:tcBorders>
              <w:top w:val="nil"/>
              <w:left w:val="nil"/>
              <w:bottom w:val="single" w:sz="12" w:space="0" w:color="auto"/>
              <w:right w:val="nil"/>
            </w:tcBorders>
            <w:shd w:val="clear" w:color="auto" w:fill="F2F2F2" w:themeFill="background1" w:themeFillShade="F2"/>
            <w:vAlign w:val="center"/>
          </w:tcPr>
          <w:p w14:paraId="0608EC0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86" w:type="dxa"/>
            <w:tcBorders>
              <w:top w:val="nil"/>
              <w:left w:val="nil"/>
              <w:bottom w:val="single" w:sz="12" w:space="0" w:color="auto"/>
              <w:right w:val="nil"/>
            </w:tcBorders>
            <w:shd w:val="clear" w:color="auto" w:fill="F2F2F2" w:themeFill="background1" w:themeFillShade="F2"/>
            <w:vAlign w:val="center"/>
          </w:tcPr>
          <w:p w14:paraId="1F52EDB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658" w:type="dxa"/>
            <w:tcBorders>
              <w:top w:val="nil"/>
              <w:left w:val="nil"/>
              <w:bottom w:val="single" w:sz="12" w:space="0" w:color="auto"/>
              <w:right w:val="nil"/>
            </w:tcBorders>
            <w:shd w:val="clear" w:color="auto" w:fill="F2F2F2" w:themeFill="background1" w:themeFillShade="F2"/>
            <w:vAlign w:val="center"/>
          </w:tcPr>
          <w:p w14:paraId="4B76F31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bl>
    <w:p w14:paraId="796B969C" w14:textId="6941B16F" w:rsidR="00B35E39" w:rsidRPr="00EA45DF" w:rsidRDefault="00B35E39" w:rsidP="00B35E39">
      <w:pPr>
        <w:spacing w:line="360" w:lineRule="auto"/>
        <w:jc w:val="both"/>
        <w:rPr>
          <w:rFonts w:ascii="Times New Roman" w:hAnsi="Times New Roman" w:cs="Times New Roman"/>
          <w:color w:val="000000" w:themeColor="text1"/>
          <w:lang w:val="en-US"/>
        </w:rPr>
      </w:pPr>
      <w:r>
        <w:rPr>
          <w:rFonts w:ascii="Times New Roman" w:hAnsi="Times New Roman" w:cs="Times New Roman"/>
          <w:b/>
          <w:color w:val="000000" w:themeColor="text1"/>
          <w:lang w:val="en-US"/>
        </w:rPr>
        <w:lastRenderedPageBreak/>
        <w:t xml:space="preserve">Table </w:t>
      </w:r>
      <w:r w:rsidR="00AF59BA">
        <w:rPr>
          <w:rFonts w:ascii="Times New Roman" w:hAnsi="Times New Roman" w:cs="Times New Roman"/>
          <w:b/>
          <w:color w:val="000000" w:themeColor="text1"/>
          <w:lang w:val="en-US"/>
        </w:rPr>
        <w:t>S</w:t>
      </w:r>
      <w:r>
        <w:rPr>
          <w:rFonts w:ascii="Times New Roman" w:hAnsi="Times New Roman" w:cs="Times New Roman"/>
          <w:b/>
          <w:color w:val="000000" w:themeColor="text1"/>
          <w:lang w:val="en-US"/>
        </w:rPr>
        <w:t xml:space="preserve">2. </w:t>
      </w:r>
      <w:r w:rsidRPr="00EA45DF">
        <w:rPr>
          <w:rFonts w:ascii="Times New Roman" w:hAnsi="Times New Roman" w:cs="Times New Roman"/>
          <w:color w:val="000000" w:themeColor="text1"/>
          <w:lang w:val="en-US"/>
        </w:rPr>
        <w:t>Microhematocrit and</w:t>
      </w:r>
      <w:r>
        <w:rPr>
          <w:rFonts w:ascii="Times New Roman" w:hAnsi="Times New Roman" w:cs="Times New Roman"/>
          <w:color w:val="000000" w:themeColor="text1"/>
          <w:lang w:val="en-US"/>
        </w:rPr>
        <w:t xml:space="preserve"> plasma</w:t>
      </w:r>
      <w:r w:rsidRPr="00EA45DF">
        <w:rPr>
          <w:rFonts w:ascii="Times New Roman" w:hAnsi="Times New Roman" w:cs="Times New Roman"/>
          <w:color w:val="000000" w:themeColor="text1"/>
          <w:lang w:val="en-US"/>
        </w:rPr>
        <w:t xml:space="preserve"> total protein</w:t>
      </w:r>
      <w:r>
        <w:rPr>
          <w:rFonts w:ascii="Times New Roman" w:hAnsi="Times New Roman" w:cs="Times New Roman"/>
          <w:color w:val="000000" w:themeColor="text1"/>
          <w:lang w:val="en-US"/>
        </w:rPr>
        <w:t xml:space="preserve"> concentration</w:t>
      </w:r>
    </w:p>
    <w:tbl>
      <w:tblPr>
        <w:tblStyle w:val="TableGrid"/>
        <w:tblW w:w="7162" w:type="dxa"/>
        <w:tblInd w:w="-30" w:type="dxa"/>
        <w:tblLayout w:type="fixed"/>
        <w:tblLook w:val="04A0" w:firstRow="1" w:lastRow="0" w:firstColumn="1" w:lastColumn="0" w:noHBand="0" w:noVBand="1"/>
      </w:tblPr>
      <w:tblGrid>
        <w:gridCol w:w="1109"/>
        <w:gridCol w:w="1189"/>
        <w:gridCol w:w="1132"/>
        <w:gridCol w:w="1842"/>
        <w:gridCol w:w="1890"/>
      </w:tblGrid>
      <w:tr w:rsidR="00B35E39" w14:paraId="1AAB249E" w14:textId="77777777" w:rsidTr="000158C9">
        <w:trPr>
          <w:trHeight w:val="599"/>
        </w:trPr>
        <w:tc>
          <w:tcPr>
            <w:tcW w:w="1109" w:type="dxa"/>
            <w:tcBorders>
              <w:top w:val="single" w:sz="12" w:space="0" w:color="auto"/>
              <w:left w:val="nil"/>
              <w:bottom w:val="single" w:sz="12" w:space="0" w:color="auto"/>
              <w:right w:val="nil"/>
            </w:tcBorders>
          </w:tcPr>
          <w:p w14:paraId="2F7DDC7A" w14:textId="77777777" w:rsidR="00B35E39" w:rsidRDefault="00B35E39" w:rsidP="000158C9">
            <w:pPr>
              <w:jc w:val="center"/>
              <w:rPr>
                <w:rFonts w:ascii="Times New Roman" w:hAnsi="Times New Roman" w:cs="Times New Roman"/>
                <w:b/>
                <w:color w:val="000000" w:themeColor="text1"/>
                <w:lang w:val="en-US"/>
              </w:rPr>
            </w:pPr>
          </w:p>
        </w:tc>
        <w:tc>
          <w:tcPr>
            <w:tcW w:w="1189" w:type="dxa"/>
            <w:tcBorders>
              <w:top w:val="single" w:sz="12" w:space="0" w:color="auto"/>
              <w:left w:val="nil"/>
              <w:bottom w:val="single" w:sz="12" w:space="0" w:color="auto"/>
              <w:right w:val="nil"/>
            </w:tcBorders>
            <w:vAlign w:val="center"/>
          </w:tcPr>
          <w:p w14:paraId="0A800D44"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Age (months)</w:t>
            </w:r>
          </w:p>
        </w:tc>
        <w:tc>
          <w:tcPr>
            <w:tcW w:w="1132" w:type="dxa"/>
            <w:tcBorders>
              <w:top w:val="single" w:sz="12" w:space="0" w:color="auto"/>
              <w:left w:val="nil"/>
              <w:bottom w:val="single" w:sz="12" w:space="0" w:color="auto"/>
              <w:right w:val="nil"/>
            </w:tcBorders>
            <w:vAlign w:val="center"/>
          </w:tcPr>
          <w:p w14:paraId="6D898E1E"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Date</w:t>
            </w:r>
          </w:p>
        </w:tc>
        <w:tc>
          <w:tcPr>
            <w:tcW w:w="1842" w:type="dxa"/>
            <w:tcBorders>
              <w:top w:val="single" w:sz="12" w:space="0" w:color="auto"/>
              <w:left w:val="nil"/>
              <w:bottom w:val="single" w:sz="12" w:space="0" w:color="auto"/>
              <w:right w:val="nil"/>
            </w:tcBorders>
            <w:vAlign w:val="center"/>
          </w:tcPr>
          <w:p w14:paraId="511DF960"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PCV (L/L)</w:t>
            </w:r>
          </w:p>
        </w:tc>
        <w:tc>
          <w:tcPr>
            <w:tcW w:w="1890" w:type="dxa"/>
            <w:tcBorders>
              <w:top w:val="single" w:sz="12" w:space="0" w:color="auto"/>
              <w:left w:val="nil"/>
              <w:bottom w:val="single" w:sz="12" w:space="0" w:color="auto"/>
              <w:right w:val="nil"/>
            </w:tcBorders>
            <w:vAlign w:val="center"/>
          </w:tcPr>
          <w:p w14:paraId="05F4C80C"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Total proteins (g/dL)</w:t>
            </w:r>
          </w:p>
        </w:tc>
      </w:tr>
      <w:tr w:rsidR="00B35E39" w14:paraId="0376089A" w14:textId="77777777" w:rsidTr="000158C9">
        <w:trPr>
          <w:trHeight w:val="446"/>
        </w:trPr>
        <w:tc>
          <w:tcPr>
            <w:tcW w:w="7162" w:type="dxa"/>
            <w:gridSpan w:val="5"/>
            <w:tcBorders>
              <w:top w:val="single" w:sz="12" w:space="0" w:color="auto"/>
              <w:left w:val="nil"/>
              <w:bottom w:val="nil"/>
              <w:right w:val="nil"/>
            </w:tcBorders>
            <w:vAlign w:val="center"/>
          </w:tcPr>
          <w:p w14:paraId="32A873FA" w14:textId="77777777" w:rsidR="00B35E39" w:rsidRPr="00822A10" w:rsidRDefault="00B35E39" w:rsidP="000158C9">
            <w:pPr>
              <w:jc w:val="center"/>
              <w:rPr>
                <w:rFonts w:ascii="Times New Roman" w:hAnsi="Times New Roman" w:cs="Times New Roman"/>
                <w:i/>
                <w:color w:val="000000" w:themeColor="text1"/>
                <w:u w:val="single"/>
                <w:lang w:val="en-US"/>
              </w:rPr>
            </w:pPr>
            <w:r w:rsidRPr="00822A10">
              <w:rPr>
                <w:rFonts w:ascii="Times New Roman" w:hAnsi="Times New Roman" w:cs="Times New Roman"/>
                <w:i/>
                <w:color w:val="000000" w:themeColor="text1"/>
                <w:u w:val="single"/>
                <w:lang w:val="en-US"/>
              </w:rPr>
              <w:t>Females</w:t>
            </w:r>
          </w:p>
        </w:tc>
      </w:tr>
      <w:tr w:rsidR="00B35E39" w14:paraId="491C8872" w14:textId="77777777" w:rsidTr="000158C9">
        <w:tc>
          <w:tcPr>
            <w:tcW w:w="1109" w:type="dxa"/>
            <w:vMerge w:val="restart"/>
            <w:tcBorders>
              <w:top w:val="nil"/>
              <w:left w:val="nil"/>
              <w:bottom w:val="nil"/>
              <w:right w:val="nil"/>
            </w:tcBorders>
            <w:shd w:val="clear" w:color="auto" w:fill="F2F2F2" w:themeFill="background1" w:themeFillShade="F2"/>
            <w:textDirection w:val="btLr"/>
            <w:vAlign w:val="center"/>
          </w:tcPr>
          <w:p w14:paraId="6234BA0F"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Juveniles</w:t>
            </w:r>
          </w:p>
        </w:tc>
        <w:tc>
          <w:tcPr>
            <w:tcW w:w="1189" w:type="dxa"/>
            <w:tcBorders>
              <w:top w:val="nil"/>
              <w:left w:val="nil"/>
              <w:bottom w:val="nil"/>
              <w:right w:val="nil"/>
            </w:tcBorders>
            <w:shd w:val="clear" w:color="auto" w:fill="F2F2F2" w:themeFill="background1" w:themeFillShade="F2"/>
            <w:vAlign w:val="center"/>
          </w:tcPr>
          <w:p w14:paraId="1BD2C18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c>
          <w:tcPr>
            <w:tcW w:w="1132" w:type="dxa"/>
            <w:tcBorders>
              <w:top w:val="nil"/>
              <w:left w:val="nil"/>
              <w:bottom w:val="nil"/>
              <w:right w:val="nil"/>
            </w:tcBorders>
            <w:shd w:val="clear" w:color="auto" w:fill="F2F2F2" w:themeFill="background1" w:themeFillShade="F2"/>
            <w:vAlign w:val="center"/>
          </w:tcPr>
          <w:p w14:paraId="7F57C12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Oct</w:t>
            </w:r>
          </w:p>
        </w:tc>
        <w:tc>
          <w:tcPr>
            <w:tcW w:w="1842" w:type="dxa"/>
            <w:tcBorders>
              <w:top w:val="nil"/>
              <w:left w:val="nil"/>
              <w:bottom w:val="nil"/>
              <w:right w:val="nil"/>
            </w:tcBorders>
            <w:shd w:val="clear" w:color="auto" w:fill="F2F2F2" w:themeFill="background1" w:themeFillShade="F2"/>
            <w:vAlign w:val="center"/>
          </w:tcPr>
          <w:p w14:paraId="6499858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70A3706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7A10ECAB" w14:textId="77777777" w:rsidTr="000158C9">
        <w:tc>
          <w:tcPr>
            <w:tcW w:w="1109" w:type="dxa"/>
            <w:vMerge/>
            <w:tcBorders>
              <w:top w:val="nil"/>
              <w:left w:val="nil"/>
              <w:bottom w:val="nil"/>
              <w:right w:val="nil"/>
            </w:tcBorders>
            <w:shd w:val="clear" w:color="auto" w:fill="F2F2F2" w:themeFill="background1" w:themeFillShade="F2"/>
          </w:tcPr>
          <w:p w14:paraId="66AB53A8"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55B5307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132" w:type="dxa"/>
            <w:tcBorders>
              <w:top w:val="nil"/>
              <w:left w:val="nil"/>
              <w:bottom w:val="nil"/>
              <w:right w:val="nil"/>
            </w:tcBorders>
            <w:shd w:val="clear" w:color="auto" w:fill="F2F2F2" w:themeFill="background1" w:themeFillShade="F2"/>
            <w:vAlign w:val="center"/>
          </w:tcPr>
          <w:p w14:paraId="2312312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2" w:type="dxa"/>
            <w:tcBorders>
              <w:top w:val="nil"/>
              <w:left w:val="nil"/>
              <w:bottom w:val="nil"/>
              <w:right w:val="nil"/>
            </w:tcBorders>
            <w:shd w:val="clear" w:color="auto" w:fill="F2F2F2" w:themeFill="background1" w:themeFillShade="F2"/>
            <w:vAlign w:val="center"/>
          </w:tcPr>
          <w:p w14:paraId="0BF4AE2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50.0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1.5 (3)</w:t>
            </w:r>
          </w:p>
        </w:tc>
        <w:tc>
          <w:tcPr>
            <w:tcW w:w="1890" w:type="dxa"/>
            <w:tcBorders>
              <w:top w:val="nil"/>
              <w:left w:val="nil"/>
              <w:bottom w:val="nil"/>
              <w:right w:val="nil"/>
            </w:tcBorders>
            <w:shd w:val="clear" w:color="auto" w:fill="F2F2F2" w:themeFill="background1" w:themeFillShade="F2"/>
            <w:vAlign w:val="center"/>
          </w:tcPr>
          <w:p w14:paraId="44C9500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r>
      <w:tr w:rsidR="00B35E39" w14:paraId="09D81B17" w14:textId="77777777" w:rsidTr="000158C9">
        <w:tc>
          <w:tcPr>
            <w:tcW w:w="1109" w:type="dxa"/>
            <w:vMerge/>
            <w:tcBorders>
              <w:top w:val="nil"/>
              <w:left w:val="nil"/>
              <w:bottom w:val="nil"/>
              <w:right w:val="nil"/>
            </w:tcBorders>
            <w:shd w:val="clear" w:color="auto" w:fill="F2F2F2" w:themeFill="background1" w:themeFillShade="F2"/>
          </w:tcPr>
          <w:p w14:paraId="7654562D"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1C7AF88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c>
          <w:tcPr>
            <w:tcW w:w="1132" w:type="dxa"/>
            <w:tcBorders>
              <w:top w:val="nil"/>
              <w:left w:val="nil"/>
              <w:bottom w:val="nil"/>
              <w:right w:val="nil"/>
            </w:tcBorders>
            <w:shd w:val="clear" w:color="auto" w:fill="F2F2F2" w:themeFill="background1" w:themeFillShade="F2"/>
            <w:vAlign w:val="center"/>
          </w:tcPr>
          <w:p w14:paraId="349C45F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2" w:type="dxa"/>
            <w:tcBorders>
              <w:top w:val="nil"/>
              <w:left w:val="nil"/>
              <w:bottom w:val="nil"/>
              <w:right w:val="nil"/>
            </w:tcBorders>
            <w:shd w:val="clear" w:color="auto" w:fill="F2F2F2" w:themeFill="background1" w:themeFillShade="F2"/>
            <w:vAlign w:val="center"/>
          </w:tcPr>
          <w:p w14:paraId="6A347A5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1.5 (3)</w:t>
            </w:r>
          </w:p>
        </w:tc>
        <w:tc>
          <w:tcPr>
            <w:tcW w:w="1890" w:type="dxa"/>
            <w:tcBorders>
              <w:top w:val="nil"/>
              <w:left w:val="nil"/>
              <w:bottom w:val="nil"/>
              <w:right w:val="nil"/>
            </w:tcBorders>
            <w:shd w:val="clear" w:color="auto" w:fill="F2F2F2" w:themeFill="background1" w:themeFillShade="F2"/>
            <w:vAlign w:val="center"/>
          </w:tcPr>
          <w:p w14:paraId="7A46D14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(3)</w:t>
            </w:r>
          </w:p>
        </w:tc>
      </w:tr>
      <w:tr w:rsidR="00B35E39" w14:paraId="775A5AA0" w14:textId="77777777" w:rsidTr="000158C9">
        <w:tc>
          <w:tcPr>
            <w:tcW w:w="1109" w:type="dxa"/>
            <w:vMerge/>
            <w:tcBorders>
              <w:top w:val="nil"/>
              <w:left w:val="nil"/>
              <w:bottom w:val="nil"/>
              <w:right w:val="nil"/>
            </w:tcBorders>
            <w:shd w:val="clear" w:color="auto" w:fill="F2F2F2" w:themeFill="background1" w:themeFillShade="F2"/>
          </w:tcPr>
          <w:p w14:paraId="42940A1C"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4454BC5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1132" w:type="dxa"/>
            <w:tcBorders>
              <w:top w:val="nil"/>
              <w:left w:val="nil"/>
              <w:bottom w:val="nil"/>
              <w:right w:val="nil"/>
            </w:tcBorders>
            <w:shd w:val="clear" w:color="auto" w:fill="F2F2F2" w:themeFill="background1" w:themeFillShade="F2"/>
            <w:vAlign w:val="center"/>
          </w:tcPr>
          <w:p w14:paraId="01C9821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2" w:type="dxa"/>
            <w:tcBorders>
              <w:top w:val="nil"/>
              <w:left w:val="nil"/>
              <w:bottom w:val="nil"/>
              <w:right w:val="nil"/>
            </w:tcBorders>
            <w:shd w:val="clear" w:color="auto" w:fill="F2F2F2" w:themeFill="background1" w:themeFillShade="F2"/>
            <w:vAlign w:val="center"/>
          </w:tcPr>
          <w:p w14:paraId="2A8F655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5A2FD06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14855AA9" w14:textId="77777777" w:rsidTr="000158C9">
        <w:tc>
          <w:tcPr>
            <w:tcW w:w="1109" w:type="dxa"/>
            <w:vMerge/>
            <w:tcBorders>
              <w:top w:val="nil"/>
              <w:left w:val="nil"/>
              <w:bottom w:val="nil"/>
              <w:right w:val="nil"/>
            </w:tcBorders>
            <w:shd w:val="clear" w:color="auto" w:fill="F2F2F2" w:themeFill="background1" w:themeFillShade="F2"/>
          </w:tcPr>
          <w:p w14:paraId="6053A535"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03F5D07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p>
        </w:tc>
        <w:tc>
          <w:tcPr>
            <w:tcW w:w="1132" w:type="dxa"/>
            <w:tcBorders>
              <w:top w:val="nil"/>
              <w:left w:val="nil"/>
              <w:bottom w:val="nil"/>
              <w:right w:val="nil"/>
            </w:tcBorders>
            <w:shd w:val="clear" w:color="auto" w:fill="F2F2F2" w:themeFill="background1" w:themeFillShade="F2"/>
            <w:vAlign w:val="center"/>
          </w:tcPr>
          <w:p w14:paraId="084B933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2" w:type="dxa"/>
            <w:tcBorders>
              <w:top w:val="nil"/>
              <w:left w:val="nil"/>
              <w:bottom w:val="nil"/>
              <w:right w:val="nil"/>
            </w:tcBorders>
            <w:shd w:val="clear" w:color="auto" w:fill="F2F2F2" w:themeFill="background1" w:themeFillShade="F2"/>
            <w:vAlign w:val="center"/>
          </w:tcPr>
          <w:p w14:paraId="565B75F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0DC9DF3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46D2C6C2" w14:textId="77777777" w:rsidTr="000158C9">
        <w:trPr>
          <w:cantSplit/>
          <w:trHeight w:val="1146"/>
        </w:trPr>
        <w:tc>
          <w:tcPr>
            <w:tcW w:w="1109" w:type="dxa"/>
            <w:tcBorders>
              <w:top w:val="nil"/>
              <w:left w:val="nil"/>
              <w:bottom w:val="nil"/>
              <w:right w:val="nil"/>
            </w:tcBorders>
            <w:textDirection w:val="btLr"/>
            <w:vAlign w:val="center"/>
          </w:tcPr>
          <w:p w14:paraId="5AF3CDC6"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189" w:type="dxa"/>
            <w:tcBorders>
              <w:top w:val="nil"/>
              <w:left w:val="nil"/>
              <w:bottom w:val="nil"/>
              <w:right w:val="nil"/>
            </w:tcBorders>
            <w:vAlign w:val="center"/>
          </w:tcPr>
          <w:p w14:paraId="562A109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p w14:paraId="26CBBE7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7156788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1132" w:type="dxa"/>
            <w:tcBorders>
              <w:top w:val="nil"/>
              <w:left w:val="nil"/>
              <w:bottom w:val="nil"/>
              <w:right w:val="nil"/>
            </w:tcBorders>
            <w:vAlign w:val="center"/>
          </w:tcPr>
          <w:p w14:paraId="1D5AADB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June</w:t>
            </w:r>
          </w:p>
          <w:p w14:paraId="3AC6CA8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775370D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2" w:type="dxa"/>
            <w:tcBorders>
              <w:top w:val="nil"/>
              <w:left w:val="nil"/>
              <w:bottom w:val="nil"/>
              <w:right w:val="nil"/>
            </w:tcBorders>
            <w:vAlign w:val="center"/>
          </w:tcPr>
          <w:p w14:paraId="571D720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1FAC42B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54.0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1.5 (3)</w:t>
            </w:r>
          </w:p>
          <w:p w14:paraId="2E8968D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(2)</w:t>
            </w:r>
          </w:p>
        </w:tc>
        <w:tc>
          <w:tcPr>
            <w:tcW w:w="1890" w:type="dxa"/>
            <w:tcBorders>
              <w:top w:val="nil"/>
              <w:left w:val="nil"/>
              <w:bottom w:val="nil"/>
              <w:right w:val="nil"/>
            </w:tcBorders>
            <w:vAlign w:val="center"/>
          </w:tcPr>
          <w:p w14:paraId="6886BBB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13DC589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p w14:paraId="07403F8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(2)</w:t>
            </w:r>
          </w:p>
        </w:tc>
      </w:tr>
      <w:tr w:rsidR="00B35E39" w14:paraId="02F247C7" w14:textId="77777777" w:rsidTr="000158C9">
        <w:tc>
          <w:tcPr>
            <w:tcW w:w="1109" w:type="dxa"/>
            <w:vMerge w:val="restart"/>
            <w:tcBorders>
              <w:top w:val="nil"/>
              <w:left w:val="nil"/>
              <w:bottom w:val="nil"/>
              <w:right w:val="nil"/>
            </w:tcBorders>
            <w:shd w:val="clear" w:color="auto" w:fill="F2F2F2" w:themeFill="background1" w:themeFillShade="F2"/>
            <w:textDirection w:val="btLr"/>
            <w:vAlign w:val="center"/>
          </w:tcPr>
          <w:p w14:paraId="1F1FE5B5"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Pr="00007881">
              <w:rPr>
                <w:rFonts w:ascii="Times New Roman" w:hAnsi="Times New Roman" w:cs="Times New Roman"/>
                <w:color w:val="000000" w:themeColor="text1"/>
                <w:lang w:val="en-US"/>
              </w:rPr>
              <w:t>+ year</w:t>
            </w:r>
          </w:p>
        </w:tc>
        <w:tc>
          <w:tcPr>
            <w:tcW w:w="1189" w:type="dxa"/>
            <w:tcBorders>
              <w:top w:val="nil"/>
              <w:left w:val="nil"/>
              <w:bottom w:val="nil"/>
              <w:right w:val="nil"/>
            </w:tcBorders>
            <w:shd w:val="clear" w:color="auto" w:fill="F2F2F2" w:themeFill="background1" w:themeFillShade="F2"/>
            <w:vAlign w:val="center"/>
          </w:tcPr>
          <w:p w14:paraId="25BC137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14</w:t>
            </w:r>
          </w:p>
        </w:tc>
        <w:tc>
          <w:tcPr>
            <w:tcW w:w="1132" w:type="dxa"/>
            <w:tcBorders>
              <w:top w:val="nil"/>
              <w:left w:val="nil"/>
              <w:bottom w:val="nil"/>
              <w:right w:val="nil"/>
            </w:tcBorders>
            <w:shd w:val="clear" w:color="auto" w:fill="F2F2F2" w:themeFill="background1" w:themeFillShade="F2"/>
            <w:vAlign w:val="center"/>
          </w:tcPr>
          <w:p w14:paraId="3B42A2D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2" w:type="dxa"/>
            <w:tcBorders>
              <w:top w:val="nil"/>
              <w:left w:val="nil"/>
              <w:bottom w:val="nil"/>
              <w:right w:val="nil"/>
            </w:tcBorders>
            <w:shd w:val="clear" w:color="auto" w:fill="F2F2F2" w:themeFill="background1" w:themeFillShade="F2"/>
            <w:vAlign w:val="center"/>
          </w:tcPr>
          <w:p w14:paraId="066E660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53.3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(4)</w:t>
            </w:r>
          </w:p>
        </w:tc>
        <w:tc>
          <w:tcPr>
            <w:tcW w:w="1890" w:type="dxa"/>
            <w:tcBorders>
              <w:top w:val="nil"/>
              <w:left w:val="nil"/>
              <w:bottom w:val="nil"/>
              <w:right w:val="nil"/>
            </w:tcBorders>
            <w:shd w:val="clear" w:color="auto" w:fill="F2F2F2" w:themeFill="background1" w:themeFillShade="F2"/>
            <w:vAlign w:val="center"/>
          </w:tcPr>
          <w:p w14:paraId="544C01E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65959E50" w14:textId="77777777" w:rsidTr="000158C9">
        <w:tc>
          <w:tcPr>
            <w:tcW w:w="1109" w:type="dxa"/>
            <w:vMerge/>
            <w:tcBorders>
              <w:top w:val="nil"/>
              <w:left w:val="nil"/>
              <w:bottom w:val="nil"/>
              <w:right w:val="nil"/>
            </w:tcBorders>
            <w:shd w:val="clear" w:color="auto" w:fill="F2F2F2" w:themeFill="background1" w:themeFillShade="F2"/>
          </w:tcPr>
          <w:p w14:paraId="23B841A3"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6EBAC15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37</w:t>
            </w:r>
          </w:p>
        </w:tc>
        <w:tc>
          <w:tcPr>
            <w:tcW w:w="1132" w:type="dxa"/>
            <w:tcBorders>
              <w:top w:val="nil"/>
              <w:left w:val="nil"/>
              <w:bottom w:val="nil"/>
              <w:right w:val="nil"/>
            </w:tcBorders>
            <w:shd w:val="clear" w:color="auto" w:fill="F2F2F2" w:themeFill="background1" w:themeFillShade="F2"/>
            <w:vAlign w:val="center"/>
          </w:tcPr>
          <w:p w14:paraId="0D98F1A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2" w:type="dxa"/>
            <w:tcBorders>
              <w:top w:val="nil"/>
              <w:left w:val="nil"/>
              <w:bottom w:val="nil"/>
              <w:right w:val="nil"/>
            </w:tcBorders>
            <w:shd w:val="clear" w:color="auto" w:fill="F2F2F2" w:themeFill="background1" w:themeFillShade="F2"/>
            <w:vAlign w:val="center"/>
          </w:tcPr>
          <w:p w14:paraId="3F7AE6F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48.8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1.6 (4)</w:t>
            </w:r>
          </w:p>
        </w:tc>
        <w:tc>
          <w:tcPr>
            <w:tcW w:w="1890" w:type="dxa"/>
            <w:tcBorders>
              <w:top w:val="nil"/>
              <w:left w:val="nil"/>
              <w:bottom w:val="nil"/>
              <w:right w:val="nil"/>
            </w:tcBorders>
            <w:shd w:val="clear" w:color="auto" w:fill="F2F2F2" w:themeFill="background1" w:themeFillShade="F2"/>
            <w:vAlign w:val="center"/>
          </w:tcPr>
          <w:p w14:paraId="68FA4E2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(4)</w:t>
            </w:r>
          </w:p>
        </w:tc>
      </w:tr>
      <w:tr w:rsidR="00B35E39" w14:paraId="63862648" w14:textId="77777777" w:rsidTr="000158C9">
        <w:tc>
          <w:tcPr>
            <w:tcW w:w="1109" w:type="dxa"/>
            <w:vMerge/>
            <w:tcBorders>
              <w:top w:val="nil"/>
              <w:left w:val="nil"/>
              <w:bottom w:val="nil"/>
              <w:right w:val="nil"/>
            </w:tcBorders>
            <w:shd w:val="clear" w:color="auto" w:fill="F2F2F2" w:themeFill="background1" w:themeFillShade="F2"/>
          </w:tcPr>
          <w:p w14:paraId="37E742F9"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3E01111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38</w:t>
            </w:r>
          </w:p>
        </w:tc>
        <w:tc>
          <w:tcPr>
            <w:tcW w:w="1132" w:type="dxa"/>
            <w:tcBorders>
              <w:top w:val="nil"/>
              <w:left w:val="nil"/>
              <w:bottom w:val="nil"/>
              <w:right w:val="nil"/>
            </w:tcBorders>
            <w:shd w:val="clear" w:color="auto" w:fill="F2F2F2" w:themeFill="background1" w:themeFillShade="F2"/>
            <w:vAlign w:val="center"/>
          </w:tcPr>
          <w:p w14:paraId="49FA6A6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2" w:type="dxa"/>
            <w:tcBorders>
              <w:top w:val="nil"/>
              <w:left w:val="nil"/>
              <w:bottom w:val="nil"/>
              <w:right w:val="nil"/>
            </w:tcBorders>
            <w:shd w:val="clear" w:color="auto" w:fill="F2F2F2" w:themeFill="background1" w:themeFillShade="F2"/>
            <w:vAlign w:val="center"/>
          </w:tcPr>
          <w:p w14:paraId="26D0448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1EE21D2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0E565071" w14:textId="77777777" w:rsidTr="000158C9">
        <w:tc>
          <w:tcPr>
            <w:tcW w:w="1109" w:type="dxa"/>
            <w:vMerge/>
            <w:tcBorders>
              <w:top w:val="nil"/>
              <w:left w:val="nil"/>
              <w:bottom w:val="nil"/>
              <w:right w:val="nil"/>
            </w:tcBorders>
            <w:shd w:val="clear" w:color="auto" w:fill="F2F2F2" w:themeFill="background1" w:themeFillShade="F2"/>
          </w:tcPr>
          <w:p w14:paraId="2C777751"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7E292C1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41</w:t>
            </w:r>
          </w:p>
        </w:tc>
        <w:tc>
          <w:tcPr>
            <w:tcW w:w="1132" w:type="dxa"/>
            <w:tcBorders>
              <w:top w:val="nil"/>
              <w:left w:val="nil"/>
              <w:bottom w:val="nil"/>
              <w:right w:val="nil"/>
            </w:tcBorders>
            <w:shd w:val="clear" w:color="auto" w:fill="F2F2F2" w:themeFill="background1" w:themeFillShade="F2"/>
            <w:vAlign w:val="center"/>
          </w:tcPr>
          <w:p w14:paraId="0C8EAF5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2" w:type="dxa"/>
            <w:tcBorders>
              <w:top w:val="nil"/>
              <w:left w:val="nil"/>
              <w:bottom w:val="nil"/>
              <w:right w:val="nil"/>
            </w:tcBorders>
            <w:shd w:val="clear" w:color="auto" w:fill="F2F2F2" w:themeFill="background1" w:themeFillShade="F2"/>
            <w:vAlign w:val="center"/>
          </w:tcPr>
          <w:p w14:paraId="58E8EBF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48.7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0.7 (3)</w:t>
            </w:r>
          </w:p>
        </w:tc>
        <w:tc>
          <w:tcPr>
            <w:tcW w:w="1890" w:type="dxa"/>
            <w:tcBorders>
              <w:top w:val="nil"/>
              <w:left w:val="nil"/>
              <w:bottom w:val="nil"/>
              <w:right w:val="nil"/>
            </w:tcBorders>
            <w:shd w:val="clear" w:color="auto" w:fill="F2F2F2" w:themeFill="background1" w:themeFillShade="F2"/>
            <w:vAlign w:val="center"/>
          </w:tcPr>
          <w:p w14:paraId="7AB1B41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r>
      <w:tr w:rsidR="00B35E39" w14:paraId="3A3BDAB7" w14:textId="77777777" w:rsidTr="000158C9">
        <w:tc>
          <w:tcPr>
            <w:tcW w:w="1109" w:type="dxa"/>
            <w:vMerge/>
            <w:tcBorders>
              <w:top w:val="nil"/>
              <w:left w:val="nil"/>
              <w:bottom w:val="nil"/>
              <w:right w:val="nil"/>
            </w:tcBorders>
            <w:shd w:val="clear" w:color="auto" w:fill="F2F2F2" w:themeFill="background1" w:themeFillShade="F2"/>
          </w:tcPr>
          <w:p w14:paraId="2058A531"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03C60DB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42</w:t>
            </w:r>
          </w:p>
        </w:tc>
        <w:tc>
          <w:tcPr>
            <w:tcW w:w="1132" w:type="dxa"/>
            <w:tcBorders>
              <w:top w:val="nil"/>
              <w:left w:val="nil"/>
              <w:bottom w:val="nil"/>
              <w:right w:val="nil"/>
            </w:tcBorders>
            <w:shd w:val="clear" w:color="auto" w:fill="F2F2F2" w:themeFill="background1" w:themeFillShade="F2"/>
            <w:vAlign w:val="center"/>
          </w:tcPr>
          <w:p w14:paraId="6009C35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2" w:type="dxa"/>
            <w:tcBorders>
              <w:top w:val="nil"/>
              <w:left w:val="nil"/>
              <w:bottom w:val="nil"/>
              <w:right w:val="nil"/>
            </w:tcBorders>
            <w:shd w:val="clear" w:color="auto" w:fill="F2F2F2" w:themeFill="background1" w:themeFillShade="F2"/>
            <w:vAlign w:val="center"/>
          </w:tcPr>
          <w:p w14:paraId="71976C2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45.7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1.7 (3)</w:t>
            </w:r>
          </w:p>
        </w:tc>
        <w:tc>
          <w:tcPr>
            <w:tcW w:w="1890" w:type="dxa"/>
            <w:tcBorders>
              <w:top w:val="nil"/>
              <w:left w:val="nil"/>
              <w:bottom w:val="nil"/>
              <w:right w:val="nil"/>
            </w:tcBorders>
            <w:shd w:val="clear" w:color="auto" w:fill="F2F2F2" w:themeFill="background1" w:themeFillShade="F2"/>
            <w:vAlign w:val="center"/>
          </w:tcPr>
          <w:p w14:paraId="591CA03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r>
      <w:tr w:rsidR="00B35E39" w14:paraId="0D6F1AC4" w14:textId="77777777" w:rsidTr="000158C9">
        <w:tc>
          <w:tcPr>
            <w:tcW w:w="1109" w:type="dxa"/>
            <w:vMerge/>
            <w:tcBorders>
              <w:top w:val="nil"/>
              <w:left w:val="nil"/>
              <w:bottom w:val="nil"/>
              <w:right w:val="nil"/>
            </w:tcBorders>
            <w:shd w:val="clear" w:color="auto" w:fill="F2F2F2" w:themeFill="background1" w:themeFillShade="F2"/>
          </w:tcPr>
          <w:p w14:paraId="25426BCF"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002EA91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46</w:t>
            </w:r>
          </w:p>
        </w:tc>
        <w:tc>
          <w:tcPr>
            <w:tcW w:w="1132" w:type="dxa"/>
            <w:tcBorders>
              <w:top w:val="nil"/>
              <w:left w:val="nil"/>
              <w:bottom w:val="nil"/>
              <w:right w:val="nil"/>
            </w:tcBorders>
            <w:shd w:val="clear" w:color="auto" w:fill="F2F2F2" w:themeFill="background1" w:themeFillShade="F2"/>
            <w:vAlign w:val="center"/>
          </w:tcPr>
          <w:p w14:paraId="19187B8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842" w:type="dxa"/>
            <w:tcBorders>
              <w:top w:val="nil"/>
              <w:left w:val="nil"/>
              <w:bottom w:val="nil"/>
              <w:right w:val="nil"/>
            </w:tcBorders>
            <w:shd w:val="clear" w:color="auto" w:fill="F2F2F2" w:themeFill="background1" w:themeFillShade="F2"/>
            <w:vAlign w:val="center"/>
          </w:tcPr>
          <w:p w14:paraId="5B47535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50.3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0.7 (3)</w:t>
            </w:r>
          </w:p>
        </w:tc>
        <w:tc>
          <w:tcPr>
            <w:tcW w:w="1890" w:type="dxa"/>
            <w:tcBorders>
              <w:top w:val="nil"/>
              <w:left w:val="nil"/>
              <w:bottom w:val="nil"/>
              <w:right w:val="nil"/>
            </w:tcBorders>
            <w:shd w:val="clear" w:color="auto" w:fill="F2F2F2" w:themeFill="background1" w:themeFillShade="F2"/>
            <w:vAlign w:val="center"/>
          </w:tcPr>
          <w:p w14:paraId="5A55176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(3)</w:t>
            </w:r>
          </w:p>
        </w:tc>
      </w:tr>
      <w:tr w:rsidR="00B35E39" w14:paraId="6854F7AA" w14:textId="77777777" w:rsidTr="000158C9">
        <w:tc>
          <w:tcPr>
            <w:tcW w:w="1109" w:type="dxa"/>
            <w:vMerge/>
            <w:tcBorders>
              <w:top w:val="nil"/>
              <w:left w:val="nil"/>
              <w:bottom w:val="nil"/>
              <w:right w:val="nil"/>
            </w:tcBorders>
            <w:shd w:val="clear" w:color="auto" w:fill="F2F2F2" w:themeFill="background1" w:themeFillShade="F2"/>
          </w:tcPr>
          <w:p w14:paraId="7A6296F5"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3346395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49</w:t>
            </w:r>
          </w:p>
        </w:tc>
        <w:tc>
          <w:tcPr>
            <w:tcW w:w="1132" w:type="dxa"/>
            <w:tcBorders>
              <w:top w:val="nil"/>
              <w:left w:val="nil"/>
              <w:bottom w:val="nil"/>
              <w:right w:val="nil"/>
            </w:tcBorders>
            <w:shd w:val="clear" w:color="auto" w:fill="F2F2F2" w:themeFill="background1" w:themeFillShade="F2"/>
            <w:vAlign w:val="center"/>
          </w:tcPr>
          <w:p w14:paraId="28121CF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2" w:type="dxa"/>
            <w:tcBorders>
              <w:top w:val="nil"/>
              <w:left w:val="nil"/>
              <w:bottom w:val="nil"/>
              <w:right w:val="nil"/>
            </w:tcBorders>
            <w:shd w:val="clear" w:color="auto" w:fill="F2F2F2" w:themeFill="background1" w:themeFillShade="F2"/>
            <w:vAlign w:val="center"/>
          </w:tcPr>
          <w:p w14:paraId="59EDF43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18BEBC9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372824DD" w14:textId="77777777" w:rsidTr="000158C9">
        <w:tc>
          <w:tcPr>
            <w:tcW w:w="1109" w:type="dxa"/>
            <w:vMerge/>
            <w:tcBorders>
              <w:top w:val="nil"/>
              <w:left w:val="nil"/>
              <w:bottom w:val="nil"/>
              <w:right w:val="nil"/>
            </w:tcBorders>
            <w:shd w:val="clear" w:color="auto" w:fill="F2F2F2" w:themeFill="background1" w:themeFillShade="F2"/>
          </w:tcPr>
          <w:p w14:paraId="1EAE31AA"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1BB418B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57</w:t>
            </w:r>
          </w:p>
        </w:tc>
        <w:tc>
          <w:tcPr>
            <w:tcW w:w="1132" w:type="dxa"/>
            <w:tcBorders>
              <w:top w:val="nil"/>
              <w:left w:val="nil"/>
              <w:bottom w:val="nil"/>
              <w:right w:val="nil"/>
            </w:tcBorders>
            <w:shd w:val="clear" w:color="auto" w:fill="F2F2F2" w:themeFill="background1" w:themeFillShade="F2"/>
            <w:vAlign w:val="center"/>
          </w:tcPr>
          <w:p w14:paraId="67258CD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2" w:type="dxa"/>
            <w:tcBorders>
              <w:top w:val="nil"/>
              <w:left w:val="nil"/>
              <w:bottom w:val="nil"/>
              <w:right w:val="nil"/>
            </w:tcBorders>
            <w:shd w:val="clear" w:color="auto" w:fill="F2F2F2" w:themeFill="background1" w:themeFillShade="F2"/>
            <w:vAlign w:val="center"/>
          </w:tcPr>
          <w:p w14:paraId="2698AB7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49F7814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5A3E62F2" w14:textId="77777777" w:rsidTr="000158C9">
        <w:tc>
          <w:tcPr>
            <w:tcW w:w="1109" w:type="dxa"/>
            <w:vMerge/>
            <w:tcBorders>
              <w:top w:val="nil"/>
              <w:left w:val="nil"/>
              <w:bottom w:val="nil"/>
              <w:right w:val="nil"/>
            </w:tcBorders>
            <w:shd w:val="clear" w:color="auto" w:fill="F2F2F2" w:themeFill="background1" w:themeFillShade="F2"/>
          </w:tcPr>
          <w:p w14:paraId="1A1B0D7A"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1AE0B6F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62</w:t>
            </w:r>
          </w:p>
        </w:tc>
        <w:tc>
          <w:tcPr>
            <w:tcW w:w="1132" w:type="dxa"/>
            <w:tcBorders>
              <w:top w:val="nil"/>
              <w:left w:val="nil"/>
              <w:bottom w:val="nil"/>
              <w:right w:val="nil"/>
            </w:tcBorders>
            <w:shd w:val="clear" w:color="auto" w:fill="F2F2F2" w:themeFill="background1" w:themeFillShade="F2"/>
            <w:vAlign w:val="center"/>
          </w:tcPr>
          <w:p w14:paraId="39D8240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842" w:type="dxa"/>
            <w:tcBorders>
              <w:top w:val="nil"/>
              <w:left w:val="nil"/>
              <w:bottom w:val="nil"/>
              <w:right w:val="nil"/>
            </w:tcBorders>
            <w:shd w:val="clear" w:color="auto" w:fill="F2F2F2" w:themeFill="background1" w:themeFillShade="F2"/>
            <w:vAlign w:val="center"/>
          </w:tcPr>
          <w:p w14:paraId="33EB1BE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5D99397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35E39" w14:paraId="4C5C2BB0" w14:textId="77777777" w:rsidTr="000158C9">
        <w:tc>
          <w:tcPr>
            <w:tcW w:w="1109" w:type="dxa"/>
            <w:tcBorders>
              <w:top w:val="nil"/>
              <w:left w:val="nil"/>
              <w:bottom w:val="nil"/>
              <w:right w:val="nil"/>
            </w:tcBorders>
            <w:shd w:val="clear" w:color="auto" w:fill="FFFFFF" w:themeFill="background1"/>
          </w:tcPr>
          <w:p w14:paraId="2666BA27"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FFFFF" w:themeFill="background1"/>
            <w:vAlign w:val="center"/>
          </w:tcPr>
          <w:p w14:paraId="4E0034A5" w14:textId="77777777" w:rsidR="00B35E39" w:rsidRPr="00007881" w:rsidRDefault="00B35E39" w:rsidP="000158C9">
            <w:pPr>
              <w:jc w:val="center"/>
              <w:rPr>
                <w:rFonts w:ascii="Times New Roman" w:hAnsi="Times New Roman" w:cs="Times New Roman"/>
                <w:color w:val="000000" w:themeColor="text1"/>
                <w:lang w:val="en-US"/>
              </w:rPr>
            </w:pPr>
          </w:p>
        </w:tc>
        <w:tc>
          <w:tcPr>
            <w:tcW w:w="1132" w:type="dxa"/>
            <w:tcBorders>
              <w:top w:val="nil"/>
              <w:left w:val="nil"/>
              <w:bottom w:val="nil"/>
              <w:right w:val="nil"/>
            </w:tcBorders>
            <w:shd w:val="clear" w:color="auto" w:fill="FFFFFF" w:themeFill="background1"/>
            <w:vAlign w:val="center"/>
          </w:tcPr>
          <w:p w14:paraId="78F08CE8" w14:textId="77777777" w:rsidR="00B35E39" w:rsidRPr="00007881" w:rsidRDefault="00B35E39" w:rsidP="000158C9">
            <w:pPr>
              <w:jc w:val="center"/>
              <w:rPr>
                <w:rFonts w:ascii="Times New Roman" w:hAnsi="Times New Roman" w:cs="Times New Roman"/>
                <w:color w:val="000000" w:themeColor="text1"/>
                <w:lang w:val="en-US"/>
              </w:rPr>
            </w:pPr>
          </w:p>
        </w:tc>
        <w:tc>
          <w:tcPr>
            <w:tcW w:w="1842" w:type="dxa"/>
            <w:tcBorders>
              <w:top w:val="nil"/>
              <w:left w:val="nil"/>
              <w:bottom w:val="nil"/>
              <w:right w:val="nil"/>
            </w:tcBorders>
            <w:shd w:val="clear" w:color="auto" w:fill="FFFFFF" w:themeFill="background1"/>
            <w:vAlign w:val="center"/>
          </w:tcPr>
          <w:p w14:paraId="3F5AA0DC" w14:textId="77777777" w:rsidR="00B35E39" w:rsidRPr="00007881" w:rsidRDefault="00B35E39" w:rsidP="000158C9">
            <w:pPr>
              <w:jc w:val="center"/>
              <w:rPr>
                <w:rFonts w:ascii="Times New Roman" w:hAnsi="Times New Roman" w:cs="Times New Roman"/>
                <w:color w:val="000000" w:themeColor="text1"/>
                <w:lang w:val="en-US"/>
              </w:rPr>
            </w:pPr>
          </w:p>
        </w:tc>
        <w:tc>
          <w:tcPr>
            <w:tcW w:w="1890" w:type="dxa"/>
            <w:tcBorders>
              <w:top w:val="nil"/>
              <w:left w:val="nil"/>
              <w:bottom w:val="nil"/>
              <w:right w:val="nil"/>
            </w:tcBorders>
            <w:shd w:val="clear" w:color="auto" w:fill="FFFFFF" w:themeFill="background1"/>
            <w:vAlign w:val="center"/>
          </w:tcPr>
          <w:p w14:paraId="12D9E613" w14:textId="77777777" w:rsidR="00B35E39" w:rsidRPr="00007881" w:rsidRDefault="00B35E39" w:rsidP="000158C9">
            <w:pPr>
              <w:jc w:val="center"/>
              <w:rPr>
                <w:rFonts w:ascii="Times New Roman" w:hAnsi="Times New Roman" w:cs="Times New Roman"/>
                <w:color w:val="000000" w:themeColor="text1"/>
                <w:lang w:val="en-US"/>
              </w:rPr>
            </w:pPr>
          </w:p>
        </w:tc>
      </w:tr>
      <w:tr w:rsidR="00B35E39" w14:paraId="5E876CC7" w14:textId="77777777" w:rsidTr="000158C9">
        <w:trPr>
          <w:trHeight w:val="446"/>
        </w:trPr>
        <w:tc>
          <w:tcPr>
            <w:tcW w:w="7162" w:type="dxa"/>
            <w:gridSpan w:val="5"/>
            <w:tcBorders>
              <w:top w:val="nil"/>
              <w:left w:val="nil"/>
              <w:bottom w:val="nil"/>
              <w:right w:val="nil"/>
            </w:tcBorders>
            <w:shd w:val="clear" w:color="auto" w:fill="FFFFFF" w:themeFill="background1"/>
            <w:vAlign w:val="center"/>
          </w:tcPr>
          <w:p w14:paraId="0704CF0A" w14:textId="77777777" w:rsidR="00B35E39" w:rsidRPr="00822A10" w:rsidRDefault="00B35E39" w:rsidP="000158C9">
            <w:pPr>
              <w:jc w:val="center"/>
              <w:rPr>
                <w:rFonts w:ascii="Times New Roman" w:hAnsi="Times New Roman" w:cs="Times New Roman"/>
                <w:i/>
                <w:color w:val="000000" w:themeColor="text1"/>
                <w:u w:val="single"/>
                <w:lang w:val="en-US"/>
              </w:rPr>
            </w:pPr>
            <w:r>
              <w:rPr>
                <w:rFonts w:ascii="Times New Roman" w:hAnsi="Times New Roman" w:cs="Times New Roman"/>
                <w:i/>
                <w:color w:val="000000" w:themeColor="text1"/>
                <w:u w:val="single"/>
                <w:lang w:val="en-US"/>
              </w:rPr>
              <w:t>Males</w:t>
            </w:r>
          </w:p>
        </w:tc>
      </w:tr>
      <w:tr w:rsidR="00B35E39" w14:paraId="242B56C6" w14:textId="77777777" w:rsidTr="000158C9">
        <w:trPr>
          <w:trHeight w:val="1122"/>
        </w:trPr>
        <w:tc>
          <w:tcPr>
            <w:tcW w:w="1109" w:type="dxa"/>
            <w:tcBorders>
              <w:top w:val="nil"/>
              <w:left w:val="nil"/>
              <w:bottom w:val="nil"/>
              <w:right w:val="nil"/>
            </w:tcBorders>
            <w:shd w:val="clear" w:color="auto" w:fill="F2F2F2" w:themeFill="background1" w:themeFillShade="F2"/>
            <w:textDirection w:val="btLr"/>
            <w:vAlign w:val="center"/>
          </w:tcPr>
          <w:p w14:paraId="0C64E656"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Juveniles</w:t>
            </w:r>
          </w:p>
        </w:tc>
        <w:tc>
          <w:tcPr>
            <w:tcW w:w="1189" w:type="dxa"/>
            <w:tcBorders>
              <w:top w:val="nil"/>
              <w:left w:val="nil"/>
              <w:bottom w:val="nil"/>
              <w:right w:val="nil"/>
            </w:tcBorders>
            <w:shd w:val="clear" w:color="auto" w:fill="F2F2F2" w:themeFill="background1" w:themeFillShade="F2"/>
            <w:vAlign w:val="center"/>
          </w:tcPr>
          <w:p w14:paraId="15E5352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p w14:paraId="1533FC3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p w14:paraId="065ECF6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1132" w:type="dxa"/>
            <w:tcBorders>
              <w:top w:val="nil"/>
              <w:left w:val="nil"/>
              <w:bottom w:val="nil"/>
              <w:right w:val="nil"/>
            </w:tcBorders>
            <w:shd w:val="clear" w:color="auto" w:fill="F2F2F2" w:themeFill="background1" w:themeFillShade="F2"/>
            <w:vAlign w:val="center"/>
          </w:tcPr>
          <w:p w14:paraId="7E474F9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p w14:paraId="10C58EB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p w14:paraId="0601500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2" w:type="dxa"/>
            <w:tcBorders>
              <w:top w:val="nil"/>
              <w:left w:val="nil"/>
              <w:bottom w:val="nil"/>
              <w:right w:val="nil"/>
            </w:tcBorders>
            <w:shd w:val="clear" w:color="auto" w:fill="F2F2F2" w:themeFill="background1" w:themeFillShade="F2"/>
            <w:vAlign w:val="center"/>
          </w:tcPr>
          <w:p w14:paraId="7B673FC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54.7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1.3 (3)</w:t>
            </w:r>
          </w:p>
          <w:p w14:paraId="4306BA7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55.0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1.2 (3)</w:t>
            </w:r>
          </w:p>
          <w:p w14:paraId="742B525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58.0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3D02FD3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(3)</w:t>
            </w:r>
          </w:p>
          <w:p w14:paraId="36BA165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(3)</w:t>
            </w:r>
          </w:p>
          <w:p w14:paraId="1BF86AF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06ADCE84" w14:textId="77777777" w:rsidTr="000158C9">
        <w:trPr>
          <w:trHeight w:val="1132"/>
        </w:trPr>
        <w:tc>
          <w:tcPr>
            <w:tcW w:w="1109" w:type="dxa"/>
            <w:tcBorders>
              <w:top w:val="nil"/>
              <w:left w:val="nil"/>
              <w:bottom w:val="nil"/>
              <w:right w:val="nil"/>
            </w:tcBorders>
            <w:textDirection w:val="btLr"/>
            <w:vAlign w:val="center"/>
          </w:tcPr>
          <w:p w14:paraId="2DACBEC0"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189" w:type="dxa"/>
            <w:tcBorders>
              <w:top w:val="nil"/>
              <w:left w:val="nil"/>
              <w:bottom w:val="nil"/>
              <w:right w:val="nil"/>
            </w:tcBorders>
            <w:vAlign w:val="center"/>
          </w:tcPr>
          <w:p w14:paraId="571E96E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p w14:paraId="4B8FFCE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6DE4F8D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1132" w:type="dxa"/>
            <w:tcBorders>
              <w:top w:val="nil"/>
              <w:left w:val="nil"/>
              <w:bottom w:val="nil"/>
              <w:right w:val="nil"/>
            </w:tcBorders>
            <w:vAlign w:val="center"/>
          </w:tcPr>
          <w:p w14:paraId="042C07D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p w14:paraId="28345BA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7BACEC2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2" w:type="dxa"/>
            <w:tcBorders>
              <w:top w:val="nil"/>
              <w:left w:val="nil"/>
              <w:bottom w:val="nil"/>
              <w:right w:val="nil"/>
            </w:tcBorders>
            <w:vAlign w:val="center"/>
          </w:tcPr>
          <w:p w14:paraId="33EBC5B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58.3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1.6 (9)</w:t>
            </w:r>
          </w:p>
          <w:p w14:paraId="770CF6F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(2)</w:t>
            </w:r>
          </w:p>
          <w:p w14:paraId="476A3FE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0.9 (12)</w:t>
            </w:r>
          </w:p>
        </w:tc>
        <w:tc>
          <w:tcPr>
            <w:tcW w:w="1890" w:type="dxa"/>
            <w:tcBorders>
              <w:top w:val="nil"/>
              <w:left w:val="nil"/>
              <w:bottom w:val="nil"/>
              <w:right w:val="nil"/>
            </w:tcBorders>
            <w:vAlign w:val="center"/>
          </w:tcPr>
          <w:p w14:paraId="5221B41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(8)</w:t>
            </w:r>
          </w:p>
          <w:p w14:paraId="7207B5C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2CD51C5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(10)</w:t>
            </w:r>
          </w:p>
        </w:tc>
      </w:tr>
      <w:tr w:rsidR="00B35E39" w14:paraId="4E32343E" w14:textId="77777777" w:rsidTr="000158C9">
        <w:tc>
          <w:tcPr>
            <w:tcW w:w="1109" w:type="dxa"/>
            <w:vMerge w:val="restart"/>
            <w:tcBorders>
              <w:top w:val="nil"/>
              <w:left w:val="nil"/>
              <w:bottom w:val="nil"/>
              <w:right w:val="nil"/>
            </w:tcBorders>
            <w:shd w:val="clear" w:color="auto" w:fill="F2F2F2" w:themeFill="background1" w:themeFillShade="F2"/>
            <w:textDirection w:val="btLr"/>
            <w:vAlign w:val="center"/>
          </w:tcPr>
          <w:p w14:paraId="54D8504E" w14:textId="77777777" w:rsidR="00B35E39"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 year</w:t>
            </w:r>
          </w:p>
        </w:tc>
        <w:tc>
          <w:tcPr>
            <w:tcW w:w="1189" w:type="dxa"/>
            <w:tcBorders>
              <w:top w:val="nil"/>
              <w:left w:val="nil"/>
              <w:bottom w:val="nil"/>
              <w:right w:val="nil"/>
            </w:tcBorders>
            <w:shd w:val="clear" w:color="auto" w:fill="F2F2F2" w:themeFill="background1" w:themeFillShade="F2"/>
            <w:vAlign w:val="center"/>
          </w:tcPr>
          <w:p w14:paraId="098D9C9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17</w:t>
            </w:r>
          </w:p>
        </w:tc>
        <w:tc>
          <w:tcPr>
            <w:tcW w:w="1132" w:type="dxa"/>
            <w:tcBorders>
              <w:top w:val="nil"/>
              <w:left w:val="nil"/>
              <w:bottom w:val="nil"/>
              <w:right w:val="nil"/>
            </w:tcBorders>
            <w:shd w:val="clear" w:color="auto" w:fill="F2F2F2" w:themeFill="background1" w:themeFillShade="F2"/>
            <w:vAlign w:val="center"/>
          </w:tcPr>
          <w:p w14:paraId="18BC7DE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842" w:type="dxa"/>
            <w:tcBorders>
              <w:top w:val="nil"/>
              <w:left w:val="nil"/>
              <w:bottom w:val="nil"/>
              <w:right w:val="nil"/>
            </w:tcBorders>
            <w:shd w:val="clear" w:color="auto" w:fill="F2F2F2" w:themeFill="background1" w:themeFillShade="F2"/>
            <w:vAlign w:val="center"/>
          </w:tcPr>
          <w:p w14:paraId="12360FB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53.7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(3)</w:t>
            </w:r>
          </w:p>
        </w:tc>
        <w:tc>
          <w:tcPr>
            <w:tcW w:w="1890" w:type="dxa"/>
            <w:tcBorders>
              <w:top w:val="nil"/>
              <w:left w:val="nil"/>
              <w:bottom w:val="nil"/>
              <w:right w:val="nil"/>
            </w:tcBorders>
            <w:shd w:val="clear" w:color="auto" w:fill="F2F2F2" w:themeFill="background1" w:themeFillShade="F2"/>
            <w:vAlign w:val="center"/>
          </w:tcPr>
          <w:p w14:paraId="3F056CF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r>
      <w:tr w:rsidR="00B35E39" w14:paraId="3EC62F95" w14:textId="77777777" w:rsidTr="000158C9">
        <w:tc>
          <w:tcPr>
            <w:tcW w:w="1109" w:type="dxa"/>
            <w:vMerge/>
            <w:tcBorders>
              <w:top w:val="nil"/>
              <w:left w:val="nil"/>
              <w:bottom w:val="nil"/>
              <w:right w:val="nil"/>
            </w:tcBorders>
            <w:shd w:val="clear" w:color="auto" w:fill="F2F2F2" w:themeFill="background1" w:themeFillShade="F2"/>
          </w:tcPr>
          <w:p w14:paraId="770B19AB" w14:textId="77777777" w:rsidR="00B35E39"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7FE4AB9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p>
        </w:tc>
        <w:tc>
          <w:tcPr>
            <w:tcW w:w="1132" w:type="dxa"/>
            <w:tcBorders>
              <w:top w:val="nil"/>
              <w:left w:val="nil"/>
              <w:bottom w:val="nil"/>
              <w:right w:val="nil"/>
            </w:tcBorders>
            <w:shd w:val="clear" w:color="auto" w:fill="F2F2F2" w:themeFill="background1" w:themeFillShade="F2"/>
            <w:vAlign w:val="center"/>
          </w:tcPr>
          <w:p w14:paraId="029753B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842" w:type="dxa"/>
            <w:tcBorders>
              <w:top w:val="nil"/>
              <w:left w:val="nil"/>
              <w:bottom w:val="nil"/>
              <w:right w:val="nil"/>
            </w:tcBorders>
            <w:shd w:val="clear" w:color="auto" w:fill="F2F2F2" w:themeFill="background1" w:themeFillShade="F2"/>
            <w:vAlign w:val="center"/>
          </w:tcPr>
          <w:p w14:paraId="02734C3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55.5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(4)</w:t>
            </w:r>
          </w:p>
        </w:tc>
        <w:tc>
          <w:tcPr>
            <w:tcW w:w="1890" w:type="dxa"/>
            <w:tcBorders>
              <w:top w:val="nil"/>
              <w:left w:val="nil"/>
              <w:bottom w:val="nil"/>
              <w:right w:val="nil"/>
            </w:tcBorders>
            <w:shd w:val="clear" w:color="auto" w:fill="F2F2F2" w:themeFill="background1" w:themeFillShade="F2"/>
            <w:vAlign w:val="center"/>
          </w:tcPr>
          <w:p w14:paraId="1C3F2DA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(4)</w:t>
            </w:r>
          </w:p>
        </w:tc>
      </w:tr>
      <w:tr w:rsidR="00B35E39" w14:paraId="309AE938" w14:textId="77777777" w:rsidTr="000158C9">
        <w:tc>
          <w:tcPr>
            <w:tcW w:w="1109" w:type="dxa"/>
            <w:vMerge/>
            <w:tcBorders>
              <w:top w:val="nil"/>
              <w:left w:val="nil"/>
              <w:bottom w:val="nil"/>
              <w:right w:val="nil"/>
            </w:tcBorders>
            <w:shd w:val="clear" w:color="auto" w:fill="F2F2F2" w:themeFill="background1" w:themeFillShade="F2"/>
          </w:tcPr>
          <w:p w14:paraId="541C3EDE" w14:textId="77777777" w:rsidR="00B35E39"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5AA4BF6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1132" w:type="dxa"/>
            <w:tcBorders>
              <w:top w:val="nil"/>
              <w:left w:val="nil"/>
              <w:bottom w:val="nil"/>
              <w:right w:val="nil"/>
            </w:tcBorders>
            <w:shd w:val="clear" w:color="auto" w:fill="F2F2F2" w:themeFill="background1" w:themeFillShade="F2"/>
            <w:vAlign w:val="center"/>
          </w:tcPr>
          <w:p w14:paraId="7D4F12A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842" w:type="dxa"/>
            <w:tcBorders>
              <w:top w:val="nil"/>
              <w:left w:val="nil"/>
              <w:bottom w:val="nil"/>
              <w:right w:val="nil"/>
            </w:tcBorders>
            <w:shd w:val="clear" w:color="auto" w:fill="F2F2F2" w:themeFill="background1" w:themeFillShade="F2"/>
            <w:vAlign w:val="center"/>
          </w:tcPr>
          <w:p w14:paraId="5D8B7AC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nil"/>
              <w:right w:val="nil"/>
            </w:tcBorders>
            <w:shd w:val="clear" w:color="auto" w:fill="F2F2F2" w:themeFill="background1" w:themeFillShade="F2"/>
            <w:vAlign w:val="center"/>
          </w:tcPr>
          <w:p w14:paraId="4AF192D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r>
      <w:tr w:rsidR="00B35E39" w14:paraId="3ECDA434" w14:textId="77777777" w:rsidTr="000158C9">
        <w:tc>
          <w:tcPr>
            <w:tcW w:w="1109" w:type="dxa"/>
            <w:vMerge/>
            <w:tcBorders>
              <w:top w:val="nil"/>
              <w:left w:val="nil"/>
              <w:bottom w:val="nil"/>
              <w:right w:val="nil"/>
            </w:tcBorders>
            <w:shd w:val="clear" w:color="auto" w:fill="F2F2F2" w:themeFill="background1" w:themeFillShade="F2"/>
          </w:tcPr>
          <w:p w14:paraId="41F1DC24" w14:textId="77777777" w:rsidR="00B35E39"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76971FE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21</w:t>
            </w:r>
          </w:p>
        </w:tc>
        <w:tc>
          <w:tcPr>
            <w:tcW w:w="1132" w:type="dxa"/>
            <w:tcBorders>
              <w:top w:val="nil"/>
              <w:left w:val="nil"/>
              <w:bottom w:val="nil"/>
              <w:right w:val="nil"/>
            </w:tcBorders>
            <w:shd w:val="clear" w:color="auto" w:fill="F2F2F2" w:themeFill="background1" w:themeFillShade="F2"/>
            <w:vAlign w:val="center"/>
          </w:tcPr>
          <w:p w14:paraId="1EAFBE0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842" w:type="dxa"/>
            <w:tcBorders>
              <w:top w:val="nil"/>
              <w:left w:val="nil"/>
              <w:bottom w:val="nil"/>
              <w:right w:val="nil"/>
            </w:tcBorders>
            <w:shd w:val="clear" w:color="auto" w:fill="F2F2F2" w:themeFill="background1" w:themeFillShade="F2"/>
            <w:vAlign w:val="center"/>
          </w:tcPr>
          <w:p w14:paraId="571AF08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62.4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1.5 (5)</w:t>
            </w:r>
          </w:p>
        </w:tc>
        <w:tc>
          <w:tcPr>
            <w:tcW w:w="1890" w:type="dxa"/>
            <w:tcBorders>
              <w:top w:val="nil"/>
              <w:left w:val="nil"/>
              <w:bottom w:val="nil"/>
              <w:right w:val="nil"/>
            </w:tcBorders>
            <w:shd w:val="clear" w:color="auto" w:fill="F2F2F2" w:themeFill="background1" w:themeFillShade="F2"/>
            <w:vAlign w:val="center"/>
          </w:tcPr>
          <w:p w14:paraId="3F8A7C4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(5)</w:t>
            </w:r>
          </w:p>
        </w:tc>
      </w:tr>
      <w:tr w:rsidR="00B35E39" w14:paraId="7E5C85BF" w14:textId="77777777" w:rsidTr="000158C9">
        <w:tc>
          <w:tcPr>
            <w:tcW w:w="1109" w:type="dxa"/>
            <w:vMerge/>
            <w:tcBorders>
              <w:top w:val="nil"/>
              <w:left w:val="nil"/>
              <w:bottom w:val="nil"/>
              <w:right w:val="nil"/>
            </w:tcBorders>
            <w:shd w:val="clear" w:color="auto" w:fill="F2F2F2" w:themeFill="background1" w:themeFillShade="F2"/>
          </w:tcPr>
          <w:p w14:paraId="72212984" w14:textId="77777777" w:rsidR="00B35E39"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nil"/>
              <w:right w:val="nil"/>
            </w:tcBorders>
            <w:shd w:val="clear" w:color="auto" w:fill="F2F2F2" w:themeFill="background1" w:themeFillShade="F2"/>
            <w:vAlign w:val="center"/>
          </w:tcPr>
          <w:p w14:paraId="7D42A9D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22</w:t>
            </w:r>
          </w:p>
        </w:tc>
        <w:tc>
          <w:tcPr>
            <w:tcW w:w="1132" w:type="dxa"/>
            <w:tcBorders>
              <w:top w:val="nil"/>
              <w:left w:val="nil"/>
              <w:bottom w:val="nil"/>
              <w:right w:val="nil"/>
            </w:tcBorders>
            <w:shd w:val="clear" w:color="auto" w:fill="F2F2F2" w:themeFill="background1" w:themeFillShade="F2"/>
            <w:vAlign w:val="center"/>
          </w:tcPr>
          <w:p w14:paraId="017B2EF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842" w:type="dxa"/>
            <w:tcBorders>
              <w:top w:val="nil"/>
              <w:left w:val="nil"/>
              <w:bottom w:val="nil"/>
              <w:right w:val="nil"/>
            </w:tcBorders>
            <w:shd w:val="clear" w:color="auto" w:fill="F2F2F2" w:themeFill="background1" w:themeFillShade="F2"/>
            <w:vAlign w:val="center"/>
          </w:tcPr>
          <w:p w14:paraId="6DC5B60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64.0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(2)</w:t>
            </w:r>
          </w:p>
        </w:tc>
        <w:tc>
          <w:tcPr>
            <w:tcW w:w="1890" w:type="dxa"/>
            <w:tcBorders>
              <w:top w:val="nil"/>
              <w:left w:val="nil"/>
              <w:bottom w:val="nil"/>
              <w:right w:val="nil"/>
            </w:tcBorders>
            <w:shd w:val="clear" w:color="auto" w:fill="F2F2F2" w:themeFill="background1" w:themeFillShade="F2"/>
            <w:vAlign w:val="center"/>
          </w:tcPr>
          <w:p w14:paraId="54E55E3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0.1 (2)</w:t>
            </w:r>
          </w:p>
        </w:tc>
      </w:tr>
      <w:tr w:rsidR="00B35E39" w14:paraId="063BF4C6" w14:textId="77777777" w:rsidTr="000158C9">
        <w:tc>
          <w:tcPr>
            <w:tcW w:w="1109" w:type="dxa"/>
            <w:vMerge/>
            <w:tcBorders>
              <w:top w:val="nil"/>
              <w:left w:val="nil"/>
              <w:bottom w:val="single" w:sz="12" w:space="0" w:color="auto"/>
              <w:right w:val="nil"/>
            </w:tcBorders>
            <w:shd w:val="clear" w:color="auto" w:fill="F2F2F2" w:themeFill="background1" w:themeFillShade="F2"/>
          </w:tcPr>
          <w:p w14:paraId="3E83F6CF" w14:textId="77777777" w:rsidR="00B35E39" w:rsidRPr="00007881" w:rsidRDefault="00B35E39" w:rsidP="000158C9">
            <w:pPr>
              <w:jc w:val="both"/>
              <w:rPr>
                <w:rFonts w:ascii="Times New Roman" w:hAnsi="Times New Roman" w:cs="Times New Roman"/>
                <w:color w:val="000000" w:themeColor="text1"/>
                <w:lang w:val="en-US"/>
              </w:rPr>
            </w:pPr>
          </w:p>
        </w:tc>
        <w:tc>
          <w:tcPr>
            <w:tcW w:w="1189" w:type="dxa"/>
            <w:tcBorders>
              <w:top w:val="nil"/>
              <w:left w:val="nil"/>
              <w:bottom w:val="single" w:sz="12" w:space="0" w:color="auto"/>
              <w:right w:val="nil"/>
            </w:tcBorders>
            <w:shd w:val="clear" w:color="auto" w:fill="F2F2F2" w:themeFill="background1" w:themeFillShade="F2"/>
            <w:vAlign w:val="center"/>
          </w:tcPr>
          <w:p w14:paraId="67A037F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1132" w:type="dxa"/>
            <w:tcBorders>
              <w:top w:val="nil"/>
              <w:left w:val="nil"/>
              <w:bottom w:val="single" w:sz="12" w:space="0" w:color="auto"/>
              <w:right w:val="nil"/>
            </w:tcBorders>
            <w:shd w:val="clear" w:color="auto" w:fill="F2F2F2" w:themeFill="background1" w:themeFillShade="F2"/>
            <w:vAlign w:val="center"/>
          </w:tcPr>
          <w:p w14:paraId="088F031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842" w:type="dxa"/>
            <w:tcBorders>
              <w:top w:val="nil"/>
              <w:left w:val="nil"/>
              <w:bottom w:val="single" w:sz="12" w:space="0" w:color="auto"/>
              <w:right w:val="nil"/>
            </w:tcBorders>
            <w:shd w:val="clear" w:color="auto" w:fill="F2F2F2" w:themeFill="background1" w:themeFillShade="F2"/>
            <w:vAlign w:val="center"/>
          </w:tcPr>
          <w:p w14:paraId="7176BB2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890" w:type="dxa"/>
            <w:tcBorders>
              <w:top w:val="nil"/>
              <w:left w:val="nil"/>
              <w:bottom w:val="single" w:sz="12" w:space="0" w:color="auto"/>
              <w:right w:val="nil"/>
            </w:tcBorders>
            <w:shd w:val="clear" w:color="auto" w:fill="F2F2F2" w:themeFill="background1" w:themeFillShade="F2"/>
            <w:vAlign w:val="center"/>
          </w:tcPr>
          <w:p w14:paraId="72F6EF0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bl>
    <w:p w14:paraId="452A09B3" w14:textId="77777777" w:rsidR="00B35E39" w:rsidRDefault="00B35E39" w:rsidP="00B35E39">
      <w:pPr>
        <w:spacing w:line="360" w:lineRule="auto"/>
        <w:jc w:val="both"/>
        <w:rPr>
          <w:rFonts w:ascii="Times New Roman" w:hAnsi="Times New Roman" w:cs="Times New Roman"/>
          <w:color w:val="000000" w:themeColor="text1"/>
          <w:lang w:val="en-US"/>
        </w:rPr>
      </w:pPr>
    </w:p>
    <w:p w14:paraId="78C2F396" w14:textId="77777777" w:rsidR="00B35E39" w:rsidRDefault="00B35E39" w:rsidP="00B35E39">
      <w:pPr>
        <w:spacing w:after="240" w:line="360" w:lineRule="auto"/>
        <w:jc w:val="both"/>
        <w:rPr>
          <w:rFonts w:ascii="Times New Roman" w:hAnsi="Times New Roman" w:cs="Times New Roman"/>
          <w:i/>
          <w:color w:val="000000" w:themeColor="text1"/>
          <w:lang w:val="en-US"/>
        </w:rPr>
      </w:pPr>
    </w:p>
    <w:p w14:paraId="7DCEB6DE" w14:textId="77777777" w:rsidR="00B35E39" w:rsidRDefault="00B35E39" w:rsidP="00B35E39">
      <w:pPr>
        <w:spacing w:after="240" w:line="360" w:lineRule="auto"/>
        <w:jc w:val="both"/>
        <w:rPr>
          <w:rFonts w:ascii="Times New Roman" w:hAnsi="Times New Roman" w:cs="Times New Roman"/>
          <w:color w:val="000000" w:themeColor="text1"/>
          <w:lang w:val="en-US"/>
        </w:rPr>
      </w:pPr>
    </w:p>
    <w:p w14:paraId="7E4A5703" w14:textId="0D454A6E" w:rsidR="00B35E39" w:rsidRPr="00B35E39" w:rsidRDefault="00B35E39" w:rsidP="00B35E39">
      <w:pPr>
        <w:spacing w:after="240" w:line="360" w:lineRule="auto"/>
        <w:jc w:val="both"/>
        <w:rPr>
          <w:rFonts w:ascii="Times New Roman" w:hAnsi="Times New Roman" w:cs="Times New Roman"/>
          <w:color w:val="000000" w:themeColor="text1"/>
          <w:lang w:val="en-US"/>
        </w:rPr>
      </w:pPr>
      <w:r>
        <w:rPr>
          <w:rFonts w:ascii="Times New Roman" w:hAnsi="Times New Roman" w:cs="Times New Roman"/>
          <w:b/>
          <w:color w:val="000000" w:themeColor="text1"/>
          <w:lang w:val="en-US"/>
        </w:rPr>
        <w:lastRenderedPageBreak/>
        <w:t xml:space="preserve">Table </w:t>
      </w:r>
      <w:r w:rsidR="00AF59BA">
        <w:rPr>
          <w:rFonts w:ascii="Times New Roman" w:hAnsi="Times New Roman" w:cs="Times New Roman"/>
          <w:b/>
          <w:color w:val="000000" w:themeColor="text1"/>
          <w:lang w:val="en-US"/>
        </w:rPr>
        <w:t>S</w:t>
      </w:r>
      <w:r>
        <w:rPr>
          <w:rFonts w:ascii="Times New Roman" w:hAnsi="Times New Roman" w:cs="Times New Roman"/>
          <w:b/>
          <w:color w:val="000000" w:themeColor="text1"/>
          <w:lang w:val="en-US"/>
        </w:rPr>
        <w:t xml:space="preserve">3. </w:t>
      </w:r>
      <w:r>
        <w:rPr>
          <w:rFonts w:ascii="Times New Roman" w:hAnsi="Times New Roman" w:cs="Times New Roman"/>
          <w:color w:val="000000" w:themeColor="text1"/>
          <w:lang w:val="en-US"/>
        </w:rPr>
        <w:t>Total WBC counts and WBC differential counts</w:t>
      </w:r>
    </w:p>
    <w:tbl>
      <w:tblPr>
        <w:tblStyle w:val="TableGrid"/>
        <w:tblW w:w="9386"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6"/>
        <w:gridCol w:w="1275"/>
        <w:gridCol w:w="851"/>
        <w:gridCol w:w="1701"/>
        <w:gridCol w:w="1701"/>
        <w:gridCol w:w="1701"/>
        <w:gridCol w:w="1686"/>
        <w:gridCol w:w="15"/>
      </w:tblGrid>
      <w:tr w:rsidR="00B35E39" w14:paraId="17C9E178" w14:textId="77777777" w:rsidTr="000158C9">
        <w:trPr>
          <w:gridAfter w:val="1"/>
          <w:wAfter w:w="15" w:type="dxa"/>
          <w:trHeight w:val="599"/>
        </w:trPr>
        <w:tc>
          <w:tcPr>
            <w:tcW w:w="456" w:type="dxa"/>
            <w:tcBorders>
              <w:top w:val="single" w:sz="12" w:space="0" w:color="auto"/>
              <w:left w:val="nil"/>
              <w:bottom w:val="single" w:sz="12" w:space="0" w:color="auto"/>
              <w:right w:val="nil"/>
            </w:tcBorders>
          </w:tcPr>
          <w:p w14:paraId="04F8F9C4" w14:textId="77777777" w:rsidR="00B35E39" w:rsidRDefault="00B35E39" w:rsidP="000158C9">
            <w:pPr>
              <w:jc w:val="center"/>
              <w:rPr>
                <w:rFonts w:ascii="Times New Roman" w:hAnsi="Times New Roman" w:cs="Times New Roman"/>
                <w:b/>
                <w:color w:val="000000" w:themeColor="text1"/>
                <w:lang w:val="en-US"/>
              </w:rPr>
            </w:pPr>
          </w:p>
        </w:tc>
        <w:tc>
          <w:tcPr>
            <w:tcW w:w="1275" w:type="dxa"/>
            <w:tcBorders>
              <w:top w:val="single" w:sz="12" w:space="0" w:color="auto"/>
              <w:left w:val="nil"/>
              <w:bottom w:val="single" w:sz="12" w:space="0" w:color="auto"/>
              <w:right w:val="nil"/>
            </w:tcBorders>
            <w:vAlign w:val="center"/>
          </w:tcPr>
          <w:p w14:paraId="5E92886D"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Age (months)</w:t>
            </w:r>
          </w:p>
        </w:tc>
        <w:tc>
          <w:tcPr>
            <w:tcW w:w="851" w:type="dxa"/>
            <w:tcBorders>
              <w:top w:val="single" w:sz="12" w:space="0" w:color="auto"/>
              <w:left w:val="nil"/>
              <w:bottom w:val="single" w:sz="12" w:space="0" w:color="auto"/>
              <w:right w:val="nil"/>
            </w:tcBorders>
            <w:vAlign w:val="center"/>
          </w:tcPr>
          <w:p w14:paraId="3688AE97"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Date</w:t>
            </w:r>
          </w:p>
        </w:tc>
        <w:tc>
          <w:tcPr>
            <w:tcW w:w="1701" w:type="dxa"/>
            <w:tcBorders>
              <w:top w:val="single" w:sz="12" w:space="0" w:color="auto"/>
              <w:left w:val="nil"/>
              <w:bottom w:val="single" w:sz="12" w:space="0" w:color="auto"/>
              <w:right w:val="nil"/>
            </w:tcBorders>
            <w:vAlign w:val="center"/>
          </w:tcPr>
          <w:p w14:paraId="349EAD66" w14:textId="77777777" w:rsidR="00B35E39" w:rsidRPr="00261168"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Total WBC (10</w:t>
            </w:r>
            <w:r>
              <w:rPr>
                <w:rFonts w:ascii="Times New Roman" w:hAnsi="Times New Roman" w:cs="Times New Roman"/>
                <w:b/>
                <w:color w:val="000000" w:themeColor="text1"/>
                <w:vertAlign w:val="superscript"/>
                <w:lang w:val="en-US"/>
              </w:rPr>
              <w:t>9</w:t>
            </w:r>
            <w:r>
              <w:rPr>
                <w:rFonts w:ascii="Times New Roman" w:hAnsi="Times New Roman" w:cs="Times New Roman"/>
                <w:b/>
                <w:color w:val="000000" w:themeColor="text1"/>
                <w:lang w:val="en-US"/>
              </w:rPr>
              <w:t xml:space="preserve"> cells/L)</w:t>
            </w:r>
          </w:p>
        </w:tc>
        <w:tc>
          <w:tcPr>
            <w:tcW w:w="1701" w:type="dxa"/>
            <w:tcBorders>
              <w:top w:val="single" w:sz="12" w:space="0" w:color="auto"/>
              <w:left w:val="nil"/>
              <w:bottom w:val="single" w:sz="12" w:space="0" w:color="auto"/>
              <w:right w:val="nil"/>
            </w:tcBorders>
            <w:vAlign w:val="center"/>
          </w:tcPr>
          <w:p w14:paraId="466EF407"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Lymphocytes </w:t>
            </w:r>
          </w:p>
          <w:p w14:paraId="29947F72"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w:t>
            </w:r>
          </w:p>
        </w:tc>
        <w:tc>
          <w:tcPr>
            <w:tcW w:w="1701" w:type="dxa"/>
            <w:tcBorders>
              <w:top w:val="single" w:sz="12" w:space="0" w:color="auto"/>
              <w:left w:val="nil"/>
              <w:bottom w:val="single" w:sz="12" w:space="0" w:color="auto"/>
              <w:right w:val="nil"/>
            </w:tcBorders>
            <w:vAlign w:val="center"/>
          </w:tcPr>
          <w:p w14:paraId="40E9F628"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Neutrophils</w:t>
            </w:r>
          </w:p>
          <w:p w14:paraId="6A9529C8"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w:t>
            </w:r>
          </w:p>
        </w:tc>
        <w:tc>
          <w:tcPr>
            <w:tcW w:w="1686" w:type="dxa"/>
            <w:tcBorders>
              <w:top w:val="single" w:sz="12" w:space="0" w:color="auto"/>
              <w:left w:val="nil"/>
              <w:bottom w:val="single" w:sz="12" w:space="0" w:color="auto"/>
              <w:right w:val="nil"/>
            </w:tcBorders>
          </w:tcPr>
          <w:p w14:paraId="7770C1E8"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Monocytes</w:t>
            </w:r>
          </w:p>
          <w:p w14:paraId="3BCBE2D5" w14:textId="77777777" w:rsidR="00B35E39" w:rsidRDefault="00B35E39" w:rsidP="000158C9">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w:t>
            </w:r>
          </w:p>
        </w:tc>
      </w:tr>
      <w:tr w:rsidR="00B35E39" w14:paraId="1C299091" w14:textId="77777777" w:rsidTr="000158C9">
        <w:trPr>
          <w:gridAfter w:val="1"/>
          <w:wAfter w:w="15" w:type="dxa"/>
          <w:trHeight w:val="446"/>
        </w:trPr>
        <w:tc>
          <w:tcPr>
            <w:tcW w:w="9371" w:type="dxa"/>
            <w:gridSpan w:val="7"/>
            <w:tcBorders>
              <w:top w:val="single" w:sz="12" w:space="0" w:color="auto"/>
              <w:left w:val="nil"/>
              <w:bottom w:val="nil"/>
              <w:right w:val="nil"/>
            </w:tcBorders>
            <w:vAlign w:val="center"/>
          </w:tcPr>
          <w:p w14:paraId="36DB7523" w14:textId="77777777" w:rsidR="00B35E39" w:rsidRPr="00822A10" w:rsidRDefault="00B35E39" w:rsidP="000158C9">
            <w:pPr>
              <w:jc w:val="center"/>
              <w:rPr>
                <w:rFonts w:ascii="Times New Roman" w:hAnsi="Times New Roman" w:cs="Times New Roman"/>
                <w:i/>
                <w:color w:val="000000" w:themeColor="text1"/>
                <w:u w:val="single"/>
                <w:lang w:val="en-US"/>
              </w:rPr>
            </w:pPr>
            <w:r w:rsidRPr="00822A10">
              <w:rPr>
                <w:rFonts w:ascii="Times New Roman" w:hAnsi="Times New Roman" w:cs="Times New Roman"/>
                <w:i/>
                <w:color w:val="000000" w:themeColor="text1"/>
                <w:u w:val="single"/>
                <w:lang w:val="en-US"/>
              </w:rPr>
              <w:t>Females</w:t>
            </w:r>
          </w:p>
        </w:tc>
      </w:tr>
      <w:tr w:rsidR="00B35E39" w14:paraId="5CBCE630" w14:textId="77777777" w:rsidTr="000158C9">
        <w:trPr>
          <w:gridAfter w:val="1"/>
          <w:wAfter w:w="15" w:type="dxa"/>
        </w:trPr>
        <w:tc>
          <w:tcPr>
            <w:tcW w:w="456" w:type="dxa"/>
            <w:vMerge w:val="restart"/>
            <w:tcBorders>
              <w:top w:val="nil"/>
              <w:left w:val="nil"/>
              <w:bottom w:val="nil"/>
              <w:right w:val="nil"/>
            </w:tcBorders>
            <w:shd w:val="clear" w:color="auto" w:fill="F2F2F2" w:themeFill="background1" w:themeFillShade="F2"/>
            <w:textDirection w:val="btLr"/>
            <w:vAlign w:val="center"/>
          </w:tcPr>
          <w:p w14:paraId="019BBDC8"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Juveniles</w:t>
            </w:r>
          </w:p>
        </w:tc>
        <w:tc>
          <w:tcPr>
            <w:tcW w:w="1275" w:type="dxa"/>
            <w:tcBorders>
              <w:top w:val="nil"/>
              <w:left w:val="nil"/>
              <w:bottom w:val="nil"/>
              <w:right w:val="nil"/>
            </w:tcBorders>
            <w:shd w:val="clear" w:color="auto" w:fill="F2F2F2" w:themeFill="background1" w:themeFillShade="F2"/>
            <w:vAlign w:val="center"/>
          </w:tcPr>
          <w:p w14:paraId="4ECC507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c>
          <w:tcPr>
            <w:tcW w:w="851" w:type="dxa"/>
            <w:tcBorders>
              <w:top w:val="nil"/>
              <w:left w:val="nil"/>
              <w:bottom w:val="nil"/>
              <w:right w:val="nil"/>
            </w:tcBorders>
            <w:shd w:val="clear" w:color="auto" w:fill="F2F2F2" w:themeFill="background1" w:themeFillShade="F2"/>
            <w:vAlign w:val="center"/>
          </w:tcPr>
          <w:p w14:paraId="0F38930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Oct</w:t>
            </w:r>
          </w:p>
        </w:tc>
        <w:tc>
          <w:tcPr>
            <w:tcW w:w="1701" w:type="dxa"/>
            <w:tcBorders>
              <w:top w:val="nil"/>
              <w:left w:val="nil"/>
              <w:bottom w:val="nil"/>
              <w:right w:val="nil"/>
            </w:tcBorders>
            <w:shd w:val="clear" w:color="auto" w:fill="F2F2F2" w:themeFill="background1" w:themeFillShade="F2"/>
            <w:vAlign w:val="center"/>
          </w:tcPr>
          <w:p w14:paraId="086DE4D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7AEFD4E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90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5DC79DD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4DFF787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4B18FE27"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55D7966E"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4AB2CF6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851" w:type="dxa"/>
            <w:tcBorders>
              <w:top w:val="nil"/>
              <w:left w:val="nil"/>
              <w:bottom w:val="nil"/>
              <w:right w:val="nil"/>
            </w:tcBorders>
            <w:shd w:val="clear" w:color="auto" w:fill="F2F2F2" w:themeFill="background1" w:themeFillShade="F2"/>
            <w:vAlign w:val="center"/>
          </w:tcPr>
          <w:p w14:paraId="48CA98C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701" w:type="dxa"/>
            <w:tcBorders>
              <w:top w:val="nil"/>
              <w:left w:val="nil"/>
              <w:bottom w:val="nil"/>
              <w:right w:val="nil"/>
            </w:tcBorders>
            <w:shd w:val="clear" w:color="auto" w:fill="F2F2F2" w:themeFill="background1" w:themeFillShade="F2"/>
            <w:vAlign w:val="center"/>
          </w:tcPr>
          <w:p w14:paraId="1F53CA4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6C840AA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701" w:type="dxa"/>
            <w:tcBorders>
              <w:top w:val="nil"/>
              <w:left w:val="nil"/>
              <w:bottom w:val="nil"/>
              <w:right w:val="nil"/>
            </w:tcBorders>
            <w:shd w:val="clear" w:color="auto" w:fill="F2F2F2" w:themeFill="background1" w:themeFillShade="F2"/>
            <w:vAlign w:val="center"/>
          </w:tcPr>
          <w:p w14:paraId="2099114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tc>
        <w:tc>
          <w:tcPr>
            <w:tcW w:w="1686" w:type="dxa"/>
            <w:tcBorders>
              <w:top w:val="nil"/>
              <w:left w:val="nil"/>
              <w:bottom w:val="nil"/>
              <w:right w:val="nil"/>
            </w:tcBorders>
            <w:shd w:val="clear" w:color="auto" w:fill="F2F2F2" w:themeFill="background1" w:themeFillShade="F2"/>
          </w:tcPr>
          <w:p w14:paraId="2B392A5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tc>
      </w:tr>
      <w:tr w:rsidR="00B35E39" w14:paraId="010E380C"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18DAF5C3"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312FA4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c>
          <w:tcPr>
            <w:tcW w:w="851" w:type="dxa"/>
            <w:tcBorders>
              <w:top w:val="nil"/>
              <w:left w:val="nil"/>
              <w:bottom w:val="nil"/>
              <w:right w:val="nil"/>
            </w:tcBorders>
            <w:shd w:val="clear" w:color="auto" w:fill="F2F2F2" w:themeFill="background1" w:themeFillShade="F2"/>
            <w:vAlign w:val="center"/>
          </w:tcPr>
          <w:p w14:paraId="2A1857B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701" w:type="dxa"/>
            <w:tcBorders>
              <w:top w:val="nil"/>
              <w:left w:val="nil"/>
              <w:bottom w:val="nil"/>
              <w:right w:val="nil"/>
            </w:tcBorders>
            <w:shd w:val="clear" w:color="auto" w:fill="F2F2F2" w:themeFill="background1" w:themeFillShade="F2"/>
            <w:vAlign w:val="center"/>
          </w:tcPr>
          <w:p w14:paraId="02EA3D8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6F48594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701" w:type="dxa"/>
            <w:tcBorders>
              <w:top w:val="nil"/>
              <w:left w:val="nil"/>
              <w:bottom w:val="nil"/>
              <w:right w:val="nil"/>
            </w:tcBorders>
            <w:shd w:val="clear" w:color="auto" w:fill="F2F2F2" w:themeFill="background1" w:themeFillShade="F2"/>
            <w:vAlign w:val="center"/>
          </w:tcPr>
          <w:p w14:paraId="45952FA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686" w:type="dxa"/>
            <w:tcBorders>
              <w:top w:val="nil"/>
              <w:left w:val="nil"/>
              <w:bottom w:val="nil"/>
              <w:right w:val="nil"/>
            </w:tcBorders>
            <w:shd w:val="clear" w:color="auto" w:fill="F2F2F2" w:themeFill="background1" w:themeFillShade="F2"/>
          </w:tcPr>
          <w:p w14:paraId="075272E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(3)</w:t>
            </w:r>
          </w:p>
        </w:tc>
      </w:tr>
      <w:tr w:rsidR="00B35E39" w14:paraId="3E5E89AA"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1988E613"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33EF25D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851" w:type="dxa"/>
            <w:tcBorders>
              <w:top w:val="nil"/>
              <w:left w:val="nil"/>
              <w:bottom w:val="nil"/>
              <w:right w:val="nil"/>
            </w:tcBorders>
            <w:shd w:val="clear" w:color="auto" w:fill="F2F2F2" w:themeFill="background1" w:themeFillShade="F2"/>
            <w:vAlign w:val="center"/>
          </w:tcPr>
          <w:p w14:paraId="788BA49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701" w:type="dxa"/>
            <w:tcBorders>
              <w:top w:val="nil"/>
              <w:left w:val="nil"/>
              <w:bottom w:val="nil"/>
              <w:right w:val="nil"/>
            </w:tcBorders>
            <w:shd w:val="clear" w:color="auto" w:fill="F2F2F2" w:themeFill="background1" w:themeFillShade="F2"/>
            <w:vAlign w:val="center"/>
          </w:tcPr>
          <w:p w14:paraId="2037657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083BF4C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 </w:t>
            </w:r>
          </w:p>
        </w:tc>
        <w:tc>
          <w:tcPr>
            <w:tcW w:w="1701" w:type="dxa"/>
            <w:tcBorders>
              <w:top w:val="nil"/>
              <w:left w:val="nil"/>
              <w:bottom w:val="nil"/>
              <w:right w:val="nil"/>
            </w:tcBorders>
            <w:shd w:val="clear" w:color="auto" w:fill="F2F2F2" w:themeFill="background1" w:themeFillShade="F2"/>
            <w:vAlign w:val="center"/>
          </w:tcPr>
          <w:p w14:paraId="7F2A1D6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0DB6F19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7ED0F36B"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4BD422DD"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44A458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p>
        </w:tc>
        <w:tc>
          <w:tcPr>
            <w:tcW w:w="851" w:type="dxa"/>
            <w:tcBorders>
              <w:top w:val="nil"/>
              <w:left w:val="nil"/>
              <w:bottom w:val="nil"/>
              <w:right w:val="nil"/>
            </w:tcBorders>
            <w:shd w:val="clear" w:color="auto" w:fill="F2F2F2" w:themeFill="background1" w:themeFillShade="F2"/>
            <w:vAlign w:val="center"/>
          </w:tcPr>
          <w:p w14:paraId="505A7D0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701" w:type="dxa"/>
            <w:tcBorders>
              <w:top w:val="nil"/>
              <w:left w:val="nil"/>
              <w:bottom w:val="nil"/>
              <w:right w:val="nil"/>
            </w:tcBorders>
            <w:shd w:val="clear" w:color="auto" w:fill="F2F2F2" w:themeFill="background1" w:themeFillShade="F2"/>
            <w:vAlign w:val="center"/>
          </w:tcPr>
          <w:p w14:paraId="3A7B2A5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2215342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227EE4D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791D945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357D0941" w14:textId="77777777" w:rsidTr="000158C9">
        <w:trPr>
          <w:gridAfter w:val="1"/>
          <w:wAfter w:w="15" w:type="dxa"/>
          <w:cantSplit/>
          <w:trHeight w:val="1146"/>
        </w:trPr>
        <w:tc>
          <w:tcPr>
            <w:tcW w:w="456" w:type="dxa"/>
            <w:tcBorders>
              <w:top w:val="nil"/>
              <w:left w:val="nil"/>
              <w:bottom w:val="nil"/>
              <w:right w:val="nil"/>
            </w:tcBorders>
            <w:textDirection w:val="btLr"/>
            <w:vAlign w:val="center"/>
          </w:tcPr>
          <w:p w14:paraId="31174F07"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275" w:type="dxa"/>
            <w:tcBorders>
              <w:top w:val="nil"/>
              <w:left w:val="nil"/>
              <w:bottom w:val="nil"/>
              <w:right w:val="nil"/>
            </w:tcBorders>
            <w:vAlign w:val="center"/>
          </w:tcPr>
          <w:p w14:paraId="663F7C7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p w14:paraId="2C96883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25F3AB0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851" w:type="dxa"/>
            <w:tcBorders>
              <w:top w:val="nil"/>
              <w:left w:val="nil"/>
              <w:bottom w:val="nil"/>
              <w:right w:val="nil"/>
            </w:tcBorders>
            <w:vAlign w:val="center"/>
          </w:tcPr>
          <w:p w14:paraId="0FF4DC4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June</w:t>
            </w:r>
          </w:p>
          <w:p w14:paraId="3FB2394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334C0AD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701" w:type="dxa"/>
            <w:tcBorders>
              <w:top w:val="nil"/>
              <w:left w:val="nil"/>
              <w:bottom w:val="nil"/>
              <w:right w:val="nil"/>
            </w:tcBorders>
            <w:vAlign w:val="center"/>
          </w:tcPr>
          <w:p w14:paraId="0748E73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12DA442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0.9 (5)</w:t>
            </w:r>
          </w:p>
          <w:p w14:paraId="5A746D1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1.0 (4)</w:t>
            </w:r>
          </w:p>
        </w:tc>
        <w:tc>
          <w:tcPr>
            <w:tcW w:w="1701" w:type="dxa"/>
            <w:tcBorders>
              <w:top w:val="nil"/>
              <w:left w:val="nil"/>
              <w:bottom w:val="nil"/>
              <w:right w:val="nil"/>
            </w:tcBorders>
            <w:vAlign w:val="center"/>
          </w:tcPr>
          <w:p w14:paraId="3F8A1A0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p w14:paraId="301505A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(5)</w:t>
            </w:r>
          </w:p>
          <w:p w14:paraId="3187080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(4)</w:t>
            </w:r>
          </w:p>
        </w:tc>
        <w:tc>
          <w:tcPr>
            <w:tcW w:w="1701" w:type="dxa"/>
            <w:tcBorders>
              <w:top w:val="nil"/>
              <w:left w:val="nil"/>
              <w:bottom w:val="nil"/>
              <w:right w:val="nil"/>
            </w:tcBorders>
            <w:vAlign w:val="center"/>
          </w:tcPr>
          <w:p w14:paraId="244CA48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p w14:paraId="2B50A5A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(5)</w:t>
            </w:r>
          </w:p>
          <w:p w14:paraId="4FF01D5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(4)</w:t>
            </w:r>
          </w:p>
        </w:tc>
        <w:tc>
          <w:tcPr>
            <w:tcW w:w="1686" w:type="dxa"/>
            <w:tcBorders>
              <w:top w:val="nil"/>
              <w:left w:val="nil"/>
              <w:bottom w:val="nil"/>
              <w:right w:val="nil"/>
            </w:tcBorders>
            <w:vAlign w:val="center"/>
          </w:tcPr>
          <w:p w14:paraId="49A2370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p w14:paraId="6F259F4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(5)</w:t>
            </w:r>
          </w:p>
          <w:p w14:paraId="115CF05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(4)</w:t>
            </w:r>
          </w:p>
        </w:tc>
      </w:tr>
      <w:tr w:rsidR="00B35E39" w14:paraId="15F3CE45" w14:textId="77777777" w:rsidTr="000158C9">
        <w:trPr>
          <w:gridAfter w:val="1"/>
          <w:wAfter w:w="15" w:type="dxa"/>
        </w:trPr>
        <w:tc>
          <w:tcPr>
            <w:tcW w:w="456" w:type="dxa"/>
            <w:vMerge w:val="restart"/>
            <w:tcBorders>
              <w:top w:val="nil"/>
              <w:left w:val="nil"/>
              <w:bottom w:val="nil"/>
              <w:right w:val="nil"/>
            </w:tcBorders>
            <w:shd w:val="clear" w:color="auto" w:fill="F2F2F2" w:themeFill="background1" w:themeFillShade="F2"/>
            <w:textDirection w:val="btLr"/>
            <w:vAlign w:val="center"/>
          </w:tcPr>
          <w:p w14:paraId="18D8DFAD"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Pr="00007881">
              <w:rPr>
                <w:rFonts w:ascii="Times New Roman" w:hAnsi="Times New Roman" w:cs="Times New Roman"/>
                <w:color w:val="000000" w:themeColor="text1"/>
                <w:lang w:val="en-US"/>
              </w:rPr>
              <w:t>+ year</w:t>
            </w:r>
          </w:p>
        </w:tc>
        <w:tc>
          <w:tcPr>
            <w:tcW w:w="1275" w:type="dxa"/>
            <w:tcBorders>
              <w:top w:val="nil"/>
              <w:left w:val="nil"/>
              <w:bottom w:val="nil"/>
              <w:right w:val="nil"/>
            </w:tcBorders>
            <w:shd w:val="clear" w:color="auto" w:fill="F2F2F2" w:themeFill="background1" w:themeFillShade="F2"/>
            <w:vAlign w:val="center"/>
          </w:tcPr>
          <w:p w14:paraId="5309BA4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14</w:t>
            </w:r>
          </w:p>
        </w:tc>
        <w:tc>
          <w:tcPr>
            <w:tcW w:w="851" w:type="dxa"/>
            <w:tcBorders>
              <w:top w:val="nil"/>
              <w:left w:val="nil"/>
              <w:bottom w:val="nil"/>
              <w:right w:val="nil"/>
            </w:tcBorders>
            <w:shd w:val="clear" w:color="auto" w:fill="F2F2F2" w:themeFill="background1" w:themeFillShade="F2"/>
            <w:vAlign w:val="center"/>
          </w:tcPr>
          <w:p w14:paraId="373B114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701" w:type="dxa"/>
            <w:tcBorders>
              <w:top w:val="nil"/>
              <w:left w:val="nil"/>
              <w:bottom w:val="nil"/>
              <w:right w:val="nil"/>
            </w:tcBorders>
            <w:shd w:val="clear" w:color="auto" w:fill="F2F2F2" w:themeFill="background1" w:themeFillShade="F2"/>
            <w:vAlign w:val="center"/>
          </w:tcPr>
          <w:p w14:paraId="7011A29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0.8 (4)</w:t>
            </w:r>
          </w:p>
        </w:tc>
        <w:tc>
          <w:tcPr>
            <w:tcW w:w="1701" w:type="dxa"/>
            <w:tcBorders>
              <w:top w:val="nil"/>
              <w:left w:val="nil"/>
              <w:bottom w:val="nil"/>
              <w:right w:val="nil"/>
            </w:tcBorders>
            <w:shd w:val="clear" w:color="auto" w:fill="F2F2F2" w:themeFill="background1" w:themeFillShade="F2"/>
            <w:vAlign w:val="center"/>
          </w:tcPr>
          <w:p w14:paraId="6F97224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(4)</w:t>
            </w:r>
          </w:p>
        </w:tc>
        <w:tc>
          <w:tcPr>
            <w:tcW w:w="1701" w:type="dxa"/>
            <w:tcBorders>
              <w:top w:val="nil"/>
              <w:left w:val="nil"/>
              <w:bottom w:val="nil"/>
              <w:right w:val="nil"/>
            </w:tcBorders>
            <w:shd w:val="clear" w:color="auto" w:fill="F2F2F2" w:themeFill="background1" w:themeFillShade="F2"/>
            <w:vAlign w:val="center"/>
          </w:tcPr>
          <w:p w14:paraId="140A798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(4)</w:t>
            </w:r>
          </w:p>
        </w:tc>
        <w:tc>
          <w:tcPr>
            <w:tcW w:w="1686" w:type="dxa"/>
            <w:tcBorders>
              <w:top w:val="nil"/>
              <w:left w:val="nil"/>
              <w:bottom w:val="nil"/>
              <w:right w:val="nil"/>
            </w:tcBorders>
            <w:shd w:val="clear" w:color="auto" w:fill="F2F2F2" w:themeFill="background1" w:themeFillShade="F2"/>
          </w:tcPr>
          <w:p w14:paraId="70E4D60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(4)</w:t>
            </w:r>
          </w:p>
        </w:tc>
      </w:tr>
      <w:tr w:rsidR="00B35E39" w14:paraId="1DBAC51B"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453CED21"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4D61F07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24</w:t>
            </w:r>
          </w:p>
        </w:tc>
        <w:tc>
          <w:tcPr>
            <w:tcW w:w="851" w:type="dxa"/>
            <w:tcBorders>
              <w:top w:val="nil"/>
              <w:left w:val="nil"/>
              <w:bottom w:val="nil"/>
              <w:right w:val="nil"/>
            </w:tcBorders>
            <w:shd w:val="clear" w:color="auto" w:fill="F2F2F2" w:themeFill="background1" w:themeFillShade="F2"/>
            <w:vAlign w:val="center"/>
          </w:tcPr>
          <w:p w14:paraId="4151F6A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July </w:t>
            </w:r>
          </w:p>
        </w:tc>
        <w:tc>
          <w:tcPr>
            <w:tcW w:w="1701" w:type="dxa"/>
            <w:tcBorders>
              <w:top w:val="nil"/>
              <w:left w:val="nil"/>
              <w:bottom w:val="nil"/>
              <w:right w:val="nil"/>
            </w:tcBorders>
            <w:shd w:val="clear" w:color="auto" w:fill="F2F2F2" w:themeFill="background1" w:themeFillShade="F2"/>
            <w:vAlign w:val="center"/>
          </w:tcPr>
          <w:p w14:paraId="006FD86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5DCCE32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1833D1F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170B0B3C"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4DF8F656"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21285B27"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43D9F7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37</w:t>
            </w:r>
          </w:p>
        </w:tc>
        <w:tc>
          <w:tcPr>
            <w:tcW w:w="851" w:type="dxa"/>
            <w:tcBorders>
              <w:top w:val="nil"/>
              <w:left w:val="nil"/>
              <w:bottom w:val="nil"/>
              <w:right w:val="nil"/>
            </w:tcBorders>
            <w:shd w:val="clear" w:color="auto" w:fill="F2F2F2" w:themeFill="background1" w:themeFillShade="F2"/>
            <w:vAlign w:val="center"/>
          </w:tcPr>
          <w:p w14:paraId="6B1A755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701" w:type="dxa"/>
            <w:tcBorders>
              <w:top w:val="nil"/>
              <w:left w:val="nil"/>
              <w:bottom w:val="nil"/>
              <w:right w:val="nil"/>
            </w:tcBorders>
            <w:shd w:val="clear" w:color="auto" w:fill="F2F2F2" w:themeFill="background1" w:themeFillShade="F2"/>
            <w:vAlign w:val="center"/>
          </w:tcPr>
          <w:p w14:paraId="7114426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0.4 (4)</w:t>
            </w:r>
          </w:p>
        </w:tc>
        <w:tc>
          <w:tcPr>
            <w:tcW w:w="1701" w:type="dxa"/>
            <w:tcBorders>
              <w:top w:val="nil"/>
              <w:left w:val="nil"/>
              <w:bottom w:val="nil"/>
              <w:right w:val="nil"/>
            </w:tcBorders>
            <w:shd w:val="clear" w:color="auto" w:fill="F2F2F2" w:themeFill="background1" w:themeFillShade="F2"/>
            <w:vAlign w:val="center"/>
          </w:tcPr>
          <w:p w14:paraId="314535E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(4)</w:t>
            </w:r>
          </w:p>
        </w:tc>
        <w:tc>
          <w:tcPr>
            <w:tcW w:w="1701" w:type="dxa"/>
            <w:tcBorders>
              <w:top w:val="nil"/>
              <w:left w:val="nil"/>
              <w:bottom w:val="nil"/>
              <w:right w:val="nil"/>
            </w:tcBorders>
            <w:shd w:val="clear" w:color="auto" w:fill="F2F2F2" w:themeFill="background1" w:themeFillShade="F2"/>
            <w:vAlign w:val="center"/>
          </w:tcPr>
          <w:p w14:paraId="4730A9F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(4)</w:t>
            </w:r>
          </w:p>
        </w:tc>
        <w:tc>
          <w:tcPr>
            <w:tcW w:w="1686" w:type="dxa"/>
            <w:tcBorders>
              <w:top w:val="nil"/>
              <w:left w:val="nil"/>
              <w:bottom w:val="nil"/>
              <w:right w:val="nil"/>
            </w:tcBorders>
            <w:shd w:val="clear" w:color="auto" w:fill="F2F2F2" w:themeFill="background1" w:themeFillShade="F2"/>
          </w:tcPr>
          <w:p w14:paraId="30F54F8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(4)</w:t>
            </w:r>
          </w:p>
        </w:tc>
      </w:tr>
      <w:tr w:rsidR="00B35E39" w14:paraId="3CB5B436"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630F2A97"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57E1CB8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38</w:t>
            </w:r>
          </w:p>
        </w:tc>
        <w:tc>
          <w:tcPr>
            <w:tcW w:w="851" w:type="dxa"/>
            <w:tcBorders>
              <w:top w:val="nil"/>
              <w:left w:val="nil"/>
              <w:bottom w:val="nil"/>
              <w:right w:val="nil"/>
            </w:tcBorders>
            <w:shd w:val="clear" w:color="auto" w:fill="F2F2F2" w:themeFill="background1" w:themeFillShade="F2"/>
            <w:vAlign w:val="center"/>
          </w:tcPr>
          <w:p w14:paraId="0C49F0BC"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701" w:type="dxa"/>
            <w:tcBorders>
              <w:top w:val="nil"/>
              <w:left w:val="nil"/>
              <w:bottom w:val="nil"/>
              <w:right w:val="nil"/>
            </w:tcBorders>
            <w:shd w:val="clear" w:color="auto" w:fill="F2F2F2" w:themeFill="background1" w:themeFillShade="F2"/>
            <w:vAlign w:val="center"/>
          </w:tcPr>
          <w:p w14:paraId="0BA504F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54BD033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72318D1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71FE1D4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3A53E3B2"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21CF54DC"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9F73C3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41</w:t>
            </w:r>
          </w:p>
        </w:tc>
        <w:tc>
          <w:tcPr>
            <w:tcW w:w="851" w:type="dxa"/>
            <w:tcBorders>
              <w:top w:val="nil"/>
              <w:left w:val="nil"/>
              <w:bottom w:val="nil"/>
              <w:right w:val="nil"/>
            </w:tcBorders>
            <w:shd w:val="clear" w:color="auto" w:fill="F2F2F2" w:themeFill="background1" w:themeFillShade="F2"/>
            <w:vAlign w:val="center"/>
          </w:tcPr>
          <w:p w14:paraId="0CCDB79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701" w:type="dxa"/>
            <w:tcBorders>
              <w:top w:val="nil"/>
              <w:left w:val="nil"/>
              <w:bottom w:val="nil"/>
              <w:right w:val="nil"/>
            </w:tcBorders>
            <w:shd w:val="clear" w:color="auto" w:fill="F2F2F2" w:themeFill="background1" w:themeFillShade="F2"/>
            <w:vAlign w:val="center"/>
          </w:tcPr>
          <w:p w14:paraId="4B09CD4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52146B4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5 (3)</w:t>
            </w:r>
          </w:p>
        </w:tc>
        <w:tc>
          <w:tcPr>
            <w:tcW w:w="1701" w:type="dxa"/>
            <w:tcBorders>
              <w:top w:val="nil"/>
              <w:left w:val="nil"/>
              <w:bottom w:val="nil"/>
              <w:right w:val="nil"/>
            </w:tcBorders>
            <w:shd w:val="clear" w:color="auto" w:fill="F2F2F2" w:themeFill="background1" w:themeFillShade="F2"/>
            <w:vAlign w:val="center"/>
          </w:tcPr>
          <w:p w14:paraId="7463E71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5 (3)</w:t>
            </w:r>
          </w:p>
        </w:tc>
        <w:tc>
          <w:tcPr>
            <w:tcW w:w="1686" w:type="dxa"/>
            <w:tcBorders>
              <w:top w:val="nil"/>
              <w:left w:val="nil"/>
              <w:bottom w:val="nil"/>
              <w:right w:val="nil"/>
            </w:tcBorders>
            <w:shd w:val="clear" w:color="auto" w:fill="F2F2F2" w:themeFill="background1" w:themeFillShade="F2"/>
          </w:tcPr>
          <w:p w14:paraId="37A46F7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r>
      <w:tr w:rsidR="00B35E39" w14:paraId="6C61F4F6"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3F52EC7F"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6B478CE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42</w:t>
            </w:r>
          </w:p>
        </w:tc>
        <w:tc>
          <w:tcPr>
            <w:tcW w:w="851" w:type="dxa"/>
            <w:tcBorders>
              <w:top w:val="nil"/>
              <w:left w:val="nil"/>
              <w:bottom w:val="nil"/>
              <w:right w:val="nil"/>
            </w:tcBorders>
            <w:shd w:val="clear" w:color="auto" w:fill="F2F2F2" w:themeFill="background1" w:themeFillShade="F2"/>
            <w:vAlign w:val="center"/>
          </w:tcPr>
          <w:p w14:paraId="32F4EEF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701" w:type="dxa"/>
            <w:tcBorders>
              <w:top w:val="nil"/>
              <w:left w:val="nil"/>
              <w:bottom w:val="nil"/>
              <w:right w:val="nil"/>
            </w:tcBorders>
            <w:shd w:val="clear" w:color="auto" w:fill="F2F2F2" w:themeFill="background1" w:themeFillShade="F2"/>
            <w:vAlign w:val="center"/>
          </w:tcPr>
          <w:p w14:paraId="7980D93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5F1AF2F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(3)</w:t>
            </w:r>
          </w:p>
        </w:tc>
        <w:tc>
          <w:tcPr>
            <w:tcW w:w="1701" w:type="dxa"/>
            <w:tcBorders>
              <w:top w:val="nil"/>
              <w:left w:val="nil"/>
              <w:bottom w:val="nil"/>
              <w:right w:val="nil"/>
            </w:tcBorders>
            <w:shd w:val="clear" w:color="auto" w:fill="F2F2F2" w:themeFill="background1" w:themeFillShade="F2"/>
            <w:vAlign w:val="center"/>
          </w:tcPr>
          <w:p w14:paraId="27E8E19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686" w:type="dxa"/>
            <w:tcBorders>
              <w:top w:val="nil"/>
              <w:left w:val="nil"/>
              <w:bottom w:val="nil"/>
              <w:right w:val="nil"/>
            </w:tcBorders>
            <w:shd w:val="clear" w:color="auto" w:fill="F2F2F2" w:themeFill="background1" w:themeFillShade="F2"/>
          </w:tcPr>
          <w:p w14:paraId="2C2396E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tc>
      </w:tr>
      <w:tr w:rsidR="00B35E39" w14:paraId="78CF46B4"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04FF6CAB"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55F893C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46</w:t>
            </w:r>
          </w:p>
        </w:tc>
        <w:tc>
          <w:tcPr>
            <w:tcW w:w="851" w:type="dxa"/>
            <w:tcBorders>
              <w:top w:val="nil"/>
              <w:left w:val="nil"/>
              <w:bottom w:val="nil"/>
              <w:right w:val="nil"/>
            </w:tcBorders>
            <w:shd w:val="clear" w:color="auto" w:fill="F2F2F2" w:themeFill="background1" w:themeFillShade="F2"/>
            <w:vAlign w:val="center"/>
          </w:tcPr>
          <w:p w14:paraId="3C4AAB0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701" w:type="dxa"/>
            <w:tcBorders>
              <w:top w:val="nil"/>
              <w:left w:val="nil"/>
              <w:bottom w:val="nil"/>
              <w:right w:val="nil"/>
            </w:tcBorders>
            <w:shd w:val="clear" w:color="auto" w:fill="F2F2F2" w:themeFill="background1" w:themeFillShade="F2"/>
            <w:vAlign w:val="center"/>
          </w:tcPr>
          <w:p w14:paraId="178F6AE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0.5 (3)</w:t>
            </w:r>
          </w:p>
        </w:tc>
        <w:tc>
          <w:tcPr>
            <w:tcW w:w="1701" w:type="dxa"/>
            <w:tcBorders>
              <w:top w:val="nil"/>
              <w:left w:val="nil"/>
              <w:bottom w:val="nil"/>
              <w:right w:val="nil"/>
            </w:tcBorders>
            <w:shd w:val="clear" w:color="auto" w:fill="F2F2F2" w:themeFill="background1" w:themeFillShade="F2"/>
            <w:vAlign w:val="center"/>
          </w:tcPr>
          <w:p w14:paraId="74041CF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(3)</w:t>
            </w:r>
          </w:p>
        </w:tc>
        <w:tc>
          <w:tcPr>
            <w:tcW w:w="1701" w:type="dxa"/>
            <w:tcBorders>
              <w:top w:val="nil"/>
              <w:left w:val="nil"/>
              <w:bottom w:val="nil"/>
              <w:right w:val="nil"/>
            </w:tcBorders>
            <w:shd w:val="clear" w:color="auto" w:fill="F2F2F2" w:themeFill="background1" w:themeFillShade="F2"/>
            <w:vAlign w:val="center"/>
          </w:tcPr>
          <w:p w14:paraId="5CD73645"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tc>
        <w:tc>
          <w:tcPr>
            <w:tcW w:w="1686" w:type="dxa"/>
            <w:tcBorders>
              <w:top w:val="nil"/>
              <w:left w:val="nil"/>
              <w:bottom w:val="nil"/>
              <w:right w:val="nil"/>
            </w:tcBorders>
            <w:shd w:val="clear" w:color="auto" w:fill="F2F2F2" w:themeFill="background1" w:themeFillShade="F2"/>
          </w:tcPr>
          <w:p w14:paraId="4749E47C"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tc>
      </w:tr>
      <w:tr w:rsidR="00B35E39" w14:paraId="38E498AF"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42D8698B"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0355C09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49</w:t>
            </w:r>
          </w:p>
        </w:tc>
        <w:tc>
          <w:tcPr>
            <w:tcW w:w="851" w:type="dxa"/>
            <w:tcBorders>
              <w:top w:val="nil"/>
              <w:left w:val="nil"/>
              <w:bottom w:val="nil"/>
              <w:right w:val="nil"/>
            </w:tcBorders>
            <w:shd w:val="clear" w:color="auto" w:fill="F2F2F2" w:themeFill="background1" w:themeFillShade="F2"/>
            <w:vAlign w:val="center"/>
          </w:tcPr>
          <w:p w14:paraId="0BCABC4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701" w:type="dxa"/>
            <w:tcBorders>
              <w:top w:val="nil"/>
              <w:left w:val="nil"/>
              <w:bottom w:val="nil"/>
              <w:right w:val="nil"/>
            </w:tcBorders>
            <w:shd w:val="clear" w:color="auto" w:fill="F2F2F2" w:themeFill="background1" w:themeFillShade="F2"/>
            <w:vAlign w:val="center"/>
          </w:tcPr>
          <w:p w14:paraId="7BA490B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3.1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7351399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0E1B1FD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41A02CD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3115E818"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34C238FB"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1A10D2FF"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57</w:t>
            </w:r>
          </w:p>
        </w:tc>
        <w:tc>
          <w:tcPr>
            <w:tcW w:w="851" w:type="dxa"/>
            <w:tcBorders>
              <w:top w:val="nil"/>
              <w:left w:val="nil"/>
              <w:bottom w:val="nil"/>
              <w:right w:val="nil"/>
            </w:tcBorders>
            <w:shd w:val="clear" w:color="auto" w:fill="F2F2F2" w:themeFill="background1" w:themeFillShade="F2"/>
            <w:vAlign w:val="center"/>
          </w:tcPr>
          <w:p w14:paraId="127B440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701" w:type="dxa"/>
            <w:tcBorders>
              <w:top w:val="nil"/>
              <w:left w:val="nil"/>
              <w:bottom w:val="nil"/>
              <w:right w:val="nil"/>
            </w:tcBorders>
            <w:shd w:val="clear" w:color="auto" w:fill="F2F2F2" w:themeFill="background1" w:themeFillShade="F2"/>
            <w:vAlign w:val="center"/>
          </w:tcPr>
          <w:p w14:paraId="1DEC72C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12FC917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(2)</w:t>
            </w:r>
          </w:p>
        </w:tc>
        <w:tc>
          <w:tcPr>
            <w:tcW w:w="1701" w:type="dxa"/>
            <w:tcBorders>
              <w:top w:val="nil"/>
              <w:left w:val="nil"/>
              <w:bottom w:val="nil"/>
              <w:right w:val="nil"/>
            </w:tcBorders>
            <w:shd w:val="clear" w:color="auto" w:fill="F2F2F2" w:themeFill="background1" w:themeFillShade="F2"/>
            <w:vAlign w:val="center"/>
          </w:tcPr>
          <w:p w14:paraId="7E65532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5 (2)</w:t>
            </w:r>
          </w:p>
        </w:tc>
        <w:tc>
          <w:tcPr>
            <w:tcW w:w="1686" w:type="dxa"/>
            <w:tcBorders>
              <w:top w:val="nil"/>
              <w:left w:val="nil"/>
              <w:bottom w:val="nil"/>
              <w:right w:val="nil"/>
            </w:tcBorders>
            <w:shd w:val="clear" w:color="auto" w:fill="F2F2F2" w:themeFill="background1" w:themeFillShade="F2"/>
          </w:tcPr>
          <w:p w14:paraId="1033DF9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(2)</w:t>
            </w:r>
          </w:p>
        </w:tc>
      </w:tr>
      <w:tr w:rsidR="00B35E39" w14:paraId="52C9AA49"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3075AFB2"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DE2046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62</w:t>
            </w:r>
          </w:p>
        </w:tc>
        <w:tc>
          <w:tcPr>
            <w:tcW w:w="851" w:type="dxa"/>
            <w:tcBorders>
              <w:top w:val="nil"/>
              <w:left w:val="nil"/>
              <w:bottom w:val="nil"/>
              <w:right w:val="nil"/>
            </w:tcBorders>
            <w:shd w:val="clear" w:color="auto" w:fill="F2F2F2" w:themeFill="background1" w:themeFillShade="F2"/>
            <w:vAlign w:val="center"/>
          </w:tcPr>
          <w:p w14:paraId="52CEA00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Sept</w:t>
            </w:r>
          </w:p>
        </w:tc>
        <w:tc>
          <w:tcPr>
            <w:tcW w:w="1701" w:type="dxa"/>
            <w:tcBorders>
              <w:top w:val="nil"/>
              <w:left w:val="nil"/>
              <w:bottom w:val="nil"/>
              <w:right w:val="nil"/>
            </w:tcBorders>
            <w:shd w:val="clear" w:color="auto" w:fill="F2F2F2" w:themeFill="background1" w:themeFillShade="F2"/>
            <w:vAlign w:val="center"/>
          </w:tcPr>
          <w:p w14:paraId="5BDD2AF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4EC729F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49A0C9F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tcPr>
          <w:p w14:paraId="387099D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4965E81F" w14:textId="77777777" w:rsidTr="000158C9">
        <w:trPr>
          <w:gridAfter w:val="1"/>
          <w:wAfter w:w="15" w:type="dxa"/>
        </w:trPr>
        <w:tc>
          <w:tcPr>
            <w:tcW w:w="456" w:type="dxa"/>
            <w:tcBorders>
              <w:top w:val="nil"/>
              <w:left w:val="nil"/>
              <w:bottom w:val="nil"/>
              <w:right w:val="nil"/>
            </w:tcBorders>
            <w:shd w:val="clear" w:color="auto" w:fill="FFFFFF" w:themeFill="background1"/>
          </w:tcPr>
          <w:p w14:paraId="1D9697AD"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FFFFF" w:themeFill="background1"/>
            <w:vAlign w:val="center"/>
          </w:tcPr>
          <w:p w14:paraId="35458391" w14:textId="77777777" w:rsidR="00B35E39" w:rsidRPr="00007881" w:rsidRDefault="00B35E39" w:rsidP="000158C9">
            <w:pPr>
              <w:jc w:val="center"/>
              <w:rPr>
                <w:rFonts w:ascii="Times New Roman" w:hAnsi="Times New Roman" w:cs="Times New Roman"/>
                <w:color w:val="000000" w:themeColor="text1"/>
                <w:lang w:val="en-US"/>
              </w:rPr>
            </w:pPr>
          </w:p>
        </w:tc>
        <w:tc>
          <w:tcPr>
            <w:tcW w:w="851" w:type="dxa"/>
            <w:tcBorders>
              <w:top w:val="nil"/>
              <w:left w:val="nil"/>
              <w:bottom w:val="nil"/>
              <w:right w:val="nil"/>
            </w:tcBorders>
            <w:shd w:val="clear" w:color="auto" w:fill="FFFFFF" w:themeFill="background1"/>
            <w:vAlign w:val="center"/>
          </w:tcPr>
          <w:p w14:paraId="46D52299" w14:textId="77777777" w:rsidR="00B35E39" w:rsidRPr="00007881" w:rsidRDefault="00B35E39" w:rsidP="000158C9">
            <w:pPr>
              <w:jc w:val="center"/>
              <w:rPr>
                <w:rFonts w:ascii="Times New Roman" w:hAnsi="Times New Roman" w:cs="Times New Roman"/>
                <w:color w:val="000000" w:themeColor="text1"/>
                <w:lang w:val="en-US"/>
              </w:rPr>
            </w:pPr>
          </w:p>
        </w:tc>
        <w:tc>
          <w:tcPr>
            <w:tcW w:w="1701" w:type="dxa"/>
            <w:tcBorders>
              <w:top w:val="nil"/>
              <w:left w:val="nil"/>
              <w:bottom w:val="nil"/>
              <w:right w:val="nil"/>
            </w:tcBorders>
            <w:shd w:val="clear" w:color="auto" w:fill="FFFFFF" w:themeFill="background1"/>
            <w:vAlign w:val="center"/>
          </w:tcPr>
          <w:p w14:paraId="799D2803" w14:textId="77777777" w:rsidR="00B35E39" w:rsidRPr="00007881" w:rsidRDefault="00B35E39" w:rsidP="000158C9">
            <w:pPr>
              <w:jc w:val="center"/>
              <w:rPr>
                <w:rFonts w:ascii="Times New Roman" w:hAnsi="Times New Roman" w:cs="Times New Roman"/>
                <w:color w:val="000000" w:themeColor="text1"/>
                <w:lang w:val="en-US"/>
              </w:rPr>
            </w:pPr>
          </w:p>
        </w:tc>
        <w:tc>
          <w:tcPr>
            <w:tcW w:w="1701" w:type="dxa"/>
            <w:tcBorders>
              <w:top w:val="nil"/>
              <w:left w:val="nil"/>
              <w:bottom w:val="nil"/>
              <w:right w:val="nil"/>
            </w:tcBorders>
            <w:shd w:val="clear" w:color="auto" w:fill="FFFFFF" w:themeFill="background1"/>
            <w:vAlign w:val="center"/>
          </w:tcPr>
          <w:p w14:paraId="1D14F287" w14:textId="77777777" w:rsidR="00B35E39" w:rsidRPr="00007881" w:rsidRDefault="00B35E39" w:rsidP="000158C9">
            <w:pPr>
              <w:jc w:val="center"/>
              <w:rPr>
                <w:rFonts w:ascii="Times New Roman" w:hAnsi="Times New Roman" w:cs="Times New Roman"/>
                <w:color w:val="000000" w:themeColor="text1"/>
                <w:lang w:val="en-US"/>
              </w:rPr>
            </w:pPr>
          </w:p>
        </w:tc>
        <w:tc>
          <w:tcPr>
            <w:tcW w:w="1701" w:type="dxa"/>
            <w:tcBorders>
              <w:top w:val="nil"/>
              <w:left w:val="nil"/>
              <w:bottom w:val="nil"/>
              <w:right w:val="nil"/>
            </w:tcBorders>
            <w:shd w:val="clear" w:color="auto" w:fill="FFFFFF" w:themeFill="background1"/>
            <w:vAlign w:val="center"/>
          </w:tcPr>
          <w:p w14:paraId="47A8ED33" w14:textId="77777777" w:rsidR="00B35E39" w:rsidRPr="00007881" w:rsidRDefault="00B35E39" w:rsidP="000158C9">
            <w:pPr>
              <w:jc w:val="center"/>
              <w:rPr>
                <w:rFonts w:ascii="Times New Roman" w:hAnsi="Times New Roman" w:cs="Times New Roman"/>
                <w:color w:val="000000" w:themeColor="text1"/>
                <w:lang w:val="en-US"/>
              </w:rPr>
            </w:pPr>
          </w:p>
        </w:tc>
        <w:tc>
          <w:tcPr>
            <w:tcW w:w="1686" w:type="dxa"/>
            <w:tcBorders>
              <w:top w:val="nil"/>
              <w:left w:val="nil"/>
              <w:bottom w:val="nil"/>
              <w:right w:val="nil"/>
            </w:tcBorders>
            <w:shd w:val="clear" w:color="auto" w:fill="FFFFFF" w:themeFill="background1"/>
          </w:tcPr>
          <w:p w14:paraId="36A0944C" w14:textId="77777777" w:rsidR="00B35E39" w:rsidRPr="00007881" w:rsidRDefault="00B35E39" w:rsidP="000158C9">
            <w:pPr>
              <w:jc w:val="center"/>
              <w:rPr>
                <w:rFonts w:ascii="Times New Roman" w:hAnsi="Times New Roman" w:cs="Times New Roman"/>
                <w:color w:val="000000" w:themeColor="text1"/>
                <w:lang w:val="en-US"/>
              </w:rPr>
            </w:pPr>
          </w:p>
        </w:tc>
      </w:tr>
      <w:tr w:rsidR="00B35E39" w14:paraId="00D2C820" w14:textId="77777777" w:rsidTr="000158C9">
        <w:trPr>
          <w:trHeight w:val="446"/>
        </w:trPr>
        <w:tc>
          <w:tcPr>
            <w:tcW w:w="9386" w:type="dxa"/>
            <w:gridSpan w:val="8"/>
            <w:tcBorders>
              <w:top w:val="nil"/>
              <w:left w:val="nil"/>
              <w:bottom w:val="nil"/>
              <w:right w:val="nil"/>
            </w:tcBorders>
            <w:shd w:val="clear" w:color="auto" w:fill="FFFFFF" w:themeFill="background1"/>
            <w:vAlign w:val="center"/>
          </w:tcPr>
          <w:p w14:paraId="6586D629" w14:textId="77777777" w:rsidR="00B35E39" w:rsidRPr="00822A10" w:rsidRDefault="00B35E39" w:rsidP="000158C9">
            <w:pPr>
              <w:jc w:val="center"/>
              <w:rPr>
                <w:rFonts w:ascii="Times New Roman" w:hAnsi="Times New Roman" w:cs="Times New Roman"/>
                <w:i/>
                <w:color w:val="000000" w:themeColor="text1"/>
                <w:u w:val="single"/>
                <w:lang w:val="en-US"/>
              </w:rPr>
            </w:pPr>
            <w:r>
              <w:rPr>
                <w:rFonts w:ascii="Times New Roman" w:hAnsi="Times New Roman" w:cs="Times New Roman"/>
                <w:i/>
                <w:color w:val="000000" w:themeColor="text1"/>
                <w:u w:val="single"/>
                <w:lang w:val="en-US"/>
              </w:rPr>
              <w:t>Males</w:t>
            </w:r>
          </w:p>
        </w:tc>
      </w:tr>
      <w:tr w:rsidR="00B35E39" w14:paraId="0AEFAAB3" w14:textId="77777777" w:rsidTr="000158C9">
        <w:trPr>
          <w:gridAfter w:val="1"/>
          <w:wAfter w:w="15" w:type="dxa"/>
          <w:trHeight w:val="1084"/>
        </w:trPr>
        <w:tc>
          <w:tcPr>
            <w:tcW w:w="456" w:type="dxa"/>
            <w:tcBorders>
              <w:top w:val="nil"/>
              <w:left w:val="nil"/>
              <w:bottom w:val="nil"/>
              <w:right w:val="nil"/>
            </w:tcBorders>
            <w:shd w:val="clear" w:color="auto" w:fill="F2F2F2" w:themeFill="background1" w:themeFillShade="F2"/>
            <w:textDirection w:val="btLr"/>
            <w:vAlign w:val="center"/>
          </w:tcPr>
          <w:p w14:paraId="31543650" w14:textId="77777777" w:rsidR="00B35E39" w:rsidRPr="00007881"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Juveniles</w:t>
            </w:r>
          </w:p>
        </w:tc>
        <w:tc>
          <w:tcPr>
            <w:tcW w:w="1275" w:type="dxa"/>
            <w:tcBorders>
              <w:top w:val="nil"/>
              <w:left w:val="nil"/>
              <w:bottom w:val="nil"/>
              <w:right w:val="nil"/>
            </w:tcBorders>
            <w:shd w:val="clear" w:color="auto" w:fill="F2F2F2" w:themeFill="background1" w:themeFillShade="F2"/>
            <w:vAlign w:val="center"/>
          </w:tcPr>
          <w:p w14:paraId="06B467D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p w14:paraId="5201759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p w14:paraId="1D09246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p>
        </w:tc>
        <w:tc>
          <w:tcPr>
            <w:tcW w:w="851" w:type="dxa"/>
            <w:tcBorders>
              <w:top w:val="nil"/>
              <w:left w:val="nil"/>
              <w:bottom w:val="nil"/>
              <w:right w:val="nil"/>
            </w:tcBorders>
            <w:shd w:val="clear" w:color="auto" w:fill="F2F2F2" w:themeFill="background1" w:themeFillShade="F2"/>
            <w:vAlign w:val="center"/>
          </w:tcPr>
          <w:p w14:paraId="02C6F71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p w14:paraId="2601D52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p w14:paraId="2F5AB13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701" w:type="dxa"/>
            <w:tcBorders>
              <w:top w:val="nil"/>
              <w:left w:val="nil"/>
              <w:bottom w:val="nil"/>
              <w:right w:val="nil"/>
            </w:tcBorders>
            <w:shd w:val="clear" w:color="auto" w:fill="F2F2F2" w:themeFill="background1" w:themeFillShade="F2"/>
            <w:vAlign w:val="center"/>
          </w:tcPr>
          <w:p w14:paraId="65C785F8" w14:textId="4ECA7FA2" w:rsidR="00F1015F" w:rsidRDefault="00DA5320"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3.9</w:t>
            </w:r>
            <w:r w:rsidR="00F1015F">
              <w:rPr>
                <w:rFonts w:ascii="Times New Roman" w:hAnsi="Times New Roman" w:cs="Times New Roman"/>
                <w:color w:val="000000" w:themeColor="text1"/>
                <w:lang w:val="en-US"/>
              </w:rPr>
              <w:t xml:space="preserve"> </w:t>
            </w:r>
            <w:r w:rsidR="00F1015F" w:rsidRPr="00007881">
              <w:rPr>
                <w:rFonts w:ascii="Times New Roman" w:hAnsi="Times New Roman" w:cs="Times New Roman"/>
                <w:color w:val="000000" w:themeColor="text1"/>
                <w:lang w:val="en-US"/>
              </w:rPr>
              <w:sym w:font="Symbol" w:char="F0B1"/>
            </w:r>
            <w:r w:rsidR="00F1015F">
              <w:rPr>
                <w:rFonts w:ascii="Times New Roman" w:hAnsi="Times New Roman" w:cs="Times New Roman"/>
                <w:color w:val="000000" w:themeColor="text1"/>
                <w:lang w:val="en-US"/>
              </w:rPr>
              <w:t xml:space="preserve"> 0.0 (1)</w:t>
            </w:r>
          </w:p>
          <w:p w14:paraId="585DA06D" w14:textId="326B666E" w:rsidR="00B35E39" w:rsidRPr="00007881" w:rsidRDefault="00F1015F"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p w14:paraId="1AE04E7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2A2EEF0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p w14:paraId="65953B3B"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(3) </w:t>
            </w:r>
          </w:p>
          <w:p w14:paraId="290E362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2140495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p w14:paraId="3A4A59E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(3)</w:t>
            </w:r>
          </w:p>
          <w:p w14:paraId="5168082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nil"/>
              <w:right w:val="nil"/>
            </w:tcBorders>
            <w:shd w:val="clear" w:color="auto" w:fill="F2F2F2" w:themeFill="background1" w:themeFillShade="F2"/>
            <w:vAlign w:val="center"/>
          </w:tcPr>
          <w:p w14:paraId="1F0E799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p w14:paraId="095B8E7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(3)</w:t>
            </w:r>
          </w:p>
          <w:p w14:paraId="18763C3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0BD7D004" w14:textId="77777777" w:rsidTr="000158C9">
        <w:trPr>
          <w:gridAfter w:val="1"/>
          <w:wAfter w:w="15" w:type="dxa"/>
          <w:trHeight w:val="1132"/>
        </w:trPr>
        <w:tc>
          <w:tcPr>
            <w:tcW w:w="456" w:type="dxa"/>
            <w:tcBorders>
              <w:top w:val="nil"/>
              <w:left w:val="nil"/>
              <w:bottom w:val="nil"/>
              <w:right w:val="nil"/>
            </w:tcBorders>
            <w:textDirection w:val="btLr"/>
            <w:vAlign w:val="center"/>
          </w:tcPr>
          <w:p w14:paraId="27743D6A" w14:textId="77777777" w:rsidR="00B35E39" w:rsidRPr="00007881" w:rsidRDefault="00B35E39" w:rsidP="000158C9">
            <w:pPr>
              <w:ind w:left="113" w:right="113"/>
              <w:jc w:val="center"/>
              <w:rPr>
                <w:rFonts w:ascii="Times New Roman" w:hAnsi="Times New Roman" w:cs="Times New Roman"/>
                <w:color w:val="000000" w:themeColor="text1"/>
                <w:lang w:val="en-US"/>
              </w:rPr>
            </w:pPr>
            <w:r w:rsidRPr="00007881">
              <w:rPr>
                <w:rFonts w:ascii="Times New Roman" w:hAnsi="Times New Roman" w:cs="Times New Roman"/>
                <w:color w:val="000000" w:themeColor="text1"/>
                <w:lang w:val="en-US"/>
              </w:rPr>
              <w:t>Breeding</w:t>
            </w:r>
          </w:p>
        </w:tc>
        <w:tc>
          <w:tcPr>
            <w:tcW w:w="1275" w:type="dxa"/>
            <w:tcBorders>
              <w:top w:val="nil"/>
              <w:left w:val="nil"/>
              <w:bottom w:val="nil"/>
              <w:right w:val="nil"/>
            </w:tcBorders>
            <w:vAlign w:val="center"/>
          </w:tcPr>
          <w:p w14:paraId="3164E1A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p w14:paraId="06327F5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12</w:t>
            </w:r>
          </w:p>
          <w:p w14:paraId="5A4C101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c>
          <w:tcPr>
            <w:tcW w:w="851" w:type="dxa"/>
            <w:tcBorders>
              <w:top w:val="nil"/>
              <w:left w:val="nil"/>
              <w:bottom w:val="nil"/>
              <w:right w:val="nil"/>
            </w:tcBorders>
            <w:vAlign w:val="center"/>
          </w:tcPr>
          <w:p w14:paraId="3312E467"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p w14:paraId="76D1224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July</w:t>
            </w:r>
          </w:p>
          <w:p w14:paraId="501CD5F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701" w:type="dxa"/>
            <w:tcBorders>
              <w:top w:val="nil"/>
              <w:left w:val="nil"/>
              <w:bottom w:val="nil"/>
              <w:right w:val="nil"/>
            </w:tcBorders>
            <w:vAlign w:val="center"/>
          </w:tcPr>
          <w:p w14:paraId="7D49F671"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0.4 (9)</w:t>
            </w:r>
          </w:p>
          <w:p w14:paraId="19803B5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(5)</w:t>
            </w:r>
          </w:p>
          <w:p w14:paraId="67718731"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0.3 (12)</w:t>
            </w:r>
          </w:p>
        </w:tc>
        <w:tc>
          <w:tcPr>
            <w:tcW w:w="1701" w:type="dxa"/>
            <w:tcBorders>
              <w:top w:val="nil"/>
              <w:left w:val="nil"/>
              <w:bottom w:val="nil"/>
              <w:right w:val="nil"/>
            </w:tcBorders>
            <w:vAlign w:val="center"/>
          </w:tcPr>
          <w:p w14:paraId="095C560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(9)</w:t>
            </w:r>
          </w:p>
          <w:p w14:paraId="365DA569"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6 (5)</w:t>
            </w:r>
          </w:p>
          <w:p w14:paraId="419F7693"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(12)</w:t>
            </w:r>
          </w:p>
        </w:tc>
        <w:tc>
          <w:tcPr>
            <w:tcW w:w="1701" w:type="dxa"/>
            <w:tcBorders>
              <w:top w:val="nil"/>
              <w:left w:val="nil"/>
              <w:bottom w:val="nil"/>
              <w:right w:val="nil"/>
            </w:tcBorders>
            <w:vAlign w:val="center"/>
          </w:tcPr>
          <w:p w14:paraId="1D94BF8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(9)</w:t>
            </w:r>
          </w:p>
          <w:p w14:paraId="6E84FEA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6 (5)</w:t>
            </w:r>
          </w:p>
          <w:p w14:paraId="7F2B221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(12)</w:t>
            </w:r>
          </w:p>
        </w:tc>
        <w:tc>
          <w:tcPr>
            <w:tcW w:w="1686" w:type="dxa"/>
            <w:tcBorders>
              <w:top w:val="nil"/>
              <w:left w:val="nil"/>
              <w:bottom w:val="nil"/>
              <w:right w:val="nil"/>
            </w:tcBorders>
            <w:vAlign w:val="center"/>
          </w:tcPr>
          <w:p w14:paraId="34C8A8B3"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(9)</w:t>
            </w:r>
          </w:p>
          <w:p w14:paraId="10FC9FB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(5)</w:t>
            </w:r>
          </w:p>
          <w:p w14:paraId="4688DEC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(12)</w:t>
            </w:r>
          </w:p>
        </w:tc>
      </w:tr>
      <w:tr w:rsidR="00B35E39" w14:paraId="51E7B4D4" w14:textId="77777777" w:rsidTr="000158C9">
        <w:trPr>
          <w:gridAfter w:val="1"/>
          <w:wAfter w:w="15" w:type="dxa"/>
        </w:trPr>
        <w:tc>
          <w:tcPr>
            <w:tcW w:w="456" w:type="dxa"/>
            <w:vMerge w:val="restart"/>
            <w:tcBorders>
              <w:top w:val="nil"/>
              <w:left w:val="nil"/>
              <w:bottom w:val="nil"/>
              <w:right w:val="nil"/>
            </w:tcBorders>
            <w:shd w:val="clear" w:color="auto" w:fill="F2F2F2" w:themeFill="background1" w:themeFillShade="F2"/>
            <w:textDirection w:val="btLr"/>
            <w:vAlign w:val="center"/>
          </w:tcPr>
          <w:p w14:paraId="7153DAC1" w14:textId="77777777" w:rsidR="00B35E39" w:rsidRDefault="00B35E39" w:rsidP="000158C9">
            <w:pPr>
              <w:ind w:left="113" w:right="113"/>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 year</w:t>
            </w:r>
          </w:p>
        </w:tc>
        <w:tc>
          <w:tcPr>
            <w:tcW w:w="1275" w:type="dxa"/>
            <w:tcBorders>
              <w:top w:val="nil"/>
              <w:left w:val="nil"/>
              <w:bottom w:val="nil"/>
              <w:right w:val="nil"/>
            </w:tcBorders>
            <w:shd w:val="clear" w:color="auto" w:fill="F2F2F2" w:themeFill="background1" w:themeFillShade="F2"/>
            <w:vAlign w:val="center"/>
          </w:tcPr>
          <w:p w14:paraId="38FC0BE2"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17</w:t>
            </w:r>
          </w:p>
        </w:tc>
        <w:tc>
          <w:tcPr>
            <w:tcW w:w="851" w:type="dxa"/>
            <w:tcBorders>
              <w:top w:val="nil"/>
              <w:left w:val="nil"/>
              <w:bottom w:val="nil"/>
              <w:right w:val="nil"/>
            </w:tcBorders>
            <w:shd w:val="clear" w:color="auto" w:fill="F2F2F2" w:themeFill="background1" w:themeFillShade="F2"/>
            <w:vAlign w:val="center"/>
          </w:tcPr>
          <w:p w14:paraId="3860BAF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Dec</w:t>
            </w:r>
          </w:p>
        </w:tc>
        <w:tc>
          <w:tcPr>
            <w:tcW w:w="1701" w:type="dxa"/>
            <w:tcBorders>
              <w:top w:val="nil"/>
              <w:left w:val="nil"/>
              <w:bottom w:val="nil"/>
              <w:right w:val="nil"/>
            </w:tcBorders>
            <w:shd w:val="clear" w:color="auto" w:fill="F2F2F2" w:themeFill="background1" w:themeFillShade="F2"/>
            <w:vAlign w:val="center"/>
          </w:tcPr>
          <w:p w14:paraId="71F2463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767D7330"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701" w:type="dxa"/>
            <w:tcBorders>
              <w:top w:val="nil"/>
              <w:left w:val="nil"/>
              <w:bottom w:val="nil"/>
              <w:right w:val="nil"/>
            </w:tcBorders>
            <w:shd w:val="clear" w:color="auto" w:fill="F2F2F2" w:themeFill="background1" w:themeFillShade="F2"/>
            <w:vAlign w:val="center"/>
          </w:tcPr>
          <w:p w14:paraId="45B90155"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26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c>
          <w:tcPr>
            <w:tcW w:w="1686" w:type="dxa"/>
            <w:tcBorders>
              <w:top w:val="nil"/>
              <w:left w:val="nil"/>
              <w:bottom w:val="nil"/>
              <w:right w:val="nil"/>
            </w:tcBorders>
            <w:shd w:val="clear" w:color="auto" w:fill="F2F2F2" w:themeFill="background1" w:themeFillShade="F2"/>
          </w:tcPr>
          <w:p w14:paraId="6574EE5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(3)</w:t>
            </w:r>
          </w:p>
        </w:tc>
      </w:tr>
      <w:tr w:rsidR="00B35E39" w14:paraId="4E05135D"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4110F837" w14:textId="77777777" w:rsidR="00B35E39"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430F2F9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18</w:t>
            </w:r>
          </w:p>
        </w:tc>
        <w:tc>
          <w:tcPr>
            <w:tcW w:w="851" w:type="dxa"/>
            <w:tcBorders>
              <w:top w:val="nil"/>
              <w:left w:val="nil"/>
              <w:bottom w:val="nil"/>
              <w:right w:val="nil"/>
            </w:tcBorders>
            <w:shd w:val="clear" w:color="auto" w:fill="F2F2F2" w:themeFill="background1" w:themeFillShade="F2"/>
            <w:vAlign w:val="center"/>
          </w:tcPr>
          <w:p w14:paraId="38A1BD5A"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Jan</w:t>
            </w:r>
          </w:p>
        </w:tc>
        <w:tc>
          <w:tcPr>
            <w:tcW w:w="1701" w:type="dxa"/>
            <w:tcBorders>
              <w:top w:val="nil"/>
              <w:left w:val="nil"/>
              <w:bottom w:val="nil"/>
              <w:right w:val="nil"/>
            </w:tcBorders>
            <w:shd w:val="clear" w:color="auto" w:fill="F2F2F2" w:themeFill="background1" w:themeFillShade="F2"/>
            <w:vAlign w:val="center"/>
          </w:tcPr>
          <w:p w14:paraId="2FE9E51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c>
          <w:tcPr>
            <w:tcW w:w="1701" w:type="dxa"/>
            <w:tcBorders>
              <w:top w:val="nil"/>
              <w:left w:val="nil"/>
              <w:bottom w:val="nil"/>
              <w:right w:val="nil"/>
            </w:tcBorders>
            <w:shd w:val="clear" w:color="auto" w:fill="F2F2F2" w:themeFill="background1" w:themeFillShade="F2"/>
            <w:vAlign w:val="center"/>
          </w:tcPr>
          <w:p w14:paraId="3B064A1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63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(4)</w:t>
            </w:r>
          </w:p>
        </w:tc>
        <w:tc>
          <w:tcPr>
            <w:tcW w:w="1701" w:type="dxa"/>
            <w:tcBorders>
              <w:top w:val="nil"/>
              <w:left w:val="nil"/>
              <w:bottom w:val="nil"/>
              <w:right w:val="nil"/>
            </w:tcBorders>
            <w:shd w:val="clear" w:color="auto" w:fill="F2F2F2" w:themeFill="background1" w:themeFillShade="F2"/>
            <w:vAlign w:val="center"/>
          </w:tcPr>
          <w:p w14:paraId="7B55510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(4)</w:t>
            </w:r>
          </w:p>
        </w:tc>
        <w:tc>
          <w:tcPr>
            <w:tcW w:w="1686" w:type="dxa"/>
            <w:tcBorders>
              <w:top w:val="nil"/>
              <w:left w:val="nil"/>
              <w:bottom w:val="nil"/>
              <w:right w:val="nil"/>
            </w:tcBorders>
            <w:shd w:val="clear" w:color="auto" w:fill="F2F2F2" w:themeFill="background1" w:themeFillShade="F2"/>
          </w:tcPr>
          <w:p w14:paraId="1312A9B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(4)</w:t>
            </w:r>
          </w:p>
        </w:tc>
      </w:tr>
      <w:tr w:rsidR="00B35E39" w14:paraId="45C124DE"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33C4C0BC" w14:textId="77777777" w:rsidR="00B35E39"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1E22BFFF"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851" w:type="dxa"/>
            <w:tcBorders>
              <w:top w:val="nil"/>
              <w:left w:val="nil"/>
              <w:bottom w:val="nil"/>
              <w:right w:val="nil"/>
            </w:tcBorders>
            <w:shd w:val="clear" w:color="auto" w:fill="F2F2F2" w:themeFill="background1" w:themeFillShade="F2"/>
            <w:vAlign w:val="center"/>
          </w:tcPr>
          <w:p w14:paraId="362C48FE"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March</w:t>
            </w:r>
          </w:p>
        </w:tc>
        <w:tc>
          <w:tcPr>
            <w:tcW w:w="1701" w:type="dxa"/>
            <w:tcBorders>
              <w:top w:val="nil"/>
              <w:left w:val="nil"/>
              <w:bottom w:val="nil"/>
              <w:right w:val="nil"/>
            </w:tcBorders>
            <w:shd w:val="clear" w:color="auto" w:fill="F2F2F2" w:themeFill="background1" w:themeFillShade="F2"/>
            <w:vAlign w:val="center"/>
          </w:tcPr>
          <w:p w14:paraId="5BF90A52"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nil"/>
              <w:right w:val="nil"/>
            </w:tcBorders>
            <w:shd w:val="clear" w:color="auto" w:fill="F2F2F2" w:themeFill="background1" w:themeFillShade="F2"/>
            <w:vAlign w:val="center"/>
          </w:tcPr>
          <w:p w14:paraId="7C0DC1A7"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nil"/>
              <w:right w:val="nil"/>
            </w:tcBorders>
            <w:shd w:val="clear" w:color="auto" w:fill="F2F2F2" w:themeFill="background1" w:themeFillShade="F2"/>
            <w:vAlign w:val="center"/>
          </w:tcPr>
          <w:p w14:paraId="36CB2A04"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 </w:t>
            </w:r>
          </w:p>
        </w:tc>
        <w:tc>
          <w:tcPr>
            <w:tcW w:w="1686" w:type="dxa"/>
            <w:tcBorders>
              <w:top w:val="nil"/>
              <w:left w:val="nil"/>
              <w:bottom w:val="nil"/>
              <w:right w:val="nil"/>
            </w:tcBorders>
            <w:shd w:val="clear" w:color="auto" w:fill="F2F2F2" w:themeFill="background1" w:themeFillShade="F2"/>
          </w:tcPr>
          <w:p w14:paraId="2B17A92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r w:rsidR="00B35E39" w14:paraId="10B7FD49"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1DB0417A" w14:textId="77777777" w:rsidR="00B35E39"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0DCC9D38"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21</w:t>
            </w:r>
          </w:p>
        </w:tc>
        <w:tc>
          <w:tcPr>
            <w:tcW w:w="851" w:type="dxa"/>
            <w:tcBorders>
              <w:top w:val="nil"/>
              <w:left w:val="nil"/>
              <w:bottom w:val="nil"/>
              <w:right w:val="nil"/>
            </w:tcBorders>
            <w:shd w:val="clear" w:color="auto" w:fill="F2F2F2" w:themeFill="background1" w:themeFillShade="F2"/>
            <w:vAlign w:val="center"/>
          </w:tcPr>
          <w:p w14:paraId="7DB8342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April</w:t>
            </w:r>
          </w:p>
        </w:tc>
        <w:tc>
          <w:tcPr>
            <w:tcW w:w="1701" w:type="dxa"/>
            <w:tcBorders>
              <w:top w:val="nil"/>
              <w:left w:val="nil"/>
              <w:bottom w:val="nil"/>
              <w:right w:val="nil"/>
            </w:tcBorders>
            <w:shd w:val="clear" w:color="auto" w:fill="F2F2F2" w:themeFill="background1" w:themeFillShade="F2"/>
            <w:vAlign w:val="center"/>
          </w:tcPr>
          <w:p w14:paraId="1EB58899"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(3)</w:t>
            </w:r>
          </w:p>
        </w:tc>
        <w:tc>
          <w:tcPr>
            <w:tcW w:w="1701" w:type="dxa"/>
            <w:tcBorders>
              <w:top w:val="nil"/>
              <w:left w:val="nil"/>
              <w:bottom w:val="nil"/>
              <w:right w:val="nil"/>
            </w:tcBorders>
            <w:shd w:val="clear" w:color="auto" w:fill="F2F2F2" w:themeFill="background1" w:themeFillShade="F2"/>
            <w:vAlign w:val="center"/>
          </w:tcPr>
          <w:p w14:paraId="3546138C"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60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(5)</w:t>
            </w:r>
          </w:p>
        </w:tc>
        <w:tc>
          <w:tcPr>
            <w:tcW w:w="1701" w:type="dxa"/>
            <w:tcBorders>
              <w:top w:val="nil"/>
              <w:left w:val="nil"/>
              <w:bottom w:val="nil"/>
              <w:right w:val="nil"/>
            </w:tcBorders>
            <w:shd w:val="clear" w:color="auto" w:fill="F2F2F2" w:themeFill="background1" w:themeFillShade="F2"/>
            <w:vAlign w:val="center"/>
          </w:tcPr>
          <w:p w14:paraId="5C68C404"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(5)</w:t>
            </w:r>
          </w:p>
        </w:tc>
        <w:tc>
          <w:tcPr>
            <w:tcW w:w="1686" w:type="dxa"/>
            <w:tcBorders>
              <w:top w:val="nil"/>
              <w:left w:val="nil"/>
              <w:bottom w:val="nil"/>
              <w:right w:val="nil"/>
            </w:tcBorders>
            <w:shd w:val="clear" w:color="auto" w:fill="F2F2F2" w:themeFill="background1" w:themeFillShade="F2"/>
          </w:tcPr>
          <w:p w14:paraId="3A34A558"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1 (5)</w:t>
            </w:r>
          </w:p>
        </w:tc>
      </w:tr>
      <w:tr w:rsidR="00B35E39" w14:paraId="251B4DD3" w14:textId="77777777" w:rsidTr="000158C9">
        <w:trPr>
          <w:gridAfter w:val="1"/>
          <w:wAfter w:w="15" w:type="dxa"/>
        </w:trPr>
        <w:tc>
          <w:tcPr>
            <w:tcW w:w="456" w:type="dxa"/>
            <w:vMerge/>
            <w:tcBorders>
              <w:top w:val="nil"/>
              <w:left w:val="nil"/>
              <w:bottom w:val="nil"/>
              <w:right w:val="nil"/>
            </w:tcBorders>
            <w:shd w:val="clear" w:color="auto" w:fill="F2F2F2" w:themeFill="background1" w:themeFillShade="F2"/>
          </w:tcPr>
          <w:p w14:paraId="7D7C849A" w14:textId="77777777" w:rsidR="00B35E39"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nil"/>
              <w:right w:val="nil"/>
            </w:tcBorders>
            <w:shd w:val="clear" w:color="auto" w:fill="F2F2F2" w:themeFill="background1" w:themeFillShade="F2"/>
            <w:vAlign w:val="center"/>
          </w:tcPr>
          <w:p w14:paraId="2CF7F2CB"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22</w:t>
            </w:r>
          </w:p>
        </w:tc>
        <w:tc>
          <w:tcPr>
            <w:tcW w:w="851" w:type="dxa"/>
            <w:tcBorders>
              <w:top w:val="nil"/>
              <w:left w:val="nil"/>
              <w:bottom w:val="nil"/>
              <w:right w:val="nil"/>
            </w:tcBorders>
            <w:shd w:val="clear" w:color="auto" w:fill="F2F2F2" w:themeFill="background1" w:themeFillShade="F2"/>
            <w:vAlign w:val="center"/>
          </w:tcPr>
          <w:p w14:paraId="3F2A307C"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May</w:t>
            </w:r>
          </w:p>
        </w:tc>
        <w:tc>
          <w:tcPr>
            <w:tcW w:w="1701" w:type="dxa"/>
            <w:tcBorders>
              <w:top w:val="nil"/>
              <w:left w:val="nil"/>
              <w:bottom w:val="nil"/>
              <w:right w:val="nil"/>
            </w:tcBorders>
            <w:shd w:val="clear" w:color="auto" w:fill="F2F2F2" w:themeFill="background1" w:themeFillShade="F2"/>
            <w:vAlign w:val="center"/>
          </w:tcPr>
          <w:p w14:paraId="5092DD9D"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2.0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0.2 (2)</w:t>
            </w:r>
          </w:p>
        </w:tc>
        <w:tc>
          <w:tcPr>
            <w:tcW w:w="1701" w:type="dxa"/>
            <w:tcBorders>
              <w:top w:val="nil"/>
              <w:left w:val="nil"/>
              <w:bottom w:val="nil"/>
              <w:right w:val="nil"/>
            </w:tcBorders>
            <w:shd w:val="clear" w:color="auto" w:fill="F2F2F2" w:themeFill="background1" w:themeFillShade="F2"/>
            <w:vAlign w:val="center"/>
          </w:tcPr>
          <w:p w14:paraId="2D4C9E5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54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2 (2)</w:t>
            </w:r>
          </w:p>
        </w:tc>
        <w:tc>
          <w:tcPr>
            <w:tcW w:w="1701" w:type="dxa"/>
            <w:tcBorders>
              <w:top w:val="nil"/>
              <w:left w:val="nil"/>
              <w:bottom w:val="nil"/>
              <w:right w:val="nil"/>
            </w:tcBorders>
            <w:shd w:val="clear" w:color="auto" w:fill="F2F2F2" w:themeFill="background1" w:themeFillShade="F2"/>
            <w:vAlign w:val="center"/>
          </w:tcPr>
          <w:p w14:paraId="6F631BF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4 (2)</w:t>
            </w:r>
          </w:p>
        </w:tc>
        <w:tc>
          <w:tcPr>
            <w:tcW w:w="1686" w:type="dxa"/>
            <w:tcBorders>
              <w:top w:val="nil"/>
              <w:left w:val="nil"/>
              <w:bottom w:val="nil"/>
              <w:right w:val="nil"/>
            </w:tcBorders>
            <w:shd w:val="clear" w:color="auto" w:fill="F2F2F2" w:themeFill="background1" w:themeFillShade="F2"/>
          </w:tcPr>
          <w:p w14:paraId="48349A96"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3 (2)</w:t>
            </w:r>
          </w:p>
        </w:tc>
      </w:tr>
      <w:tr w:rsidR="00B35E39" w14:paraId="0A607BAB" w14:textId="77777777" w:rsidTr="000158C9">
        <w:trPr>
          <w:gridAfter w:val="1"/>
          <w:wAfter w:w="15" w:type="dxa"/>
        </w:trPr>
        <w:tc>
          <w:tcPr>
            <w:tcW w:w="456" w:type="dxa"/>
            <w:vMerge/>
            <w:tcBorders>
              <w:top w:val="nil"/>
              <w:left w:val="nil"/>
              <w:bottom w:val="single" w:sz="12" w:space="0" w:color="auto"/>
              <w:right w:val="nil"/>
            </w:tcBorders>
            <w:shd w:val="clear" w:color="auto" w:fill="F2F2F2" w:themeFill="background1" w:themeFillShade="F2"/>
          </w:tcPr>
          <w:p w14:paraId="23856F9F" w14:textId="77777777" w:rsidR="00B35E39" w:rsidRPr="00007881" w:rsidRDefault="00B35E39" w:rsidP="000158C9">
            <w:pPr>
              <w:jc w:val="both"/>
              <w:rPr>
                <w:rFonts w:ascii="Times New Roman" w:hAnsi="Times New Roman" w:cs="Times New Roman"/>
                <w:color w:val="000000" w:themeColor="text1"/>
                <w:lang w:val="en-US"/>
              </w:rPr>
            </w:pPr>
          </w:p>
        </w:tc>
        <w:tc>
          <w:tcPr>
            <w:tcW w:w="1275" w:type="dxa"/>
            <w:tcBorders>
              <w:top w:val="nil"/>
              <w:left w:val="nil"/>
              <w:bottom w:val="single" w:sz="12" w:space="0" w:color="auto"/>
              <w:right w:val="nil"/>
            </w:tcBorders>
            <w:shd w:val="clear" w:color="auto" w:fill="F2F2F2" w:themeFill="background1" w:themeFillShade="F2"/>
            <w:vAlign w:val="center"/>
          </w:tcPr>
          <w:p w14:paraId="5117E3A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851" w:type="dxa"/>
            <w:tcBorders>
              <w:top w:val="nil"/>
              <w:left w:val="nil"/>
              <w:bottom w:val="single" w:sz="12" w:space="0" w:color="auto"/>
              <w:right w:val="nil"/>
            </w:tcBorders>
            <w:shd w:val="clear" w:color="auto" w:fill="F2F2F2" w:themeFill="background1" w:themeFillShade="F2"/>
            <w:vAlign w:val="center"/>
          </w:tcPr>
          <w:p w14:paraId="1C86578A"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Aug</w:t>
            </w:r>
          </w:p>
        </w:tc>
        <w:tc>
          <w:tcPr>
            <w:tcW w:w="1701" w:type="dxa"/>
            <w:tcBorders>
              <w:top w:val="nil"/>
              <w:left w:val="nil"/>
              <w:bottom w:val="single" w:sz="12" w:space="0" w:color="auto"/>
              <w:right w:val="nil"/>
            </w:tcBorders>
            <w:shd w:val="clear" w:color="auto" w:fill="F2F2F2" w:themeFill="background1" w:themeFillShade="F2"/>
            <w:vAlign w:val="center"/>
          </w:tcPr>
          <w:p w14:paraId="68D90DFD"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2.2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0.0 (1)</w:t>
            </w:r>
          </w:p>
        </w:tc>
        <w:tc>
          <w:tcPr>
            <w:tcW w:w="1701" w:type="dxa"/>
            <w:tcBorders>
              <w:top w:val="nil"/>
              <w:left w:val="nil"/>
              <w:bottom w:val="single" w:sz="12" w:space="0" w:color="auto"/>
              <w:right w:val="nil"/>
            </w:tcBorders>
            <w:shd w:val="clear" w:color="auto" w:fill="F2F2F2" w:themeFill="background1" w:themeFillShade="F2"/>
            <w:vAlign w:val="center"/>
          </w:tcPr>
          <w:p w14:paraId="69FAA056"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48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701" w:type="dxa"/>
            <w:tcBorders>
              <w:top w:val="nil"/>
              <w:left w:val="nil"/>
              <w:bottom w:val="single" w:sz="12" w:space="0" w:color="auto"/>
              <w:right w:val="nil"/>
            </w:tcBorders>
            <w:shd w:val="clear" w:color="auto" w:fill="F2F2F2" w:themeFill="background1" w:themeFillShade="F2"/>
            <w:vAlign w:val="center"/>
          </w:tcPr>
          <w:p w14:paraId="4EE605FE" w14:textId="77777777" w:rsidR="00B35E39" w:rsidRPr="00007881"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39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c>
          <w:tcPr>
            <w:tcW w:w="1686" w:type="dxa"/>
            <w:tcBorders>
              <w:top w:val="nil"/>
              <w:left w:val="nil"/>
              <w:bottom w:val="single" w:sz="12" w:space="0" w:color="auto"/>
              <w:right w:val="nil"/>
            </w:tcBorders>
            <w:shd w:val="clear" w:color="auto" w:fill="F2F2F2" w:themeFill="background1" w:themeFillShade="F2"/>
          </w:tcPr>
          <w:p w14:paraId="6980B9B0" w14:textId="77777777" w:rsidR="00B35E39" w:rsidRDefault="00B35E39" w:rsidP="000158C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7 </w:t>
            </w:r>
            <w:r w:rsidRPr="00007881">
              <w:rPr>
                <w:rFonts w:ascii="Times New Roman" w:hAnsi="Times New Roman" w:cs="Times New Roman"/>
                <w:color w:val="000000" w:themeColor="text1"/>
                <w:lang w:val="en-US"/>
              </w:rPr>
              <w:sym w:font="Symbol" w:char="F0B1"/>
            </w:r>
            <w:r>
              <w:rPr>
                <w:rFonts w:ascii="Times New Roman" w:hAnsi="Times New Roman" w:cs="Times New Roman"/>
                <w:color w:val="000000" w:themeColor="text1"/>
                <w:lang w:val="en-US"/>
              </w:rPr>
              <w:t xml:space="preserve"> 0 (1)</w:t>
            </w:r>
          </w:p>
        </w:tc>
      </w:tr>
    </w:tbl>
    <w:p w14:paraId="4B52F822" w14:textId="77777777" w:rsidR="00471304" w:rsidRDefault="00471304"/>
    <w:p w14:paraId="3F297F6F" w14:textId="77777777" w:rsidR="00FA3F62" w:rsidRDefault="00FA3F62"/>
    <w:p w14:paraId="5260BEEC" w14:textId="77777777" w:rsidR="00FA3F62" w:rsidRDefault="00FA3F62">
      <w:pPr>
        <w:rPr>
          <w:rFonts w:ascii="Times New Roman" w:hAnsi="Times New Roman" w:cs="Times New Roman"/>
        </w:rPr>
      </w:pPr>
    </w:p>
    <w:p w14:paraId="0167D26E" w14:textId="2926056F" w:rsidR="00FA3F62" w:rsidRDefault="00FA3F62">
      <w:pPr>
        <w:rPr>
          <w:rFonts w:ascii="Times New Roman" w:hAnsi="Times New Roman" w:cs="Times New Roman"/>
        </w:rPr>
      </w:pPr>
      <w:r>
        <w:rPr>
          <w:rFonts w:ascii="Helvetica" w:hAnsi="Helvetica" w:cs="Helvetica"/>
          <w:noProof/>
          <w:lang w:val="en-US"/>
        </w:rPr>
        <w:lastRenderedPageBreak/>
        <w:drawing>
          <wp:inline distT="0" distB="0" distL="0" distR="0" wp14:anchorId="38313002" wp14:editId="77A1821A">
            <wp:extent cx="5486400" cy="413060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4130604"/>
                    </a:xfrm>
                    <a:prstGeom prst="rect">
                      <a:avLst/>
                    </a:prstGeom>
                    <a:noFill/>
                    <a:ln>
                      <a:noFill/>
                    </a:ln>
                  </pic:spPr>
                </pic:pic>
              </a:graphicData>
            </a:graphic>
          </wp:inline>
        </w:drawing>
      </w:r>
    </w:p>
    <w:p w14:paraId="6323D8AC" w14:textId="77777777" w:rsidR="002D13E8" w:rsidRDefault="002D13E8">
      <w:pPr>
        <w:rPr>
          <w:rFonts w:ascii="Times New Roman" w:hAnsi="Times New Roman" w:cs="Times New Roman"/>
        </w:rPr>
      </w:pPr>
    </w:p>
    <w:p w14:paraId="69A2CBEE" w14:textId="1424F711" w:rsidR="002D13E8" w:rsidRDefault="002D13E8" w:rsidP="002D13E8">
      <w:pPr>
        <w:rPr>
          <w:rFonts w:ascii="Times New Roman" w:hAnsi="Times New Roman" w:cs="Times New Roman"/>
        </w:rPr>
      </w:pPr>
      <w:r w:rsidRPr="00FA3F62">
        <w:rPr>
          <w:rFonts w:ascii="Times New Roman" w:hAnsi="Times New Roman" w:cs="Times New Roman"/>
          <w:b/>
        </w:rPr>
        <w:t xml:space="preserve">Figure </w:t>
      </w:r>
      <w:r w:rsidR="00AF59BA">
        <w:rPr>
          <w:rFonts w:ascii="Times New Roman" w:hAnsi="Times New Roman" w:cs="Times New Roman"/>
          <w:b/>
        </w:rPr>
        <w:t>S</w:t>
      </w:r>
      <w:r w:rsidRPr="00FA3F62">
        <w:rPr>
          <w:rFonts w:ascii="Times New Roman" w:hAnsi="Times New Roman" w:cs="Times New Roman"/>
          <w:b/>
        </w:rPr>
        <w:t xml:space="preserve">1. </w:t>
      </w:r>
      <w:r>
        <w:rPr>
          <w:rFonts w:ascii="Times New Roman" w:hAnsi="Times New Roman" w:cs="Times New Roman"/>
        </w:rPr>
        <w:t xml:space="preserve">Splenic tumor of benign appearance in a 5-year-old female; 9-µm section (100X). </w:t>
      </w:r>
      <w:r w:rsidR="0070057A">
        <w:rPr>
          <w:rFonts w:ascii="Times New Roman" w:hAnsi="Times New Roman" w:cs="Times New Roman"/>
        </w:rPr>
        <w:t>Section shows l</w:t>
      </w:r>
      <w:r w:rsidR="009D0269">
        <w:rPr>
          <w:rFonts w:ascii="Times New Roman" w:hAnsi="Times New Roman" w:cs="Times New Roman"/>
        </w:rPr>
        <w:t>arge, dilated vascular spaces filled with RBC.</w:t>
      </w:r>
      <w:r w:rsidR="000158C9">
        <w:rPr>
          <w:rFonts w:ascii="Times New Roman" w:hAnsi="Times New Roman" w:cs="Times New Roman"/>
        </w:rPr>
        <w:t xml:space="preserve"> </w:t>
      </w:r>
      <w:r>
        <w:rPr>
          <w:rFonts w:ascii="Times New Roman" w:hAnsi="Times New Roman" w:cs="Times New Roman"/>
        </w:rPr>
        <w:t xml:space="preserve">Scale bar represent 100 µm. </w:t>
      </w:r>
    </w:p>
    <w:p w14:paraId="713C29A1" w14:textId="77777777" w:rsidR="002D13E8" w:rsidRDefault="002D13E8">
      <w:pPr>
        <w:rPr>
          <w:rFonts w:ascii="Times New Roman" w:hAnsi="Times New Roman" w:cs="Times New Roman"/>
        </w:rPr>
      </w:pPr>
    </w:p>
    <w:p w14:paraId="12F2217F" w14:textId="77777777" w:rsidR="00043C0D" w:rsidRDefault="00043C0D">
      <w:pPr>
        <w:rPr>
          <w:rFonts w:ascii="Times New Roman" w:hAnsi="Times New Roman" w:cs="Times New Roman"/>
        </w:rPr>
      </w:pPr>
    </w:p>
    <w:p w14:paraId="6DFBB3AA" w14:textId="77777777" w:rsidR="00043C0D" w:rsidRDefault="00043C0D">
      <w:pPr>
        <w:rPr>
          <w:rFonts w:ascii="Times New Roman" w:hAnsi="Times New Roman" w:cs="Times New Roman"/>
        </w:rPr>
      </w:pPr>
    </w:p>
    <w:p w14:paraId="6C28793D" w14:textId="77777777" w:rsidR="00043C0D" w:rsidRDefault="00043C0D">
      <w:pPr>
        <w:rPr>
          <w:rFonts w:ascii="Times New Roman" w:hAnsi="Times New Roman" w:cs="Times New Roman"/>
        </w:rPr>
      </w:pPr>
    </w:p>
    <w:p w14:paraId="67C01C5C" w14:textId="77777777" w:rsidR="00043C0D" w:rsidRDefault="00043C0D">
      <w:pPr>
        <w:rPr>
          <w:rFonts w:ascii="Times New Roman" w:hAnsi="Times New Roman" w:cs="Times New Roman"/>
        </w:rPr>
      </w:pPr>
    </w:p>
    <w:p w14:paraId="500CD15C" w14:textId="77777777" w:rsidR="00043C0D" w:rsidRDefault="00043C0D">
      <w:pPr>
        <w:rPr>
          <w:rFonts w:ascii="Times New Roman" w:hAnsi="Times New Roman" w:cs="Times New Roman"/>
        </w:rPr>
      </w:pPr>
    </w:p>
    <w:p w14:paraId="16C88B65" w14:textId="77777777" w:rsidR="00043C0D" w:rsidRDefault="00043C0D">
      <w:pPr>
        <w:rPr>
          <w:rFonts w:ascii="Times New Roman" w:hAnsi="Times New Roman" w:cs="Times New Roman"/>
        </w:rPr>
      </w:pPr>
    </w:p>
    <w:p w14:paraId="2698546B" w14:textId="77777777" w:rsidR="00043C0D" w:rsidRDefault="00043C0D">
      <w:pPr>
        <w:rPr>
          <w:rFonts w:ascii="Times New Roman" w:hAnsi="Times New Roman" w:cs="Times New Roman"/>
        </w:rPr>
      </w:pPr>
    </w:p>
    <w:p w14:paraId="3CEB6596" w14:textId="77777777" w:rsidR="00043C0D" w:rsidRDefault="00043C0D">
      <w:pPr>
        <w:rPr>
          <w:rFonts w:ascii="Times New Roman" w:hAnsi="Times New Roman" w:cs="Times New Roman"/>
        </w:rPr>
      </w:pPr>
    </w:p>
    <w:p w14:paraId="2DA507BB" w14:textId="77777777" w:rsidR="00043C0D" w:rsidRDefault="00043C0D">
      <w:pPr>
        <w:rPr>
          <w:rFonts w:ascii="Times New Roman" w:hAnsi="Times New Roman" w:cs="Times New Roman"/>
        </w:rPr>
      </w:pPr>
    </w:p>
    <w:p w14:paraId="2F265B6A" w14:textId="77777777" w:rsidR="00043C0D" w:rsidRDefault="00043C0D">
      <w:pPr>
        <w:rPr>
          <w:rFonts w:ascii="Times New Roman" w:hAnsi="Times New Roman" w:cs="Times New Roman"/>
        </w:rPr>
      </w:pPr>
    </w:p>
    <w:p w14:paraId="6D8DBA1C" w14:textId="77777777" w:rsidR="00043C0D" w:rsidRDefault="00043C0D">
      <w:pPr>
        <w:rPr>
          <w:rFonts w:ascii="Times New Roman" w:hAnsi="Times New Roman" w:cs="Times New Roman"/>
        </w:rPr>
      </w:pPr>
    </w:p>
    <w:p w14:paraId="7129C4BF" w14:textId="77777777" w:rsidR="00043C0D" w:rsidRDefault="00043C0D">
      <w:pPr>
        <w:rPr>
          <w:rFonts w:ascii="Times New Roman" w:hAnsi="Times New Roman" w:cs="Times New Roman"/>
        </w:rPr>
      </w:pPr>
    </w:p>
    <w:p w14:paraId="6A6DC7E6" w14:textId="77777777" w:rsidR="00043C0D" w:rsidRDefault="00043C0D">
      <w:pPr>
        <w:rPr>
          <w:rFonts w:ascii="Times New Roman" w:hAnsi="Times New Roman" w:cs="Times New Roman"/>
        </w:rPr>
      </w:pPr>
    </w:p>
    <w:p w14:paraId="109AADC8" w14:textId="77777777" w:rsidR="00043C0D" w:rsidRDefault="00043C0D">
      <w:pPr>
        <w:rPr>
          <w:rFonts w:ascii="Times New Roman" w:hAnsi="Times New Roman" w:cs="Times New Roman"/>
        </w:rPr>
      </w:pPr>
    </w:p>
    <w:p w14:paraId="1909825D" w14:textId="77777777" w:rsidR="00043C0D" w:rsidRDefault="00043C0D">
      <w:pPr>
        <w:rPr>
          <w:rFonts w:ascii="Times New Roman" w:hAnsi="Times New Roman" w:cs="Times New Roman"/>
        </w:rPr>
      </w:pPr>
    </w:p>
    <w:p w14:paraId="1CDADFD0" w14:textId="77777777" w:rsidR="00043C0D" w:rsidRDefault="00043C0D">
      <w:pPr>
        <w:rPr>
          <w:rFonts w:ascii="Times New Roman" w:hAnsi="Times New Roman" w:cs="Times New Roman"/>
        </w:rPr>
      </w:pPr>
    </w:p>
    <w:p w14:paraId="13C8E09E" w14:textId="77777777" w:rsidR="00043C0D" w:rsidRDefault="00043C0D">
      <w:pPr>
        <w:rPr>
          <w:rFonts w:ascii="Times New Roman" w:hAnsi="Times New Roman" w:cs="Times New Roman"/>
        </w:rPr>
      </w:pPr>
    </w:p>
    <w:p w14:paraId="1C5DCDC4" w14:textId="77777777" w:rsidR="00043C0D" w:rsidRDefault="00043C0D">
      <w:pPr>
        <w:rPr>
          <w:rFonts w:ascii="Times New Roman" w:hAnsi="Times New Roman" w:cs="Times New Roman"/>
        </w:rPr>
      </w:pPr>
    </w:p>
    <w:p w14:paraId="55AB8CCD" w14:textId="3AF06214" w:rsidR="00043C0D" w:rsidRDefault="00043C0D">
      <w:pPr>
        <w:rPr>
          <w:rFonts w:ascii="Times New Roman" w:hAnsi="Times New Roman" w:cs="Times New Roman"/>
        </w:rPr>
      </w:pPr>
      <w:r w:rsidRPr="00043C0D">
        <w:rPr>
          <w:rFonts w:ascii="Times New Roman" w:hAnsi="Times New Roman" w:cs="Times New Roman"/>
          <w:noProof/>
          <w:lang w:val="en-US"/>
        </w:rPr>
        <w:lastRenderedPageBreak/>
        <w:drawing>
          <wp:inline distT="0" distB="0" distL="0" distR="0" wp14:anchorId="32EF5AD4" wp14:editId="22709130">
            <wp:extent cx="5486400" cy="5330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5330825"/>
                    </a:xfrm>
                    <a:prstGeom prst="rect">
                      <a:avLst/>
                    </a:prstGeom>
                  </pic:spPr>
                </pic:pic>
              </a:graphicData>
            </a:graphic>
          </wp:inline>
        </w:drawing>
      </w:r>
    </w:p>
    <w:p w14:paraId="7D5C292A" w14:textId="77777777" w:rsidR="00043C0D" w:rsidRDefault="00043C0D">
      <w:pPr>
        <w:rPr>
          <w:rFonts w:ascii="Times New Roman" w:hAnsi="Times New Roman" w:cs="Times New Roman"/>
        </w:rPr>
      </w:pPr>
    </w:p>
    <w:p w14:paraId="13277C13" w14:textId="77777777" w:rsidR="00043C0D" w:rsidRDefault="00043C0D" w:rsidP="00EA3FA3">
      <w:pPr>
        <w:jc w:val="both"/>
        <w:rPr>
          <w:rFonts w:ascii="Times New Roman" w:hAnsi="Times New Roman" w:cs="Times New Roman"/>
        </w:rPr>
      </w:pPr>
    </w:p>
    <w:p w14:paraId="1112EE79" w14:textId="1A058C57" w:rsidR="00043C0D" w:rsidRPr="00C73A0A" w:rsidRDefault="00043C0D" w:rsidP="00EA3FA3">
      <w:pPr>
        <w:jc w:val="both"/>
        <w:rPr>
          <w:rFonts w:ascii="Times New Roman" w:hAnsi="Times New Roman" w:cs="Times New Roman"/>
        </w:rPr>
      </w:pPr>
      <w:r>
        <w:rPr>
          <w:rFonts w:ascii="Times New Roman" w:hAnsi="Times New Roman" w:cs="Times New Roman"/>
          <w:b/>
        </w:rPr>
        <w:t xml:space="preserve">Figure </w:t>
      </w:r>
      <w:r w:rsidR="00AF59BA">
        <w:rPr>
          <w:rFonts w:ascii="Times New Roman" w:hAnsi="Times New Roman" w:cs="Times New Roman"/>
          <w:b/>
        </w:rPr>
        <w:t>S</w:t>
      </w:r>
      <w:bookmarkStart w:id="0" w:name="_GoBack"/>
      <w:bookmarkEnd w:id="0"/>
      <w:r>
        <w:rPr>
          <w:rFonts w:ascii="Times New Roman" w:hAnsi="Times New Roman" w:cs="Times New Roman"/>
          <w:b/>
        </w:rPr>
        <w:t>2.</w:t>
      </w:r>
      <w:r w:rsidR="00800DBA">
        <w:rPr>
          <w:rFonts w:ascii="Times New Roman" w:hAnsi="Times New Roman" w:cs="Times New Roman"/>
          <w:b/>
        </w:rPr>
        <w:t xml:space="preserve"> </w:t>
      </w:r>
      <w:r w:rsidR="00C73A0A">
        <w:rPr>
          <w:rFonts w:ascii="Times New Roman" w:hAnsi="Times New Roman" w:cs="Times New Roman"/>
        </w:rPr>
        <w:t xml:space="preserve">Histological scorings of the splenic white pulp across different age-sex groups (n = 6). Spleens were evaluated using a 4-grade scale for four parameters: size of the white pulp (atrophy), presence of germinal centers, size of the follicles and width of the marginal zone. Individual data are plotted and the median for each group is illustrated. # indicate a statistically significant difference compared to juvenile animals </w:t>
      </w:r>
      <w:r w:rsidR="00EA3FA3">
        <w:rPr>
          <w:rFonts w:ascii="Times New Roman" w:hAnsi="Times New Roman" w:cs="Times New Roman"/>
        </w:rPr>
        <w:t xml:space="preserve">     </w:t>
      </w:r>
      <w:r w:rsidR="00DF4DE8">
        <w:rPr>
          <w:rFonts w:ascii="Times New Roman" w:hAnsi="Times New Roman" w:cs="Times New Roman"/>
        </w:rPr>
        <w:t xml:space="preserve">   </w:t>
      </w:r>
      <w:r w:rsidR="00C73A0A">
        <w:rPr>
          <w:rFonts w:ascii="Times New Roman" w:hAnsi="Times New Roman" w:cs="Times New Roman"/>
        </w:rPr>
        <w:t>(</w:t>
      </w:r>
      <w:r w:rsidR="00C73A0A">
        <w:rPr>
          <w:rFonts w:ascii="Times New Roman" w:hAnsi="Times New Roman" w:cs="Times New Roman"/>
          <w:i/>
        </w:rPr>
        <w:t xml:space="preserve">P </w:t>
      </w:r>
      <w:r w:rsidR="00C73A0A">
        <w:rPr>
          <w:rFonts w:ascii="Times New Roman" w:hAnsi="Times New Roman" w:cs="Times New Roman"/>
        </w:rPr>
        <w:t>&lt; 0.05).</w:t>
      </w:r>
    </w:p>
    <w:sectPr w:rsidR="00043C0D" w:rsidRPr="00C73A0A" w:rsidSect="002633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8"/>
  </w:docVars>
  <w:rsids>
    <w:rsidRoot w:val="00A94AE7"/>
    <w:rsid w:val="00010BC7"/>
    <w:rsid w:val="0001308B"/>
    <w:rsid w:val="000158C9"/>
    <w:rsid w:val="00032EA0"/>
    <w:rsid w:val="00043C0D"/>
    <w:rsid w:val="00051F07"/>
    <w:rsid w:val="000556DC"/>
    <w:rsid w:val="00060112"/>
    <w:rsid w:val="00075FC1"/>
    <w:rsid w:val="00077D91"/>
    <w:rsid w:val="000918B9"/>
    <w:rsid w:val="00092AC1"/>
    <w:rsid w:val="000A7FAE"/>
    <w:rsid w:val="000C48B0"/>
    <w:rsid w:val="000D5AA2"/>
    <w:rsid w:val="000E164E"/>
    <w:rsid w:val="000F124A"/>
    <w:rsid w:val="00115C88"/>
    <w:rsid w:val="001213BF"/>
    <w:rsid w:val="00125FA8"/>
    <w:rsid w:val="001272F6"/>
    <w:rsid w:val="00134629"/>
    <w:rsid w:val="00135720"/>
    <w:rsid w:val="00143BEF"/>
    <w:rsid w:val="00156304"/>
    <w:rsid w:val="00172B65"/>
    <w:rsid w:val="00177F38"/>
    <w:rsid w:val="00187E81"/>
    <w:rsid w:val="00190393"/>
    <w:rsid w:val="001C014C"/>
    <w:rsid w:val="001C1DC2"/>
    <w:rsid w:val="001C5FF1"/>
    <w:rsid w:val="001D2187"/>
    <w:rsid w:val="001F4F72"/>
    <w:rsid w:val="002076B1"/>
    <w:rsid w:val="00207E84"/>
    <w:rsid w:val="002144F2"/>
    <w:rsid w:val="0025726F"/>
    <w:rsid w:val="002633E0"/>
    <w:rsid w:val="00263BEE"/>
    <w:rsid w:val="00273403"/>
    <w:rsid w:val="002755AF"/>
    <w:rsid w:val="002933FA"/>
    <w:rsid w:val="002A4EDD"/>
    <w:rsid w:val="002C2544"/>
    <w:rsid w:val="002D13E8"/>
    <w:rsid w:val="002D59B9"/>
    <w:rsid w:val="002E0D49"/>
    <w:rsid w:val="002E3696"/>
    <w:rsid w:val="002E4DEA"/>
    <w:rsid w:val="002F07B9"/>
    <w:rsid w:val="00303652"/>
    <w:rsid w:val="00311B9C"/>
    <w:rsid w:val="0034191C"/>
    <w:rsid w:val="003445D0"/>
    <w:rsid w:val="00344C45"/>
    <w:rsid w:val="00352E53"/>
    <w:rsid w:val="00394478"/>
    <w:rsid w:val="003A2D9F"/>
    <w:rsid w:val="003A590D"/>
    <w:rsid w:val="003C1B46"/>
    <w:rsid w:val="003C3475"/>
    <w:rsid w:val="003C480B"/>
    <w:rsid w:val="003C6B7C"/>
    <w:rsid w:val="003E2D49"/>
    <w:rsid w:val="003E31E7"/>
    <w:rsid w:val="003E40DB"/>
    <w:rsid w:val="003F099A"/>
    <w:rsid w:val="003F5A54"/>
    <w:rsid w:val="00410840"/>
    <w:rsid w:val="00417E4B"/>
    <w:rsid w:val="004240B0"/>
    <w:rsid w:val="00434D80"/>
    <w:rsid w:val="004400DD"/>
    <w:rsid w:val="00446F97"/>
    <w:rsid w:val="00467985"/>
    <w:rsid w:val="00470F20"/>
    <w:rsid w:val="00471304"/>
    <w:rsid w:val="004755F4"/>
    <w:rsid w:val="00491300"/>
    <w:rsid w:val="0049268F"/>
    <w:rsid w:val="004A27EB"/>
    <w:rsid w:val="004A7BF9"/>
    <w:rsid w:val="004E4362"/>
    <w:rsid w:val="004E7867"/>
    <w:rsid w:val="004F6226"/>
    <w:rsid w:val="00526C75"/>
    <w:rsid w:val="0052761D"/>
    <w:rsid w:val="0053718E"/>
    <w:rsid w:val="0055244C"/>
    <w:rsid w:val="005630C5"/>
    <w:rsid w:val="0057098A"/>
    <w:rsid w:val="00584A51"/>
    <w:rsid w:val="00586875"/>
    <w:rsid w:val="00587B30"/>
    <w:rsid w:val="00596161"/>
    <w:rsid w:val="005A7134"/>
    <w:rsid w:val="005C097B"/>
    <w:rsid w:val="005C38F0"/>
    <w:rsid w:val="005C7420"/>
    <w:rsid w:val="005E05CC"/>
    <w:rsid w:val="00606907"/>
    <w:rsid w:val="00615F3A"/>
    <w:rsid w:val="006244B5"/>
    <w:rsid w:val="006404AF"/>
    <w:rsid w:val="00640E08"/>
    <w:rsid w:val="006525E1"/>
    <w:rsid w:val="00684777"/>
    <w:rsid w:val="0068677C"/>
    <w:rsid w:val="006A7AF1"/>
    <w:rsid w:val="006B20B6"/>
    <w:rsid w:val="0070057A"/>
    <w:rsid w:val="00707E18"/>
    <w:rsid w:val="00713A2A"/>
    <w:rsid w:val="00715FEB"/>
    <w:rsid w:val="00720DD9"/>
    <w:rsid w:val="00735ADB"/>
    <w:rsid w:val="00742716"/>
    <w:rsid w:val="007525C9"/>
    <w:rsid w:val="007532D9"/>
    <w:rsid w:val="007570A3"/>
    <w:rsid w:val="007664EE"/>
    <w:rsid w:val="00777B52"/>
    <w:rsid w:val="00790B8D"/>
    <w:rsid w:val="007B175F"/>
    <w:rsid w:val="007C373F"/>
    <w:rsid w:val="007C3DD9"/>
    <w:rsid w:val="007C4D5C"/>
    <w:rsid w:val="007F0901"/>
    <w:rsid w:val="007F318A"/>
    <w:rsid w:val="00800D81"/>
    <w:rsid w:val="00800DBA"/>
    <w:rsid w:val="00807CE2"/>
    <w:rsid w:val="00834F8E"/>
    <w:rsid w:val="008360C4"/>
    <w:rsid w:val="00853A0E"/>
    <w:rsid w:val="00854FB1"/>
    <w:rsid w:val="00855DA9"/>
    <w:rsid w:val="00862728"/>
    <w:rsid w:val="00875605"/>
    <w:rsid w:val="00881C5F"/>
    <w:rsid w:val="00893DCA"/>
    <w:rsid w:val="008962F7"/>
    <w:rsid w:val="008A2F54"/>
    <w:rsid w:val="008A65C8"/>
    <w:rsid w:val="008B356D"/>
    <w:rsid w:val="008D1370"/>
    <w:rsid w:val="008E0FCE"/>
    <w:rsid w:val="008E36CA"/>
    <w:rsid w:val="008E7404"/>
    <w:rsid w:val="008E7963"/>
    <w:rsid w:val="008F02E2"/>
    <w:rsid w:val="00904019"/>
    <w:rsid w:val="0092322A"/>
    <w:rsid w:val="009378C1"/>
    <w:rsid w:val="00942D8F"/>
    <w:rsid w:val="00944D54"/>
    <w:rsid w:val="00951259"/>
    <w:rsid w:val="0095526B"/>
    <w:rsid w:val="00970993"/>
    <w:rsid w:val="00970D7F"/>
    <w:rsid w:val="00972EE5"/>
    <w:rsid w:val="00973CC8"/>
    <w:rsid w:val="0099015D"/>
    <w:rsid w:val="009A4922"/>
    <w:rsid w:val="009C0A8F"/>
    <w:rsid w:val="009D0269"/>
    <w:rsid w:val="009D2799"/>
    <w:rsid w:val="009D3E58"/>
    <w:rsid w:val="009D6A04"/>
    <w:rsid w:val="009D7E55"/>
    <w:rsid w:val="00A068C8"/>
    <w:rsid w:val="00A200A6"/>
    <w:rsid w:val="00A30CBC"/>
    <w:rsid w:val="00A31CCB"/>
    <w:rsid w:val="00A36E0D"/>
    <w:rsid w:val="00A45369"/>
    <w:rsid w:val="00A5704D"/>
    <w:rsid w:val="00A655FF"/>
    <w:rsid w:val="00A823F1"/>
    <w:rsid w:val="00A8336D"/>
    <w:rsid w:val="00A852E7"/>
    <w:rsid w:val="00A94AE7"/>
    <w:rsid w:val="00AB454D"/>
    <w:rsid w:val="00AB555A"/>
    <w:rsid w:val="00AE6079"/>
    <w:rsid w:val="00AF59BA"/>
    <w:rsid w:val="00AF78BE"/>
    <w:rsid w:val="00B03468"/>
    <w:rsid w:val="00B04D2F"/>
    <w:rsid w:val="00B12B2F"/>
    <w:rsid w:val="00B15F33"/>
    <w:rsid w:val="00B30484"/>
    <w:rsid w:val="00B35207"/>
    <w:rsid w:val="00B35E39"/>
    <w:rsid w:val="00B40A5F"/>
    <w:rsid w:val="00B51F33"/>
    <w:rsid w:val="00B7595F"/>
    <w:rsid w:val="00BA2598"/>
    <w:rsid w:val="00BC377F"/>
    <w:rsid w:val="00BD7530"/>
    <w:rsid w:val="00BF4ADC"/>
    <w:rsid w:val="00BF5A01"/>
    <w:rsid w:val="00BF6F32"/>
    <w:rsid w:val="00C00417"/>
    <w:rsid w:val="00C03954"/>
    <w:rsid w:val="00C04819"/>
    <w:rsid w:val="00C17EE3"/>
    <w:rsid w:val="00C23D9B"/>
    <w:rsid w:val="00C27F8C"/>
    <w:rsid w:val="00C313A5"/>
    <w:rsid w:val="00C33923"/>
    <w:rsid w:val="00C4726E"/>
    <w:rsid w:val="00C64E80"/>
    <w:rsid w:val="00C65F72"/>
    <w:rsid w:val="00C66B65"/>
    <w:rsid w:val="00C73A0A"/>
    <w:rsid w:val="00C83685"/>
    <w:rsid w:val="00C9623D"/>
    <w:rsid w:val="00CA4FCE"/>
    <w:rsid w:val="00CA7580"/>
    <w:rsid w:val="00CB3A87"/>
    <w:rsid w:val="00CB6A3C"/>
    <w:rsid w:val="00CE6975"/>
    <w:rsid w:val="00D00951"/>
    <w:rsid w:val="00D04048"/>
    <w:rsid w:val="00D176FE"/>
    <w:rsid w:val="00D213A8"/>
    <w:rsid w:val="00D23486"/>
    <w:rsid w:val="00D262D6"/>
    <w:rsid w:val="00D53F17"/>
    <w:rsid w:val="00D56C53"/>
    <w:rsid w:val="00D652F0"/>
    <w:rsid w:val="00D7340F"/>
    <w:rsid w:val="00D83350"/>
    <w:rsid w:val="00D95B48"/>
    <w:rsid w:val="00DA0BCD"/>
    <w:rsid w:val="00DA382F"/>
    <w:rsid w:val="00DA5320"/>
    <w:rsid w:val="00DD1716"/>
    <w:rsid w:val="00DD4775"/>
    <w:rsid w:val="00DE1F86"/>
    <w:rsid w:val="00DF054E"/>
    <w:rsid w:val="00DF3470"/>
    <w:rsid w:val="00DF4DE8"/>
    <w:rsid w:val="00DF6092"/>
    <w:rsid w:val="00E16A72"/>
    <w:rsid w:val="00E31CFE"/>
    <w:rsid w:val="00E36A27"/>
    <w:rsid w:val="00E45D5F"/>
    <w:rsid w:val="00E45DF8"/>
    <w:rsid w:val="00E77BFA"/>
    <w:rsid w:val="00EA3FA3"/>
    <w:rsid w:val="00EA70C0"/>
    <w:rsid w:val="00EB7A64"/>
    <w:rsid w:val="00ED01BA"/>
    <w:rsid w:val="00ED7E15"/>
    <w:rsid w:val="00EE3CBD"/>
    <w:rsid w:val="00EF2CF3"/>
    <w:rsid w:val="00EF4EAE"/>
    <w:rsid w:val="00EF77C8"/>
    <w:rsid w:val="00F05936"/>
    <w:rsid w:val="00F1015F"/>
    <w:rsid w:val="00F24B95"/>
    <w:rsid w:val="00F35CCD"/>
    <w:rsid w:val="00F35EEB"/>
    <w:rsid w:val="00F40124"/>
    <w:rsid w:val="00F420C9"/>
    <w:rsid w:val="00F52F7D"/>
    <w:rsid w:val="00F54836"/>
    <w:rsid w:val="00F557E8"/>
    <w:rsid w:val="00F72014"/>
    <w:rsid w:val="00F80408"/>
    <w:rsid w:val="00F924EE"/>
    <w:rsid w:val="00F97EF0"/>
    <w:rsid w:val="00FA3F62"/>
    <w:rsid w:val="00FC7896"/>
    <w:rsid w:val="00FF2B9B"/>
    <w:rsid w:val="00FF5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896"/>
    <w:pPr>
      <w:spacing w:after="240" w:line="360" w:lineRule="auto"/>
      <w:contextualSpacing/>
      <w:jc w:val="both"/>
    </w:pPr>
    <w:rPr>
      <w:rFonts w:ascii="Times New Roman" w:eastAsiaTheme="majorEastAsia" w:hAnsi="Times New Roman" w:cstheme="majorBidi"/>
      <w:b/>
      <w:caps/>
      <w:noProof/>
      <w:kern w:val="28"/>
      <w:szCs w:val="56"/>
    </w:rPr>
  </w:style>
  <w:style w:type="character" w:customStyle="1" w:styleId="TitleChar">
    <w:name w:val="Title Char"/>
    <w:basedOn w:val="DefaultParagraphFont"/>
    <w:link w:val="Title"/>
    <w:uiPriority w:val="10"/>
    <w:rsid w:val="00FC7896"/>
    <w:rPr>
      <w:rFonts w:ascii="Times New Roman" w:eastAsiaTheme="majorEastAsia" w:hAnsi="Times New Roman" w:cstheme="majorBidi"/>
      <w:b/>
      <w:caps/>
      <w:noProof/>
      <w:kern w:val="28"/>
      <w:szCs w:val="56"/>
    </w:rPr>
  </w:style>
  <w:style w:type="paragraph" w:customStyle="1" w:styleId="Style1">
    <w:name w:val="Style1"/>
    <w:basedOn w:val="Title"/>
    <w:autoRedefine/>
    <w:qFormat/>
    <w:rsid w:val="00FC7896"/>
    <w:rPr>
      <w:noProof w:val="0"/>
      <w:lang w:val="en-AU"/>
    </w:rPr>
  </w:style>
  <w:style w:type="table" w:styleId="TableGrid">
    <w:name w:val="Table Grid"/>
    <w:basedOn w:val="TableNormal"/>
    <w:uiPriority w:val="39"/>
    <w:rsid w:val="00B3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F62"/>
    <w:rPr>
      <w:color w:val="0563C1" w:themeColor="hyperlink"/>
      <w:u w:val="single"/>
    </w:rPr>
  </w:style>
  <w:style w:type="paragraph" w:styleId="BalloonText">
    <w:name w:val="Balloon Text"/>
    <w:basedOn w:val="Normal"/>
    <w:link w:val="BalloonTextChar"/>
    <w:uiPriority w:val="99"/>
    <w:semiHidden/>
    <w:unhideWhenUsed/>
    <w:rsid w:val="003445D0"/>
    <w:rPr>
      <w:rFonts w:ascii="Tahoma" w:hAnsi="Tahoma" w:cs="Tahoma"/>
      <w:sz w:val="16"/>
      <w:szCs w:val="16"/>
    </w:rPr>
  </w:style>
  <w:style w:type="character" w:customStyle="1" w:styleId="BalloonTextChar">
    <w:name w:val="Balloon Text Char"/>
    <w:basedOn w:val="DefaultParagraphFont"/>
    <w:link w:val="BalloonText"/>
    <w:uiPriority w:val="99"/>
    <w:semiHidden/>
    <w:rsid w:val="0034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896"/>
    <w:pPr>
      <w:spacing w:after="240" w:line="360" w:lineRule="auto"/>
      <w:contextualSpacing/>
      <w:jc w:val="both"/>
    </w:pPr>
    <w:rPr>
      <w:rFonts w:ascii="Times New Roman" w:eastAsiaTheme="majorEastAsia" w:hAnsi="Times New Roman" w:cstheme="majorBidi"/>
      <w:b/>
      <w:caps/>
      <w:noProof/>
      <w:kern w:val="28"/>
      <w:szCs w:val="56"/>
    </w:rPr>
  </w:style>
  <w:style w:type="character" w:customStyle="1" w:styleId="TitleChar">
    <w:name w:val="Title Char"/>
    <w:basedOn w:val="DefaultParagraphFont"/>
    <w:link w:val="Title"/>
    <w:uiPriority w:val="10"/>
    <w:rsid w:val="00FC7896"/>
    <w:rPr>
      <w:rFonts w:ascii="Times New Roman" w:eastAsiaTheme="majorEastAsia" w:hAnsi="Times New Roman" w:cstheme="majorBidi"/>
      <w:b/>
      <w:caps/>
      <w:noProof/>
      <w:kern w:val="28"/>
      <w:szCs w:val="56"/>
    </w:rPr>
  </w:style>
  <w:style w:type="paragraph" w:customStyle="1" w:styleId="Style1">
    <w:name w:val="Style1"/>
    <w:basedOn w:val="Title"/>
    <w:autoRedefine/>
    <w:qFormat/>
    <w:rsid w:val="00FC7896"/>
    <w:rPr>
      <w:noProof w:val="0"/>
      <w:lang w:val="en-AU"/>
    </w:rPr>
  </w:style>
  <w:style w:type="table" w:styleId="TableGrid">
    <w:name w:val="Table Grid"/>
    <w:basedOn w:val="TableNormal"/>
    <w:uiPriority w:val="39"/>
    <w:rsid w:val="00B3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F62"/>
    <w:rPr>
      <w:color w:val="0563C1" w:themeColor="hyperlink"/>
      <w:u w:val="single"/>
    </w:rPr>
  </w:style>
  <w:style w:type="paragraph" w:styleId="BalloonText">
    <w:name w:val="Balloon Text"/>
    <w:basedOn w:val="Normal"/>
    <w:link w:val="BalloonTextChar"/>
    <w:uiPriority w:val="99"/>
    <w:semiHidden/>
    <w:unhideWhenUsed/>
    <w:rsid w:val="003445D0"/>
    <w:rPr>
      <w:rFonts w:ascii="Tahoma" w:hAnsi="Tahoma" w:cs="Tahoma"/>
      <w:sz w:val="16"/>
      <w:szCs w:val="16"/>
    </w:rPr>
  </w:style>
  <w:style w:type="character" w:customStyle="1" w:styleId="BalloonTextChar">
    <w:name w:val="Balloon Text Char"/>
    <w:basedOn w:val="DefaultParagraphFont"/>
    <w:link w:val="BalloonText"/>
    <w:uiPriority w:val="99"/>
    <w:semiHidden/>
    <w:rsid w:val="0034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1503</Words>
  <Characters>4479</Characters>
  <Application>Microsoft Office Word</Application>
  <DocSecurity>0</DocSecurity>
  <Lines>895</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Letendre</dc:creator>
  <cp:keywords/>
  <dc:description/>
  <cp:lastModifiedBy>EDABO-ABO</cp:lastModifiedBy>
  <cp:revision>16</cp:revision>
  <dcterms:created xsi:type="dcterms:W3CDTF">2018-07-07T10:57:00Z</dcterms:created>
  <dcterms:modified xsi:type="dcterms:W3CDTF">2018-10-15T01:49:00Z</dcterms:modified>
</cp:coreProperties>
</file>