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33" w:rsidRPr="00155854" w:rsidRDefault="00D86B89">
      <w:pPr>
        <w:pStyle w:val="Heading2"/>
        <w:spacing w:line="480" w:lineRule="auto"/>
        <w:jc w:val="both"/>
        <w:rPr>
          <w:lang w:val="en-US"/>
        </w:rPr>
      </w:pPr>
      <w:bookmarkStart w:id="0" w:name="_8rdwrtvtbkxm" w:colFirst="0" w:colLast="0"/>
      <w:bookmarkStart w:id="1" w:name="_GoBack"/>
      <w:bookmarkEnd w:id="0"/>
      <w:bookmarkEnd w:id="1"/>
      <w:r w:rsidRPr="00155854">
        <w:rPr>
          <w:lang w:val="en-US"/>
        </w:rPr>
        <w:t xml:space="preserve">Additional file 4 </w:t>
      </w:r>
      <w:r w:rsidR="00523662">
        <w:rPr>
          <w:lang w:val="en-US"/>
        </w:rPr>
        <w:t>–</w:t>
      </w:r>
      <w:r w:rsidRPr="00155854">
        <w:rPr>
          <w:lang w:val="en-US"/>
        </w:rPr>
        <w:t xml:space="preserve"> </w:t>
      </w:r>
      <w:r w:rsidR="00523662">
        <w:rPr>
          <w:lang w:val="en-US"/>
        </w:rPr>
        <w:t xml:space="preserve">the </w:t>
      </w:r>
      <w:r w:rsidRPr="00155854">
        <w:rPr>
          <w:lang w:val="en-US"/>
        </w:rPr>
        <w:t xml:space="preserve">bPeaks explorer part in details </w:t>
      </w:r>
    </w:p>
    <w:p w:rsidR="00DB5C33" w:rsidRPr="00155854" w:rsidRDefault="00D86B89">
      <w:pPr>
        <w:pStyle w:val="Heading3"/>
        <w:spacing w:line="480" w:lineRule="auto"/>
        <w:jc w:val="both"/>
        <w:rPr>
          <w:lang w:val="en-US"/>
        </w:rPr>
      </w:pPr>
      <w:bookmarkStart w:id="2" w:name="_dwpdge6an1oe" w:colFirst="0" w:colLast="0"/>
      <w:bookmarkEnd w:id="2"/>
      <w:r w:rsidRPr="00155854">
        <w:rPr>
          <w:lang w:val="en-US"/>
        </w:rPr>
        <w:t>Import area</w:t>
      </w:r>
    </w:p>
    <w:p w:rsidR="00DB5C33" w:rsidRPr="00155854" w:rsidRDefault="00155854">
      <w:pPr>
        <w:spacing w:line="480" w:lineRule="auto"/>
        <w:jc w:val="both"/>
        <w:rPr>
          <w:lang w:val="en-US"/>
        </w:rPr>
      </w:pPr>
      <w:r>
        <w:rPr>
          <w:lang w:val="en-US"/>
        </w:rPr>
        <w:t>T</w:t>
      </w:r>
      <w:r w:rsidR="00D86B89" w:rsidRPr="00155854">
        <w:rPr>
          <w:lang w:val="en-US"/>
        </w:rPr>
        <w:t xml:space="preserve">hree files can </w:t>
      </w:r>
      <w:r w:rsidR="000A3EF5">
        <w:rPr>
          <w:lang w:val="en-US"/>
        </w:rPr>
        <w:t xml:space="preserve">be </w:t>
      </w:r>
      <w:r w:rsidR="00D86B89" w:rsidRPr="00155854">
        <w:rPr>
          <w:lang w:val="en-US"/>
        </w:rPr>
        <w:t>uploaded</w:t>
      </w:r>
      <w:r>
        <w:rPr>
          <w:lang w:val="en-US"/>
        </w:rPr>
        <w:t xml:space="preserve"> into the import area</w:t>
      </w:r>
      <w:r w:rsidR="00D86B89" w:rsidRPr="00155854">
        <w:rPr>
          <w:lang w:val="en-US"/>
        </w:rPr>
        <w:t xml:space="preserve">: </w:t>
      </w:r>
    </w:p>
    <w:p w:rsidR="00DB5C33" w:rsidRPr="00155854" w:rsidRDefault="00D86B89">
      <w:pPr>
        <w:numPr>
          <w:ilvl w:val="0"/>
          <w:numId w:val="1"/>
        </w:numPr>
        <w:spacing w:line="480" w:lineRule="auto"/>
        <w:contextualSpacing/>
        <w:jc w:val="both"/>
        <w:rPr>
          <w:lang w:val="en-US"/>
        </w:rPr>
      </w:pPr>
      <w:r w:rsidRPr="00155854">
        <w:rPr>
          <w:lang w:val="en-US"/>
        </w:rPr>
        <w:t xml:space="preserve">A zip file </w:t>
      </w:r>
      <w:r w:rsidR="00155854">
        <w:rPr>
          <w:lang w:val="en-US"/>
        </w:rPr>
        <w:t>generated by</w:t>
      </w:r>
      <w:r w:rsidRPr="00155854">
        <w:rPr>
          <w:lang w:val="en-US"/>
        </w:rPr>
        <w:t xml:space="preserve"> the bPeaks Analyzer. An example is available in </w:t>
      </w:r>
      <w:r w:rsidR="00155854">
        <w:rPr>
          <w:lang w:val="en-US"/>
        </w:rPr>
        <w:t xml:space="preserve">the </w:t>
      </w:r>
      <w:r w:rsidRPr="00155854">
        <w:rPr>
          <w:lang w:val="en-US"/>
        </w:rPr>
        <w:t xml:space="preserve">Data folder in </w:t>
      </w:r>
      <w:r w:rsidR="00155854">
        <w:rPr>
          <w:lang w:val="en-US"/>
        </w:rPr>
        <w:t xml:space="preserve">the </w:t>
      </w:r>
      <w:proofErr w:type="spellStart"/>
      <w:r w:rsidRPr="00155854">
        <w:rPr>
          <w:lang w:val="en-US"/>
        </w:rPr>
        <w:t>Github</w:t>
      </w:r>
      <w:proofErr w:type="spellEnd"/>
      <w:r w:rsidRPr="00155854">
        <w:rPr>
          <w:lang w:val="en-US"/>
        </w:rPr>
        <w:t xml:space="preserve"> repository (example.zip) </w:t>
      </w:r>
      <w:hyperlink r:id="rId8">
        <w:r w:rsidRPr="00155854">
          <w:rPr>
            <w:color w:val="000000"/>
            <w:lang w:val="en-US"/>
          </w:rPr>
          <w:t>[1]</w:t>
        </w:r>
      </w:hyperlink>
      <w:r w:rsidRPr="00155854">
        <w:rPr>
          <w:lang w:val="en-US"/>
        </w:rPr>
        <w:t>.</w:t>
      </w:r>
    </w:p>
    <w:p w:rsidR="00DB5C33" w:rsidRPr="00155854" w:rsidRDefault="00D86B89">
      <w:pPr>
        <w:numPr>
          <w:ilvl w:val="0"/>
          <w:numId w:val="1"/>
        </w:numPr>
        <w:spacing w:line="480" w:lineRule="auto"/>
        <w:contextualSpacing/>
        <w:jc w:val="both"/>
        <w:rPr>
          <w:lang w:val="en-US"/>
        </w:rPr>
      </w:pPr>
      <w:r w:rsidRPr="00155854">
        <w:rPr>
          <w:lang w:val="en-US"/>
        </w:rPr>
        <w:t xml:space="preserve">An annotation file (GFF format) from the NCBI web service </w:t>
      </w:r>
      <w:hyperlink r:id="rId9">
        <w:r w:rsidRPr="00155854">
          <w:rPr>
            <w:color w:val="000000"/>
            <w:lang w:val="en-US"/>
          </w:rPr>
          <w:t>[2]</w:t>
        </w:r>
      </w:hyperlink>
      <w:r w:rsidRPr="00155854">
        <w:rPr>
          <w:lang w:val="en-US"/>
        </w:rPr>
        <w:t xml:space="preserve">. This file will be used to annotate genomic regions of interest. It is read (compressed or not) </w:t>
      </w:r>
      <w:r w:rsidR="00155854">
        <w:rPr>
          <w:lang w:val="en-US"/>
        </w:rPr>
        <w:t>by</w:t>
      </w:r>
      <w:r w:rsidRPr="00155854">
        <w:rPr>
          <w:lang w:val="en-US"/>
        </w:rPr>
        <w:t xml:space="preserve"> the package ape </w:t>
      </w:r>
      <w:hyperlink r:id="rId10">
        <w:r w:rsidRPr="00155854">
          <w:rPr>
            <w:color w:val="000000"/>
            <w:lang w:val="en-US"/>
          </w:rPr>
          <w:t>[3]</w:t>
        </w:r>
      </w:hyperlink>
      <w:r w:rsidRPr="00155854">
        <w:rPr>
          <w:lang w:val="en-US"/>
        </w:rPr>
        <w:t>. An example is available in</w:t>
      </w:r>
      <w:r w:rsidR="00155854">
        <w:rPr>
          <w:lang w:val="en-US"/>
        </w:rPr>
        <w:t xml:space="preserve"> the</w:t>
      </w:r>
      <w:r w:rsidRPr="00155854">
        <w:rPr>
          <w:lang w:val="en-US"/>
        </w:rPr>
        <w:t xml:space="preserve"> Data folder in </w:t>
      </w:r>
      <w:r w:rsidR="00155854">
        <w:rPr>
          <w:lang w:val="en-US"/>
        </w:rPr>
        <w:t xml:space="preserve">the </w:t>
      </w:r>
      <w:proofErr w:type="spellStart"/>
      <w:r w:rsidRPr="00155854">
        <w:rPr>
          <w:lang w:val="en-US"/>
        </w:rPr>
        <w:t>Github</w:t>
      </w:r>
      <w:proofErr w:type="spellEnd"/>
      <w:r w:rsidRPr="00155854">
        <w:rPr>
          <w:lang w:val="en-US"/>
        </w:rPr>
        <w:t xml:space="preserve"> repository (</w:t>
      </w:r>
      <w:proofErr w:type="spellStart"/>
      <w:r w:rsidRPr="00155854">
        <w:rPr>
          <w:sz w:val="21"/>
          <w:szCs w:val="21"/>
          <w:highlight w:val="white"/>
          <w:lang w:val="en-US"/>
        </w:rPr>
        <w:t>Scerevisiae.gff.gz</w:t>
      </w:r>
      <w:proofErr w:type="spellEnd"/>
      <w:r w:rsidRPr="00155854">
        <w:rPr>
          <w:lang w:val="en-US"/>
        </w:rPr>
        <w:t xml:space="preserve">)  </w:t>
      </w:r>
      <w:hyperlink r:id="rId11">
        <w:r w:rsidRPr="00155854">
          <w:rPr>
            <w:color w:val="000000"/>
            <w:lang w:val="en-US"/>
          </w:rPr>
          <w:t>[1]</w:t>
        </w:r>
      </w:hyperlink>
      <w:r w:rsidRPr="00155854">
        <w:rPr>
          <w:lang w:val="en-US"/>
        </w:rPr>
        <w:t>.</w:t>
      </w:r>
    </w:p>
    <w:p w:rsidR="00DB5C33" w:rsidRPr="00155854" w:rsidRDefault="00D86B89">
      <w:pPr>
        <w:numPr>
          <w:ilvl w:val="0"/>
          <w:numId w:val="1"/>
        </w:numPr>
        <w:spacing w:line="480" w:lineRule="auto"/>
        <w:contextualSpacing/>
        <w:jc w:val="both"/>
        <w:rPr>
          <w:lang w:val="en-US"/>
        </w:rPr>
      </w:pPr>
      <w:r w:rsidRPr="00155854">
        <w:rPr>
          <w:lang w:val="en-US"/>
        </w:rPr>
        <w:t xml:space="preserve">A gene annotation file from reference databases. This file is composed </w:t>
      </w:r>
      <w:r w:rsidR="00155854">
        <w:rPr>
          <w:lang w:val="en-US"/>
        </w:rPr>
        <w:t>of</w:t>
      </w:r>
      <w:r w:rsidR="00155854" w:rsidRPr="00155854">
        <w:rPr>
          <w:lang w:val="en-US"/>
        </w:rPr>
        <w:t xml:space="preserve"> </w:t>
      </w:r>
      <w:r w:rsidRPr="00155854">
        <w:rPr>
          <w:lang w:val="en-US"/>
        </w:rPr>
        <w:t xml:space="preserve">nine columns in </w:t>
      </w:r>
      <w:proofErr w:type="spellStart"/>
      <w:r w:rsidRPr="00155854">
        <w:rPr>
          <w:lang w:val="en-US"/>
        </w:rPr>
        <w:t>tsv</w:t>
      </w:r>
      <w:proofErr w:type="spellEnd"/>
      <w:r w:rsidRPr="00155854">
        <w:rPr>
          <w:lang w:val="en-US"/>
        </w:rPr>
        <w:t xml:space="preserve"> format: a feature name (mandatory), a primary database</w:t>
      </w:r>
      <w:r w:rsidR="00155854" w:rsidRPr="00155854">
        <w:rPr>
          <w:lang w:val="en-US"/>
        </w:rPr>
        <w:t xml:space="preserve"> ID</w:t>
      </w:r>
      <w:r w:rsidRPr="00155854">
        <w:rPr>
          <w:lang w:val="en-US"/>
        </w:rPr>
        <w:t>, a standard name, a start position, a stop position, a chromosome name, a description field</w:t>
      </w:r>
      <w:r w:rsidR="00155854">
        <w:rPr>
          <w:lang w:val="en-US"/>
        </w:rPr>
        <w:t>,</w:t>
      </w:r>
      <w:r w:rsidRPr="00155854">
        <w:rPr>
          <w:lang w:val="en-US"/>
        </w:rPr>
        <w:t xml:space="preserve"> and a species name. An example is available in </w:t>
      </w:r>
      <w:r w:rsidR="00155854">
        <w:rPr>
          <w:lang w:val="en-US"/>
        </w:rPr>
        <w:t xml:space="preserve">the </w:t>
      </w:r>
      <w:r w:rsidRPr="00155854">
        <w:rPr>
          <w:lang w:val="en-US"/>
        </w:rPr>
        <w:t xml:space="preserve">Database folder in </w:t>
      </w:r>
      <w:r w:rsidR="00155854">
        <w:rPr>
          <w:lang w:val="en-US"/>
        </w:rPr>
        <w:t xml:space="preserve">the </w:t>
      </w:r>
      <w:proofErr w:type="spellStart"/>
      <w:r w:rsidRPr="00155854">
        <w:rPr>
          <w:lang w:val="en-US"/>
        </w:rPr>
        <w:t>Github</w:t>
      </w:r>
      <w:proofErr w:type="spellEnd"/>
      <w:r w:rsidRPr="00155854">
        <w:rPr>
          <w:lang w:val="en-US"/>
        </w:rPr>
        <w:t xml:space="preserve"> repository (</w:t>
      </w:r>
      <w:r w:rsidRPr="00155854">
        <w:rPr>
          <w:sz w:val="21"/>
          <w:szCs w:val="21"/>
          <w:shd w:val="clear" w:color="auto" w:fill="F6F8FA"/>
          <w:lang w:val="en-US"/>
        </w:rPr>
        <w:t>Annotation_SCERE.tsv</w:t>
      </w:r>
      <w:r w:rsidRPr="00155854">
        <w:rPr>
          <w:lang w:val="en-US"/>
        </w:rPr>
        <w:t xml:space="preserve">) </w:t>
      </w:r>
      <w:hyperlink r:id="rId12">
        <w:r w:rsidRPr="00155854">
          <w:rPr>
            <w:color w:val="000000"/>
            <w:lang w:val="en-US"/>
          </w:rPr>
          <w:t>[4]</w:t>
        </w:r>
      </w:hyperlink>
      <w:r w:rsidRPr="00155854">
        <w:rPr>
          <w:lang w:val="en-US"/>
        </w:rPr>
        <w:t>.</w:t>
      </w:r>
    </w:p>
    <w:p w:rsidR="00DB5C33" w:rsidRPr="00155854" w:rsidRDefault="00D86B89">
      <w:pPr>
        <w:pStyle w:val="Heading3"/>
        <w:spacing w:line="480" w:lineRule="auto"/>
        <w:jc w:val="both"/>
        <w:rPr>
          <w:lang w:val="en-US"/>
        </w:rPr>
      </w:pPr>
      <w:bookmarkStart w:id="3" w:name="_up3oyw9g91wj" w:colFirst="0" w:colLast="0"/>
      <w:bookmarkEnd w:id="3"/>
      <w:r w:rsidRPr="00155854">
        <w:rPr>
          <w:lang w:val="en-US"/>
        </w:rPr>
        <w:t>User interactive genome viewer</w:t>
      </w:r>
    </w:p>
    <w:p w:rsidR="00DB5C33" w:rsidRPr="00155854" w:rsidRDefault="00D86B89">
      <w:pPr>
        <w:spacing w:line="480" w:lineRule="auto"/>
        <w:jc w:val="both"/>
        <w:rPr>
          <w:lang w:val="en-US"/>
        </w:rPr>
      </w:pPr>
      <w:r w:rsidRPr="00155854">
        <w:rPr>
          <w:lang w:val="en-US"/>
        </w:rPr>
        <w:t xml:space="preserve">The genome viewer offers a dynamic exploration of the results (Figure 3, main text - blue area). The graph is generated using </w:t>
      </w:r>
      <w:proofErr w:type="spellStart"/>
      <w:r w:rsidR="007E49C5">
        <w:rPr>
          <w:lang w:val="en-US"/>
        </w:rPr>
        <w:t>P</w:t>
      </w:r>
      <w:r w:rsidRPr="00155854">
        <w:rPr>
          <w:lang w:val="en-US"/>
        </w:rPr>
        <w:t>lotly</w:t>
      </w:r>
      <w:proofErr w:type="spellEnd"/>
      <w:r w:rsidR="00155854">
        <w:rPr>
          <w:lang w:val="en-US"/>
        </w:rPr>
        <w:t>,</w:t>
      </w:r>
      <w:r w:rsidRPr="00155854">
        <w:rPr>
          <w:lang w:val="en-US"/>
        </w:rPr>
        <w:t xml:space="preserve"> which offers </w:t>
      </w:r>
      <w:r w:rsidR="00155854">
        <w:rPr>
          <w:lang w:val="en-US"/>
        </w:rPr>
        <w:t>highly useful</w:t>
      </w:r>
      <w:r w:rsidRPr="00155854">
        <w:rPr>
          <w:lang w:val="en-US"/>
        </w:rPr>
        <w:t xml:space="preserve"> tools (snapshot, selection, scale, etc. see Methods). The graph is composed of two lines (one for the IP sample and one for the control sample)</w:t>
      </w:r>
      <w:r w:rsidR="00155854">
        <w:rPr>
          <w:lang w:val="en-US"/>
        </w:rPr>
        <w:t xml:space="preserve"> and</w:t>
      </w:r>
      <w:r w:rsidRPr="00155854">
        <w:rPr>
          <w:lang w:val="en-US"/>
        </w:rPr>
        <w:t xml:space="preserve"> vertical gray bars corresponding to detected peaks. Below, three types of colored segments can be displayed</w:t>
      </w:r>
      <w:r w:rsidR="00155854">
        <w:rPr>
          <w:lang w:val="en-US"/>
        </w:rPr>
        <w:t>,</w:t>
      </w:r>
      <w:r w:rsidRPr="00155854">
        <w:rPr>
          <w:lang w:val="en-US"/>
        </w:rPr>
        <w:t xml:space="preserve"> corresponding to gene and peak annotations. If a GFF file has been imported, two of these segments are colored in pink for the Watson DNA strand (+) and purple for the Crick DNA strand (-). By hovering over these segments, the information available in the GFF is displayed (Figure 1B of additional file 3). The last bar in gray corresponds to the peak annotations. By hovering over this </w:t>
      </w:r>
      <w:r w:rsidRPr="00155854">
        <w:rPr>
          <w:lang w:val="en-US"/>
        </w:rPr>
        <w:lastRenderedPageBreak/>
        <w:t>segment, information about the peak is displayed</w:t>
      </w:r>
      <w:r w:rsidR="00155854">
        <w:rPr>
          <w:lang w:val="en-US"/>
        </w:rPr>
        <w:t>,</w:t>
      </w:r>
      <w:r w:rsidRPr="00155854">
        <w:rPr>
          <w:lang w:val="en-US"/>
        </w:rPr>
        <w:t xml:space="preserve"> such as</w:t>
      </w:r>
      <w:r w:rsidR="00155854">
        <w:rPr>
          <w:lang w:val="en-US"/>
        </w:rPr>
        <w:t>,</w:t>
      </w:r>
      <w:r w:rsidRPr="00155854">
        <w:rPr>
          <w:lang w:val="en-US"/>
        </w:rPr>
        <w:t xml:space="preserve"> for </w:t>
      </w:r>
      <w:r w:rsidR="00155854">
        <w:rPr>
          <w:lang w:val="en-US"/>
        </w:rPr>
        <w:t>example</w:t>
      </w:r>
      <w:r w:rsidRPr="00155854">
        <w:rPr>
          <w:lang w:val="en-US"/>
        </w:rPr>
        <w:t>, its sequence. Also, to display a specific region of a chromosome, the user can define a specific region</w:t>
      </w:r>
      <w:r w:rsidR="00155854">
        <w:rPr>
          <w:lang w:val="en-US"/>
        </w:rPr>
        <w:t>,</w:t>
      </w:r>
      <w:r w:rsidRPr="00155854">
        <w:rPr>
          <w:lang w:val="en-US"/>
        </w:rPr>
        <w:t xml:space="preserve"> specifying the beginning and the end positions. The graph will then be automatically reloaded with these coordinates as the limit. Finally, if a GFF file is imported, the user can search for a specific gene name. To help him, only the genes detected in GFF file are in the search area and the possibilities are reduced according to what is entered. </w:t>
      </w:r>
    </w:p>
    <w:p w:rsidR="00DB5C33" w:rsidRPr="00155854" w:rsidRDefault="00D86B89">
      <w:pPr>
        <w:pStyle w:val="Heading3"/>
        <w:spacing w:line="480" w:lineRule="auto"/>
        <w:jc w:val="both"/>
        <w:rPr>
          <w:lang w:val="en-US"/>
        </w:rPr>
      </w:pPr>
      <w:bookmarkStart w:id="4" w:name="_fljqn5xfuydx" w:colFirst="0" w:colLast="0"/>
      <w:bookmarkEnd w:id="4"/>
      <w:r w:rsidRPr="00155854">
        <w:rPr>
          <w:lang w:val="en-US"/>
        </w:rPr>
        <w:t>A supplementary information area</w:t>
      </w:r>
    </w:p>
    <w:p w:rsidR="00DB5C33" w:rsidRPr="00155854" w:rsidRDefault="00D86B89">
      <w:pPr>
        <w:spacing w:line="480" w:lineRule="auto"/>
        <w:jc w:val="both"/>
        <w:rPr>
          <w:lang w:val="en-US"/>
        </w:rPr>
      </w:pPr>
      <w:r w:rsidRPr="00155854">
        <w:rPr>
          <w:lang w:val="en-US"/>
        </w:rPr>
        <w:t xml:space="preserve">In this area, two types of information can be displayed (Figure 3, main text - orange area). The first type of information </w:t>
      </w:r>
      <w:r w:rsidR="00155854">
        <w:rPr>
          <w:lang w:val="en-US"/>
        </w:rPr>
        <w:t>consists of</w:t>
      </w:r>
      <w:r w:rsidR="00155854" w:rsidRPr="00155854">
        <w:rPr>
          <w:lang w:val="en-US"/>
        </w:rPr>
        <w:t xml:space="preserve"> </w:t>
      </w:r>
      <w:r w:rsidRPr="00155854">
        <w:rPr>
          <w:lang w:val="en-US"/>
        </w:rPr>
        <w:t>gene annotation. When the user imports a GFF file, colored bars appear in the genome viewer</w:t>
      </w:r>
      <w:r w:rsidR="00155854">
        <w:rPr>
          <w:lang w:val="en-US"/>
        </w:rPr>
        <w:t>,</w:t>
      </w:r>
      <w:r w:rsidRPr="00155854">
        <w:rPr>
          <w:lang w:val="en-US"/>
        </w:rPr>
        <w:t xml:space="preserve"> corresponding to the genes. Each gene has an annotation in the GFF file (sequence, source, feature, start, end, score, strand, phase</w:t>
      </w:r>
      <w:r w:rsidR="00155854">
        <w:rPr>
          <w:lang w:val="en-US"/>
        </w:rPr>
        <w:t>,</w:t>
      </w:r>
      <w:r w:rsidRPr="00155854">
        <w:rPr>
          <w:lang w:val="en-US"/>
        </w:rPr>
        <w:t xml:space="preserve"> and attributes (see </w:t>
      </w:r>
      <w:hyperlink r:id="rId13">
        <w:r w:rsidRPr="00155854">
          <w:rPr>
            <w:color w:val="000000"/>
            <w:lang w:val="en-US"/>
          </w:rPr>
          <w:t>[5]</w:t>
        </w:r>
      </w:hyperlink>
      <w:r w:rsidRPr="00155854">
        <w:rPr>
          <w:lang w:val="en-US"/>
        </w:rPr>
        <w:t xml:space="preserve">, where the format is described in </w:t>
      </w:r>
      <w:proofErr w:type="spellStart"/>
      <w:r w:rsidRPr="00155854">
        <w:rPr>
          <w:lang w:val="en-US"/>
        </w:rPr>
        <w:t>Ensembl</w:t>
      </w:r>
      <w:proofErr w:type="spellEnd"/>
      <w:r w:rsidRPr="00155854">
        <w:rPr>
          <w:lang w:val="en-US"/>
        </w:rPr>
        <w:t xml:space="preserve">)). As there is no gene description in GFF files, we added a table in the bPeaks App database (see Annotation, Figure 1B, main text). This table stores the important information available in the reference databases (Saccharomyces Genome Database (SGD, </w:t>
      </w:r>
      <w:hyperlink r:id="rId14">
        <w:r w:rsidRPr="00155854">
          <w:rPr>
            <w:color w:val="000000"/>
            <w:lang w:val="en-US"/>
          </w:rPr>
          <w:t>[6]</w:t>
        </w:r>
      </w:hyperlink>
      <w:r w:rsidRPr="00155854">
        <w:rPr>
          <w:lang w:val="en-US"/>
        </w:rPr>
        <w:t xml:space="preserve">), Candida Genome Database (CGD, </w:t>
      </w:r>
      <w:hyperlink r:id="rId15">
        <w:r w:rsidRPr="00155854">
          <w:rPr>
            <w:color w:val="000000"/>
            <w:lang w:val="en-US"/>
          </w:rPr>
          <w:t>[7]</w:t>
        </w:r>
      </w:hyperlink>
      <w:r w:rsidRPr="00155854">
        <w:rPr>
          <w:lang w:val="en-US"/>
        </w:rPr>
        <w:t xml:space="preserve">),...). To import new data into this table (for other species than yeasts), an import button is available in the import area. When importing data, the application will check </w:t>
      </w:r>
      <w:r w:rsidR="00155854">
        <w:rPr>
          <w:lang w:val="en-US"/>
        </w:rPr>
        <w:t>whether</w:t>
      </w:r>
      <w:r w:rsidR="00155854" w:rsidRPr="00155854">
        <w:rPr>
          <w:lang w:val="en-US"/>
        </w:rPr>
        <w:t xml:space="preserve"> </w:t>
      </w:r>
      <w:r w:rsidRPr="00155854">
        <w:rPr>
          <w:lang w:val="en-US"/>
        </w:rPr>
        <w:t>the table is in the right format</w:t>
      </w:r>
      <w:r w:rsidR="00155854">
        <w:rPr>
          <w:lang w:val="en-US"/>
        </w:rPr>
        <w:t xml:space="preserve"> and</w:t>
      </w:r>
      <w:r w:rsidRPr="00155854">
        <w:rPr>
          <w:lang w:val="en-US"/>
        </w:rPr>
        <w:t xml:space="preserve"> then it will check the data</w:t>
      </w:r>
      <w:r w:rsidR="00155854">
        <w:rPr>
          <w:lang w:val="en-US"/>
        </w:rPr>
        <w:t xml:space="preserve"> line by line</w:t>
      </w:r>
      <w:r w:rsidRPr="00155854">
        <w:rPr>
          <w:lang w:val="en-US"/>
        </w:rPr>
        <w:t xml:space="preserve">. </w:t>
      </w:r>
      <w:r w:rsidR="00155854">
        <w:rPr>
          <w:lang w:val="en-US"/>
        </w:rPr>
        <w:t>If there is</w:t>
      </w:r>
      <w:r w:rsidRPr="00155854">
        <w:rPr>
          <w:lang w:val="en-US"/>
        </w:rPr>
        <w:t xml:space="preserve"> an error during the import process, a help message </w:t>
      </w:r>
      <w:r w:rsidR="00155854">
        <w:rPr>
          <w:lang w:val="en-US"/>
        </w:rPr>
        <w:t>appears</w:t>
      </w:r>
      <w:r w:rsidRPr="00155854">
        <w:rPr>
          <w:lang w:val="en-US"/>
        </w:rPr>
        <w:t xml:space="preserve"> to help </w:t>
      </w:r>
      <w:r w:rsidR="00155854" w:rsidRPr="00155854">
        <w:rPr>
          <w:lang w:val="en-US"/>
        </w:rPr>
        <w:t xml:space="preserve">the user </w:t>
      </w:r>
      <w:r w:rsidR="00155854">
        <w:rPr>
          <w:lang w:val="en-US"/>
        </w:rPr>
        <w:t xml:space="preserve">to </w:t>
      </w:r>
      <w:r w:rsidRPr="00155854">
        <w:rPr>
          <w:lang w:val="en-US"/>
        </w:rPr>
        <w:t>understand</w:t>
      </w:r>
      <w:r w:rsidR="00155854">
        <w:rPr>
          <w:lang w:val="en-US"/>
        </w:rPr>
        <w:t xml:space="preserve"> </w:t>
      </w:r>
      <w:r w:rsidRPr="00155854">
        <w:rPr>
          <w:lang w:val="en-US"/>
        </w:rPr>
        <w:t xml:space="preserve">the origin of the problem and the row of the concerned table. A common error is the presence of </w:t>
      </w:r>
      <w:r w:rsidR="00155854">
        <w:rPr>
          <w:lang w:val="en-US"/>
        </w:rPr>
        <w:t xml:space="preserve">a </w:t>
      </w:r>
      <w:r w:rsidRPr="00155854">
        <w:rPr>
          <w:lang w:val="en-US"/>
        </w:rPr>
        <w:t xml:space="preserve">simple quote (also used by </w:t>
      </w:r>
      <w:r w:rsidR="007E49C5">
        <w:rPr>
          <w:lang w:val="en-US"/>
        </w:rPr>
        <w:t>P</w:t>
      </w:r>
      <w:r w:rsidRPr="00155854">
        <w:rPr>
          <w:lang w:val="en-US"/>
        </w:rPr>
        <w:t xml:space="preserve">ostgreSQL). It is also possible to update the </w:t>
      </w:r>
      <w:r w:rsidR="00155854">
        <w:rPr>
          <w:lang w:val="en-US"/>
        </w:rPr>
        <w:t xml:space="preserve">already </w:t>
      </w:r>
      <w:r w:rsidRPr="00155854">
        <w:rPr>
          <w:lang w:val="en-US"/>
        </w:rPr>
        <w:t xml:space="preserve">present data </w:t>
      </w:r>
      <w:r w:rsidR="00155854">
        <w:rPr>
          <w:lang w:val="en-US"/>
        </w:rPr>
        <w:t>using</w:t>
      </w:r>
      <w:r w:rsidR="00155854" w:rsidRPr="00155854">
        <w:rPr>
          <w:lang w:val="en-US"/>
        </w:rPr>
        <w:t xml:space="preserve"> </w:t>
      </w:r>
      <w:r w:rsidRPr="00155854">
        <w:rPr>
          <w:lang w:val="en-US"/>
        </w:rPr>
        <w:t xml:space="preserve">the same approach. If the gene is already present in the database, the new data will be associated with it. To display the annotation of a gene, </w:t>
      </w:r>
      <w:r w:rsidR="00155854">
        <w:rPr>
          <w:lang w:val="en-US"/>
        </w:rPr>
        <w:t xml:space="preserve">one </w:t>
      </w:r>
      <w:r w:rsidRPr="00155854">
        <w:rPr>
          <w:lang w:val="en-US"/>
        </w:rPr>
        <w:t>simpl</w:t>
      </w:r>
      <w:r w:rsidR="00155854">
        <w:rPr>
          <w:lang w:val="en-US"/>
        </w:rPr>
        <w:t>y clicks the</w:t>
      </w:r>
      <w:r w:rsidRPr="00155854">
        <w:rPr>
          <w:lang w:val="en-US"/>
        </w:rPr>
        <w:t xml:space="preserve"> mouse on one extremity of the gene. Two types of annotations will be provided: (1) the annotation from the reference databases</w:t>
      </w:r>
      <w:r w:rsidR="00155854">
        <w:rPr>
          <w:lang w:val="en-US"/>
        </w:rPr>
        <w:t>,</w:t>
      </w:r>
      <w:r w:rsidRPr="00155854">
        <w:rPr>
          <w:lang w:val="en-US"/>
        </w:rPr>
        <w:t xml:space="preserve"> if available in the database</w:t>
      </w:r>
      <w:r w:rsidR="00155854">
        <w:rPr>
          <w:lang w:val="en-US"/>
        </w:rPr>
        <w:t>,</w:t>
      </w:r>
      <w:r w:rsidRPr="00155854">
        <w:rPr>
          <w:lang w:val="en-US"/>
        </w:rPr>
        <w:t xml:space="preserve"> and (2) the annotation from the GFF file. </w:t>
      </w:r>
    </w:p>
    <w:p w:rsidR="00DB5C33" w:rsidRPr="00155854" w:rsidRDefault="00D86B89">
      <w:pPr>
        <w:spacing w:line="480" w:lineRule="auto"/>
        <w:jc w:val="both"/>
        <w:rPr>
          <w:lang w:val="en-US"/>
        </w:rPr>
      </w:pPr>
      <w:r w:rsidRPr="00155854">
        <w:rPr>
          <w:lang w:val="en-US"/>
        </w:rPr>
        <w:lastRenderedPageBreak/>
        <w:t xml:space="preserve">The second set of information available in this area is </w:t>
      </w:r>
      <w:r w:rsidR="00282234">
        <w:rPr>
          <w:lang w:val="en-US"/>
        </w:rPr>
        <w:t xml:space="preserve">that of the </w:t>
      </w:r>
      <w:r w:rsidRPr="00155854">
        <w:rPr>
          <w:lang w:val="en-US"/>
        </w:rPr>
        <w:t xml:space="preserve">peak. When the user clicks on a grey segment, annotations </w:t>
      </w:r>
      <w:r w:rsidR="004917BA">
        <w:rPr>
          <w:lang w:val="en-US"/>
        </w:rPr>
        <w:t xml:space="preserve">of the </w:t>
      </w:r>
      <w:r w:rsidRPr="00155854">
        <w:rPr>
          <w:lang w:val="en-US"/>
        </w:rPr>
        <w:t xml:space="preserve">selected peak and graphical representations are displayed. For each position in </w:t>
      </w:r>
      <w:r w:rsidR="004917BA">
        <w:rPr>
          <w:lang w:val="en-US"/>
        </w:rPr>
        <w:t xml:space="preserve">the </w:t>
      </w:r>
      <w:r w:rsidRPr="00155854">
        <w:rPr>
          <w:lang w:val="en-US"/>
        </w:rPr>
        <w:t xml:space="preserve">peak, four representations are proposed: </w:t>
      </w:r>
      <w:r w:rsidR="004917BA">
        <w:rPr>
          <w:lang w:val="en-US"/>
        </w:rPr>
        <w:t>the</w:t>
      </w:r>
      <w:r w:rsidRPr="00155854">
        <w:rPr>
          <w:lang w:val="en-US"/>
        </w:rPr>
        <w:t xml:space="preserve"> IP sample values, </w:t>
      </w:r>
      <w:r w:rsidR="004917BA">
        <w:rPr>
          <w:lang w:val="en-US"/>
        </w:rPr>
        <w:t>the</w:t>
      </w:r>
      <w:r w:rsidRPr="00155854">
        <w:rPr>
          <w:lang w:val="en-US"/>
        </w:rPr>
        <w:t xml:space="preserve"> control sample values, </w:t>
      </w:r>
      <w:r w:rsidR="004917BA">
        <w:rPr>
          <w:lang w:val="en-US"/>
        </w:rPr>
        <w:t>the</w:t>
      </w:r>
      <w:r w:rsidRPr="00155854">
        <w:rPr>
          <w:lang w:val="en-US"/>
        </w:rPr>
        <w:t xml:space="preserve"> log2FC values</w:t>
      </w:r>
      <w:r w:rsidR="004917BA">
        <w:rPr>
          <w:lang w:val="en-US"/>
        </w:rPr>
        <w:t>,</w:t>
      </w:r>
      <w:r w:rsidRPr="00155854">
        <w:rPr>
          <w:lang w:val="en-US"/>
        </w:rPr>
        <w:t xml:space="preserve"> and </w:t>
      </w:r>
      <w:r w:rsidR="004917BA">
        <w:rPr>
          <w:lang w:val="en-US"/>
        </w:rPr>
        <w:t>the</w:t>
      </w:r>
      <w:r w:rsidRPr="00155854">
        <w:rPr>
          <w:lang w:val="en-US"/>
        </w:rPr>
        <w:t xml:space="preserve"> average log2FC signals. These representations allow </w:t>
      </w:r>
      <w:r w:rsidR="004917BA">
        <w:rPr>
          <w:lang w:val="en-US"/>
        </w:rPr>
        <w:t xml:space="preserve">assessment of </w:t>
      </w:r>
      <w:r w:rsidRPr="00155854">
        <w:rPr>
          <w:lang w:val="en-US"/>
        </w:rPr>
        <w:t xml:space="preserve">the biological relevance of the genomic regions identified with </w:t>
      </w:r>
      <w:r w:rsidR="00523662">
        <w:rPr>
          <w:lang w:val="en-US"/>
        </w:rPr>
        <w:t xml:space="preserve">the </w:t>
      </w:r>
      <w:r w:rsidRPr="00155854">
        <w:rPr>
          <w:lang w:val="en-US"/>
        </w:rPr>
        <w:t>bPeaks analy</w:t>
      </w:r>
      <w:r w:rsidR="00523662">
        <w:rPr>
          <w:lang w:val="en-US"/>
        </w:rPr>
        <w:t>z</w:t>
      </w:r>
      <w:r w:rsidRPr="00155854">
        <w:rPr>
          <w:lang w:val="en-US"/>
        </w:rPr>
        <w:t xml:space="preserve">er. </w:t>
      </w:r>
      <w:r w:rsidR="004917BA">
        <w:rPr>
          <w:lang w:val="en-US"/>
        </w:rPr>
        <w:t>I</w:t>
      </w:r>
      <w:r w:rsidRPr="00155854">
        <w:rPr>
          <w:lang w:val="en-US"/>
        </w:rPr>
        <w:t>nformation about peak</w:t>
      </w:r>
      <w:r w:rsidR="004917BA">
        <w:rPr>
          <w:lang w:val="en-US"/>
        </w:rPr>
        <w:t xml:space="preserve"> includes</w:t>
      </w:r>
      <w:r w:rsidRPr="00155854">
        <w:rPr>
          <w:lang w:val="en-US"/>
        </w:rPr>
        <w:t>, for example</w:t>
      </w:r>
      <w:r w:rsidR="004917BA">
        <w:rPr>
          <w:lang w:val="en-US"/>
        </w:rPr>
        <w:t>,</w:t>
      </w:r>
      <w:r w:rsidRPr="00155854">
        <w:rPr>
          <w:lang w:val="en-US"/>
        </w:rPr>
        <w:t xml:space="preserve"> the start and end positions of the peak, its name</w:t>
      </w:r>
      <w:r w:rsidR="004917BA">
        <w:rPr>
          <w:lang w:val="en-US"/>
        </w:rPr>
        <w:t>,</w:t>
      </w:r>
      <w:r w:rsidRPr="00155854">
        <w:rPr>
          <w:lang w:val="en-US"/>
        </w:rPr>
        <w:t xml:space="preserve"> </w:t>
      </w:r>
      <w:r w:rsidR="004917BA">
        <w:rPr>
          <w:lang w:val="en-US"/>
        </w:rPr>
        <w:t>and</w:t>
      </w:r>
      <w:r w:rsidRPr="00155854">
        <w:rPr>
          <w:lang w:val="en-US"/>
        </w:rPr>
        <w:t xml:space="preserve"> its sequence. To have the sequence of a peak, it is necessary, during the analysis, to import a </w:t>
      </w:r>
      <w:proofErr w:type="spellStart"/>
      <w:r w:rsidRPr="00155854">
        <w:rPr>
          <w:lang w:val="en-US"/>
        </w:rPr>
        <w:t>fasta</w:t>
      </w:r>
      <w:proofErr w:type="spellEnd"/>
      <w:r w:rsidRPr="00155854">
        <w:rPr>
          <w:lang w:val="en-US"/>
        </w:rPr>
        <w:t xml:space="preserve"> file containing the sequence of the reference genome (the same file used during the read alignment, in </w:t>
      </w:r>
      <w:proofErr w:type="spellStart"/>
      <w:r w:rsidRPr="00155854">
        <w:rPr>
          <w:lang w:val="en-US"/>
        </w:rPr>
        <w:t>ChIP</w:t>
      </w:r>
      <w:proofErr w:type="spellEnd"/>
      <w:r w:rsidRPr="00155854">
        <w:rPr>
          <w:lang w:val="en-US"/>
        </w:rPr>
        <w:t xml:space="preserve">-seq data pre-processing). </w:t>
      </w:r>
      <w:r w:rsidR="004917BA">
        <w:rPr>
          <w:lang w:val="en-US"/>
        </w:rPr>
        <w:t>T</w:t>
      </w:r>
      <w:r w:rsidRPr="00155854">
        <w:rPr>
          <w:lang w:val="en-US"/>
        </w:rPr>
        <w:t xml:space="preserve">his information for all detected peaks </w:t>
      </w:r>
      <w:r w:rsidR="004917BA">
        <w:rPr>
          <w:lang w:val="en-US"/>
        </w:rPr>
        <w:t>is</w:t>
      </w:r>
      <w:r w:rsidR="004917BA" w:rsidRPr="00155854">
        <w:rPr>
          <w:lang w:val="en-US"/>
        </w:rPr>
        <w:t xml:space="preserve"> </w:t>
      </w:r>
      <w:r w:rsidRPr="00155854">
        <w:rPr>
          <w:lang w:val="en-US"/>
        </w:rPr>
        <w:t xml:space="preserve">available in the same file that can </w:t>
      </w:r>
      <w:proofErr w:type="gramStart"/>
      <w:r w:rsidRPr="00155854">
        <w:rPr>
          <w:lang w:val="en-US"/>
        </w:rPr>
        <w:t>be  used</w:t>
      </w:r>
      <w:proofErr w:type="gramEnd"/>
      <w:r w:rsidRPr="00155854">
        <w:rPr>
          <w:lang w:val="en-US"/>
        </w:rPr>
        <w:t xml:space="preserve"> with other tools to deeply analy</w:t>
      </w:r>
      <w:r w:rsidR="004917BA">
        <w:rPr>
          <w:lang w:val="en-US"/>
        </w:rPr>
        <w:t>z</w:t>
      </w:r>
      <w:r w:rsidRPr="00155854">
        <w:rPr>
          <w:lang w:val="en-US"/>
        </w:rPr>
        <w:t>e the identified genomic regions.</w:t>
      </w:r>
    </w:p>
    <w:p w:rsidR="00DB5C33" w:rsidRPr="00155854" w:rsidRDefault="00D86B89">
      <w:pPr>
        <w:pStyle w:val="Heading3"/>
        <w:spacing w:line="480" w:lineRule="auto"/>
        <w:jc w:val="both"/>
        <w:rPr>
          <w:lang w:val="en-US"/>
        </w:rPr>
      </w:pPr>
      <w:bookmarkStart w:id="5" w:name="_x9t4t2pbj4z6" w:colFirst="0" w:colLast="0"/>
      <w:bookmarkEnd w:id="5"/>
      <w:r w:rsidRPr="00155854">
        <w:rPr>
          <w:lang w:val="en-US"/>
        </w:rPr>
        <w:t>Quality control area</w:t>
      </w:r>
    </w:p>
    <w:p w:rsidR="00DB5C33" w:rsidRPr="00155854" w:rsidRDefault="00D86B89">
      <w:pPr>
        <w:spacing w:line="480" w:lineRule="auto"/>
        <w:jc w:val="both"/>
        <w:rPr>
          <w:lang w:val="en-US"/>
        </w:rPr>
      </w:pPr>
      <w:r w:rsidRPr="00155854">
        <w:rPr>
          <w:lang w:val="en-US"/>
        </w:rPr>
        <w:t xml:space="preserve">This area is composed of six graphs (Figure 3, main text - green area). The first three are boxplots: average number of reads in detected peaks, average </w:t>
      </w:r>
      <w:proofErr w:type="spellStart"/>
      <w:r w:rsidRPr="00155854">
        <w:rPr>
          <w:lang w:val="en-US"/>
        </w:rPr>
        <w:t>logFC</w:t>
      </w:r>
      <w:proofErr w:type="spellEnd"/>
      <w:r w:rsidR="00B630AB">
        <w:rPr>
          <w:lang w:val="en-US"/>
        </w:rPr>
        <w:t>,</w:t>
      </w:r>
      <w:r w:rsidRPr="00155854">
        <w:rPr>
          <w:lang w:val="en-US"/>
        </w:rPr>
        <w:t xml:space="preserve"> and average quantile. Their objective </w:t>
      </w:r>
      <w:r w:rsidR="00B630AB">
        <w:rPr>
          <w:lang w:val="en-US"/>
        </w:rPr>
        <w:t>is</w:t>
      </w:r>
      <w:r w:rsidR="00B630AB" w:rsidRPr="00155854">
        <w:rPr>
          <w:lang w:val="en-US"/>
        </w:rPr>
        <w:t xml:space="preserve"> </w:t>
      </w:r>
      <w:r w:rsidRPr="00155854">
        <w:rPr>
          <w:lang w:val="en-US"/>
        </w:rPr>
        <w:t xml:space="preserve">to observe </w:t>
      </w:r>
      <w:r w:rsidR="00B630AB">
        <w:rPr>
          <w:lang w:val="en-US"/>
        </w:rPr>
        <w:t>whether there is</w:t>
      </w:r>
      <w:r w:rsidR="00B630AB" w:rsidRPr="00155854">
        <w:rPr>
          <w:lang w:val="en-US"/>
        </w:rPr>
        <w:t xml:space="preserve"> </w:t>
      </w:r>
      <w:r w:rsidRPr="00155854">
        <w:rPr>
          <w:lang w:val="en-US"/>
        </w:rPr>
        <w:t xml:space="preserve">a difference in the distribution </w:t>
      </w:r>
      <w:r w:rsidR="00B630AB">
        <w:rPr>
          <w:lang w:val="en-US"/>
        </w:rPr>
        <w:t xml:space="preserve">along </w:t>
      </w:r>
      <w:r w:rsidRPr="00155854">
        <w:rPr>
          <w:lang w:val="en-US"/>
        </w:rPr>
        <w:t xml:space="preserve">the chromosome in relation to the whole. </w:t>
      </w:r>
      <w:r w:rsidR="00B630AB">
        <w:rPr>
          <w:lang w:val="en-US"/>
        </w:rPr>
        <w:t>The next graph consists of</w:t>
      </w:r>
      <w:r w:rsidRPr="00155854">
        <w:rPr>
          <w:lang w:val="en-US"/>
        </w:rPr>
        <w:t xml:space="preserve"> the Lorenz representation (see Methods). It is composed </w:t>
      </w:r>
      <w:r w:rsidR="00B630AB">
        <w:rPr>
          <w:lang w:val="en-US"/>
        </w:rPr>
        <w:t>of</w:t>
      </w:r>
      <w:r w:rsidRPr="00155854">
        <w:rPr>
          <w:lang w:val="en-US"/>
        </w:rPr>
        <w:t xml:space="preserve"> IP and CO Lorenz curve</w:t>
      </w:r>
      <w:r w:rsidR="00B630AB">
        <w:rPr>
          <w:lang w:val="en-US"/>
        </w:rPr>
        <w:t>s</w:t>
      </w:r>
      <w:r w:rsidRPr="00155854">
        <w:rPr>
          <w:lang w:val="en-US"/>
        </w:rPr>
        <w:t xml:space="preserve"> (blue and red</w:t>
      </w:r>
      <w:r w:rsidR="00B630AB">
        <w:rPr>
          <w:lang w:val="en-US"/>
        </w:rPr>
        <w:t>,</w:t>
      </w:r>
      <w:r w:rsidRPr="00155854">
        <w:rPr>
          <w:lang w:val="en-US"/>
        </w:rPr>
        <w:t xml:space="preserve"> respectively) and an equality curve (gray). The black curve corresponds to the maximum difference between the two curves (</w:t>
      </w:r>
      <w:r w:rsidR="00B630AB">
        <w:rPr>
          <w:lang w:val="en-US"/>
        </w:rPr>
        <w:t>of which the</w:t>
      </w:r>
      <w:r w:rsidR="00B630AB" w:rsidRPr="00155854">
        <w:rPr>
          <w:lang w:val="en-US"/>
        </w:rPr>
        <w:t xml:space="preserve"> </w:t>
      </w:r>
      <w:r w:rsidRPr="00155854">
        <w:rPr>
          <w:lang w:val="en-US"/>
        </w:rPr>
        <w:t>value</w:t>
      </w:r>
      <w:r w:rsidR="00B630AB">
        <w:rPr>
          <w:lang w:val="en-US"/>
        </w:rPr>
        <w:t xml:space="preserve"> </w:t>
      </w:r>
      <w:r w:rsidRPr="00155854">
        <w:rPr>
          <w:lang w:val="en-US"/>
        </w:rPr>
        <w:t xml:space="preserve">is written on the graph). The following graph </w:t>
      </w:r>
      <w:r w:rsidR="00B630AB">
        <w:rPr>
          <w:lang w:val="en-US"/>
        </w:rPr>
        <w:t xml:space="preserve">shows </w:t>
      </w:r>
      <w:r w:rsidRPr="00155854">
        <w:rPr>
          <w:lang w:val="en-US"/>
        </w:rPr>
        <w:t xml:space="preserve">the PBC of the control sample as a function of the PBC of the IP sample (see Methods for PBC definition). This representation makes it possible to </w:t>
      </w:r>
      <w:r w:rsidR="00B630AB">
        <w:rPr>
          <w:lang w:val="en-US"/>
        </w:rPr>
        <w:t>rapidly determine whether</w:t>
      </w:r>
      <w:r w:rsidRPr="00155854">
        <w:rPr>
          <w:lang w:val="en-US"/>
        </w:rPr>
        <w:t xml:space="preserve"> a chromosome is different from the others (Figure 3, main text - for </w:t>
      </w:r>
      <w:r w:rsidR="00B630AB">
        <w:rPr>
          <w:lang w:val="en-US"/>
        </w:rPr>
        <w:t>example,</w:t>
      </w:r>
      <w:r w:rsidR="00B630AB" w:rsidRPr="00155854">
        <w:rPr>
          <w:lang w:val="en-US"/>
        </w:rPr>
        <w:t xml:space="preserve"> </w:t>
      </w:r>
      <w:r w:rsidR="00B630AB">
        <w:rPr>
          <w:lang w:val="en-US"/>
        </w:rPr>
        <w:t xml:space="preserve">the </w:t>
      </w:r>
      <w:r w:rsidRPr="00155854">
        <w:rPr>
          <w:lang w:val="en-US"/>
        </w:rPr>
        <w:t xml:space="preserve">mitochondrial chromosome in bottom left). Finally, the last graph </w:t>
      </w:r>
      <w:r w:rsidR="00B630AB">
        <w:rPr>
          <w:lang w:val="en-US"/>
        </w:rPr>
        <w:t>shows</w:t>
      </w:r>
      <w:r w:rsidR="00B630AB" w:rsidRPr="00155854">
        <w:rPr>
          <w:lang w:val="en-US"/>
        </w:rPr>
        <w:t xml:space="preserve"> </w:t>
      </w:r>
      <w:r w:rsidRPr="00155854">
        <w:rPr>
          <w:lang w:val="en-US"/>
        </w:rPr>
        <w:t xml:space="preserve">the number of positions (log transformed) with a given number of reads. Normally, there should be few positions with many reads. A Loess curve has been added to see the trend (yellow curve). </w:t>
      </w:r>
      <w:r w:rsidR="00F43302">
        <w:rPr>
          <w:lang w:val="en-US"/>
        </w:rPr>
        <w:t>T</w:t>
      </w:r>
      <w:r w:rsidRPr="00155854">
        <w:rPr>
          <w:lang w:val="en-US"/>
        </w:rPr>
        <w:t xml:space="preserve">hese graphs </w:t>
      </w:r>
      <w:r w:rsidR="00F43302">
        <w:rPr>
          <w:lang w:val="en-US"/>
        </w:rPr>
        <w:t xml:space="preserve">all </w:t>
      </w:r>
      <w:r w:rsidRPr="00155854">
        <w:rPr>
          <w:lang w:val="en-US"/>
        </w:rPr>
        <w:t xml:space="preserve">allow </w:t>
      </w:r>
      <w:r w:rsidR="00F43302">
        <w:rPr>
          <w:lang w:val="en-US"/>
        </w:rPr>
        <w:t xml:space="preserve">the user </w:t>
      </w:r>
      <w:r w:rsidRPr="00155854">
        <w:rPr>
          <w:lang w:val="en-US"/>
        </w:rPr>
        <w:t>to evaluate the relevance of the exploration.</w:t>
      </w:r>
    </w:p>
    <w:p w:rsidR="00DB5C33" w:rsidRPr="00155854" w:rsidRDefault="00D86B89">
      <w:pPr>
        <w:pStyle w:val="Heading4"/>
        <w:rPr>
          <w:lang w:val="en-US"/>
        </w:rPr>
      </w:pPr>
      <w:bookmarkStart w:id="6" w:name="_6a2o1k62joxp" w:colFirst="0" w:colLast="0"/>
      <w:bookmarkEnd w:id="6"/>
      <w:r w:rsidRPr="00155854">
        <w:rPr>
          <w:lang w:val="en-US"/>
        </w:rPr>
        <w:lastRenderedPageBreak/>
        <w:t>References of additional file 4</w:t>
      </w:r>
    </w:p>
    <w:p w:rsidR="00DB5C33" w:rsidRPr="00155854" w:rsidRDefault="00DB5C33">
      <w:pPr>
        <w:rPr>
          <w:lang w:val="en-US"/>
        </w:rPr>
      </w:pPr>
    </w:p>
    <w:p w:rsidR="00DB5C33" w:rsidRPr="00321AC6" w:rsidRDefault="00660D11">
      <w:pPr>
        <w:widowControl w:val="0"/>
        <w:pBdr>
          <w:top w:val="nil"/>
          <w:left w:val="nil"/>
          <w:bottom w:val="nil"/>
          <w:right w:val="nil"/>
          <w:between w:val="nil"/>
        </w:pBdr>
        <w:spacing w:before="220" w:after="220" w:line="240" w:lineRule="auto"/>
        <w:rPr>
          <w:color w:val="000000"/>
          <w:lang w:val="en-US"/>
        </w:rPr>
      </w:pPr>
      <w:hyperlink r:id="rId16">
        <w:r w:rsidR="00D86B89" w:rsidRPr="00155854">
          <w:rPr>
            <w:color w:val="000000"/>
            <w:lang w:val="en-US"/>
          </w:rPr>
          <w:t xml:space="preserve">1. Data folder with examples to use bPeaks App. Github. </w:t>
        </w:r>
      </w:hyperlink>
      <w:hyperlink r:id="rId17">
        <w:r w:rsidR="00D86B89" w:rsidRPr="00155854">
          <w:rPr>
            <w:color w:val="000000"/>
            <w:lang w:val="en-US"/>
          </w:rPr>
          <w:t>https://github.com/thomasdenecker/bPeaks-application/blob/master/Data/.</w:t>
        </w:r>
      </w:hyperlink>
      <w:hyperlink r:id="rId18">
        <w:r w:rsidR="00D86B89" w:rsidRPr="00155854">
          <w:rPr>
            <w:color w:val="000000"/>
            <w:lang w:val="en-US"/>
          </w:rPr>
          <w:t xml:space="preserve"> </w:t>
        </w:r>
        <w:r w:rsidR="00D86B89" w:rsidRPr="00321AC6">
          <w:rPr>
            <w:color w:val="000000"/>
            <w:lang w:val="en-US"/>
          </w:rPr>
          <w:t>Accessed 2 Aug 2018.</w:t>
        </w:r>
      </w:hyperlink>
    </w:p>
    <w:p w:rsidR="00DB5C33" w:rsidRPr="00321AC6" w:rsidRDefault="00660D11">
      <w:pPr>
        <w:widowControl w:val="0"/>
        <w:pBdr>
          <w:top w:val="nil"/>
          <w:left w:val="nil"/>
          <w:bottom w:val="nil"/>
          <w:right w:val="nil"/>
          <w:between w:val="nil"/>
        </w:pBdr>
        <w:spacing w:after="220" w:line="240" w:lineRule="auto"/>
        <w:rPr>
          <w:color w:val="000000"/>
          <w:lang w:val="en-US"/>
        </w:rPr>
      </w:pPr>
      <w:hyperlink r:id="rId19">
        <w:r w:rsidR="00D86B89" w:rsidRPr="00155854">
          <w:rPr>
            <w:color w:val="000000"/>
            <w:lang w:val="en-US"/>
          </w:rPr>
          <w:t xml:space="preserve">2. NCBI - Genome. NCBI. </w:t>
        </w:r>
      </w:hyperlink>
      <w:hyperlink r:id="rId20">
        <w:r w:rsidR="00D86B89" w:rsidRPr="00155854">
          <w:rPr>
            <w:color w:val="000000"/>
            <w:lang w:val="en-US"/>
          </w:rPr>
          <w:t>https://www.ncbi.nlm.nih.gov/genome.</w:t>
        </w:r>
      </w:hyperlink>
      <w:hyperlink r:id="rId21">
        <w:r w:rsidR="00D86B89" w:rsidRPr="00155854">
          <w:rPr>
            <w:color w:val="000000"/>
            <w:lang w:val="en-US"/>
          </w:rPr>
          <w:t xml:space="preserve"> </w:t>
        </w:r>
        <w:r w:rsidR="00D86B89" w:rsidRPr="00321AC6">
          <w:rPr>
            <w:color w:val="000000"/>
            <w:lang w:val="en-US"/>
          </w:rPr>
          <w:t>Accessed 31 Jul 2018.</w:t>
        </w:r>
      </w:hyperlink>
    </w:p>
    <w:p w:rsidR="00DB5C33" w:rsidRPr="00155854" w:rsidRDefault="00660D11">
      <w:pPr>
        <w:widowControl w:val="0"/>
        <w:pBdr>
          <w:top w:val="nil"/>
          <w:left w:val="nil"/>
          <w:bottom w:val="nil"/>
          <w:right w:val="nil"/>
          <w:between w:val="nil"/>
        </w:pBdr>
        <w:spacing w:after="220" w:line="240" w:lineRule="auto"/>
        <w:rPr>
          <w:color w:val="000000"/>
          <w:lang w:val="en-US"/>
        </w:rPr>
      </w:pPr>
      <w:hyperlink r:id="rId22">
        <w:r w:rsidR="00D86B89" w:rsidRPr="00155854">
          <w:rPr>
            <w:color w:val="000000"/>
            <w:lang w:val="en-US"/>
          </w:rPr>
          <w:t>3. Paradis E, Claude J, Strimmer K. APE : analyses of phylogenetics and evolution in R language. Bioinformatics. 2004;20:289–90.</w:t>
        </w:r>
      </w:hyperlink>
    </w:p>
    <w:p w:rsidR="00DB5C33" w:rsidRPr="00321AC6" w:rsidRDefault="00660D11">
      <w:pPr>
        <w:widowControl w:val="0"/>
        <w:pBdr>
          <w:top w:val="nil"/>
          <w:left w:val="nil"/>
          <w:bottom w:val="nil"/>
          <w:right w:val="nil"/>
          <w:between w:val="nil"/>
        </w:pBdr>
        <w:spacing w:after="220" w:line="240" w:lineRule="auto"/>
        <w:rPr>
          <w:color w:val="000000"/>
          <w:lang w:val="en-US"/>
        </w:rPr>
      </w:pPr>
      <w:hyperlink r:id="rId23">
        <w:r w:rsidR="00D86B89" w:rsidRPr="00155854">
          <w:rPr>
            <w:color w:val="000000"/>
            <w:lang w:val="en-US"/>
          </w:rPr>
          <w:t xml:space="preserve">4. Database folder with an annotation example. Github. </w:t>
        </w:r>
      </w:hyperlink>
      <w:hyperlink r:id="rId24">
        <w:r w:rsidR="00D86B89" w:rsidRPr="00155854">
          <w:rPr>
            <w:color w:val="000000"/>
            <w:lang w:val="en-US"/>
          </w:rPr>
          <w:t>https://github.com/thomasdenecker/bPeaks-application/tree/master/Database.</w:t>
        </w:r>
      </w:hyperlink>
      <w:hyperlink r:id="rId25">
        <w:r w:rsidR="00D86B89" w:rsidRPr="00155854">
          <w:rPr>
            <w:color w:val="000000"/>
            <w:lang w:val="en-US"/>
          </w:rPr>
          <w:t xml:space="preserve"> </w:t>
        </w:r>
        <w:r w:rsidR="00D86B89" w:rsidRPr="00321AC6">
          <w:rPr>
            <w:color w:val="000000"/>
            <w:lang w:val="en-US"/>
          </w:rPr>
          <w:t>Accessed 2 Aug 2018.</w:t>
        </w:r>
      </w:hyperlink>
    </w:p>
    <w:p w:rsidR="00DB5C33" w:rsidRPr="00321AC6" w:rsidRDefault="00660D11">
      <w:pPr>
        <w:widowControl w:val="0"/>
        <w:pBdr>
          <w:top w:val="nil"/>
          <w:left w:val="nil"/>
          <w:bottom w:val="nil"/>
          <w:right w:val="nil"/>
          <w:between w:val="nil"/>
        </w:pBdr>
        <w:spacing w:after="220" w:line="240" w:lineRule="auto"/>
        <w:rPr>
          <w:color w:val="000000"/>
          <w:lang w:val="en-US"/>
        </w:rPr>
      </w:pPr>
      <w:hyperlink r:id="rId26">
        <w:r w:rsidR="00D86B89" w:rsidRPr="00321AC6">
          <w:rPr>
            <w:color w:val="000000"/>
            <w:lang w:val="en-GB"/>
          </w:rPr>
          <w:t xml:space="preserve">5. Ensembl - GFF. Ensembl. </w:t>
        </w:r>
      </w:hyperlink>
      <w:hyperlink r:id="rId27">
        <w:r w:rsidR="00D86B89" w:rsidRPr="00321AC6">
          <w:rPr>
            <w:color w:val="000000"/>
            <w:lang w:val="en-GB"/>
          </w:rPr>
          <w:t>https://www.ensembl.org/info/website/upload/gff.html.</w:t>
        </w:r>
      </w:hyperlink>
      <w:hyperlink r:id="rId28">
        <w:r w:rsidR="00D86B89" w:rsidRPr="00321AC6">
          <w:rPr>
            <w:color w:val="000000"/>
            <w:lang w:val="en-GB"/>
          </w:rPr>
          <w:t xml:space="preserve"> </w:t>
        </w:r>
        <w:r w:rsidR="00D86B89" w:rsidRPr="00321AC6">
          <w:rPr>
            <w:color w:val="000000"/>
            <w:lang w:val="en-US"/>
          </w:rPr>
          <w:t>Accessed 31 Jul 2018.</w:t>
        </w:r>
      </w:hyperlink>
    </w:p>
    <w:p w:rsidR="00DB5C33" w:rsidRPr="00155854" w:rsidRDefault="00660D11">
      <w:pPr>
        <w:widowControl w:val="0"/>
        <w:pBdr>
          <w:top w:val="nil"/>
          <w:left w:val="nil"/>
          <w:bottom w:val="nil"/>
          <w:right w:val="nil"/>
          <w:between w:val="nil"/>
        </w:pBdr>
        <w:spacing w:after="220" w:line="240" w:lineRule="auto"/>
        <w:rPr>
          <w:color w:val="000000"/>
          <w:lang w:val="en-US"/>
        </w:rPr>
      </w:pPr>
      <w:hyperlink r:id="rId29">
        <w:r w:rsidR="00D86B89" w:rsidRPr="00155854">
          <w:rPr>
            <w:color w:val="000000"/>
            <w:lang w:val="en-US"/>
          </w:rPr>
          <w:t xml:space="preserve">6. Cherry JM, Hong EL, Amundsen C, Balakrishnan R, Binkley G, Chan ET, et al. </w:t>
        </w:r>
        <w:r w:rsidR="00D86B89" w:rsidRPr="00321AC6">
          <w:rPr>
            <w:color w:val="000000"/>
            <w:lang w:val="en-US"/>
          </w:rPr>
          <w:t xml:space="preserve">Saccharomyces Genome Database: the genomics resource of budding yeast. </w:t>
        </w:r>
        <w:r w:rsidR="00D86B89" w:rsidRPr="00155854">
          <w:rPr>
            <w:color w:val="000000"/>
            <w:lang w:val="en-US"/>
          </w:rPr>
          <w:t>Nucleic Acids Res. 2012</w:t>
        </w:r>
        <w:proofErr w:type="gramStart"/>
        <w:r w:rsidR="00D86B89" w:rsidRPr="00155854">
          <w:rPr>
            <w:color w:val="000000"/>
            <w:lang w:val="en-US"/>
          </w:rPr>
          <w:t>;40</w:t>
        </w:r>
        <w:proofErr w:type="gramEnd"/>
        <w:r w:rsidR="00D86B89" w:rsidRPr="00155854">
          <w:rPr>
            <w:color w:val="000000"/>
            <w:lang w:val="en-US"/>
          </w:rPr>
          <w:t xml:space="preserve"> Database issue:D700–5.</w:t>
        </w:r>
      </w:hyperlink>
    </w:p>
    <w:p w:rsidR="00DB5C33" w:rsidRDefault="00660D11">
      <w:pPr>
        <w:widowControl w:val="0"/>
        <w:pBdr>
          <w:top w:val="nil"/>
          <w:left w:val="nil"/>
          <w:bottom w:val="nil"/>
          <w:right w:val="nil"/>
          <w:between w:val="nil"/>
        </w:pBdr>
        <w:spacing w:after="220" w:line="240" w:lineRule="auto"/>
        <w:rPr>
          <w:color w:val="000000"/>
        </w:rPr>
      </w:pPr>
      <w:hyperlink r:id="rId30">
        <w:r w:rsidR="00D86B89" w:rsidRPr="00155854">
          <w:rPr>
            <w:color w:val="000000"/>
            <w:lang w:val="en-US"/>
          </w:rPr>
          <w:t xml:space="preserve">7. </w:t>
        </w:r>
        <w:proofErr w:type="spellStart"/>
        <w:r w:rsidR="00D86B89" w:rsidRPr="00155854">
          <w:rPr>
            <w:color w:val="000000"/>
            <w:lang w:val="en-US"/>
          </w:rPr>
          <w:t>Skrzypek</w:t>
        </w:r>
        <w:proofErr w:type="spellEnd"/>
        <w:r w:rsidR="00D86B89" w:rsidRPr="00155854">
          <w:rPr>
            <w:color w:val="000000"/>
            <w:lang w:val="en-US"/>
          </w:rPr>
          <w:t xml:space="preserve"> MS, Binkley J, Binkley G, Miyasato SR, </w:t>
        </w:r>
        <w:proofErr w:type="spellStart"/>
        <w:r w:rsidR="00D86B89" w:rsidRPr="00155854">
          <w:rPr>
            <w:color w:val="000000"/>
            <w:lang w:val="en-US"/>
          </w:rPr>
          <w:t>Simison</w:t>
        </w:r>
        <w:proofErr w:type="spellEnd"/>
        <w:r w:rsidR="00D86B89" w:rsidRPr="00155854">
          <w:rPr>
            <w:color w:val="000000"/>
            <w:lang w:val="en-US"/>
          </w:rPr>
          <w:t xml:space="preserve"> M, Sherlock G. The Candida Genome Database (CGD): incorporation of Assembly 22, systematic identifiers and visualization of high throughput sequencing data. </w:t>
        </w:r>
        <w:proofErr w:type="spellStart"/>
        <w:r w:rsidR="00D86B89">
          <w:rPr>
            <w:color w:val="000000"/>
          </w:rPr>
          <w:t>Nucleic</w:t>
        </w:r>
        <w:proofErr w:type="spellEnd"/>
        <w:r w:rsidR="00D86B89">
          <w:rPr>
            <w:color w:val="000000"/>
          </w:rPr>
          <w:t xml:space="preserve"> </w:t>
        </w:r>
        <w:proofErr w:type="spellStart"/>
        <w:r w:rsidR="00D86B89">
          <w:rPr>
            <w:color w:val="000000"/>
          </w:rPr>
          <w:t>Acids</w:t>
        </w:r>
        <w:proofErr w:type="spellEnd"/>
        <w:r w:rsidR="00D86B89">
          <w:rPr>
            <w:color w:val="000000"/>
          </w:rPr>
          <w:t xml:space="preserve"> </w:t>
        </w:r>
        <w:proofErr w:type="spellStart"/>
        <w:r w:rsidR="00D86B89">
          <w:rPr>
            <w:color w:val="000000"/>
          </w:rPr>
          <w:t>Res</w:t>
        </w:r>
        <w:proofErr w:type="spellEnd"/>
        <w:r w:rsidR="00D86B89">
          <w:rPr>
            <w:color w:val="000000"/>
          </w:rPr>
          <w:t>. 2017;45:D592–6.</w:t>
        </w:r>
      </w:hyperlink>
    </w:p>
    <w:p w:rsidR="00DB5C33" w:rsidRDefault="00DB5C33">
      <w:pPr>
        <w:widowControl w:val="0"/>
        <w:pBdr>
          <w:top w:val="nil"/>
          <w:left w:val="nil"/>
          <w:bottom w:val="nil"/>
          <w:right w:val="nil"/>
          <w:between w:val="nil"/>
        </w:pBdr>
      </w:pPr>
    </w:p>
    <w:sectPr w:rsidR="00DB5C33" w:rsidSect="00660D11">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A4B8D"/>
    <w:multiLevelType w:val="multilevel"/>
    <w:tmpl w:val="5322D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5C33"/>
    <w:rsid w:val="000A3EF5"/>
    <w:rsid w:val="00155854"/>
    <w:rsid w:val="00282234"/>
    <w:rsid w:val="00321AC6"/>
    <w:rsid w:val="004917BA"/>
    <w:rsid w:val="004E7CED"/>
    <w:rsid w:val="00523662"/>
    <w:rsid w:val="00660D11"/>
    <w:rsid w:val="007E49C5"/>
    <w:rsid w:val="00B630AB"/>
    <w:rsid w:val="00D86B89"/>
    <w:rsid w:val="00DB5C33"/>
    <w:rsid w:val="00E12930"/>
    <w:rsid w:val="00E97225"/>
    <w:rsid w:val="00F43302"/>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11"/>
  </w:style>
  <w:style w:type="paragraph" w:styleId="Heading1">
    <w:name w:val="heading 1"/>
    <w:basedOn w:val="Normal"/>
    <w:next w:val="Normal"/>
    <w:uiPriority w:val="9"/>
    <w:qFormat/>
    <w:rsid w:val="00660D11"/>
    <w:pPr>
      <w:keepNext/>
      <w:keepLines/>
      <w:spacing w:before="400" w:after="120"/>
      <w:outlineLvl w:val="0"/>
    </w:pPr>
    <w:rPr>
      <w:sz w:val="40"/>
      <w:szCs w:val="40"/>
    </w:rPr>
  </w:style>
  <w:style w:type="paragraph" w:styleId="Heading2">
    <w:name w:val="heading 2"/>
    <w:basedOn w:val="Normal"/>
    <w:next w:val="Normal"/>
    <w:uiPriority w:val="9"/>
    <w:unhideWhenUsed/>
    <w:qFormat/>
    <w:rsid w:val="00660D11"/>
    <w:pPr>
      <w:keepNext/>
      <w:keepLines/>
      <w:spacing w:before="360" w:after="120"/>
      <w:outlineLvl w:val="1"/>
    </w:pPr>
    <w:rPr>
      <w:sz w:val="32"/>
      <w:szCs w:val="32"/>
    </w:rPr>
  </w:style>
  <w:style w:type="paragraph" w:styleId="Heading3">
    <w:name w:val="heading 3"/>
    <w:basedOn w:val="Normal"/>
    <w:next w:val="Normal"/>
    <w:uiPriority w:val="9"/>
    <w:unhideWhenUsed/>
    <w:qFormat/>
    <w:rsid w:val="00660D11"/>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660D1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60D11"/>
    <w:pPr>
      <w:keepNext/>
      <w:keepLines/>
      <w:spacing w:before="240" w:after="80"/>
      <w:outlineLvl w:val="4"/>
    </w:pPr>
    <w:rPr>
      <w:color w:val="666666"/>
    </w:rPr>
  </w:style>
  <w:style w:type="paragraph" w:styleId="Heading6">
    <w:name w:val="heading 6"/>
    <w:basedOn w:val="Normal"/>
    <w:next w:val="Normal"/>
    <w:uiPriority w:val="9"/>
    <w:semiHidden/>
    <w:unhideWhenUsed/>
    <w:qFormat/>
    <w:rsid w:val="00660D1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60D11"/>
    <w:tblPr>
      <w:tblCellMar>
        <w:top w:w="0" w:type="dxa"/>
        <w:left w:w="0" w:type="dxa"/>
        <w:bottom w:w="0" w:type="dxa"/>
        <w:right w:w="0" w:type="dxa"/>
      </w:tblCellMar>
    </w:tblPr>
  </w:style>
  <w:style w:type="paragraph" w:styleId="Title">
    <w:name w:val="Title"/>
    <w:basedOn w:val="Normal"/>
    <w:next w:val="Normal"/>
    <w:uiPriority w:val="10"/>
    <w:qFormat/>
    <w:rsid w:val="00660D11"/>
    <w:pPr>
      <w:keepNext/>
      <w:keepLines/>
      <w:spacing w:after="60"/>
    </w:pPr>
    <w:rPr>
      <w:sz w:val="52"/>
      <w:szCs w:val="52"/>
    </w:rPr>
  </w:style>
  <w:style w:type="paragraph" w:styleId="Subtitle">
    <w:name w:val="Subtitle"/>
    <w:basedOn w:val="Normal"/>
    <w:next w:val="Normal"/>
    <w:uiPriority w:val="11"/>
    <w:qFormat/>
    <w:rsid w:val="00660D1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558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aperpile.com/c/5r1iih/sjqD" TargetMode="External"/><Relationship Id="rId13" Type="http://schemas.openxmlformats.org/officeDocument/2006/relationships/hyperlink" Target="https://paperpile.com/c/5r1iih/79kHH" TargetMode="External"/><Relationship Id="rId18" Type="http://schemas.openxmlformats.org/officeDocument/2006/relationships/hyperlink" Target="http://paperpile.com/b/5r1iih/sjqD" TargetMode="External"/><Relationship Id="rId26" Type="http://schemas.openxmlformats.org/officeDocument/2006/relationships/hyperlink" Target="http://paperpile.com/b/5r1iih/79kHH" TargetMode="External"/><Relationship Id="rId3" Type="http://schemas.openxmlformats.org/officeDocument/2006/relationships/customXml" Target="../customXml/item3.xml"/><Relationship Id="rId21" Type="http://schemas.openxmlformats.org/officeDocument/2006/relationships/hyperlink" Target="http://paperpile.com/b/5r1iih/r2D1d" TargetMode="External"/><Relationship Id="rId7" Type="http://schemas.openxmlformats.org/officeDocument/2006/relationships/webSettings" Target="webSettings.xml"/><Relationship Id="rId12" Type="http://schemas.openxmlformats.org/officeDocument/2006/relationships/hyperlink" Target="https://paperpile.com/c/5r1iih/xKw6" TargetMode="External"/><Relationship Id="rId17" Type="http://schemas.openxmlformats.org/officeDocument/2006/relationships/hyperlink" Target="https://github.com/thomasdenecker/bPeaks-application/blob/master/Data/." TargetMode="External"/><Relationship Id="rId25" Type="http://schemas.openxmlformats.org/officeDocument/2006/relationships/hyperlink" Target="http://paperpile.com/b/5r1iih/xKw6" TargetMode="External"/><Relationship Id="rId2" Type="http://schemas.openxmlformats.org/officeDocument/2006/relationships/customXml" Target="../customXml/item2.xml"/><Relationship Id="rId16" Type="http://schemas.openxmlformats.org/officeDocument/2006/relationships/hyperlink" Target="http://paperpile.com/b/5r1iih/sjqD" TargetMode="External"/><Relationship Id="rId20" Type="http://schemas.openxmlformats.org/officeDocument/2006/relationships/hyperlink" Target="https://www.ncbi.nlm.nih.gov/genome." TargetMode="External"/><Relationship Id="rId29" Type="http://schemas.openxmlformats.org/officeDocument/2006/relationships/hyperlink" Target="http://paperpile.com/b/5r1iih/8Aq9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perpile.com/c/5r1iih/sjqD" TargetMode="External"/><Relationship Id="rId24" Type="http://schemas.openxmlformats.org/officeDocument/2006/relationships/hyperlink" Target="https://github.com/thomasdenecker/bPeaks-application/tree/master/Databas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aperpile.com/c/5r1iih/mxviH" TargetMode="External"/><Relationship Id="rId23" Type="http://schemas.openxmlformats.org/officeDocument/2006/relationships/hyperlink" Target="http://paperpile.com/b/5r1iih/xKw6" TargetMode="External"/><Relationship Id="rId28" Type="http://schemas.openxmlformats.org/officeDocument/2006/relationships/hyperlink" Target="http://paperpile.com/b/5r1iih/79kHH" TargetMode="External"/><Relationship Id="rId10" Type="http://schemas.openxmlformats.org/officeDocument/2006/relationships/hyperlink" Target="https://paperpile.com/c/5r1iih/GoCz" TargetMode="External"/><Relationship Id="rId19" Type="http://schemas.openxmlformats.org/officeDocument/2006/relationships/hyperlink" Target="http://paperpile.com/b/5r1iih/r2D1d"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perpile.com/c/5r1iih/r2D1d" TargetMode="External"/><Relationship Id="rId14" Type="http://schemas.openxmlformats.org/officeDocument/2006/relationships/hyperlink" Target="https://paperpile.com/c/5r1iih/8Aq9p" TargetMode="External"/><Relationship Id="rId22" Type="http://schemas.openxmlformats.org/officeDocument/2006/relationships/hyperlink" Target="http://paperpile.com/b/5r1iih/GoCz" TargetMode="External"/><Relationship Id="rId27" Type="http://schemas.openxmlformats.org/officeDocument/2006/relationships/hyperlink" Target="https://www.ensembl.org/info/website/upload/gff.html." TargetMode="External"/><Relationship Id="rId30" Type="http://schemas.openxmlformats.org/officeDocument/2006/relationships/hyperlink" Target="http://paperpile.com/b/5r1iih/mxv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C4EFE08936F84BB3906970EBF77DB3" ma:contentTypeVersion="5" ma:contentTypeDescription="Crée un document." ma:contentTypeScope="" ma:versionID="3c8d87adfd367ed8399c6cb2162b49e3">
  <xsd:schema xmlns:xsd="http://www.w3.org/2001/XMLSchema" xmlns:xs="http://www.w3.org/2001/XMLSchema" xmlns:p="http://schemas.microsoft.com/office/2006/metadata/properties" xmlns:ns2="73992cc9-299d-4477-8b7d-ef6c6ce2669b" targetNamespace="http://schemas.microsoft.com/office/2006/metadata/properties" ma:root="true" ma:fieldsID="4c80be6e9c592f6075c3a9bc02cd4e2d" ns2:_="">
    <xsd:import namespace="73992cc9-299d-4477-8b7d-ef6c6ce26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92cc9-299d-4477-8b7d-ef6c6ce266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E1D1D-F3AB-4F7B-BF8D-2E7E94343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037D0-7DFF-4759-B856-980D3BA2C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92cc9-299d-4477-8b7d-ef6c6ce26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B46E0-C1BC-4DDC-BE42-6ADA20143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1279</Words>
  <Characters>7291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0014777</cp:lastModifiedBy>
  <cp:revision>12</cp:revision>
  <dcterms:created xsi:type="dcterms:W3CDTF">2018-09-11T11:42:00Z</dcterms:created>
  <dcterms:modified xsi:type="dcterms:W3CDTF">2018-09-28T03:16:00Z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0x01010006C4EFE08936F84BB3906970EBF77DB3</vt:lpwstr>
  </property>
</Properties>
</file>