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D" w:rsidRPr="004073CB" w:rsidRDefault="00C4344B">
      <w:pPr>
        <w:pStyle w:val="Heading2"/>
        <w:spacing w:line="480" w:lineRule="auto"/>
        <w:jc w:val="both"/>
        <w:rPr>
          <w:lang w:val="en-US"/>
        </w:rPr>
      </w:pPr>
      <w:bookmarkStart w:id="0" w:name="_21uf3cv8udyp" w:colFirst="0" w:colLast="0"/>
      <w:bookmarkStart w:id="1" w:name="_GoBack"/>
      <w:bookmarkEnd w:id="0"/>
      <w:bookmarkEnd w:id="1"/>
      <w:r w:rsidRPr="004073CB">
        <w:rPr>
          <w:lang w:val="en-US"/>
        </w:rPr>
        <w:t>Additional file 2 - Connection to the web interface</w:t>
      </w:r>
    </w:p>
    <w:p w:rsidR="001A55FD" w:rsidRPr="00086352" w:rsidRDefault="00C4344B">
      <w:pPr>
        <w:spacing w:line="480" w:lineRule="auto"/>
        <w:jc w:val="both"/>
        <w:rPr>
          <w:lang w:val="en-US"/>
        </w:rPr>
      </w:pPr>
      <w:r w:rsidRPr="004073CB">
        <w:rPr>
          <w:lang w:val="en-US"/>
        </w:rPr>
        <w:t>After its installation on a personal computer or a shared server (see Methods, main text), the bPeaks App can be used through a web interface (see Figure</w:t>
      </w:r>
      <w:r w:rsidR="00264158">
        <w:rPr>
          <w:lang w:val="en-US"/>
        </w:rPr>
        <w:t>s</w:t>
      </w:r>
      <w:r w:rsidRPr="004073CB">
        <w:rPr>
          <w:lang w:val="en-US"/>
        </w:rPr>
        <w:t xml:space="preserve"> 2 and 3, main text). This requires users to create an account and sign in </w:t>
      </w:r>
      <w:r w:rsidR="004073CB">
        <w:rPr>
          <w:lang w:val="en-US"/>
        </w:rPr>
        <w:t xml:space="preserve">to </w:t>
      </w:r>
      <w:r w:rsidRPr="004073CB">
        <w:rPr>
          <w:lang w:val="en-US"/>
        </w:rPr>
        <w:t xml:space="preserve">the bPeaks App </w:t>
      </w:r>
      <w:r w:rsidR="004073CB">
        <w:rPr>
          <w:lang w:val="en-US"/>
        </w:rPr>
        <w:t>session</w:t>
      </w:r>
      <w:r w:rsidR="004073CB" w:rsidRPr="004073CB">
        <w:rPr>
          <w:lang w:val="en-US"/>
        </w:rPr>
        <w:t xml:space="preserve"> </w:t>
      </w:r>
      <w:r w:rsidRPr="004073CB">
        <w:rPr>
          <w:lang w:val="en-US"/>
        </w:rPr>
        <w:t xml:space="preserve">they are using (see Figure 1A of additional file 2). Indeed, user authentication was developed </w:t>
      </w:r>
      <w:r w:rsidR="004073CB" w:rsidRPr="004073CB">
        <w:rPr>
          <w:lang w:val="en-US"/>
        </w:rPr>
        <w:t xml:space="preserve">to access </w:t>
      </w:r>
      <w:r w:rsidR="00264158">
        <w:rPr>
          <w:lang w:val="en-US"/>
        </w:rPr>
        <w:t xml:space="preserve">the </w:t>
      </w:r>
      <w:r w:rsidR="004073CB" w:rsidRPr="004073CB">
        <w:rPr>
          <w:lang w:val="en-US"/>
        </w:rPr>
        <w:t xml:space="preserve">bPeaks App </w:t>
      </w:r>
      <w:r w:rsidRPr="004073CB">
        <w:rPr>
          <w:lang w:val="en-US"/>
        </w:rPr>
        <w:t xml:space="preserve">(see Figure 1 of additional file 2). This is of particular interest when the application is shared between multiple </w:t>
      </w:r>
      <w:r w:rsidR="00264158">
        <w:rPr>
          <w:lang w:val="en-US"/>
        </w:rPr>
        <w:t>users</w:t>
      </w:r>
      <w:r w:rsidRPr="004073CB">
        <w:rPr>
          <w:lang w:val="en-US"/>
        </w:rPr>
        <w:t xml:space="preserve">, </w:t>
      </w:r>
      <w:r w:rsidRPr="004073CB">
        <w:rPr>
          <w:i/>
          <w:lang w:val="en-US"/>
        </w:rPr>
        <w:t>via</w:t>
      </w:r>
      <w:r w:rsidRPr="004073CB">
        <w:rPr>
          <w:lang w:val="en-US"/>
        </w:rPr>
        <w:t xml:space="preserve"> installation on a lab server. </w:t>
      </w:r>
      <w:r w:rsidRPr="00086352">
        <w:rPr>
          <w:lang w:val="en-US"/>
        </w:rPr>
        <w:t xml:space="preserve">The </w:t>
      </w:r>
      <w:r w:rsidR="00264158" w:rsidRPr="00264158">
        <w:rPr>
          <w:lang w:val="en-US"/>
        </w:rPr>
        <w:t>authentication</w:t>
      </w:r>
      <w:r w:rsidRPr="00086352">
        <w:rPr>
          <w:lang w:val="en-US"/>
        </w:rPr>
        <w:t xml:space="preserve"> page </w:t>
      </w:r>
      <w:r w:rsidR="004073CB" w:rsidRPr="00086352">
        <w:rPr>
          <w:lang w:val="en-US"/>
        </w:rPr>
        <w:t xml:space="preserve">is </w:t>
      </w:r>
      <w:r w:rsidRPr="00086352">
        <w:rPr>
          <w:lang w:val="en-US"/>
        </w:rPr>
        <w:t xml:space="preserve">divided into </w:t>
      </w:r>
      <w:r w:rsidR="004073CB" w:rsidRPr="00086352">
        <w:rPr>
          <w:lang w:val="en-US"/>
        </w:rPr>
        <w:t xml:space="preserve">four </w:t>
      </w:r>
      <w:proofErr w:type="gramStart"/>
      <w:r w:rsidRPr="00086352">
        <w:rPr>
          <w:lang w:val="en-US"/>
        </w:rPr>
        <w:t>parts :</w:t>
      </w:r>
      <w:proofErr w:type="gramEnd"/>
    </w:p>
    <w:p w:rsidR="001A55FD" w:rsidRPr="004073CB" w:rsidRDefault="00C4344B">
      <w:pPr>
        <w:numPr>
          <w:ilvl w:val="0"/>
          <w:numId w:val="1"/>
        </w:numPr>
        <w:spacing w:line="480" w:lineRule="auto"/>
        <w:contextualSpacing/>
        <w:jc w:val="both"/>
        <w:rPr>
          <w:lang w:val="en-US"/>
        </w:rPr>
      </w:pPr>
      <w:r w:rsidRPr="004073CB">
        <w:rPr>
          <w:lang w:val="en-US"/>
        </w:rPr>
        <w:t xml:space="preserve">An authentication area: the application queries a PostgreSQL database with the username or email and a password (which is encrypted). In case of error, an alert message is automatically sent, using the </w:t>
      </w:r>
      <w:proofErr w:type="spellStart"/>
      <w:r w:rsidRPr="004073CB">
        <w:rPr>
          <w:lang w:val="en-US"/>
        </w:rPr>
        <w:t>shinyalert</w:t>
      </w:r>
      <w:proofErr w:type="spellEnd"/>
      <w:r w:rsidRPr="004073CB">
        <w:rPr>
          <w:lang w:val="en-US"/>
        </w:rPr>
        <w:t xml:space="preserve"> package </w:t>
      </w:r>
      <w:hyperlink r:id="rId8">
        <w:r w:rsidRPr="004073CB">
          <w:rPr>
            <w:color w:val="000000"/>
            <w:lang w:val="en-US"/>
          </w:rPr>
          <w:t>[1]</w:t>
        </w:r>
      </w:hyperlink>
    </w:p>
    <w:p w:rsidR="001A55FD" w:rsidRPr="004073CB" w:rsidRDefault="00C4344B">
      <w:pPr>
        <w:numPr>
          <w:ilvl w:val="0"/>
          <w:numId w:val="1"/>
        </w:numPr>
        <w:spacing w:line="480" w:lineRule="auto"/>
        <w:contextualSpacing/>
        <w:jc w:val="both"/>
        <w:rPr>
          <w:lang w:val="en-US"/>
        </w:rPr>
      </w:pPr>
      <w:r w:rsidRPr="004073CB">
        <w:rPr>
          <w:lang w:val="en-US"/>
        </w:rPr>
        <w:t>An information area for sign up: a new user can find the procedure to request access to the application.</w:t>
      </w:r>
    </w:p>
    <w:p w:rsidR="001A55FD" w:rsidRPr="004073CB" w:rsidRDefault="00C4344B">
      <w:pPr>
        <w:numPr>
          <w:ilvl w:val="0"/>
          <w:numId w:val="1"/>
        </w:numPr>
        <w:spacing w:line="480" w:lineRule="auto"/>
        <w:contextualSpacing/>
        <w:jc w:val="both"/>
        <w:rPr>
          <w:lang w:val="en-US"/>
        </w:rPr>
      </w:pPr>
      <w:r w:rsidRPr="004073CB">
        <w:rPr>
          <w:lang w:val="en-US"/>
        </w:rPr>
        <w:t xml:space="preserve">An area to change passwords: once the administrator </w:t>
      </w:r>
      <w:r w:rsidR="004073CB" w:rsidRPr="004073CB">
        <w:rPr>
          <w:lang w:val="en-US"/>
        </w:rPr>
        <w:t>ha</w:t>
      </w:r>
      <w:r w:rsidR="004073CB">
        <w:rPr>
          <w:lang w:val="en-US"/>
        </w:rPr>
        <w:t>s</w:t>
      </w:r>
      <w:r w:rsidR="004073CB" w:rsidRPr="004073CB">
        <w:rPr>
          <w:lang w:val="en-US"/>
        </w:rPr>
        <w:t xml:space="preserve"> </w:t>
      </w:r>
      <w:r w:rsidRPr="004073CB">
        <w:rPr>
          <w:lang w:val="en-US"/>
        </w:rPr>
        <w:t xml:space="preserve">accepted a new user, a temporary password is generated and transmitted to the new user. He/she will have to modify </w:t>
      </w:r>
      <w:r w:rsidR="004073CB">
        <w:rPr>
          <w:lang w:val="en-US"/>
        </w:rPr>
        <w:t>their</w:t>
      </w:r>
      <w:r w:rsidR="004073CB" w:rsidRPr="004073CB">
        <w:rPr>
          <w:lang w:val="en-US"/>
        </w:rPr>
        <w:t xml:space="preserve"> </w:t>
      </w:r>
      <w:r w:rsidRPr="004073CB">
        <w:rPr>
          <w:lang w:val="en-US"/>
        </w:rPr>
        <w:t xml:space="preserve">password the first </w:t>
      </w:r>
      <w:r w:rsidR="00264158">
        <w:rPr>
          <w:lang w:val="en-US"/>
        </w:rPr>
        <w:t>time they connect</w:t>
      </w:r>
      <w:r w:rsidRPr="004073CB">
        <w:rPr>
          <w:lang w:val="en-US"/>
        </w:rPr>
        <w:t xml:space="preserve"> to the application.</w:t>
      </w:r>
    </w:p>
    <w:p w:rsidR="001A55FD" w:rsidRPr="004073CB" w:rsidRDefault="00C4344B">
      <w:pPr>
        <w:numPr>
          <w:ilvl w:val="0"/>
          <w:numId w:val="1"/>
        </w:numPr>
        <w:spacing w:line="480" w:lineRule="auto"/>
        <w:contextualSpacing/>
        <w:jc w:val="both"/>
        <w:rPr>
          <w:lang w:val="en-US"/>
        </w:rPr>
      </w:pPr>
      <w:r w:rsidRPr="004073CB">
        <w:rPr>
          <w:lang w:val="en-US"/>
        </w:rPr>
        <w:t xml:space="preserve">An area to add a new user: only the person who is in charge of </w:t>
      </w:r>
      <w:r w:rsidR="00A40CE3">
        <w:rPr>
          <w:lang w:val="en-US"/>
        </w:rPr>
        <w:t xml:space="preserve">the </w:t>
      </w:r>
      <w:r w:rsidRPr="004073CB">
        <w:rPr>
          <w:lang w:val="en-US"/>
        </w:rPr>
        <w:t xml:space="preserve">bPeaks App administration can do this (a username / password control is performed). After registration, the administrator sends </w:t>
      </w:r>
      <w:r w:rsidR="004073CB">
        <w:rPr>
          <w:lang w:val="en-US"/>
        </w:rPr>
        <w:t xml:space="preserve">a </w:t>
      </w:r>
      <w:r w:rsidRPr="004073CB">
        <w:rPr>
          <w:lang w:val="en-US"/>
        </w:rPr>
        <w:t>temporary password to the new user.</w:t>
      </w:r>
    </w:p>
    <w:p w:rsidR="001A55FD" w:rsidRPr="004073CB" w:rsidRDefault="001A55FD">
      <w:pPr>
        <w:spacing w:line="480" w:lineRule="auto"/>
        <w:jc w:val="both"/>
        <w:rPr>
          <w:lang w:val="en-US"/>
        </w:rPr>
      </w:pPr>
    </w:p>
    <w:p w:rsidR="001A55FD" w:rsidRPr="004073CB" w:rsidRDefault="00C4344B">
      <w:pPr>
        <w:spacing w:line="480" w:lineRule="auto"/>
        <w:jc w:val="both"/>
        <w:rPr>
          <w:lang w:val="en-US"/>
        </w:rPr>
      </w:pPr>
      <w:r w:rsidRPr="004073CB">
        <w:rPr>
          <w:lang w:val="en-US"/>
        </w:rPr>
        <w:t xml:space="preserve">After user authentication, a </w:t>
      </w:r>
      <w:r w:rsidR="004073CB" w:rsidRPr="004073CB">
        <w:rPr>
          <w:lang w:val="en-US"/>
        </w:rPr>
        <w:t>welcom</w:t>
      </w:r>
      <w:r w:rsidR="004073CB">
        <w:rPr>
          <w:lang w:val="en-US"/>
        </w:rPr>
        <w:t>e</w:t>
      </w:r>
      <w:r w:rsidR="004073CB" w:rsidRPr="004073CB">
        <w:rPr>
          <w:lang w:val="en-US"/>
        </w:rPr>
        <w:t xml:space="preserve"> </w:t>
      </w:r>
      <w:r w:rsidRPr="004073CB">
        <w:rPr>
          <w:lang w:val="en-US"/>
        </w:rPr>
        <w:t xml:space="preserve">page gives access to either the bPeaks analyzer or the bPeaks explorer (see Figure 1B of additional file 2). A dashboard is also shown on the home page (see Figure 1C of additional file 2) to summarize the application activity, </w:t>
      </w:r>
      <w:r w:rsidRPr="004073CB">
        <w:rPr>
          <w:i/>
          <w:lang w:val="en-US"/>
        </w:rPr>
        <w:t xml:space="preserve">i.e. </w:t>
      </w:r>
      <w:r w:rsidRPr="004073CB">
        <w:rPr>
          <w:lang w:val="en-US"/>
        </w:rPr>
        <w:t xml:space="preserve">number of connections, number of peaks detected, number of chromosomes parsed for peak calling, etc. A table with the emails of the users who subscribed to the current </w:t>
      </w:r>
      <w:r w:rsidR="004073CB">
        <w:rPr>
          <w:lang w:val="en-US"/>
        </w:rPr>
        <w:t>session</w:t>
      </w:r>
      <w:r w:rsidR="004073CB" w:rsidRPr="004073CB">
        <w:rPr>
          <w:lang w:val="en-US"/>
        </w:rPr>
        <w:t xml:space="preserve"> </w:t>
      </w:r>
      <w:r w:rsidRPr="004073CB">
        <w:rPr>
          <w:lang w:val="en-US"/>
        </w:rPr>
        <w:t xml:space="preserve">of the bPeaks App, is also presented, together with a map with the countries where users are from and two </w:t>
      </w:r>
      <w:r w:rsidRPr="004073CB">
        <w:rPr>
          <w:lang w:val="en-US"/>
        </w:rPr>
        <w:lastRenderedPageBreak/>
        <w:t>timelines displaying the number of bPeaks analyses or bPeaks explorations which were performed per day.</w:t>
      </w:r>
    </w:p>
    <w:p w:rsidR="001A55FD" w:rsidRPr="004073CB" w:rsidRDefault="001A55FD">
      <w:pPr>
        <w:spacing w:line="480" w:lineRule="auto"/>
        <w:jc w:val="both"/>
        <w:rPr>
          <w:lang w:val="en-US"/>
        </w:rPr>
      </w:pPr>
    </w:p>
    <w:p w:rsidR="001A55FD" w:rsidRDefault="00C4344B">
      <w:pPr>
        <w:spacing w:line="360" w:lineRule="auto"/>
        <w:jc w:val="both"/>
      </w:pPr>
      <w:r>
        <w:rPr>
          <w:noProof/>
          <w:lang w:val="en-IN" w:eastAsia="en-IN" w:bidi="ar-SA"/>
        </w:rPr>
        <w:drawing>
          <wp:inline distT="114300" distB="114300" distL="114300" distR="114300">
            <wp:extent cx="5734050" cy="3429000"/>
            <wp:effectExtent l="12700" t="12700" r="1270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29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55FD" w:rsidRPr="004073CB" w:rsidRDefault="00C4344B">
      <w:pPr>
        <w:spacing w:line="360" w:lineRule="auto"/>
        <w:jc w:val="both"/>
        <w:rPr>
          <w:lang w:val="en-US"/>
        </w:rPr>
      </w:pPr>
      <w:r w:rsidRPr="004073CB">
        <w:rPr>
          <w:b/>
          <w:lang w:val="en-US"/>
        </w:rPr>
        <w:t>FIGURE 1 OF ADDITIONAL FILE 2 | Home page of the bPeaks App.</w:t>
      </w:r>
      <w:r w:rsidRPr="004073CB">
        <w:rPr>
          <w:lang w:val="en-US"/>
        </w:rPr>
        <w:t xml:space="preserve"> Screenshot</w:t>
      </w:r>
      <w:r w:rsidR="004073CB">
        <w:rPr>
          <w:lang w:val="en-US"/>
        </w:rPr>
        <w:t>s</w:t>
      </w:r>
      <w:r w:rsidRPr="004073CB">
        <w:rPr>
          <w:lang w:val="en-US"/>
        </w:rPr>
        <w:t xml:space="preserve"> are presented: authentication area (A), dual access to the bPeaks analyzer and the bPeaks explorer part (see main text) (</w:t>
      </w:r>
      <w:r w:rsidR="004073CB">
        <w:rPr>
          <w:lang w:val="en-US"/>
        </w:rPr>
        <w:t>B</w:t>
      </w:r>
      <w:r w:rsidRPr="004073CB">
        <w:rPr>
          <w:lang w:val="en-US"/>
        </w:rPr>
        <w:t>)</w:t>
      </w:r>
      <w:r w:rsidR="004073CB">
        <w:rPr>
          <w:lang w:val="en-US"/>
        </w:rPr>
        <w:t>,</w:t>
      </w:r>
      <w:r w:rsidRPr="004073CB">
        <w:rPr>
          <w:lang w:val="en-US"/>
        </w:rPr>
        <w:t xml:space="preserve"> and </w:t>
      </w:r>
      <w:r w:rsidR="004073CB">
        <w:rPr>
          <w:lang w:val="en-US"/>
        </w:rPr>
        <w:t xml:space="preserve">the </w:t>
      </w:r>
      <w:r w:rsidRPr="004073CB">
        <w:rPr>
          <w:lang w:val="en-US"/>
        </w:rPr>
        <w:t>dashboard summarizing the activity of the bPeaks App (see main text</w:t>
      </w:r>
      <w:proofErr w:type="gramStart"/>
      <w:r w:rsidRPr="004073CB">
        <w:rPr>
          <w:lang w:val="en-US"/>
        </w:rPr>
        <w:t>)(</w:t>
      </w:r>
      <w:proofErr w:type="gramEnd"/>
      <w:r w:rsidRPr="004073CB">
        <w:rPr>
          <w:lang w:val="en-US"/>
        </w:rPr>
        <w:t>C).</w:t>
      </w:r>
    </w:p>
    <w:p w:rsidR="001A55FD" w:rsidRPr="004073CB" w:rsidRDefault="001A55FD">
      <w:pPr>
        <w:spacing w:line="360" w:lineRule="auto"/>
        <w:jc w:val="both"/>
        <w:rPr>
          <w:lang w:val="en-US"/>
        </w:rPr>
      </w:pPr>
    </w:p>
    <w:p w:rsidR="001A55FD" w:rsidRPr="004073CB" w:rsidRDefault="00C4344B">
      <w:pPr>
        <w:pStyle w:val="Heading4"/>
        <w:spacing w:line="360" w:lineRule="auto"/>
        <w:jc w:val="both"/>
        <w:rPr>
          <w:lang w:val="en-US"/>
        </w:rPr>
      </w:pPr>
      <w:bookmarkStart w:id="2" w:name="_jgwocuhdgdeu" w:colFirst="0" w:colLast="0"/>
      <w:bookmarkEnd w:id="2"/>
      <w:r w:rsidRPr="004073CB">
        <w:rPr>
          <w:lang w:val="en-US"/>
        </w:rPr>
        <w:t>Reference of additional file 2</w:t>
      </w:r>
    </w:p>
    <w:p w:rsidR="001A55FD" w:rsidRDefault="00C633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hyperlink r:id="rId10">
        <w:r w:rsidR="00C4344B" w:rsidRPr="004073CB">
          <w:rPr>
            <w:color w:val="000000"/>
            <w:lang w:val="en-US"/>
          </w:rPr>
          <w:t xml:space="preserve">1. Attali D, Edwards T. shinyalert: Easily Create Pretty Popup Messages (Modals) in “Shiny.” </w:t>
        </w:r>
        <w:r w:rsidR="00C4344B">
          <w:rPr>
            <w:color w:val="000000"/>
          </w:rPr>
          <w:t xml:space="preserve">2018. </w:t>
        </w:r>
      </w:hyperlink>
      <w:hyperlink r:id="rId11">
        <w:r w:rsidR="00C4344B">
          <w:rPr>
            <w:color w:val="000000"/>
          </w:rPr>
          <w:t>https://CRAN.R-project.org/package=shinyalert</w:t>
        </w:r>
      </w:hyperlink>
      <w:hyperlink r:id="rId12">
        <w:r w:rsidR="00C4344B">
          <w:rPr>
            <w:color w:val="000000"/>
          </w:rPr>
          <w:t>.</w:t>
        </w:r>
      </w:hyperlink>
    </w:p>
    <w:p w:rsidR="001A55FD" w:rsidRDefault="001A55F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A55FD" w:rsidSect="00C6338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05E"/>
    <w:multiLevelType w:val="multilevel"/>
    <w:tmpl w:val="30523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55FD"/>
    <w:rsid w:val="00086352"/>
    <w:rsid w:val="001A55FD"/>
    <w:rsid w:val="00264158"/>
    <w:rsid w:val="004073CB"/>
    <w:rsid w:val="007E6554"/>
    <w:rsid w:val="00A40CE3"/>
    <w:rsid w:val="00C4344B"/>
    <w:rsid w:val="00C63380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80"/>
  </w:style>
  <w:style w:type="paragraph" w:styleId="Heading1">
    <w:name w:val="heading 1"/>
    <w:basedOn w:val="Normal"/>
    <w:next w:val="Normal"/>
    <w:uiPriority w:val="9"/>
    <w:qFormat/>
    <w:rsid w:val="00C633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C633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C633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C633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6338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633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63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C6338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6338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eBVRqf/wFr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aperpile.com/b/eBVRqf/wFr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an.r-project.org/package=shinyalert" TargetMode="External"/><Relationship Id="rId5" Type="http://schemas.openxmlformats.org/officeDocument/2006/relationships/styles" Target="styles.xml"/><Relationship Id="rId10" Type="http://schemas.openxmlformats.org/officeDocument/2006/relationships/hyperlink" Target="http://paperpile.com/b/eBVRqf/wFr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5" ma:contentTypeDescription="Crée un document." ma:contentTypeScope="" ma:versionID="3c8d87adfd367ed8399c6cb2162b49e3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4c80be6e9c592f6075c3a9bc02cd4e2d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466F5-4ECE-40B7-838F-EF69CEC2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7168C-6F9B-496B-8D33-66347E8C4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06AFB-D179-4530-9883-604D57AE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7</cp:revision>
  <dcterms:created xsi:type="dcterms:W3CDTF">2018-09-11T11:40:00Z</dcterms:created>
  <dcterms:modified xsi:type="dcterms:W3CDTF">2018-09-28T03:16:00Z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