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BE" w:rsidRPr="00B02BBE" w:rsidRDefault="001C7B02" w:rsidP="008C410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File </w:t>
      </w:r>
      <w:r w:rsidR="007247A8">
        <w:rPr>
          <w:rFonts w:ascii="Times New Roman" w:hAnsi="Times New Roman" w:cs="Times New Roman"/>
          <w:b/>
          <w:sz w:val="24"/>
          <w:szCs w:val="24"/>
        </w:rPr>
        <w:t>7</w:t>
      </w:r>
    </w:p>
    <w:p w:rsidR="004F509D" w:rsidRPr="00B02BBE" w:rsidRDefault="003E5E68" w:rsidP="008C410C">
      <w:pPr>
        <w:spacing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A1092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4F509D" w:rsidRPr="00B02BBE" w:rsidRDefault="004F509D" w:rsidP="008C41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BBE">
        <w:rPr>
          <w:rFonts w:ascii="Times New Roman" w:hAnsi="Times New Roman" w:cs="Times New Roman"/>
          <w:sz w:val="24"/>
          <w:szCs w:val="24"/>
        </w:rPr>
        <w:t>Model Fit statistics for</w:t>
      </w:r>
      <w:r w:rsidR="008C410C" w:rsidRPr="00B02BBE">
        <w:rPr>
          <w:rFonts w:ascii="Times New Roman" w:hAnsi="Times New Roman" w:cs="Times New Roman"/>
          <w:sz w:val="24"/>
          <w:szCs w:val="24"/>
        </w:rPr>
        <w:t xml:space="preserve"> additional exploratory</w:t>
      </w:r>
      <w:r w:rsidRPr="00B02BBE">
        <w:rPr>
          <w:rFonts w:ascii="Times New Roman" w:hAnsi="Times New Roman" w:cs="Times New Roman"/>
          <w:sz w:val="24"/>
          <w:szCs w:val="24"/>
        </w:rPr>
        <w:t xml:space="preserve"> mode</w:t>
      </w:r>
      <w:r w:rsidR="008C410C" w:rsidRPr="00B02BBE">
        <w:rPr>
          <w:rFonts w:ascii="Times New Roman" w:hAnsi="Times New Roman" w:cs="Times New Roman"/>
          <w:sz w:val="24"/>
          <w:szCs w:val="24"/>
        </w:rPr>
        <w:t>ls of motivation and confidence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9"/>
        <w:gridCol w:w="1169"/>
        <w:gridCol w:w="1169"/>
        <w:gridCol w:w="1169"/>
        <w:gridCol w:w="1169"/>
      </w:tblGrid>
      <w:tr w:rsidR="008C410C" w:rsidRPr="00B02BBE" w:rsidTr="0090572D"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8C410C" w:rsidRPr="00B02BBE" w:rsidRDefault="008C410C" w:rsidP="008C410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8C410C" w:rsidRPr="00B02BBE" w:rsidRDefault="008C410C" w:rsidP="008C410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8C410C" w:rsidRPr="00B02BBE" w:rsidRDefault="008C410C" w:rsidP="008C410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Chi-Square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8C410C" w:rsidRPr="00B02BBE" w:rsidRDefault="008C410C" w:rsidP="008C410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8C410C" w:rsidRPr="00B02BBE" w:rsidRDefault="008C410C" w:rsidP="008C410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8C410C" w:rsidRPr="00B02BBE" w:rsidRDefault="008C410C" w:rsidP="008C410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 xml:space="preserve">CFI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8C410C" w:rsidRPr="00B02BBE" w:rsidRDefault="008C410C" w:rsidP="008C410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 xml:space="preserve">RMSEA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8C410C" w:rsidRPr="00B02BBE" w:rsidRDefault="008C410C" w:rsidP="008C410C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RMSEA CI</w:t>
            </w:r>
          </w:p>
        </w:tc>
      </w:tr>
      <w:tr w:rsidR="00AA0E52" w:rsidRPr="00B02BBE" w:rsidTr="0090572D">
        <w:tc>
          <w:tcPr>
            <w:tcW w:w="1168" w:type="dxa"/>
            <w:tcBorders>
              <w:top w:val="single" w:sz="4" w:space="0" w:color="auto"/>
            </w:tcBorders>
          </w:tcPr>
          <w:p w:rsidR="00AA0E52" w:rsidRPr="00B02BBE" w:rsidRDefault="00AA0E52" w:rsidP="00AA0E5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Option 5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A0E52" w:rsidRPr="00B02BBE" w:rsidRDefault="00AA0E52" w:rsidP="00AA0E5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13.21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.927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.032, .150</w:t>
            </w:r>
          </w:p>
        </w:tc>
      </w:tr>
      <w:tr w:rsidR="00AA0E52" w:rsidRPr="00B02BBE" w:rsidTr="0090572D">
        <w:tc>
          <w:tcPr>
            <w:tcW w:w="1168" w:type="dxa"/>
          </w:tcPr>
          <w:p w:rsidR="00AA0E52" w:rsidRPr="00B02BBE" w:rsidRDefault="00AA0E52" w:rsidP="00AA0E5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Option 6</w:t>
            </w:r>
          </w:p>
        </w:tc>
        <w:tc>
          <w:tcPr>
            <w:tcW w:w="1168" w:type="dxa"/>
          </w:tcPr>
          <w:p w:rsidR="00AA0E52" w:rsidRPr="00B02BBE" w:rsidRDefault="00AA0E52" w:rsidP="00AA0E5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1.198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.55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0.0, .0119</w:t>
            </w:r>
          </w:p>
        </w:tc>
      </w:tr>
      <w:tr w:rsidR="00AA0E52" w:rsidRPr="00B02BBE" w:rsidTr="0090572D">
        <w:tc>
          <w:tcPr>
            <w:tcW w:w="1168" w:type="dxa"/>
          </w:tcPr>
          <w:p w:rsidR="00AA0E52" w:rsidRPr="00B02BBE" w:rsidRDefault="00AA0E52" w:rsidP="00AA0E5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Option 7</w:t>
            </w:r>
          </w:p>
        </w:tc>
        <w:tc>
          <w:tcPr>
            <w:tcW w:w="1168" w:type="dxa"/>
          </w:tcPr>
          <w:p w:rsidR="00AA0E52" w:rsidRPr="00B02BBE" w:rsidRDefault="00AA0E52" w:rsidP="00AA0E52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6.713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.989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.041</w:t>
            </w:r>
          </w:p>
        </w:tc>
        <w:tc>
          <w:tcPr>
            <w:tcW w:w="1169" w:type="dxa"/>
          </w:tcPr>
          <w:p w:rsidR="00AA0E52" w:rsidRPr="00B02BBE" w:rsidRDefault="00AA0E52" w:rsidP="00AA0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BBE">
              <w:rPr>
                <w:rFonts w:ascii="Times New Roman" w:hAnsi="Times New Roman" w:cs="Times New Roman"/>
                <w:sz w:val="24"/>
                <w:szCs w:val="24"/>
              </w:rPr>
              <w:t>.00, .11</w:t>
            </w:r>
          </w:p>
        </w:tc>
      </w:tr>
    </w:tbl>
    <w:p w:rsidR="004F509D" w:rsidRPr="00B02BBE" w:rsidRDefault="008C410C" w:rsidP="008C410C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2BBE">
        <w:rPr>
          <w:rFonts w:ascii="Times New Roman" w:hAnsi="Times New Roman" w:cs="Times New Roman"/>
          <w:b/>
          <w:sz w:val="24"/>
          <w:szCs w:val="24"/>
        </w:rPr>
        <w:t>Note.</w:t>
      </w:r>
      <w:r w:rsidRPr="00B02BBE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gramStart"/>
      <w:r w:rsidRPr="00B02BBE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4F509D" w:rsidRPr="00B02BBE">
        <w:rPr>
          <w:rFonts w:ascii="Times New Roman" w:hAnsi="Times New Roman" w:cs="Times New Roman"/>
          <w:sz w:val="24"/>
          <w:szCs w:val="24"/>
        </w:rPr>
        <w:t xml:space="preserve"> =</w:t>
      </w:r>
      <w:r w:rsidRPr="00B02BBE">
        <w:rPr>
          <w:rFonts w:ascii="Times New Roman" w:hAnsi="Times New Roman" w:cs="Times New Roman"/>
          <w:sz w:val="24"/>
          <w:szCs w:val="24"/>
        </w:rPr>
        <w:t xml:space="preserve"> composite</w:t>
      </w:r>
      <w:r w:rsidR="004F509D" w:rsidRPr="00B02BBE">
        <w:rPr>
          <w:rFonts w:ascii="Times New Roman" w:hAnsi="Times New Roman" w:cs="Times New Roman"/>
          <w:sz w:val="24"/>
          <w:szCs w:val="24"/>
        </w:rPr>
        <w:t xml:space="preserve"> scores of </w:t>
      </w:r>
      <w:r w:rsidRPr="00B02BBE">
        <w:rPr>
          <w:rFonts w:ascii="Times New Roman" w:hAnsi="Times New Roman" w:cs="Times New Roman"/>
          <w:sz w:val="24"/>
          <w:szCs w:val="24"/>
        </w:rPr>
        <w:t xml:space="preserve">intrinsic motivation, </w:t>
      </w:r>
      <w:r w:rsidR="004F509D" w:rsidRPr="00B02BBE">
        <w:rPr>
          <w:rFonts w:ascii="Times New Roman" w:hAnsi="Times New Roman" w:cs="Times New Roman"/>
          <w:sz w:val="24"/>
          <w:szCs w:val="24"/>
        </w:rPr>
        <w:t>skills compared to peers</w:t>
      </w:r>
      <w:r w:rsidRPr="00B02BBE">
        <w:rPr>
          <w:rFonts w:ascii="Times New Roman" w:hAnsi="Times New Roman" w:cs="Times New Roman"/>
          <w:sz w:val="24"/>
          <w:szCs w:val="24"/>
        </w:rPr>
        <w:t xml:space="preserve">, shortened adequacy and shortened predilection, and a behaviour subscale. Model </w:t>
      </w:r>
      <w:proofErr w:type="gramStart"/>
      <w:r w:rsidRPr="00B02BBE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4F509D" w:rsidRPr="00B02BBE">
        <w:rPr>
          <w:rFonts w:ascii="Times New Roman" w:hAnsi="Times New Roman" w:cs="Times New Roman"/>
          <w:sz w:val="24"/>
          <w:szCs w:val="24"/>
        </w:rPr>
        <w:t xml:space="preserve"> = composite scores of intrinsic, identified, </w:t>
      </w:r>
      <w:r w:rsidRPr="00B02BBE">
        <w:rPr>
          <w:rFonts w:ascii="Times New Roman" w:hAnsi="Times New Roman" w:cs="Times New Roman"/>
          <w:sz w:val="24"/>
          <w:szCs w:val="24"/>
        </w:rPr>
        <w:t xml:space="preserve">skills compared to peers, and perceived benefits. Model 7 </w:t>
      </w:r>
      <w:proofErr w:type="gramStart"/>
      <w:r w:rsidRPr="00B02BBE">
        <w:rPr>
          <w:rFonts w:ascii="Times New Roman" w:hAnsi="Times New Roman" w:cs="Times New Roman"/>
          <w:sz w:val="24"/>
          <w:szCs w:val="24"/>
        </w:rPr>
        <w:t>=  composite</w:t>
      </w:r>
      <w:proofErr w:type="gramEnd"/>
      <w:r w:rsidRPr="00B02BBE">
        <w:rPr>
          <w:rFonts w:ascii="Times New Roman" w:hAnsi="Times New Roman" w:cs="Times New Roman"/>
          <w:sz w:val="24"/>
          <w:szCs w:val="24"/>
        </w:rPr>
        <w:t xml:space="preserve"> scores of intrinsic motivation, identified motivation, perceived competence satisfaction shortened adequacy and shortened predilection). </w:t>
      </w:r>
      <w:proofErr w:type="gramStart"/>
      <w:r w:rsidR="003E5E68">
        <w:rPr>
          <w:rFonts w:ascii="Times New Roman" w:hAnsi="Times New Roman" w:cs="Times New Roman"/>
          <w:sz w:val="24"/>
          <w:szCs w:val="24"/>
        </w:rPr>
        <w:t>d</w:t>
      </w:r>
      <w:r w:rsidR="004F509D" w:rsidRPr="00B02BBE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4F509D" w:rsidRPr="00B02BBE">
        <w:rPr>
          <w:rFonts w:ascii="Times New Roman" w:hAnsi="Times New Roman" w:cs="Times New Roman"/>
          <w:sz w:val="24"/>
          <w:szCs w:val="24"/>
        </w:rPr>
        <w:t xml:space="preserve"> = degrees of freedom, CFI = comparative fit index, RMSEA = Root Mean Square Error of Approxima</w:t>
      </w:r>
      <w:r w:rsidRPr="00B02BBE">
        <w:rPr>
          <w:rFonts w:ascii="Times New Roman" w:hAnsi="Times New Roman" w:cs="Times New Roman"/>
          <w:sz w:val="24"/>
          <w:szCs w:val="24"/>
        </w:rPr>
        <w:t>tion, CI = confidence interval.</w:t>
      </w:r>
    </w:p>
    <w:p w:rsidR="008C410C" w:rsidRPr="00B02BBE" w:rsidRDefault="008C410C">
      <w:pPr>
        <w:rPr>
          <w:rFonts w:ascii="Times New Roman" w:hAnsi="Times New Roman" w:cs="Times New Roman"/>
          <w:sz w:val="24"/>
          <w:szCs w:val="24"/>
        </w:rPr>
      </w:pPr>
    </w:p>
    <w:p w:rsidR="00B02BBE" w:rsidRPr="00B02BBE" w:rsidRDefault="00B02BBE">
      <w:pPr>
        <w:rPr>
          <w:rFonts w:ascii="Times New Roman" w:hAnsi="Times New Roman" w:cs="Times New Roman"/>
          <w:sz w:val="24"/>
          <w:szCs w:val="24"/>
        </w:rPr>
      </w:pPr>
    </w:p>
    <w:sectPr w:rsidR="00B02BBE" w:rsidRPr="00B02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182E"/>
    <w:multiLevelType w:val="hybridMultilevel"/>
    <w:tmpl w:val="0332DC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4F509D"/>
    <w:rsid w:val="001C7B02"/>
    <w:rsid w:val="002A1092"/>
    <w:rsid w:val="003E5E68"/>
    <w:rsid w:val="004F509D"/>
    <w:rsid w:val="007129CC"/>
    <w:rsid w:val="007247A8"/>
    <w:rsid w:val="0078795D"/>
    <w:rsid w:val="00860AFC"/>
    <w:rsid w:val="008C410C"/>
    <w:rsid w:val="00AA0E52"/>
    <w:rsid w:val="00B02BBE"/>
    <w:rsid w:val="00E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Heading1"/>
    <w:autoRedefine/>
    <w:qFormat/>
    <w:rsid w:val="00860AFC"/>
    <w:pPr>
      <w:tabs>
        <w:tab w:val="right" w:leader="dot" w:pos="10641"/>
      </w:tabs>
    </w:pPr>
    <w:rPr>
      <w:rFonts w:asciiTheme="minorHAnsi" w:hAnsiTheme="minorHAnsi"/>
      <w:b/>
      <w:bCs/>
      <w:color w:val="auto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860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BBE"/>
    <w:pPr>
      <w:widowControl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Heading1"/>
    <w:autoRedefine/>
    <w:qFormat/>
    <w:rsid w:val="00860AFC"/>
    <w:pPr>
      <w:tabs>
        <w:tab w:val="right" w:leader="dot" w:pos="10641"/>
      </w:tabs>
    </w:pPr>
    <w:rPr>
      <w:rFonts w:asciiTheme="minorHAnsi" w:hAnsiTheme="minorHAnsi"/>
      <w:b/>
      <w:bCs/>
      <w:color w:val="auto"/>
      <w:sz w:val="23"/>
    </w:rPr>
  </w:style>
  <w:style w:type="character" w:customStyle="1" w:styleId="Heading1Char">
    <w:name w:val="Heading 1 Char"/>
    <w:basedOn w:val="DefaultParagraphFont"/>
    <w:link w:val="Heading1"/>
    <w:uiPriority w:val="9"/>
    <w:rsid w:val="00860A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BBE"/>
    <w:pPr>
      <w:widowControl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49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Gunnell</dc:creator>
  <cp:keywords/>
  <dc:description/>
  <cp:lastModifiedBy>LAWID</cp:lastModifiedBy>
  <cp:revision>5</cp:revision>
  <dcterms:created xsi:type="dcterms:W3CDTF">2017-11-20T11:53:00Z</dcterms:created>
  <dcterms:modified xsi:type="dcterms:W3CDTF">2018-07-28T01:13:00Z</dcterms:modified>
</cp:coreProperties>
</file>