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0760" w14:textId="161AD089" w:rsidR="00630650" w:rsidRDefault="00630650" w:rsidP="005B3995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32D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="00197D7B">
        <w:rPr>
          <w:rFonts w:ascii="Times New Roman" w:hAnsi="Times New Roman" w:cs="Times New Roman"/>
          <w:b/>
          <w:sz w:val="24"/>
          <w:szCs w:val="24"/>
        </w:rPr>
        <w:t>S</w:t>
      </w:r>
      <w:r w:rsidRPr="00DB32DE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DB32DE">
        <w:rPr>
          <w:rFonts w:ascii="Times New Roman" w:hAnsi="Times New Roman" w:cs="Times New Roman"/>
          <w:b/>
          <w:sz w:val="24"/>
          <w:szCs w:val="24"/>
        </w:rPr>
        <w:t>. Histopathological Scoring of Pancreatic injury.</w:t>
      </w:r>
      <w:r w:rsidRPr="00DB32DE">
        <w:rPr>
          <w:rFonts w:ascii="Times New Roman" w:hAnsi="Times New Roman" w:cs="Times New Roman"/>
          <w:sz w:val="24"/>
          <w:szCs w:val="24"/>
        </w:rPr>
        <w:t xml:space="preserve"> Inflammatory infiltration and acinar necrosis were counted as the average number per 10 fields at magnification 400X.</w:t>
      </w:r>
    </w:p>
    <w:tbl>
      <w:tblPr>
        <w:tblStyle w:val="TableGrid"/>
        <w:tblpPr w:leftFromText="142" w:rightFromText="142" w:vertAnchor="page" w:horzAnchor="margin" w:tblpY="4134"/>
        <w:tblW w:w="9064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741AFB" w:rsidRPr="00DB32DE" w14:paraId="495B26F1" w14:textId="77777777" w:rsidTr="00741AFB">
        <w:trPr>
          <w:trHeight w:hRule="exact" w:val="680"/>
        </w:trPr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494B7A3" w14:textId="77777777" w:rsidR="00741AFB" w:rsidRPr="00DB32DE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855A4FB" w14:textId="77777777" w:rsidR="00741AFB" w:rsidRPr="00DB32DE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E">
              <w:rPr>
                <w:rFonts w:ascii="Times New Roman" w:hAnsi="Times New Roman" w:cs="Times New Roman"/>
                <w:b/>
                <w:sz w:val="24"/>
                <w:szCs w:val="24"/>
              </w:rPr>
              <w:t>Edema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8A716F1" w14:textId="77777777" w:rsidR="00741AFB" w:rsidRPr="00DB32DE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E">
              <w:rPr>
                <w:rFonts w:ascii="Times New Roman" w:hAnsi="Times New Roman" w:cs="Times New Roman"/>
                <w:b/>
                <w:sz w:val="24"/>
                <w:szCs w:val="24"/>
              </w:rPr>
              <w:t>Inflammation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D27C271" w14:textId="77777777" w:rsidR="00741AFB" w:rsidRPr="00DB32DE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E">
              <w:rPr>
                <w:rFonts w:ascii="Times New Roman" w:hAnsi="Times New Roman" w:cs="Times New Roman"/>
                <w:b/>
                <w:sz w:val="24"/>
                <w:szCs w:val="24"/>
              </w:rPr>
              <w:t>Acinar necrosis</w:t>
            </w:r>
          </w:p>
        </w:tc>
      </w:tr>
      <w:tr w:rsidR="00741AFB" w:rsidRPr="00DB32DE" w14:paraId="29F3B5DA" w14:textId="77777777" w:rsidTr="00741AFB">
        <w:trPr>
          <w:trHeight w:val="20"/>
        </w:trPr>
        <w:tc>
          <w:tcPr>
            <w:tcW w:w="2266" w:type="dxa"/>
            <w:vAlign w:val="center"/>
          </w:tcPr>
          <w:p w14:paraId="48F1C6BD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66" w:type="dxa"/>
            <w:vAlign w:val="center"/>
          </w:tcPr>
          <w:p w14:paraId="7E621CAB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Absent</w:t>
            </w:r>
          </w:p>
        </w:tc>
        <w:tc>
          <w:tcPr>
            <w:tcW w:w="2266" w:type="dxa"/>
            <w:vAlign w:val="center"/>
          </w:tcPr>
          <w:p w14:paraId="14F2CE6D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Absent</w:t>
            </w:r>
          </w:p>
        </w:tc>
        <w:tc>
          <w:tcPr>
            <w:tcW w:w="2266" w:type="dxa"/>
            <w:vAlign w:val="center"/>
          </w:tcPr>
          <w:p w14:paraId="41E5DA47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 xml:space="preserve">0-5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intralobular</w:t>
            </w:r>
            <w:proofErr w:type="spellEnd"/>
            <w:r w:rsidRPr="007A2EC4">
              <w:rPr>
                <w:rFonts w:ascii="Times New Roman" w:hAnsi="Times New Roman" w:cs="Times New Roman"/>
                <w:sz w:val="22"/>
              </w:rPr>
              <w:t xml:space="preserve"> or perivascular leukocytes/ HPF</w:t>
            </w:r>
          </w:p>
        </w:tc>
      </w:tr>
      <w:tr w:rsidR="00741AFB" w:rsidRPr="00DB32DE" w14:paraId="2434375E" w14:textId="77777777" w:rsidTr="00741AFB">
        <w:trPr>
          <w:trHeight w:val="20"/>
        </w:trPr>
        <w:tc>
          <w:tcPr>
            <w:tcW w:w="2266" w:type="dxa"/>
            <w:vAlign w:val="center"/>
          </w:tcPr>
          <w:p w14:paraId="059440CB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6" w:type="dxa"/>
            <w:vAlign w:val="center"/>
          </w:tcPr>
          <w:p w14:paraId="238661FF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 xml:space="preserve">Diffuse expansion of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interlobar</w:t>
            </w:r>
            <w:proofErr w:type="spellEnd"/>
            <w:r w:rsidRPr="007A2EC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septae</w:t>
            </w:r>
            <w:proofErr w:type="spellEnd"/>
          </w:p>
        </w:tc>
        <w:tc>
          <w:tcPr>
            <w:tcW w:w="2266" w:type="dxa"/>
            <w:vAlign w:val="center"/>
          </w:tcPr>
          <w:p w14:paraId="756A3A97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Diffuse occurrence of 1-4 necrotic cells/HPF</w:t>
            </w:r>
          </w:p>
        </w:tc>
        <w:tc>
          <w:tcPr>
            <w:tcW w:w="2266" w:type="dxa"/>
            <w:vAlign w:val="center"/>
          </w:tcPr>
          <w:p w14:paraId="0756B396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 xml:space="preserve">6-15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intralobular</w:t>
            </w:r>
            <w:proofErr w:type="spellEnd"/>
            <w:r w:rsidRPr="007A2EC4">
              <w:rPr>
                <w:rFonts w:ascii="Times New Roman" w:hAnsi="Times New Roman" w:cs="Times New Roman"/>
                <w:sz w:val="22"/>
              </w:rPr>
              <w:t xml:space="preserve"> or perivascular leukocytes/ HPF</w:t>
            </w:r>
          </w:p>
        </w:tc>
      </w:tr>
      <w:tr w:rsidR="00741AFB" w:rsidRPr="00DB32DE" w14:paraId="4164D3C6" w14:textId="77777777" w:rsidTr="00741AFB">
        <w:trPr>
          <w:trHeight w:val="20"/>
        </w:trPr>
        <w:tc>
          <w:tcPr>
            <w:tcW w:w="2266" w:type="dxa"/>
            <w:vAlign w:val="center"/>
          </w:tcPr>
          <w:p w14:paraId="023CDBA2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6" w:type="dxa"/>
            <w:vAlign w:val="center"/>
          </w:tcPr>
          <w:p w14:paraId="73C27817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 xml:space="preserve">Same as 1 + diffuse expansion of interlobular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septae</w:t>
            </w:r>
            <w:proofErr w:type="spellEnd"/>
          </w:p>
        </w:tc>
        <w:tc>
          <w:tcPr>
            <w:tcW w:w="2266" w:type="dxa"/>
            <w:vAlign w:val="center"/>
          </w:tcPr>
          <w:p w14:paraId="06860AF0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Diffuse occurrence of 5-10 necrotic cells/HPF</w:t>
            </w:r>
          </w:p>
        </w:tc>
        <w:tc>
          <w:tcPr>
            <w:tcW w:w="2266" w:type="dxa"/>
            <w:vAlign w:val="center"/>
          </w:tcPr>
          <w:p w14:paraId="5F5E580D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 xml:space="preserve">16-25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intralobular</w:t>
            </w:r>
            <w:proofErr w:type="spellEnd"/>
            <w:r w:rsidRPr="007A2EC4">
              <w:rPr>
                <w:rFonts w:ascii="Times New Roman" w:hAnsi="Times New Roman" w:cs="Times New Roman"/>
                <w:sz w:val="22"/>
              </w:rPr>
              <w:t xml:space="preserve"> or perivascular leukocytes/ HPF</w:t>
            </w:r>
          </w:p>
        </w:tc>
      </w:tr>
      <w:tr w:rsidR="00741AFB" w:rsidRPr="00DB32DE" w14:paraId="7AF99C31" w14:textId="77777777" w:rsidTr="00741AFB">
        <w:trPr>
          <w:trHeight w:val="20"/>
        </w:trPr>
        <w:tc>
          <w:tcPr>
            <w:tcW w:w="2266" w:type="dxa"/>
            <w:vAlign w:val="center"/>
          </w:tcPr>
          <w:p w14:paraId="541D1FBB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6" w:type="dxa"/>
            <w:vAlign w:val="center"/>
          </w:tcPr>
          <w:p w14:paraId="7C5729BD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 xml:space="preserve">Same as 2 + diffuse expansion of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interacinar</w:t>
            </w:r>
            <w:proofErr w:type="spellEnd"/>
            <w:r w:rsidRPr="007A2EC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septae</w:t>
            </w:r>
            <w:proofErr w:type="spellEnd"/>
          </w:p>
        </w:tc>
        <w:tc>
          <w:tcPr>
            <w:tcW w:w="2266" w:type="dxa"/>
            <w:vAlign w:val="center"/>
          </w:tcPr>
          <w:p w14:paraId="36E92B93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Diffuse occurrence of 11-16 necrotic cells/HPF (foci of confluent necrosis)</w:t>
            </w:r>
          </w:p>
        </w:tc>
        <w:tc>
          <w:tcPr>
            <w:tcW w:w="2266" w:type="dxa"/>
            <w:vAlign w:val="center"/>
          </w:tcPr>
          <w:p w14:paraId="2A39803E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 xml:space="preserve">26-35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intralobular</w:t>
            </w:r>
            <w:proofErr w:type="spellEnd"/>
            <w:r w:rsidRPr="007A2EC4">
              <w:rPr>
                <w:rFonts w:ascii="Times New Roman" w:hAnsi="Times New Roman" w:cs="Times New Roman"/>
                <w:sz w:val="22"/>
              </w:rPr>
              <w:t xml:space="preserve"> or perivascular leukocytes/ HPF</w:t>
            </w:r>
          </w:p>
        </w:tc>
      </w:tr>
      <w:tr w:rsidR="00741AFB" w:rsidRPr="00DB32DE" w14:paraId="0F253E82" w14:textId="77777777" w:rsidTr="00741AFB">
        <w:trPr>
          <w:trHeight w:val="20"/>
        </w:trPr>
        <w:tc>
          <w:tcPr>
            <w:tcW w:w="2266" w:type="dxa"/>
            <w:vAlign w:val="center"/>
          </w:tcPr>
          <w:p w14:paraId="54EA038D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6" w:type="dxa"/>
            <w:vAlign w:val="center"/>
          </w:tcPr>
          <w:p w14:paraId="30972CE3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Same as 3 + diffuse expansion of intercellular spaces</w:t>
            </w:r>
          </w:p>
        </w:tc>
        <w:tc>
          <w:tcPr>
            <w:tcW w:w="2266" w:type="dxa"/>
            <w:vAlign w:val="center"/>
          </w:tcPr>
          <w:p w14:paraId="32A1D330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&gt;16 necrotic cells/HPF (Extensive confluent necrosis)</w:t>
            </w:r>
          </w:p>
        </w:tc>
        <w:tc>
          <w:tcPr>
            <w:tcW w:w="2266" w:type="dxa"/>
            <w:vAlign w:val="center"/>
          </w:tcPr>
          <w:p w14:paraId="052FA04C" w14:textId="77777777" w:rsidR="00741AFB" w:rsidRPr="007A2EC4" w:rsidRDefault="00741AFB" w:rsidP="00741AFB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2EC4">
              <w:rPr>
                <w:rFonts w:ascii="Times New Roman" w:hAnsi="Times New Roman" w:cs="Times New Roman"/>
                <w:sz w:val="22"/>
              </w:rPr>
              <w:t>&gt;35 leukocytes/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HPF</w:t>
            </w:r>
            <w:proofErr w:type="spellEnd"/>
            <w:r w:rsidRPr="007A2EC4">
              <w:rPr>
                <w:rFonts w:ascii="Times New Roman" w:hAnsi="Times New Roman" w:cs="Times New Roman"/>
                <w:sz w:val="22"/>
              </w:rPr>
              <w:t xml:space="preserve"> or confluent </w:t>
            </w:r>
            <w:proofErr w:type="spellStart"/>
            <w:r w:rsidRPr="007A2EC4">
              <w:rPr>
                <w:rFonts w:ascii="Times New Roman" w:hAnsi="Times New Roman" w:cs="Times New Roman"/>
                <w:sz w:val="22"/>
              </w:rPr>
              <w:t>microabscesses</w:t>
            </w:r>
            <w:proofErr w:type="spellEnd"/>
          </w:p>
        </w:tc>
      </w:tr>
    </w:tbl>
    <w:p w14:paraId="6AAF1757" w14:textId="77777777" w:rsidR="0087524E" w:rsidRPr="00DB32DE" w:rsidRDefault="0087524E" w:rsidP="005B3995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13244F" w14:textId="19012E45" w:rsidR="00630650" w:rsidRPr="00DB32DE" w:rsidRDefault="00630650" w:rsidP="005B3995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2D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42" w:rightFromText="142" w:vertAnchor="page" w:horzAnchor="margin" w:tblpXSpec="center" w:tblpY="2776"/>
        <w:tblW w:w="99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336"/>
        <w:gridCol w:w="4364"/>
      </w:tblGrid>
      <w:tr w:rsidR="007A4EDF" w:rsidRPr="00DB32DE" w14:paraId="0CF1D9AF" w14:textId="77777777" w:rsidTr="00E87A2D">
        <w:trPr>
          <w:trHeight w:val="393"/>
        </w:trPr>
        <w:tc>
          <w:tcPr>
            <w:tcW w:w="1270" w:type="dxa"/>
            <w:tcBorders>
              <w:bottom w:val="single" w:sz="12" w:space="0" w:color="auto"/>
              <w:right w:val="nil"/>
            </w:tcBorders>
            <w:vAlign w:val="center"/>
          </w:tcPr>
          <w:p w14:paraId="457C9597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</w:t>
            </w:r>
          </w:p>
        </w:tc>
        <w:tc>
          <w:tcPr>
            <w:tcW w:w="433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783A283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Forward (5’-3’)</w:t>
            </w:r>
          </w:p>
        </w:tc>
        <w:tc>
          <w:tcPr>
            <w:tcW w:w="4364" w:type="dxa"/>
            <w:tcBorders>
              <w:left w:val="nil"/>
              <w:bottom w:val="single" w:sz="12" w:space="0" w:color="auto"/>
            </w:tcBorders>
            <w:vAlign w:val="center"/>
          </w:tcPr>
          <w:p w14:paraId="6FFE6191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Reverse (5’-3’)</w:t>
            </w:r>
          </w:p>
        </w:tc>
      </w:tr>
      <w:tr w:rsidR="007A4EDF" w:rsidRPr="00DB32DE" w14:paraId="22082AB0" w14:textId="77777777" w:rsidTr="00E87A2D">
        <w:trPr>
          <w:trHeight w:val="393"/>
        </w:trPr>
        <w:tc>
          <w:tcPr>
            <w:tcW w:w="127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538D888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9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Mouse</w:t>
            </w:r>
          </w:p>
        </w:tc>
        <w:tc>
          <w:tcPr>
            <w:tcW w:w="4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D79798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9DF9948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DF" w:rsidRPr="00DB32DE" w14:paraId="4D58C067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2E5A5903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TNF-α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8EF8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CCCTCACACTCAGATCATCTTCT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651AB9DA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GCTACGACGTGGGCTACAG</w:t>
            </w:r>
          </w:p>
        </w:tc>
      </w:tr>
      <w:tr w:rsidR="007A4EDF" w:rsidRPr="00DB32DE" w14:paraId="49A55169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60DA11F2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IL-1β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6BA6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GTCTTTCCCGTGGACCTTC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04018704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TGTTCATCTCGGAGCCTGT</w:t>
            </w:r>
          </w:p>
        </w:tc>
      </w:tr>
      <w:tr w:rsidR="007A4EDF" w:rsidRPr="00DB32DE" w14:paraId="4AC8A8E7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66310262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IL-6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5042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TTATATCCAGTTTGGTAGCATCCAT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7554A19B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AGGCTTAATTACACATGTTCTCTGG</w:t>
            </w:r>
          </w:p>
        </w:tc>
      </w:tr>
      <w:tr w:rsidR="007A4EDF" w:rsidRPr="00DB32DE" w14:paraId="594C07EB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0F047306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IL-10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5D22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GTGATTTTAATAAGCTCCAAGACCA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53AAC4C8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GATCATCATGTATGCTTCTATGCAG</w:t>
            </w:r>
          </w:p>
        </w:tc>
      </w:tr>
      <w:tr w:rsidR="007A4EDF" w:rsidRPr="00DB32DE" w14:paraId="1352B165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54D8A55A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Grp78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4584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TACCAAGTGTAAGGGGACAAAC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071387F0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ATTCAGCAACTGGTGAAAGAGT</w:t>
            </w:r>
          </w:p>
        </w:tc>
      </w:tr>
      <w:tr w:rsidR="007A4EDF" w:rsidRPr="00DB32DE" w14:paraId="2E621075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666C33CD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CHOP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1D95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GAAACGAAGAGGAAGAATCAAA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4BD7BC5D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CACTCTGTTTCCGTTTCCTAGT</w:t>
            </w:r>
          </w:p>
        </w:tc>
      </w:tr>
      <w:tr w:rsidR="007A4EDF" w:rsidRPr="00DB32DE" w14:paraId="2FC160DE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031E15B9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Caspase12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1D0B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GCAATGAAATCTGTCTCCACAT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4E4B09BC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ACTGTCGGAGTCTGAGAAACAA</w:t>
            </w:r>
          </w:p>
        </w:tc>
      </w:tr>
      <w:tr w:rsidR="007A4EDF" w:rsidRPr="00DB32DE" w14:paraId="2271B448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28ADE9E2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56A6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AGTATGTCGTGGAGTCTACTGGTGT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15F2E617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AGTGAGTTGTCATATTTCTCGTGGT</w:t>
            </w:r>
          </w:p>
        </w:tc>
      </w:tr>
      <w:tr w:rsidR="007A4EDF" w:rsidRPr="00DB32DE" w14:paraId="036ABEAE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7F1E0345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CK19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7B75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GGACCCTCCCGAGATTACAACCA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1F3D080E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GCCAGCTCCTCCTTCAGGCTCT</w:t>
            </w:r>
          </w:p>
        </w:tc>
      </w:tr>
      <w:tr w:rsidR="007A4EDF" w:rsidRPr="00DB32DE" w14:paraId="31E93B27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3121D887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insulin 1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C792C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AGACCTTGGCGTTGGAGGTGGCCCG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14418DCA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GCAGAGGGGTGGGGCGGGTCGAG</w:t>
            </w:r>
          </w:p>
        </w:tc>
      </w:tr>
      <w:tr w:rsidR="007A4EDF" w:rsidRPr="00DB32DE" w14:paraId="322DD910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5B8F068E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glucagon 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690E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ACCTGGACTCCCGCCGTGCCCA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7FF9EE09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TCGCCTTCCTCGGCCTTTCACCAGCC</w:t>
            </w:r>
          </w:p>
        </w:tc>
      </w:tr>
      <w:tr w:rsidR="007A4EDF" w:rsidRPr="00DB32DE" w14:paraId="5D8C5EEA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23ED1627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PTF1-α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99C1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AGAAGGTTATCATCTGCCATCG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5C5254CF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TGGTTCGTTCTCTATGTTGTCG</w:t>
            </w:r>
          </w:p>
        </w:tc>
      </w:tr>
      <w:tr w:rsidR="007A4EDF" w:rsidRPr="00DB32DE" w14:paraId="6581AA4E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6D222F6A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CPA-1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F1BD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TACTTGAACTTGGTCCCGTGTA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3B23BFCB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GAACATCAAGGCCTTCATCTCC</w:t>
            </w:r>
          </w:p>
        </w:tc>
      </w:tr>
      <w:tr w:rsidR="007A4EDF" w:rsidRPr="00DB32DE" w14:paraId="3036A4A6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3A6F7131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i/>
                <w:sz w:val="24"/>
                <w:szCs w:val="24"/>
              </w:rPr>
              <w:t>Amylase 2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2C22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TGGCGTCAAATCAGGAACATGG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64E7EB31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GGCTGACAAAGCCCAGTCATCA</w:t>
            </w:r>
          </w:p>
        </w:tc>
      </w:tr>
      <w:tr w:rsidR="007A4EDF" w:rsidRPr="00DB32DE" w14:paraId="2153001D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3B5732B8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Human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A273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4001D4F1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DF" w:rsidRPr="00DB32DE" w14:paraId="584DC796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nil"/>
              <w:right w:val="nil"/>
            </w:tcBorders>
            <w:vAlign w:val="center"/>
          </w:tcPr>
          <w:p w14:paraId="083814DB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TSG-6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D180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AAAAACTGGCATTATTGATTATGGA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</w:tcBorders>
            <w:vAlign w:val="center"/>
          </w:tcPr>
          <w:p w14:paraId="04660155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CAGTAGCAGATTTGGTTATCTTCGT</w:t>
            </w:r>
          </w:p>
        </w:tc>
      </w:tr>
      <w:tr w:rsidR="007A4EDF" w:rsidRPr="00DB32DE" w14:paraId="67F7CBA7" w14:textId="77777777" w:rsidTr="00E87A2D">
        <w:trPr>
          <w:trHeight w:val="393"/>
        </w:trPr>
        <w:tc>
          <w:tcPr>
            <w:tcW w:w="127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AEE97B0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3E1EBD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TGCTTTTAACTCTGGTAAAGTGGATA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02E36C3" w14:textId="77777777" w:rsidR="007A4EDF" w:rsidRPr="005B3995" w:rsidRDefault="007A4EDF" w:rsidP="00E87A2D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95">
              <w:rPr>
                <w:rFonts w:ascii="Times New Roman" w:hAnsi="Times New Roman" w:cs="Times New Roman"/>
                <w:sz w:val="24"/>
                <w:szCs w:val="24"/>
              </w:rPr>
              <w:t>GTGGAATCATATTGGAACATGTAAAC</w:t>
            </w:r>
          </w:p>
        </w:tc>
      </w:tr>
    </w:tbl>
    <w:p w14:paraId="7164C8E2" w14:textId="1DBECACC" w:rsidR="00630650" w:rsidRDefault="00630650" w:rsidP="005B3995">
      <w:pPr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32D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97D7B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DB32DE">
        <w:rPr>
          <w:rFonts w:ascii="Times New Roman" w:hAnsi="Times New Roman" w:cs="Times New Roman"/>
          <w:b/>
          <w:sz w:val="24"/>
          <w:szCs w:val="24"/>
        </w:rPr>
        <w:t xml:space="preserve">2. List of primer for </w:t>
      </w:r>
      <w:proofErr w:type="spellStart"/>
      <w:r w:rsidRPr="00DB32DE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DB32DE">
        <w:rPr>
          <w:rFonts w:ascii="Times New Roman" w:hAnsi="Times New Roman" w:cs="Times New Roman"/>
          <w:b/>
          <w:sz w:val="24"/>
          <w:szCs w:val="24"/>
        </w:rPr>
        <w:t>-PCR</w:t>
      </w:r>
    </w:p>
    <w:p w14:paraId="29E47706" w14:textId="77777777" w:rsidR="00E87A2D" w:rsidRDefault="00E87A2D" w:rsidP="005B3995">
      <w:pPr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42158" w14:textId="77777777" w:rsidR="007A4EDF" w:rsidRPr="00DB32DE" w:rsidRDefault="007A4EDF" w:rsidP="005B3995">
      <w:pPr>
        <w:wordWrap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4D2B3" w14:textId="77777777" w:rsidR="00630650" w:rsidRPr="00DB32DE" w:rsidRDefault="00630650" w:rsidP="002318A4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30650" w:rsidRPr="00DB32DE" w:rsidSect="00197D7B">
      <w:footerReference w:type="default" r:id="rId9"/>
      <w:pgSz w:w="11906" w:h="16838"/>
      <w:pgMar w:top="1699" w:right="1699" w:bottom="1699" w:left="169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4D7F" w14:textId="77777777" w:rsidR="001F25AE" w:rsidRDefault="001F25AE" w:rsidP="00D419F9">
      <w:pPr>
        <w:spacing w:after="0" w:line="240" w:lineRule="auto"/>
      </w:pPr>
      <w:r>
        <w:separator/>
      </w:r>
    </w:p>
  </w:endnote>
  <w:endnote w:type="continuationSeparator" w:id="0">
    <w:p w14:paraId="3EE4205E" w14:textId="77777777" w:rsidR="001F25AE" w:rsidRDefault="001F25AE" w:rsidP="00D419F9">
      <w:pPr>
        <w:spacing w:after="0" w:line="240" w:lineRule="auto"/>
      </w:pPr>
      <w:r>
        <w:continuationSeparator/>
      </w:r>
    </w:p>
  </w:endnote>
  <w:endnote w:type="continuationNotice" w:id="1">
    <w:p w14:paraId="21DC1B72" w14:textId="77777777" w:rsidR="001F25AE" w:rsidRDefault="001F2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6C466" w14:textId="3AFFE9E5" w:rsidR="000B4DAB" w:rsidRDefault="000B4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AB788" w14:textId="5DDDB648" w:rsidR="000B4DAB" w:rsidRDefault="000B4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A790F" w14:textId="77777777" w:rsidR="001F25AE" w:rsidRDefault="001F25AE" w:rsidP="00D419F9">
      <w:pPr>
        <w:spacing w:after="0" w:line="240" w:lineRule="auto"/>
      </w:pPr>
      <w:r>
        <w:separator/>
      </w:r>
    </w:p>
  </w:footnote>
  <w:footnote w:type="continuationSeparator" w:id="0">
    <w:p w14:paraId="13B3C575" w14:textId="77777777" w:rsidR="001F25AE" w:rsidRDefault="001F25AE" w:rsidP="00D419F9">
      <w:pPr>
        <w:spacing w:after="0" w:line="240" w:lineRule="auto"/>
      </w:pPr>
      <w:r>
        <w:continuationSeparator/>
      </w:r>
    </w:p>
  </w:footnote>
  <w:footnote w:type="continuationNotice" w:id="1">
    <w:p w14:paraId="1E07E50A" w14:textId="77777777" w:rsidR="001F25AE" w:rsidRDefault="001F25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F4B"/>
    <w:multiLevelType w:val="multilevel"/>
    <w:tmpl w:val="4F68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2632"/>
  </w:docVars>
  <w:rsids>
    <w:rsidRoot w:val="009D2885"/>
    <w:rsid w:val="00001692"/>
    <w:rsid w:val="00002E92"/>
    <w:rsid w:val="00011B84"/>
    <w:rsid w:val="000204E4"/>
    <w:rsid w:val="000274A8"/>
    <w:rsid w:val="0004176E"/>
    <w:rsid w:val="00054B76"/>
    <w:rsid w:val="0006240A"/>
    <w:rsid w:val="0008175F"/>
    <w:rsid w:val="000A6D60"/>
    <w:rsid w:val="000B4DAB"/>
    <w:rsid w:val="000B68E9"/>
    <w:rsid w:val="000C1D32"/>
    <w:rsid w:val="000C4CF0"/>
    <w:rsid w:val="000C76DB"/>
    <w:rsid w:val="000F5869"/>
    <w:rsid w:val="001063FF"/>
    <w:rsid w:val="00107C07"/>
    <w:rsid w:val="001173D6"/>
    <w:rsid w:val="001206B7"/>
    <w:rsid w:val="00122E08"/>
    <w:rsid w:val="00136773"/>
    <w:rsid w:val="001407F5"/>
    <w:rsid w:val="00152E57"/>
    <w:rsid w:val="001616D9"/>
    <w:rsid w:val="001650EC"/>
    <w:rsid w:val="001661D8"/>
    <w:rsid w:val="00177E82"/>
    <w:rsid w:val="00181105"/>
    <w:rsid w:val="001852A5"/>
    <w:rsid w:val="00197D7B"/>
    <w:rsid w:val="001B3A2A"/>
    <w:rsid w:val="001B68BE"/>
    <w:rsid w:val="001C6805"/>
    <w:rsid w:val="001D03C5"/>
    <w:rsid w:val="001D2A06"/>
    <w:rsid w:val="001E2FA5"/>
    <w:rsid w:val="001E6897"/>
    <w:rsid w:val="001F1511"/>
    <w:rsid w:val="001F25AE"/>
    <w:rsid w:val="001F3585"/>
    <w:rsid w:val="001F3A70"/>
    <w:rsid w:val="00201084"/>
    <w:rsid w:val="00204AAF"/>
    <w:rsid w:val="00207AD5"/>
    <w:rsid w:val="00212108"/>
    <w:rsid w:val="002318A4"/>
    <w:rsid w:val="002329B8"/>
    <w:rsid w:val="00241D0F"/>
    <w:rsid w:val="00245CD3"/>
    <w:rsid w:val="002511E6"/>
    <w:rsid w:val="0026151C"/>
    <w:rsid w:val="00265C11"/>
    <w:rsid w:val="00271555"/>
    <w:rsid w:val="00283879"/>
    <w:rsid w:val="002D018B"/>
    <w:rsid w:val="002E14B1"/>
    <w:rsid w:val="002F7DBD"/>
    <w:rsid w:val="00330396"/>
    <w:rsid w:val="003616F8"/>
    <w:rsid w:val="00363A4B"/>
    <w:rsid w:val="0037263F"/>
    <w:rsid w:val="00374F02"/>
    <w:rsid w:val="00391666"/>
    <w:rsid w:val="003A6499"/>
    <w:rsid w:val="003C2293"/>
    <w:rsid w:val="003D1893"/>
    <w:rsid w:val="003D3E4C"/>
    <w:rsid w:val="003E42CE"/>
    <w:rsid w:val="003F7947"/>
    <w:rsid w:val="00421584"/>
    <w:rsid w:val="0044306B"/>
    <w:rsid w:val="00454C3C"/>
    <w:rsid w:val="00485847"/>
    <w:rsid w:val="00496540"/>
    <w:rsid w:val="004A4E96"/>
    <w:rsid w:val="004B2233"/>
    <w:rsid w:val="004B3478"/>
    <w:rsid w:val="004C4583"/>
    <w:rsid w:val="004D1A52"/>
    <w:rsid w:val="004D49C8"/>
    <w:rsid w:val="004E2035"/>
    <w:rsid w:val="005172BA"/>
    <w:rsid w:val="0052705D"/>
    <w:rsid w:val="00527DE8"/>
    <w:rsid w:val="00533457"/>
    <w:rsid w:val="00535D52"/>
    <w:rsid w:val="005367C0"/>
    <w:rsid w:val="0057202C"/>
    <w:rsid w:val="00585242"/>
    <w:rsid w:val="00586B7E"/>
    <w:rsid w:val="005B3995"/>
    <w:rsid w:val="005C1BDF"/>
    <w:rsid w:val="005C6C13"/>
    <w:rsid w:val="005D15A5"/>
    <w:rsid w:val="005F04E9"/>
    <w:rsid w:val="005F12FD"/>
    <w:rsid w:val="005F18DF"/>
    <w:rsid w:val="00602DFD"/>
    <w:rsid w:val="00630650"/>
    <w:rsid w:val="006354A9"/>
    <w:rsid w:val="006628FB"/>
    <w:rsid w:val="0068378C"/>
    <w:rsid w:val="00684076"/>
    <w:rsid w:val="006C015B"/>
    <w:rsid w:val="006C79DC"/>
    <w:rsid w:val="006E4719"/>
    <w:rsid w:val="00701A48"/>
    <w:rsid w:val="00705616"/>
    <w:rsid w:val="007107DC"/>
    <w:rsid w:val="00712154"/>
    <w:rsid w:val="007133DC"/>
    <w:rsid w:val="0071368A"/>
    <w:rsid w:val="0073774A"/>
    <w:rsid w:val="0074100E"/>
    <w:rsid w:val="00741AFB"/>
    <w:rsid w:val="00741BAC"/>
    <w:rsid w:val="007469D3"/>
    <w:rsid w:val="007559F4"/>
    <w:rsid w:val="00761016"/>
    <w:rsid w:val="0076166B"/>
    <w:rsid w:val="00783349"/>
    <w:rsid w:val="00784BD4"/>
    <w:rsid w:val="0079332E"/>
    <w:rsid w:val="007945A5"/>
    <w:rsid w:val="007A2EC4"/>
    <w:rsid w:val="007A4EDF"/>
    <w:rsid w:val="007A7F98"/>
    <w:rsid w:val="007B0D13"/>
    <w:rsid w:val="007B5293"/>
    <w:rsid w:val="007F5B2D"/>
    <w:rsid w:val="008157F0"/>
    <w:rsid w:val="008204DB"/>
    <w:rsid w:val="0082638D"/>
    <w:rsid w:val="0087524E"/>
    <w:rsid w:val="0089687B"/>
    <w:rsid w:val="008C1D79"/>
    <w:rsid w:val="008D25AB"/>
    <w:rsid w:val="008D3A1D"/>
    <w:rsid w:val="008E05ED"/>
    <w:rsid w:val="008E1958"/>
    <w:rsid w:val="0090209D"/>
    <w:rsid w:val="00903B4E"/>
    <w:rsid w:val="009155FB"/>
    <w:rsid w:val="00920872"/>
    <w:rsid w:val="00920D60"/>
    <w:rsid w:val="0092176B"/>
    <w:rsid w:val="00926025"/>
    <w:rsid w:val="00942662"/>
    <w:rsid w:val="00950409"/>
    <w:rsid w:val="00954316"/>
    <w:rsid w:val="009641CA"/>
    <w:rsid w:val="009722FA"/>
    <w:rsid w:val="00976276"/>
    <w:rsid w:val="009A711A"/>
    <w:rsid w:val="009B02CC"/>
    <w:rsid w:val="009B2FD1"/>
    <w:rsid w:val="009C1290"/>
    <w:rsid w:val="009C141D"/>
    <w:rsid w:val="009C4750"/>
    <w:rsid w:val="009D0529"/>
    <w:rsid w:val="009D0ABE"/>
    <w:rsid w:val="009D2885"/>
    <w:rsid w:val="00A001B2"/>
    <w:rsid w:val="00A00850"/>
    <w:rsid w:val="00A13122"/>
    <w:rsid w:val="00A16104"/>
    <w:rsid w:val="00A36938"/>
    <w:rsid w:val="00A40E04"/>
    <w:rsid w:val="00A41880"/>
    <w:rsid w:val="00A547BF"/>
    <w:rsid w:val="00A64A48"/>
    <w:rsid w:val="00A82285"/>
    <w:rsid w:val="00A82408"/>
    <w:rsid w:val="00AA62A0"/>
    <w:rsid w:val="00AD4712"/>
    <w:rsid w:val="00AD69A0"/>
    <w:rsid w:val="00AE0E9C"/>
    <w:rsid w:val="00AE4ADA"/>
    <w:rsid w:val="00AE7200"/>
    <w:rsid w:val="00AF34FB"/>
    <w:rsid w:val="00B00D09"/>
    <w:rsid w:val="00B04346"/>
    <w:rsid w:val="00B11A31"/>
    <w:rsid w:val="00B13B86"/>
    <w:rsid w:val="00B16F69"/>
    <w:rsid w:val="00B259AE"/>
    <w:rsid w:val="00B327F4"/>
    <w:rsid w:val="00B33440"/>
    <w:rsid w:val="00B6265D"/>
    <w:rsid w:val="00B654D0"/>
    <w:rsid w:val="00B65B6F"/>
    <w:rsid w:val="00B70B9A"/>
    <w:rsid w:val="00B75FC8"/>
    <w:rsid w:val="00B77D5A"/>
    <w:rsid w:val="00B804AC"/>
    <w:rsid w:val="00B84221"/>
    <w:rsid w:val="00B95495"/>
    <w:rsid w:val="00BA1B68"/>
    <w:rsid w:val="00BA54D5"/>
    <w:rsid w:val="00BB5B87"/>
    <w:rsid w:val="00BD26B6"/>
    <w:rsid w:val="00BD4A99"/>
    <w:rsid w:val="00BE09F5"/>
    <w:rsid w:val="00BE78A3"/>
    <w:rsid w:val="00C03075"/>
    <w:rsid w:val="00C0524A"/>
    <w:rsid w:val="00C401BF"/>
    <w:rsid w:val="00C41F98"/>
    <w:rsid w:val="00C54F99"/>
    <w:rsid w:val="00C63A6D"/>
    <w:rsid w:val="00C668B6"/>
    <w:rsid w:val="00C826B8"/>
    <w:rsid w:val="00C84589"/>
    <w:rsid w:val="00C900ED"/>
    <w:rsid w:val="00C9692E"/>
    <w:rsid w:val="00CA780A"/>
    <w:rsid w:val="00CD3BC6"/>
    <w:rsid w:val="00CD6658"/>
    <w:rsid w:val="00CF39AC"/>
    <w:rsid w:val="00CF689D"/>
    <w:rsid w:val="00D04CCA"/>
    <w:rsid w:val="00D058E3"/>
    <w:rsid w:val="00D06C21"/>
    <w:rsid w:val="00D216BE"/>
    <w:rsid w:val="00D2268B"/>
    <w:rsid w:val="00D419F9"/>
    <w:rsid w:val="00D42084"/>
    <w:rsid w:val="00D44893"/>
    <w:rsid w:val="00D458AE"/>
    <w:rsid w:val="00D45991"/>
    <w:rsid w:val="00D46D55"/>
    <w:rsid w:val="00D648B9"/>
    <w:rsid w:val="00D76415"/>
    <w:rsid w:val="00D867ED"/>
    <w:rsid w:val="00D92CC8"/>
    <w:rsid w:val="00DA45B7"/>
    <w:rsid w:val="00DB32DE"/>
    <w:rsid w:val="00DC6673"/>
    <w:rsid w:val="00DC7229"/>
    <w:rsid w:val="00DE7B90"/>
    <w:rsid w:val="00E00E5B"/>
    <w:rsid w:val="00E37312"/>
    <w:rsid w:val="00E63270"/>
    <w:rsid w:val="00E6763D"/>
    <w:rsid w:val="00E74994"/>
    <w:rsid w:val="00E827C3"/>
    <w:rsid w:val="00E87A2D"/>
    <w:rsid w:val="00E94A97"/>
    <w:rsid w:val="00EC0399"/>
    <w:rsid w:val="00EE30A7"/>
    <w:rsid w:val="00EF328C"/>
    <w:rsid w:val="00F37063"/>
    <w:rsid w:val="00F4108D"/>
    <w:rsid w:val="00F55782"/>
    <w:rsid w:val="00F57957"/>
    <w:rsid w:val="00F73ADE"/>
    <w:rsid w:val="00F81FC1"/>
    <w:rsid w:val="00F8718A"/>
    <w:rsid w:val="00F900B5"/>
    <w:rsid w:val="00F935DC"/>
    <w:rsid w:val="00FB2AA6"/>
    <w:rsid w:val="00FD10B2"/>
    <w:rsid w:val="00FE398D"/>
    <w:rsid w:val="00FE424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0A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85"/>
    <w:pPr>
      <w:widowControl w:val="0"/>
      <w:wordWrap w:val="0"/>
      <w:autoSpaceDE w:val="0"/>
      <w:autoSpaceDN w:val="0"/>
    </w:pPr>
  </w:style>
  <w:style w:type="paragraph" w:styleId="Heading4">
    <w:name w:val="heading 4"/>
    <w:basedOn w:val="Normal"/>
    <w:link w:val="Heading4Char"/>
    <w:uiPriority w:val="9"/>
    <w:qFormat/>
    <w:rsid w:val="009D288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2885"/>
    <w:rPr>
      <w:rFonts w:ascii="Gulim" w:eastAsia="Gulim" w:hAnsi="Gulim" w:cs="Gulim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88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2885"/>
  </w:style>
  <w:style w:type="paragraph" w:styleId="Footer">
    <w:name w:val="footer"/>
    <w:basedOn w:val="Normal"/>
    <w:link w:val="FooterChar"/>
    <w:uiPriority w:val="99"/>
    <w:unhideWhenUsed/>
    <w:rsid w:val="009D288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2885"/>
  </w:style>
  <w:style w:type="paragraph" w:customStyle="1" w:styleId="EndNoteBibliographyTitle">
    <w:name w:val="EndNote Bibliography Title"/>
    <w:basedOn w:val="Normal"/>
    <w:link w:val="EndNoteBibliographyTitleChar"/>
    <w:rsid w:val="009D2885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2885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9D2885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2885"/>
    <w:rPr>
      <w:rFonts w:ascii="Malgun Gothic" w:eastAsia="Malgun Gothic" w:hAnsi="Malgun Gothic"/>
      <w:noProof/>
    </w:rPr>
  </w:style>
  <w:style w:type="character" w:styleId="Hyperlink">
    <w:name w:val="Hyperlink"/>
    <w:basedOn w:val="DefaultParagraphFont"/>
    <w:uiPriority w:val="99"/>
    <w:unhideWhenUsed/>
    <w:rsid w:val="009D28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8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D288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D2885"/>
  </w:style>
  <w:style w:type="table" w:styleId="TableGrid">
    <w:name w:val="Table Grid"/>
    <w:basedOn w:val="TableNormal"/>
    <w:uiPriority w:val="39"/>
    <w:rsid w:val="0063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26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A4E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F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9F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19F9"/>
    <w:pPr>
      <w:spacing w:after="0" w:line="240" w:lineRule="auto"/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C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F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85"/>
    <w:pPr>
      <w:widowControl w:val="0"/>
      <w:wordWrap w:val="0"/>
      <w:autoSpaceDE w:val="0"/>
      <w:autoSpaceDN w:val="0"/>
    </w:pPr>
  </w:style>
  <w:style w:type="paragraph" w:styleId="Heading4">
    <w:name w:val="heading 4"/>
    <w:basedOn w:val="Normal"/>
    <w:link w:val="Heading4Char"/>
    <w:uiPriority w:val="9"/>
    <w:qFormat/>
    <w:rsid w:val="009D288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2885"/>
    <w:rPr>
      <w:rFonts w:ascii="Gulim" w:eastAsia="Gulim" w:hAnsi="Gulim" w:cs="Gulim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88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2885"/>
  </w:style>
  <w:style w:type="paragraph" w:styleId="Footer">
    <w:name w:val="footer"/>
    <w:basedOn w:val="Normal"/>
    <w:link w:val="FooterChar"/>
    <w:uiPriority w:val="99"/>
    <w:unhideWhenUsed/>
    <w:rsid w:val="009D288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2885"/>
  </w:style>
  <w:style w:type="paragraph" w:customStyle="1" w:styleId="EndNoteBibliographyTitle">
    <w:name w:val="EndNote Bibliography Title"/>
    <w:basedOn w:val="Normal"/>
    <w:link w:val="EndNoteBibliographyTitleChar"/>
    <w:rsid w:val="009D2885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2885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9D2885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2885"/>
    <w:rPr>
      <w:rFonts w:ascii="Malgun Gothic" w:eastAsia="Malgun Gothic" w:hAnsi="Malgun Gothic"/>
      <w:noProof/>
    </w:rPr>
  </w:style>
  <w:style w:type="character" w:styleId="Hyperlink">
    <w:name w:val="Hyperlink"/>
    <w:basedOn w:val="DefaultParagraphFont"/>
    <w:uiPriority w:val="99"/>
    <w:unhideWhenUsed/>
    <w:rsid w:val="009D28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8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D288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D2885"/>
  </w:style>
  <w:style w:type="table" w:styleId="TableGrid">
    <w:name w:val="Table Grid"/>
    <w:basedOn w:val="TableNormal"/>
    <w:uiPriority w:val="39"/>
    <w:rsid w:val="0063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26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A4E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F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9F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19F9"/>
    <w:pPr>
      <w:spacing w:after="0" w:line="240" w:lineRule="auto"/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C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225E-412D-4DAB-A93C-381B544A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2</Pages>
  <Words>192</Words>
  <Characters>1716</Characters>
  <Application>Microsoft Office Word</Application>
  <DocSecurity>0</DocSecurity>
  <Lines>122</Lines>
  <Paragraphs>86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李强</dc:creator>
  <cp:keywords/>
  <dc:description/>
  <cp:lastModifiedBy>JBODONZO</cp:lastModifiedBy>
  <cp:revision>37</cp:revision>
  <dcterms:created xsi:type="dcterms:W3CDTF">2018-05-09T07:19:00Z</dcterms:created>
  <dcterms:modified xsi:type="dcterms:W3CDTF">2018-09-20T09:47:00Z</dcterms:modified>
</cp:coreProperties>
</file>