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C74A" w14:textId="31159924" w:rsidR="002D6391" w:rsidRPr="00194D10" w:rsidRDefault="005F6F57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 1</w:t>
      </w:r>
    </w:p>
    <w:p w14:paraId="3D2967EE" w14:textId="77777777" w:rsidR="002D6391" w:rsidRPr="00E5124E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4EDA6" w14:textId="77777777" w:rsidR="002D6391" w:rsidRPr="00776A98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98">
        <w:rPr>
          <w:rFonts w:ascii="Times New Roman" w:hAnsi="Times New Roman" w:cs="Times New Roman"/>
          <w:sz w:val="24"/>
          <w:szCs w:val="24"/>
        </w:rPr>
        <w:t>Appendix 1: NPI category cut-offs</w:t>
      </w:r>
    </w:p>
    <w:p w14:paraId="1E9DF17E" w14:textId="77777777" w:rsidR="002D6391" w:rsidRPr="00E5124E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124E">
        <w:rPr>
          <w:rFonts w:ascii="Times New Roman" w:hAnsi="Times New Roman" w:cs="Times New Roman"/>
          <w:sz w:val="24"/>
          <w:szCs w:val="24"/>
        </w:rPr>
        <w:t xml:space="preserve">: Electronic search strategies </w:t>
      </w:r>
    </w:p>
    <w:p w14:paraId="2C462FBD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3: Critical appraisal of accepted studies</w:t>
      </w:r>
    </w:p>
    <w:p w14:paraId="1BA22BA5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4: Data extraction procedures </w:t>
      </w:r>
    </w:p>
    <w:p w14:paraId="0AB64B5A" w14:textId="72FA805B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8D06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005C">
        <w:rPr>
          <w:rFonts w:ascii="Times New Roman" w:hAnsi="Times New Roman" w:cs="Times New Roman"/>
          <w:sz w:val="24"/>
          <w:szCs w:val="24"/>
        </w:rPr>
        <w:t>Reported five and ten-year survival per study dataset</w:t>
      </w:r>
    </w:p>
    <w:p w14:paraId="3C9DE249" w14:textId="77777777" w:rsidR="00B44A9D" w:rsidRDefault="00B44A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FED381" w14:textId="77777777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15">
        <w:rPr>
          <w:rFonts w:ascii="Times New Roman" w:hAnsi="Times New Roman" w:cs="Times New Roman"/>
          <w:b/>
          <w:sz w:val="24"/>
          <w:szCs w:val="24"/>
        </w:rPr>
        <w:lastRenderedPageBreak/>
        <w:t>Appendix 1:</w:t>
      </w:r>
      <w:r w:rsidRPr="00B3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NPI category cut-offs</w:t>
      </w:r>
    </w:p>
    <w:p w14:paraId="3E04AC31" w14:textId="77777777" w:rsidR="00B44A9D" w:rsidRDefault="00B44A9D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4EB3B5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categories classification:</w:t>
      </w:r>
    </w:p>
    <w:p w14:paraId="6A5113C6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Good Prognostic Group: </w:t>
      </w:r>
      <m:oMath>
        <m:r>
          <w:rPr>
            <w:rFonts w:ascii="Cambria Math" w:hAnsi="Cambria Math" w:cs="Times New Roman"/>
            <w:sz w:val="24"/>
            <w:szCs w:val="24"/>
          </w:rPr>
          <m:t>NPI≤3.4</m:t>
        </m:r>
      </m:oMath>
    </w:p>
    <w:p w14:paraId="437077C9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Moderate Prognostic Group: </w:t>
      </w:r>
      <m:oMath>
        <m:r>
          <w:rPr>
            <w:rFonts w:ascii="Cambria Math" w:hAnsi="Cambria Math" w:cs="Times New Roman"/>
            <w:sz w:val="24"/>
            <w:szCs w:val="24"/>
          </w:rPr>
          <m:t>3.4&lt;NPI≤5.4</m:t>
        </m:r>
      </m:oMath>
    </w:p>
    <w:p w14:paraId="4CB0203A" w14:textId="77777777" w:rsidR="002D6391" w:rsidRDefault="002D6391" w:rsidP="002D639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Poor Prognostic Group: </w:t>
      </w:r>
      <m:oMath>
        <m:r>
          <w:rPr>
            <w:rFonts w:ascii="Cambria Math" w:hAnsi="Cambria Math" w:cs="Times New Roman"/>
            <w:sz w:val="24"/>
            <w:szCs w:val="24"/>
          </w:rPr>
          <m:t>NPI&gt;5.4</m:t>
        </m:r>
      </m:oMath>
    </w:p>
    <w:p w14:paraId="1BD1327B" w14:textId="77777777" w:rsidR="00B44A9D" w:rsidRDefault="00B44A9D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A5141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categories classification:</w:t>
      </w:r>
    </w:p>
    <w:p w14:paraId="2C5C09C6" w14:textId="77777777" w:rsidR="002D6391" w:rsidRDefault="002D6391" w:rsidP="002D639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Very Good Prognostic Group: </w:t>
      </w:r>
      <m:oMath>
        <m:r>
          <w:rPr>
            <w:rFonts w:ascii="Cambria Math" w:hAnsi="Cambria Math" w:cs="Times New Roman"/>
            <w:sz w:val="24"/>
            <w:szCs w:val="24"/>
          </w:rPr>
          <m:t>NPI≤2.4</m:t>
        </m:r>
      </m:oMath>
    </w:p>
    <w:p w14:paraId="61EFBEA1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Good Prognostic Group: </w:t>
      </w:r>
      <m:oMath>
        <m:r>
          <w:rPr>
            <w:rFonts w:ascii="Cambria Math" w:hAnsi="Cambria Math" w:cs="Times New Roman"/>
            <w:sz w:val="24"/>
            <w:szCs w:val="24"/>
          </w:rPr>
          <m:t>NPI≤3.4</m:t>
        </m:r>
      </m:oMath>
    </w:p>
    <w:p w14:paraId="45710E30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Moderate Prognostic Group 1: </w:t>
      </w:r>
      <m:oMath>
        <m:r>
          <w:rPr>
            <w:rFonts w:ascii="Cambria Math" w:hAnsi="Cambria Math" w:cs="Times New Roman"/>
            <w:sz w:val="24"/>
            <w:szCs w:val="24"/>
          </w:rPr>
          <m:t>3.4&lt;NPI≤4.4</m:t>
        </m:r>
      </m:oMath>
    </w:p>
    <w:p w14:paraId="1D3A3044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Moderate Prognostic Group 2: </w:t>
      </w:r>
      <m:oMath>
        <m:r>
          <w:rPr>
            <w:rFonts w:ascii="Cambria Math" w:hAnsi="Cambria Math" w:cs="Times New Roman"/>
            <w:sz w:val="24"/>
            <w:szCs w:val="24"/>
          </w:rPr>
          <m:t>4.4&lt;NPI≤5.4</m:t>
        </m:r>
      </m:oMath>
    </w:p>
    <w:p w14:paraId="5C5A5899" w14:textId="77777777" w:rsidR="002D6391" w:rsidRPr="00776A98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Poor Prognostic Group: </w:t>
      </w:r>
      <m:oMath>
        <m:r>
          <w:rPr>
            <w:rFonts w:ascii="Cambria Math" w:hAnsi="Cambria Math" w:cs="Times New Roman"/>
            <w:sz w:val="24"/>
            <w:szCs w:val="24"/>
          </w:rPr>
          <m:t>NPI&gt;5.4</m:t>
        </m:r>
      </m:oMath>
    </w:p>
    <w:p w14:paraId="1105D2C1" w14:textId="77777777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028B" w14:textId="77777777" w:rsidR="00B44A9D" w:rsidRDefault="00B44A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354C77" w14:textId="77777777" w:rsidR="002D6391" w:rsidRPr="00B34E72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0515">
        <w:rPr>
          <w:rFonts w:ascii="Times New Roman" w:hAnsi="Times New Roman" w:cs="Times New Roman"/>
          <w:b/>
          <w:sz w:val="24"/>
          <w:szCs w:val="24"/>
        </w:rPr>
        <w:t>:</w:t>
      </w:r>
      <w:r w:rsidRPr="00B34E72">
        <w:rPr>
          <w:rFonts w:ascii="Times New Roman" w:hAnsi="Times New Roman" w:cs="Times New Roman"/>
          <w:sz w:val="24"/>
          <w:szCs w:val="24"/>
        </w:rPr>
        <w:t xml:space="preserve"> Electronic search strategies</w:t>
      </w:r>
    </w:p>
    <w:p w14:paraId="51C32D06" w14:textId="77777777" w:rsidR="002D6391" w:rsidRPr="00E5124E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t>Medline</w:t>
      </w:r>
    </w:p>
    <w:p w14:paraId="47A31713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((Breast* or mammary) adj3 (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Neoplas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$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tumor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$ or cancer$ or carcinoma$)).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mp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.</w:t>
      </w:r>
    </w:p>
    <w:p w14:paraId="56B900DA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Breast Neoplasms/</w:t>
      </w:r>
    </w:p>
    <w:p w14:paraId="126299F1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1 or 2</w:t>
      </w:r>
    </w:p>
    <w:p w14:paraId="6BB877DB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Life Expectancy/</w:t>
      </w:r>
    </w:p>
    <w:p w14:paraId="1EDB0D70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Prognosis/</w:t>
      </w:r>
    </w:p>
    <w:p w14:paraId="549F4559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Mortality, Premature/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Mortality/</w:t>
      </w:r>
    </w:p>
    <w:p w14:paraId="7D3441FE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 Analysis/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 Rate/</w:t>
      </w:r>
    </w:p>
    <w:p w14:paraId="58D4A53C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4 or 5 or 6 or 7</w:t>
      </w:r>
    </w:p>
    <w:p w14:paraId="70D3C14A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(NPI or "Nottingham Prognostic Index").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ti</w:t>
      </w:r>
      <w:proofErr w:type="gram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,ab</w:t>
      </w:r>
      <w:proofErr w:type="spellEnd"/>
      <w:proofErr w:type="gram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.</w:t>
      </w:r>
    </w:p>
    <w:p w14:paraId="06AB3390" w14:textId="77777777" w:rsidR="002D6391" w:rsidRPr="00E5124E" w:rsidRDefault="002D6391" w:rsidP="002D639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t>3 and 8 and 9</w:t>
      </w:r>
    </w:p>
    <w:p w14:paraId="70E5E291" w14:textId="77777777" w:rsidR="002D6391" w:rsidRPr="00E5124E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24E">
        <w:rPr>
          <w:rFonts w:ascii="Times New Roman" w:hAnsi="Times New Roman" w:cs="Times New Roman"/>
          <w:sz w:val="24"/>
          <w:szCs w:val="24"/>
        </w:rPr>
        <w:t>Embase</w:t>
      </w:r>
      <w:proofErr w:type="spellEnd"/>
    </w:p>
    <w:p w14:paraId="3E31CAEA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((Breast* or mammary) adj3 (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Neoplas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$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tumor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$ or cancer$ or carcinoma$)).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mp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.</w:t>
      </w:r>
    </w:p>
    <w:p w14:paraId="17423EC3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breast cancer/</w:t>
      </w:r>
    </w:p>
    <w:p w14:paraId="636E8AD1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 time/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cancer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overall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 rate/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cancer specific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cause specific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long term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survival prediction/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short term survival/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disease specific survival/</w:t>
      </w:r>
    </w:p>
    <w:p w14:paraId="22D054CF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mortality/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cancer mortality/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premature mortality/</w:t>
      </w:r>
    </w:p>
    <w:p w14:paraId="2D525DB8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life expectancy/</w:t>
      </w:r>
    </w:p>
    <w:p w14:paraId="4BE2317D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prognosis/ or cancer prognosis/</w:t>
      </w:r>
    </w:p>
    <w:p w14:paraId="3F91537D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prognosis/ or 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exp</w:t>
      </w:r>
      <w:proofErr w:type="spell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 xml:space="preserve"> cancer prognosis/</w:t>
      </w:r>
    </w:p>
    <w:p w14:paraId="453CBC66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lastRenderedPageBreak/>
        <w:t>(NPI or "Nottingham Prognostic Index").</w:t>
      </w:r>
      <w:proofErr w:type="spell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ti</w:t>
      </w:r>
      <w:proofErr w:type="gramStart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,ab</w:t>
      </w:r>
      <w:proofErr w:type="spellEnd"/>
      <w:proofErr w:type="gramEnd"/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.</w:t>
      </w:r>
    </w:p>
    <w:p w14:paraId="461474AA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1 or 2</w:t>
      </w:r>
    </w:p>
    <w:p w14:paraId="19CC6EE8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</w:pPr>
      <w:r w:rsidRPr="00E5124E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3 or 4 or 5 or 6 or 7</w:t>
      </w:r>
    </w:p>
    <w:p w14:paraId="52C78941" w14:textId="77777777" w:rsidR="002D6391" w:rsidRPr="00E5124E" w:rsidRDefault="002D6391" w:rsidP="002D63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t>8 and 9 and 10</w:t>
      </w:r>
    </w:p>
    <w:p w14:paraId="4BE96DAF" w14:textId="77777777" w:rsidR="002D6391" w:rsidRPr="00E5124E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br w:type="page"/>
      </w:r>
    </w:p>
    <w:p w14:paraId="5521C211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515">
        <w:rPr>
          <w:rFonts w:ascii="Times New Roman" w:hAnsi="Times New Roman" w:cs="Times New Roman"/>
          <w:b/>
          <w:sz w:val="24"/>
          <w:szCs w:val="24"/>
        </w:rPr>
        <w:lastRenderedPageBreak/>
        <w:t>Appendix 3:</w:t>
      </w:r>
      <w:r>
        <w:rPr>
          <w:rFonts w:ascii="Times New Roman" w:hAnsi="Times New Roman" w:cs="Times New Roman"/>
          <w:sz w:val="24"/>
          <w:szCs w:val="24"/>
        </w:rPr>
        <w:t xml:space="preserve"> Critical appraisal of accepted studies. Criteria from The Critical Appraisal Skills Programme (CASP) Cohort Study Checklist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"URL" : "http://media.wix.com/ugd/dded87_e37a4ab637fe46a0869f9f977dacf134.pdf", "accessed" : { "date-parts" : [ [ "2017", "2", "2" ] ] }, "author" : [ { "dropping-particle" : "", "family" : "The CASP Team", "given" : "", "non-dropping-particle" : "", "parse-names" : false, "suffix" : "" } ], "id" : "ITEM-1", "issued" : { "date-parts" : [ [ "2013" ] ] }, "title" : "Critical Appraisal Skills Programme (CASP) Cohort Study Checklist", "type" : "webpage" }, "uris" : [ "http://www.mendeley.com/documents/?uuid=aa58fffd-b1b9-4485-8b78-e8542e9bc58c" ] } ], "mendeley" : { "formattedCitation" : "&lt;sup&gt;17&lt;/sup&gt;", "plainTextFormattedCitation" : "17", "previouslyFormattedCitation" : "&lt;sup&gt;16&lt;/sup&gt;"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C3D9B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80"/>
        <w:gridCol w:w="1146"/>
        <w:gridCol w:w="1146"/>
        <w:gridCol w:w="1147"/>
        <w:gridCol w:w="1146"/>
      </w:tblGrid>
      <w:tr w:rsidR="002D6391" w:rsidRPr="000B29B2" w14:paraId="55B1EB3C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1EEACF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22B88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Allgood</w:t>
            </w:r>
            <w:proofErr w:type="spellEnd"/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2011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B0CF44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Anderson 2000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B03D8E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Balslev</w:t>
            </w:r>
            <w:proofErr w:type="spellEnd"/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1994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A3F31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Blamey 2007</w:t>
            </w:r>
          </w:p>
        </w:tc>
      </w:tr>
      <w:tr w:rsidR="002D6391" w:rsidRPr="000B29B2" w14:paraId="0EFAFD9E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EE1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EA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9D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B1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095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13F312D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F27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35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6B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69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AB5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1CB57D0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B2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2B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CD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E3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7F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7B9E3E0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D4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0E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68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57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97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357F44D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00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AD0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13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4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204484E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449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3F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78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4A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766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29B58F6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8E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0A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8A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8B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3EA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75BFAF9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E3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6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5F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8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FAF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2D6391" w:rsidRPr="000B29B2" w14:paraId="06505C1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5B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0A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93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6A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7A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7D9C373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216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FC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02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23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28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4AFAE6C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64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3F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7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55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154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65E1725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53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5C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20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AB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44C8FF2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4D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78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21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1C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42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24155FC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DBF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C1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70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0C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4F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44E451A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D2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31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25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3B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69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2783046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0B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91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A8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E7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4B4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68CC584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28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0E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8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49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40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1E4C5DB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2C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57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AB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42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DE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13C2D63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0B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A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A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2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B8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2D6391" w:rsidRPr="000B29B2" w14:paraId="46AB36F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A33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7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B0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F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18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00A9970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3C4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0B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968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D8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E5A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7A2E749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D5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AB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31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75B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FE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7889F51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08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D1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4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4F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94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</w:tr>
      <w:tr w:rsidR="002D6391" w:rsidRPr="000B29B2" w14:paraId="516D69A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83C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A0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45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645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9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</w:tr>
      <w:tr w:rsidR="002D6391" w:rsidRPr="000B29B2" w14:paraId="0E50C00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1F9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5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7C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AA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0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</w:tr>
      <w:tr w:rsidR="002D6391" w:rsidRPr="000B29B2" w14:paraId="56D48E76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AE4C61B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590DEA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>Blamey 2007b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BAE5F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>Blamey 2010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15162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>Bundred</w:t>
            </w:r>
            <w:proofErr w:type="spellEnd"/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5FF1BA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>Callagy</w:t>
            </w:r>
            <w:proofErr w:type="spellEnd"/>
            <w:r w:rsidRPr="00DA4F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2006</w:t>
            </w:r>
          </w:p>
        </w:tc>
      </w:tr>
      <w:tr w:rsidR="002D6391" w:rsidRPr="000B29B2" w14:paraId="45C94DA3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915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9E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38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48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55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54AF323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E4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22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C51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2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43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E7619A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6F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7F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AD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DD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9B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3461BC6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0A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F1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65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09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74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3D9937C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AA0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C9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0E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96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C4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3AA054F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6D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743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9B8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D9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AA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7A32BD4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20DD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58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F56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91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1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6799852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9D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D3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2D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67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6C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5E5FEF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F2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DC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AD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9C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C6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25A380A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A4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 xml:space="preserve">Was the exposure accurately measured to </w:t>
            </w: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83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B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7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00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47DEEF0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A7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79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CF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A1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F9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B759D8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C37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0B0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69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A8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D0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7E5C7A2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74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26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72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5B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6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5095C62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5713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3CF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0A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58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2E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1C4FA68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ADD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D3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13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63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FF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32DC8DE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27C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D8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61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35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C9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4E78241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76E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F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02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5AE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0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4A55FE2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72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2A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9B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AB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3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41A1EF3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49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20A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E1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5B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C5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0768893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DA42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88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BF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4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F5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57D790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C30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0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4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3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D5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87D848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77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6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3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DA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AB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4F62441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1B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9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CCE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0C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0A1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59305F0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1B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62B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4D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09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B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35733D3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F8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31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1B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0D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52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A4F80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</w:tbl>
    <w:p w14:paraId="2101285A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80"/>
        <w:gridCol w:w="1146"/>
        <w:gridCol w:w="1146"/>
        <w:gridCol w:w="1147"/>
        <w:gridCol w:w="1146"/>
      </w:tblGrid>
      <w:tr w:rsidR="002D6391" w:rsidRPr="00071ED8" w14:paraId="1BA22DCF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475BA58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37A9D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>Campbell 2010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08A24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>D'Eredita</w:t>
            </w:r>
            <w:proofErr w:type="spellEnd"/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0454A7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>Fong 2015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4784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>Galea</w:t>
            </w:r>
            <w:proofErr w:type="spellEnd"/>
            <w:r w:rsidRPr="00071E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1992</w:t>
            </w:r>
          </w:p>
        </w:tc>
      </w:tr>
      <w:tr w:rsidR="002D6391" w:rsidRPr="00071ED8" w14:paraId="6EA1EB28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96E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28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60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C6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7B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1417A9F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D6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3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53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DF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62F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3717FDE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09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48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5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E3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1C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01EADB0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CC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4E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6E9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8FC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8D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6DAEE29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70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09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DB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7D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9D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520A1E6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6C3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8C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6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7D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94A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48F9247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886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8A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73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45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6D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394D485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DB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01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D2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12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A3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71ED8" w14:paraId="7191738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8F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8C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E5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0F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C7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58AF4F5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D5F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251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04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54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8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6AC27C6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38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8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73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30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90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03C625E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A2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CB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BF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5E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17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723384D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1D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5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47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2C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E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62EAF61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A97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C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70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A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E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55E886A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1890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35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12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F91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F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009DF36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20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0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A3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  <w:r w:rsidRPr="00071ED8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44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73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59067F3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CD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 xml:space="preserve">Has a reliable system been established for detecting all the cases (for measuring </w:t>
            </w: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87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lastRenderedPageBreak/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1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57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4EA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2317012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73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26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C2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44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E3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71ED8" w14:paraId="5E94D0A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A2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6B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F4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F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42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71ED8" w14:paraId="7C0F023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75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00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  <w:r w:rsidRPr="00071ED8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84B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CC0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BD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1D931F6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4B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A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4A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70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5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  <w:r w:rsidRPr="00071ED8">
              <w:rPr>
                <w:rStyle w:val="FootnoteReference"/>
                <w:rFonts w:ascii="Times New Roman" w:hAnsi="Times New Roman" w:cs="Times New Roman"/>
                <w:color w:val="000000"/>
              </w:rPr>
              <w:footnoteReference w:id="3"/>
            </w:r>
          </w:p>
        </w:tc>
      </w:tr>
      <w:tr w:rsidR="002D6391" w:rsidRPr="00071ED8" w14:paraId="66415BA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351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22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9F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5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AF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2007590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70E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D2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38D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15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DC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71ED8" w14:paraId="2C8773A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16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4C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1C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02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BA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71ED8" w14:paraId="5CA337E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2C6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A9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BF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46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20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71ED8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</w:tbl>
    <w:p w14:paraId="7CA56752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</w:p>
    <w:p w14:paraId="7079A807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80"/>
        <w:gridCol w:w="1146"/>
        <w:gridCol w:w="1146"/>
        <w:gridCol w:w="1147"/>
        <w:gridCol w:w="1146"/>
      </w:tblGrid>
      <w:tr w:rsidR="002D6391" w:rsidRPr="000B29B2" w14:paraId="41AE6B4B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2FFC79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9F55F0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>Hansen 2000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4BB5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>Hasebe</w:t>
            </w:r>
            <w:proofErr w:type="spellEnd"/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70C3A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>Hwang 2012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0F940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>Jarman</w:t>
            </w:r>
            <w:proofErr w:type="spellEnd"/>
            <w:r w:rsidRPr="000B30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2008</w:t>
            </w:r>
          </w:p>
        </w:tc>
      </w:tr>
      <w:tr w:rsidR="002D6391" w:rsidRPr="000B29B2" w14:paraId="4AFB49C3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02A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5E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4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A0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A8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64FB85E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43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5C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A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D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36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D1AC76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EB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67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A5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F1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FF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5A77D59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B4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22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C4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B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AA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C59082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C87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4A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C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6D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F0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BA72C4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D02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27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ED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F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E6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6DEE3A5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E0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7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C1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89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41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796501A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B4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83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D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7F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FA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4DC932C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A1D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7F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2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70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B3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7A8AB68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1D64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D0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59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B1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DE5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6ED800F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47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9E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98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AB6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9A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5DADD1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6C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3BE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7C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17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D2F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B353FC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E4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12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E4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5E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567749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D39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2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C3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3E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D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187EC5E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0E0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6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06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A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E2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3FE113E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2F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A8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85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2F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D4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14F6908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83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A0D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0AF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C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13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0B29B2" w14:paraId="656F88A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FE1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B1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82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59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4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9FAA38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EE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8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DD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4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69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5658CD1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997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E1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6C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91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64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072115F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80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4C2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4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99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04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6F5CE1E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AD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7F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84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0E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C0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0B29B2" w14:paraId="2F02EF5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EC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5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1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B4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59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55113DE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2E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6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0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6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C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0B29B2" w14:paraId="3AEFCD1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AD4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FE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07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C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A0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301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</w:tbl>
    <w:p w14:paraId="1C9C12E6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</w:p>
    <w:p w14:paraId="2A8DBABA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80"/>
        <w:gridCol w:w="1146"/>
        <w:gridCol w:w="1146"/>
        <w:gridCol w:w="1147"/>
        <w:gridCol w:w="1146"/>
      </w:tblGrid>
      <w:tr w:rsidR="002D6391" w:rsidRPr="00AF0736" w14:paraId="6E1421A2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A413BC0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9E07D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Kollias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9FD42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Kollias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9B424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Lundin 2006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4A4A6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Quintyne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2013</w:t>
            </w:r>
          </w:p>
        </w:tc>
      </w:tr>
      <w:tr w:rsidR="002D6391" w:rsidRPr="00AF0736" w14:paraId="549BD582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F1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75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E4F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3C6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9F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0BADF85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66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FA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96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E2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00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A7F7FD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19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D0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D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2B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60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279B665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72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34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C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C4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DA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074BB2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C00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A6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A1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09B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69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0F5A326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94B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8C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F5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4F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F1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59C6859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3D7E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F9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C9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F2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6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5999106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AA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F2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B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33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88D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6C4BA6E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6E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 xml:space="preserve">Was everybody included who should have </w:t>
            </w: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A5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lastRenderedPageBreak/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47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83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E4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0672374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3E4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FA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57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76A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D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51173F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54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33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C3B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35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31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1AFD139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A14E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2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EB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E6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F8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412CB7B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37C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10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8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F7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43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01670CB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FDC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D9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F5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FF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D3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63F22A3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FB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E5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F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7B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1F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3F820FB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55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2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F7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90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7A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368D873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C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D4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FB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96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DA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0A287E8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8AC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A14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33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EF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0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52A44F3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60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CF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56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31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41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7913EB5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B6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9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51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9D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A3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251A134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957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54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03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45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21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15C7A63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67E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3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08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B7C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48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6F0D39B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7F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18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658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26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E2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3329841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44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E4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B8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32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6F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263C2A6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86B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4E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C8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98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82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</w:tbl>
    <w:p w14:paraId="6D34B0C0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80"/>
        <w:gridCol w:w="1146"/>
        <w:gridCol w:w="1146"/>
        <w:gridCol w:w="1147"/>
        <w:gridCol w:w="1146"/>
      </w:tblGrid>
      <w:tr w:rsidR="002D6391" w:rsidRPr="00AF0736" w14:paraId="6B6C3611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96D9A15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BCD38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Rakha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0A8E0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Sauerbrei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F647D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Sidoni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2E61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>Suen</w:t>
            </w:r>
            <w:proofErr w:type="spellEnd"/>
            <w:r w:rsidRPr="00AF07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2006</w:t>
            </w:r>
          </w:p>
        </w:tc>
      </w:tr>
      <w:tr w:rsidR="002D6391" w:rsidRPr="00AF0736" w14:paraId="631DB96C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686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AB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F1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4E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D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5D49343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26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D8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92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0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9E3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12BEB9F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1F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02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99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60C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25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3F4412D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650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83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F0B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2D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B4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238F994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12C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7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E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8E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47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1926D47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3C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35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426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A0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E55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71E9D2A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98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5C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4A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7FA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4C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43CCF7D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2CA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15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04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AD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AC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25FEA78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4374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EE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B8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8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BE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45AAB90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0DC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F1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7B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73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9E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40BC101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6F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D9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15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4C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54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11FD497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85D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57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3F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6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7C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23655CD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2C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9F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74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33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42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1473E8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AF8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B06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FD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499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8F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74A5DD7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E1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5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AC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B3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6E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2900849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3DB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A3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25B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F1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D4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215DBA1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3ED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CA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27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4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73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193C03F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B87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09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C7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02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61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DEFB8F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30D0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EB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ED9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57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C9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623FD6F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6AF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1A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9A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80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39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AF0736" w14:paraId="2F68D01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57B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84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91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23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CA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AF0736" w14:paraId="7045CA0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B78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30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FA7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F1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46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4D4777C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05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4A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49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7C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15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6A9A862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364D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063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29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0C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08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AF0736" w14:paraId="49F0E27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E40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60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A0D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E7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43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F0736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</w:tbl>
    <w:p w14:paraId="392C9059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</w:p>
    <w:p w14:paraId="7DAA8B1B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65" w:type="dxa"/>
        <w:tblInd w:w="93" w:type="dxa"/>
        <w:tblLook w:val="04A0" w:firstRow="1" w:lastRow="0" w:firstColumn="1" w:lastColumn="0" w:noHBand="0" w:noVBand="1"/>
      </w:tblPr>
      <w:tblGrid>
        <w:gridCol w:w="4261"/>
        <w:gridCol w:w="1171"/>
        <w:gridCol w:w="1145"/>
        <w:gridCol w:w="1144"/>
        <w:gridCol w:w="1144"/>
      </w:tblGrid>
      <w:tr w:rsidR="002D6391" w:rsidRPr="00CA0C31" w14:paraId="524EE318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A796C7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500F7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>Sundquist</w:t>
            </w:r>
            <w:proofErr w:type="spellEnd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6DDA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>Wishart</w:t>
            </w:r>
            <w:proofErr w:type="spellEnd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537A7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>Rejali</w:t>
            </w:r>
            <w:proofErr w:type="spellEnd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E8F161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>Winzer</w:t>
            </w:r>
            <w:proofErr w:type="spellEnd"/>
            <w:r w:rsidRPr="00CA0C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2D6391" w:rsidRPr="00CA0C31" w14:paraId="3EB15581" w14:textId="77777777" w:rsidTr="00C51B24"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3D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study address a clearly focused issue?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E7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17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B3F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56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10521DE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FB7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population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0F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6B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35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70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3936F0B4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71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risk factors studied?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1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73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373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80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3AA441B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A47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terms of the outcomes considered?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3F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6E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6E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36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5B943D7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7B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Is it clear whether the study tried to detect a beneficial or harmful effect?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C6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86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55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A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1DFCC6BE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845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recruited in an acceptable way?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7E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86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1C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C2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63F9E858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F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cohort representative of a defined population?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56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52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C9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1B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7E4B206B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A0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there something special about the cohort?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A1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61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BE2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DE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45F76CBF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A75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everybody included who should have been included?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28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04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C4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2B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547F6DF3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78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exposure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5FB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C0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C0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D7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50C5CBE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F71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59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2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37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AA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7A4FBB85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4F6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37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80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F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D5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44B4C72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EC2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all the subjects classified into exposure groups using the same procedure?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29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E9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3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01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0EFFF216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B82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outcome accurately measured to minimise bias?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2F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81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B7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404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16C7993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700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they use objective measurements? (No if subjective.)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68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DB3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44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E7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0A383AA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FDF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the measurements truly reflect what you want them to (have they been validated)?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1C9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99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F9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42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5A83D80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B9B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Has a reliable system been established for detecting all the cases (for measuring disease occurrence)?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FD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BC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0F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EF0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CA0C31" w14:paraId="20D72931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315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Were the measurement methods similar in the different groups?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23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E2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7A9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532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4B78BAE9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11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Were the subjects and/or the outcome assessor blinded to exposure (does this matter)?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40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C7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71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49C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2D6391" w:rsidRPr="00CA0C31" w14:paraId="189193E0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865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complete enough?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D0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CF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5A4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85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7CFB68BA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BED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Was the follow up of subjects long enough?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BB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6EE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70F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90A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5CBCC352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0C3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Did the good or bad effects have had long enough to reveal themselves?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92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81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4B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5E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2D6391" w:rsidRPr="00CA0C31" w14:paraId="6F9688F7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9EA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Do you think the persons that are lost to follow-up had different outcomes than those available for assessment?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9C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3F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21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26B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74AEE3FD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179" w14:textId="77777777" w:rsidR="002D6391" w:rsidRPr="000B29B2" w:rsidRDefault="002D6391" w:rsidP="00C51B24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lang w:eastAsia="en-GB"/>
              </w:rPr>
              <w:t>In an open or dynamic cohort, was there anything special about the outcome of the people leaving, or the exposure of the people entering the cohort?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80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A61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80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137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  <w:tr w:rsidR="002D6391" w:rsidRPr="00CA0C31" w14:paraId="7DF4A27C" w14:textId="77777777" w:rsidTr="00C51B24"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83C" w14:textId="77777777" w:rsidR="002D6391" w:rsidRPr="000B29B2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29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 you believe the results?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238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1E5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F9D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DF6" w14:textId="77777777" w:rsidR="002D6391" w:rsidRPr="000B29B2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0C31"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</w:tbl>
    <w:p w14:paraId="2D0A7372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FBB4C2" w14:textId="77777777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E5F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Data extraction procedures</w:t>
      </w:r>
    </w:p>
    <w:p w14:paraId="47522FDF" w14:textId="77777777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35D19" w14:textId="77777777" w:rsidR="002D6391" w:rsidRPr="00222DFA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FA">
        <w:rPr>
          <w:rFonts w:ascii="Times New Roman" w:hAnsi="Times New Roman" w:cs="Times New Roman"/>
          <w:b/>
          <w:sz w:val="24"/>
          <w:szCs w:val="24"/>
        </w:rPr>
        <w:t>Extraction of data from survival plots</w:t>
      </w:r>
    </w:p>
    <w:p w14:paraId="17174ED1" w14:textId="7ECC1742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Firstly,</w:t>
      </w:r>
      <w:r w:rsidRPr="00E5124E">
        <w:rPr>
          <w:rFonts w:ascii="Times New Roman" w:hAnsi="Times New Roman" w:cs="Times New Roman"/>
          <w:sz w:val="24"/>
          <w:szCs w:val="24"/>
        </w:rPr>
        <w:t xml:space="preserve"> the graphs were magnified; the survival axis on the graphs were scaled such that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5124E">
        <w:rPr>
          <w:rFonts w:ascii="Times New Roman" w:hAnsi="Times New Roman" w:cs="Times New Roman"/>
          <w:sz w:val="24"/>
          <w:szCs w:val="24"/>
        </w:rPr>
        <w:t xml:space="preserve"> centimetre represented 10% overall survival; the decile of survivors was then read from the graph for each year (from year-one to year –ten); these data on decile of survivors per year recorded in a two-by-two matrix; the distance from the origin of the graph was measured for every year for every NPI group and converted to the percentage surviving each year (assuming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Pr="00E512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entimetre</w:t>
      </w:r>
      <w:r w:rsidRPr="00E5124E">
        <w:rPr>
          <w:rFonts w:ascii="Times New Roman" w:hAnsi="Times New Roman" w:cs="Times New Roman"/>
          <w:sz w:val="24"/>
          <w:szCs w:val="24"/>
        </w:rPr>
        <w:t xml:space="preserve"> = 10% overall survival). </w:t>
      </w:r>
    </w:p>
    <w:p w14:paraId="74376D62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C310E" w14:textId="77777777" w:rsidR="002D6391" w:rsidRDefault="002D6391" w:rsidP="002D6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349150" w14:textId="77777777" w:rsidR="002D6391" w:rsidRDefault="002D6391" w:rsidP="002D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0B7791E" w14:textId="39169023" w:rsidR="002D6391" w:rsidRDefault="002D6391" w:rsidP="002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8D065D">
        <w:rPr>
          <w:rFonts w:ascii="Times New Roman" w:hAnsi="Times New Roman" w:cs="Times New Roman"/>
          <w:b/>
          <w:sz w:val="24"/>
          <w:szCs w:val="24"/>
        </w:rPr>
        <w:t>5</w:t>
      </w:r>
      <w:r w:rsidRPr="00B97C15">
        <w:rPr>
          <w:rFonts w:ascii="Times New Roman" w:hAnsi="Times New Roman" w:cs="Times New Roman"/>
          <w:b/>
          <w:sz w:val="24"/>
          <w:szCs w:val="24"/>
        </w:rPr>
        <w:t>:</w:t>
      </w:r>
      <w:r w:rsidRPr="00B97C15">
        <w:rPr>
          <w:rFonts w:ascii="Times New Roman" w:hAnsi="Times New Roman" w:cs="Times New Roman"/>
          <w:sz w:val="24"/>
          <w:szCs w:val="24"/>
        </w:rPr>
        <w:t xml:space="preserve"> </w:t>
      </w:r>
      <w:r w:rsidRPr="00F5005C">
        <w:rPr>
          <w:rFonts w:ascii="Times New Roman" w:hAnsi="Times New Roman" w:cs="Times New Roman"/>
          <w:sz w:val="24"/>
          <w:szCs w:val="24"/>
        </w:rPr>
        <w:t>Reported five and ten-year survival per study dataset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4"/>
        <w:gridCol w:w="3733"/>
        <w:gridCol w:w="3354"/>
      </w:tblGrid>
      <w:tr w:rsidR="002D6391" w:rsidRPr="00DB0AE0" w14:paraId="6947356A" w14:textId="77777777" w:rsidTr="00C51B24">
        <w:trPr>
          <w:trHeight w:val="402"/>
        </w:trPr>
        <w:tc>
          <w:tcPr>
            <w:tcW w:w="38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0497A"/>
            <w:noWrap/>
            <w:vAlign w:val="center"/>
            <w:hideMark/>
          </w:tcPr>
          <w:p w14:paraId="19AE1937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5 and 10-year survival in each dataset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470A17F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2D6391" w:rsidRPr="00DB0AE0" w14:paraId="2D175A08" w14:textId="77777777" w:rsidTr="00C51B24">
        <w:trPr>
          <w:trHeight w:val="569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64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Dataset Source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19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5-year survival (%)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5D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10-year survival </w:t>
            </w: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(%)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DE6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in group</w:t>
            </w:r>
          </w:p>
        </w:tc>
      </w:tr>
      <w:tr w:rsidR="002D6391" w:rsidRPr="00DB0AE0" w14:paraId="31EF2E91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73E5B05B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Galea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1992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4DAB8FE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49BBE8F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48E5C62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2848DE95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23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9F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92.54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8A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83.16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09A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470</w:t>
            </w:r>
          </w:p>
        </w:tc>
      </w:tr>
      <w:tr w:rsidR="002D6391" w:rsidRPr="00DB0AE0" w14:paraId="2EB7B144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E78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7E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70.94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BF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51.87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354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879</w:t>
            </w:r>
          </w:p>
        </w:tc>
      </w:tr>
      <w:tr w:rsidR="002D6391" w:rsidRPr="00DB0AE0" w14:paraId="4A71D854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F7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F2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24.56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3BD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13.52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B36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280</w:t>
            </w:r>
          </w:p>
        </w:tc>
      </w:tr>
      <w:tr w:rsidR="002D6391" w:rsidRPr="00DB0AE0" w14:paraId="5FCA7423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0C84DACC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Balslev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1994 (Denmark)</w:t>
            </w:r>
          </w:p>
        </w:tc>
      </w:tr>
      <w:tr w:rsidR="002D6391" w:rsidRPr="00DB0AE0" w14:paraId="05793712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D1C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8AD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91.53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84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79.05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770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2494</w:t>
            </w:r>
          </w:p>
        </w:tc>
      </w:tr>
      <w:tr w:rsidR="002D6391" w:rsidRPr="00DB0AE0" w14:paraId="51176800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EF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B9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1F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56.01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CB3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5245</w:t>
            </w:r>
          </w:p>
        </w:tc>
      </w:tr>
      <w:tr w:rsidR="002D6391" w:rsidRPr="00DB0AE0" w14:paraId="001F82C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73D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D7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37.94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1C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24.47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EB6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1410</w:t>
            </w:r>
          </w:p>
        </w:tc>
      </w:tr>
      <w:tr w:rsidR="002D6391" w:rsidRPr="00DB0AE0" w14:paraId="402B281D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399264A0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Hansen 2000 (Denmark)</w:t>
            </w:r>
          </w:p>
        </w:tc>
      </w:tr>
      <w:tr w:rsidR="002D6391" w:rsidRPr="00DB0AE0" w14:paraId="6857DE7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025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C9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BD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85.89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FF1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</w:t>
            </w:r>
          </w:p>
        </w:tc>
      </w:tr>
      <w:tr w:rsidR="002D6391" w:rsidRPr="00DB0AE0" w14:paraId="3F54D628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FA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78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77.51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1A5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193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</w:tr>
      <w:tr w:rsidR="002D6391" w:rsidRPr="00DB0AE0" w14:paraId="3EB653FA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1A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8A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34.13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5F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39.02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B21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</w:tr>
      <w:tr w:rsidR="002D6391" w:rsidRPr="00DB0AE0" w14:paraId="370F3ED9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73C065D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D'Eredita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2001 (Italy)</w:t>
            </w:r>
          </w:p>
        </w:tc>
      </w:tr>
      <w:tr w:rsidR="002D6391" w:rsidRPr="00DB0AE0" w14:paraId="445D42D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D39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9A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4D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86.49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A4C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</w:t>
            </w:r>
          </w:p>
        </w:tc>
      </w:tr>
      <w:tr w:rsidR="002D6391" w:rsidRPr="00DB0AE0" w14:paraId="2A4CC06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B7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A0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76.38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86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69.85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4D9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</w:t>
            </w:r>
          </w:p>
        </w:tc>
      </w:tr>
      <w:tr w:rsidR="002D6391" w:rsidRPr="00DB0AE0" w14:paraId="192168FE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0E8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DA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48.96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DB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39.58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DAD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</w:tr>
      <w:tr w:rsidR="002D6391" w:rsidRPr="00DB0AE0" w14:paraId="122669E0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31C592F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Sidoni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2004 (Italy)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03A30A0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20C3BC2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101509D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4A3A3F11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CC5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CD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92.59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CC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85.19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D4C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2D6391" w:rsidRPr="00DB0AE0" w14:paraId="455DA90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D2D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49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7A4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48A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2D6391" w:rsidRPr="00DB0AE0" w14:paraId="211C568E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9A9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C3D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3D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C2B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2D6391" w:rsidRPr="00DB0AE0" w14:paraId="16446E0A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57313829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Callagy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2006 (Canada)</w:t>
            </w:r>
          </w:p>
        </w:tc>
      </w:tr>
      <w:tr w:rsidR="002D6391" w:rsidRPr="00DB0AE0" w14:paraId="4E55991B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33B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67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C5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73.53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65F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2D6391" w:rsidRPr="00DB0AE0" w14:paraId="70CCF8AB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706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35B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C3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58.05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651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236</w:t>
            </w:r>
          </w:p>
        </w:tc>
      </w:tr>
      <w:tr w:rsidR="002D6391" w:rsidRPr="00DB0AE0" w14:paraId="0DD0231A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A8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D6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56.45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C6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37.98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7D6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287</w:t>
            </w:r>
          </w:p>
        </w:tc>
      </w:tr>
      <w:tr w:rsidR="002D6391" w:rsidRPr="00DB0AE0" w14:paraId="07FE0BE8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04DF5CF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Suen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2006 (Hong Kong)</w:t>
            </w:r>
          </w:p>
        </w:tc>
      </w:tr>
      <w:tr w:rsidR="002D6391" w:rsidRPr="00DB0AE0" w14:paraId="5448312B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22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E7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49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BC3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2D6391" w:rsidRPr="00DB0AE0" w14:paraId="78A8538D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86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8A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81.63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5B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59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 w:rsidR="002D6391" w:rsidRPr="00DB0AE0" w14:paraId="441F20E8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F8A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32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53.85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EE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44B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</w:tr>
      <w:tr w:rsidR="002D6391" w:rsidRPr="00DB0AE0" w14:paraId="5878F783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6FD636BB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Jarman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2008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07FE84E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4A3CFA7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06186B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03A58E97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3C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02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95.77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51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44A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401</w:t>
            </w:r>
          </w:p>
        </w:tc>
      </w:tr>
      <w:tr w:rsidR="002D6391" w:rsidRPr="00DB0AE0" w14:paraId="733B0FF5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B1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39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21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702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</w:tr>
      <w:tr w:rsidR="002D6391" w:rsidRPr="00DB0AE0" w14:paraId="1C8F4A82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60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C3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40.74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77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552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2D6391" w:rsidRPr="00DB0AE0" w14:paraId="08F193BC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402A28A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Wishart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2008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2C6771A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1780EB3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47CC700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220EF4B3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DB5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1B4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F9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64E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1765</w:t>
            </w:r>
          </w:p>
        </w:tc>
      </w:tr>
      <w:tr w:rsidR="002D6391" w:rsidRPr="00DB0AE0" w14:paraId="0CADCDD6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2A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EE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59F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B96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1820</w:t>
            </w:r>
          </w:p>
        </w:tc>
      </w:tr>
      <w:tr w:rsidR="002D6391" w:rsidRPr="00DB0AE0" w14:paraId="713A570A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24F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09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58.01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A3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97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512</w:t>
            </w:r>
          </w:p>
        </w:tc>
      </w:tr>
      <w:tr w:rsidR="002D6391" w:rsidRPr="00DB0AE0" w14:paraId="78AD718D" w14:textId="77777777" w:rsidTr="00C51B24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14:paraId="662A1D28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Blamey 2010 (10 EU countries)</w:t>
            </w:r>
          </w:p>
        </w:tc>
      </w:tr>
      <w:tr w:rsidR="002D6391" w:rsidRPr="00DB0AE0" w14:paraId="53D3F226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F40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C0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5F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90.12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91B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4128</w:t>
            </w:r>
          </w:p>
        </w:tc>
      </w:tr>
      <w:tr w:rsidR="002D6391" w:rsidRPr="00DB0AE0" w14:paraId="6CA24CB9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AA1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86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88.31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DC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289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4235</w:t>
            </w:r>
          </w:p>
        </w:tc>
      </w:tr>
      <w:tr w:rsidR="002D6391" w:rsidRPr="00DB0AE0" w14:paraId="619203C3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890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0C2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67.74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A12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50.42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245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1183</w:t>
            </w:r>
          </w:p>
        </w:tc>
      </w:tr>
      <w:tr w:rsidR="002D6391" w:rsidRPr="00DB0AE0" w14:paraId="063AA983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39A732F8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Allgood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2011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5E5B39D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6CC706E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A61D52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3EEE0997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BB7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D6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D2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88.86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9C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4855</w:t>
            </w:r>
          </w:p>
        </w:tc>
      </w:tr>
      <w:tr w:rsidR="002D6391" w:rsidRPr="00DB0AE0" w14:paraId="1AAF7403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9F7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6D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558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69.93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2F4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4746</w:t>
            </w:r>
          </w:p>
        </w:tc>
      </w:tr>
      <w:tr w:rsidR="002D6391" w:rsidRPr="00DB0AE0" w14:paraId="67A5BC76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9ED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3D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124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14E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37.11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322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2487</w:t>
            </w:r>
          </w:p>
        </w:tc>
      </w:tr>
      <w:tr w:rsidR="002D6391" w:rsidRPr="00DB0AE0" w14:paraId="1AAA21A2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5C3BE0D8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Bundred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2013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002DA07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7172324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44FF8BF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33F13C1C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9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1F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98.97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FB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95.62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345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388</w:t>
            </w:r>
          </w:p>
        </w:tc>
      </w:tr>
      <w:tr w:rsidR="002D6391" w:rsidRPr="00DB0AE0" w14:paraId="1D2D3EE0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C8BA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72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91.61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C8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83.45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E24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415</w:t>
            </w:r>
          </w:p>
        </w:tc>
      </w:tr>
      <w:tr w:rsidR="002D6391" w:rsidRPr="00DB0AE0" w14:paraId="7AFBEEEA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2D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10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76.74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66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40.7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E78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2D6391" w:rsidRPr="00DB0AE0" w14:paraId="3135230A" w14:textId="77777777" w:rsidTr="00C51B24">
        <w:trPr>
          <w:trHeight w:val="402"/>
        </w:trPr>
        <w:tc>
          <w:tcPr>
            <w:tcW w:w="1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73AFD6D6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Fong 2015 (UK)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3BD1B9B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77CD8F2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3F96219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10BA0154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4D2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35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F3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85.5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7B2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859</w:t>
            </w:r>
          </w:p>
        </w:tc>
      </w:tr>
      <w:tr w:rsidR="002D6391" w:rsidRPr="00DB0AE0" w14:paraId="04657C56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08C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B1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86.75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DB4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76.31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FD21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536</w:t>
            </w:r>
          </w:p>
        </w:tc>
      </w:tr>
      <w:tr w:rsidR="002D6391" w:rsidRPr="00DB0AE0" w14:paraId="1F36FDD1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C3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9C5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83.55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AD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69.74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E78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151</w:t>
            </w:r>
          </w:p>
        </w:tc>
      </w:tr>
      <w:tr w:rsidR="002D6391" w:rsidRPr="00DB0AE0" w14:paraId="1E27B969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1BB3FC7E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Rejali</w:t>
            </w:r>
            <w:proofErr w:type="spellEnd"/>
            <w:r w:rsidRPr="00DB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2015 (Iran)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62EA35C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4E1E027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70523E2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D6391" w:rsidRPr="00DB0AE0" w14:paraId="7BD424F2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733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95D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96.67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BF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96.67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1CBB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2D6391" w:rsidRPr="00DB0AE0" w14:paraId="100EFB31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13A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48A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45C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FB93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</w:t>
            </w:r>
          </w:p>
        </w:tc>
      </w:tr>
      <w:tr w:rsidR="002D6391" w:rsidRPr="00DB0AE0" w14:paraId="1B2015B2" w14:textId="77777777" w:rsidTr="00C51B24">
        <w:trPr>
          <w:trHeight w:val="402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08A" w14:textId="77777777" w:rsidR="002D6391" w:rsidRPr="00DB0AE0" w:rsidRDefault="002D6391" w:rsidP="00C5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NPI 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847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3D6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1CA0" w14:textId="77777777" w:rsidR="002D6391" w:rsidRPr="00DB0AE0" w:rsidRDefault="002D6391" w:rsidP="00C5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B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</w:tr>
    </w:tbl>
    <w:p w14:paraId="38ED12F9" w14:textId="77777777" w:rsidR="002D6391" w:rsidRPr="00E5124E" w:rsidRDefault="002D6391" w:rsidP="002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E5124E">
        <w:rPr>
          <w:rFonts w:ascii="Times New Roman" w:hAnsi="Times New Roman" w:cs="Times New Roman"/>
          <w:sz w:val="24"/>
          <w:szCs w:val="24"/>
        </w:rPr>
        <w:t>Studies listed in order of publication by date</w:t>
      </w:r>
    </w:p>
    <w:p w14:paraId="79FDB4F8" w14:textId="77777777" w:rsidR="002D6391" w:rsidRDefault="002D6391" w:rsidP="002D63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E">
        <w:rPr>
          <w:rFonts w:ascii="Times New Roman" w:hAnsi="Times New Roman" w:cs="Times New Roman"/>
          <w:sz w:val="24"/>
          <w:szCs w:val="24"/>
        </w:rPr>
        <w:t>N/A: means ‘not applicable’ when studies did not provide data fo</w:t>
      </w:r>
      <w:r>
        <w:rPr>
          <w:rFonts w:ascii="Times New Roman" w:hAnsi="Times New Roman" w:cs="Times New Roman"/>
          <w:sz w:val="24"/>
          <w:szCs w:val="24"/>
        </w:rPr>
        <w:t>r both 5 and 10-year survival.</w:t>
      </w:r>
    </w:p>
    <w:p w14:paraId="1514781F" w14:textId="77777777" w:rsidR="002D6391" w:rsidRDefault="002D6391" w:rsidP="002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 1 – Good Prognostic Group</w:t>
      </w:r>
    </w:p>
    <w:p w14:paraId="4D50F1A3" w14:textId="77777777" w:rsidR="002D6391" w:rsidRDefault="002D6391" w:rsidP="002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 2 – Moderate Prognostic Group</w:t>
      </w:r>
    </w:p>
    <w:p w14:paraId="7926CAC2" w14:textId="0D5577BA" w:rsidR="007E6CAD" w:rsidRPr="00C94DB6" w:rsidRDefault="002D6391" w:rsidP="00C94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 3 – Poor Prognostic Group</w:t>
      </w:r>
    </w:p>
    <w:sectPr w:rsidR="007E6CAD" w:rsidRPr="00C94DB6" w:rsidSect="00C94DB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98B32" w14:textId="77777777" w:rsidR="006E42C7" w:rsidRDefault="006E42C7" w:rsidP="002D6391">
      <w:pPr>
        <w:spacing w:after="0" w:line="240" w:lineRule="auto"/>
      </w:pPr>
      <w:r>
        <w:separator/>
      </w:r>
    </w:p>
  </w:endnote>
  <w:endnote w:type="continuationSeparator" w:id="0">
    <w:p w14:paraId="10EB9EFE" w14:textId="77777777" w:rsidR="006E42C7" w:rsidRDefault="006E42C7" w:rsidP="002D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F73A" w14:textId="77777777" w:rsidR="006E42C7" w:rsidRDefault="006E42C7" w:rsidP="002D6391">
      <w:pPr>
        <w:spacing w:after="0" w:line="240" w:lineRule="auto"/>
      </w:pPr>
      <w:r>
        <w:separator/>
      </w:r>
    </w:p>
  </w:footnote>
  <w:footnote w:type="continuationSeparator" w:id="0">
    <w:p w14:paraId="63F119EF" w14:textId="77777777" w:rsidR="006E42C7" w:rsidRDefault="006E42C7" w:rsidP="002D6391">
      <w:pPr>
        <w:spacing w:after="0" w:line="240" w:lineRule="auto"/>
      </w:pPr>
      <w:r>
        <w:continuationSeparator/>
      </w:r>
    </w:p>
  </w:footnote>
  <w:footnote w:id="1">
    <w:p w14:paraId="6D041072" w14:textId="77777777" w:rsidR="00C51B24" w:rsidRDefault="00C51B24" w:rsidP="002D6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3E03">
        <w:t>Breast cancer was assumed a cause of death only for the women who died with know</w:t>
      </w:r>
      <w:r>
        <w:t>n</w:t>
      </w:r>
      <w:r w:rsidRPr="00293E03">
        <w:t xml:space="preserve"> metastases of their disease. Survival estimates from this study are therefore less comparable with the other studies.</w:t>
      </w:r>
    </w:p>
  </w:footnote>
  <w:footnote w:id="2">
    <w:p w14:paraId="4FF7CF23" w14:textId="77777777" w:rsidR="00C51B24" w:rsidRDefault="00C51B24" w:rsidP="002D6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3E03">
        <w:rPr>
          <w:rFonts w:cs="Times New Roman"/>
        </w:rPr>
        <w:t>Follow-up completed only by 89% of patients, but there is no reason to assume that attrition was selective in relation to outcomes.</w:t>
      </w:r>
    </w:p>
  </w:footnote>
  <w:footnote w:id="3">
    <w:p w14:paraId="70D256F1" w14:textId="77777777" w:rsidR="00C51B24" w:rsidRDefault="00C51B24" w:rsidP="002D63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3E03">
        <w:t>Follow-up period was only 2 years for the patients from NPI category 1. This is not likely to affect the results of meta-analysis, because the prognosis for this group is very good.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721"/>
    <w:multiLevelType w:val="hybridMultilevel"/>
    <w:tmpl w:val="71B2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1FA"/>
    <w:multiLevelType w:val="hybridMultilevel"/>
    <w:tmpl w:val="B1CE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7A8B6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3E5E1F1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A9E"/>
    <w:multiLevelType w:val="hybridMultilevel"/>
    <w:tmpl w:val="03229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874"/>
    <w:multiLevelType w:val="hybridMultilevel"/>
    <w:tmpl w:val="2430C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144"/>
    <w:multiLevelType w:val="hybridMultilevel"/>
    <w:tmpl w:val="CDBC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0522"/>
    <w:multiLevelType w:val="hybridMultilevel"/>
    <w:tmpl w:val="7B68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8B6B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3E5E1F1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57C4"/>
    <w:multiLevelType w:val="hybridMultilevel"/>
    <w:tmpl w:val="873697BE"/>
    <w:lvl w:ilvl="0" w:tplc="FFD8CF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AC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9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54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29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94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72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66D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78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6F25E8"/>
    <w:multiLevelType w:val="multilevel"/>
    <w:tmpl w:val="F462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qiao Xin">
    <w15:presenceInfo w15:providerId="None" w15:userId="Yiqiao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2D6391"/>
    <w:rsid w:val="001632F5"/>
    <w:rsid w:val="002D6391"/>
    <w:rsid w:val="003167EE"/>
    <w:rsid w:val="005F6F57"/>
    <w:rsid w:val="006E42C7"/>
    <w:rsid w:val="00720C48"/>
    <w:rsid w:val="007E6CAD"/>
    <w:rsid w:val="008114FA"/>
    <w:rsid w:val="00823980"/>
    <w:rsid w:val="0084576F"/>
    <w:rsid w:val="008D065D"/>
    <w:rsid w:val="00993B63"/>
    <w:rsid w:val="00A077E9"/>
    <w:rsid w:val="00A42ED7"/>
    <w:rsid w:val="00AE45CC"/>
    <w:rsid w:val="00AF63B0"/>
    <w:rsid w:val="00B413D5"/>
    <w:rsid w:val="00B44A9D"/>
    <w:rsid w:val="00BB09E4"/>
    <w:rsid w:val="00C51B24"/>
    <w:rsid w:val="00C94DB6"/>
    <w:rsid w:val="00CB316B"/>
    <w:rsid w:val="00E47C7F"/>
    <w:rsid w:val="00E84F23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F0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6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6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3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D6391"/>
    <w:pPr>
      <w:ind w:left="720"/>
      <w:contextualSpacing/>
    </w:pPr>
  </w:style>
  <w:style w:type="table" w:styleId="TableGrid">
    <w:name w:val="Table Grid"/>
    <w:basedOn w:val="TableNormal"/>
    <w:uiPriority w:val="59"/>
    <w:rsid w:val="002D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9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391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2D6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6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3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3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3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2D63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D6391"/>
    <w:rPr>
      <w:rFonts w:ascii="Arial" w:eastAsia="Times New Roman" w:hAnsi="Arial" w:cs="Times New Roman"/>
      <w:szCs w:val="24"/>
      <w:lang w:eastAsia="en-GB"/>
    </w:rPr>
  </w:style>
  <w:style w:type="character" w:customStyle="1" w:styleId="cit-name-surname">
    <w:name w:val="cit-name-surname"/>
    <w:basedOn w:val="DefaultParagraphFont"/>
    <w:rsid w:val="002D6391"/>
  </w:style>
  <w:style w:type="character" w:customStyle="1" w:styleId="apple-converted-space">
    <w:name w:val="apple-converted-space"/>
    <w:basedOn w:val="DefaultParagraphFont"/>
    <w:rsid w:val="002D6391"/>
  </w:style>
  <w:style w:type="character" w:customStyle="1" w:styleId="cit-name-given-names">
    <w:name w:val="cit-name-given-names"/>
    <w:basedOn w:val="DefaultParagraphFont"/>
    <w:rsid w:val="002D6391"/>
  </w:style>
  <w:style w:type="character" w:styleId="HTMLCite">
    <w:name w:val="HTML Cite"/>
    <w:basedOn w:val="DefaultParagraphFont"/>
    <w:uiPriority w:val="99"/>
    <w:semiHidden/>
    <w:unhideWhenUsed/>
    <w:rsid w:val="002D6391"/>
    <w:rPr>
      <w:i/>
      <w:iCs/>
    </w:rPr>
  </w:style>
  <w:style w:type="character" w:customStyle="1" w:styleId="cit-article-title">
    <w:name w:val="cit-article-title"/>
    <w:basedOn w:val="DefaultParagraphFont"/>
    <w:rsid w:val="002D6391"/>
  </w:style>
  <w:style w:type="character" w:customStyle="1" w:styleId="cit-publ-loc">
    <w:name w:val="cit-publ-loc"/>
    <w:basedOn w:val="DefaultParagraphFont"/>
    <w:rsid w:val="002D6391"/>
  </w:style>
  <w:style w:type="character" w:customStyle="1" w:styleId="cit-publ-name">
    <w:name w:val="cit-publ-name"/>
    <w:basedOn w:val="DefaultParagraphFont"/>
    <w:rsid w:val="002D6391"/>
  </w:style>
  <w:style w:type="character" w:customStyle="1" w:styleId="cit-pub-date">
    <w:name w:val="cit-pub-date"/>
    <w:basedOn w:val="DefaultParagraphFont"/>
    <w:rsid w:val="002D6391"/>
  </w:style>
  <w:style w:type="character" w:customStyle="1" w:styleId="cit-auth">
    <w:name w:val="cit-auth"/>
    <w:basedOn w:val="DefaultParagraphFont"/>
    <w:rsid w:val="002D6391"/>
  </w:style>
  <w:style w:type="character" w:styleId="PlaceholderText">
    <w:name w:val="Placeholder Text"/>
    <w:basedOn w:val="DefaultParagraphFont"/>
    <w:uiPriority w:val="99"/>
    <w:semiHidden/>
    <w:rsid w:val="002D6391"/>
    <w:rPr>
      <w:color w:val="808080"/>
    </w:rPr>
  </w:style>
  <w:style w:type="paragraph" w:customStyle="1" w:styleId="Default">
    <w:name w:val="Default"/>
    <w:rsid w:val="002D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p">
    <w:name w:val="p"/>
    <w:basedOn w:val="Normal"/>
    <w:rsid w:val="002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2D6391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391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D6391"/>
    <w:rPr>
      <w:b/>
      <w:bCs/>
    </w:rPr>
  </w:style>
  <w:style w:type="character" w:styleId="Emphasis">
    <w:name w:val="Emphasis"/>
    <w:basedOn w:val="DefaultParagraphFont"/>
    <w:uiPriority w:val="20"/>
    <w:qFormat/>
    <w:rsid w:val="002D6391"/>
    <w:rPr>
      <w:i/>
      <w:iCs/>
    </w:rPr>
  </w:style>
  <w:style w:type="paragraph" w:styleId="Revision">
    <w:name w:val="Revision"/>
    <w:hidden/>
    <w:uiPriority w:val="99"/>
    <w:semiHidden/>
    <w:rsid w:val="002D6391"/>
    <w:pPr>
      <w:spacing w:after="0" w:line="240" w:lineRule="auto"/>
    </w:pPr>
  </w:style>
  <w:style w:type="character" w:customStyle="1" w:styleId="cit-vol">
    <w:name w:val="cit-vol"/>
    <w:basedOn w:val="DefaultParagraphFont"/>
    <w:rsid w:val="002D6391"/>
  </w:style>
  <w:style w:type="character" w:customStyle="1" w:styleId="cit-fpage">
    <w:name w:val="cit-fpage"/>
    <w:basedOn w:val="DefaultParagraphFont"/>
    <w:rsid w:val="002D6391"/>
  </w:style>
  <w:style w:type="character" w:styleId="FollowedHyperlink">
    <w:name w:val="FollowedHyperlink"/>
    <w:basedOn w:val="DefaultParagraphFont"/>
    <w:uiPriority w:val="99"/>
    <w:semiHidden/>
    <w:unhideWhenUsed/>
    <w:rsid w:val="002D639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391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2D6391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6391"/>
    <w:rPr>
      <w:rFonts w:ascii="Calibri" w:hAnsi="Calibri"/>
      <w:noProof/>
      <w:lang w:val="en-US"/>
    </w:rPr>
  </w:style>
  <w:style w:type="paragraph" w:customStyle="1" w:styleId="CM1">
    <w:name w:val="CM1"/>
    <w:basedOn w:val="Default"/>
    <w:next w:val="Default"/>
    <w:rsid w:val="007E6CAD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6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6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3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D6391"/>
    <w:pPr>
      <w:ind w:left="720"/>
      <w:contextualSpacing/>
    </w:pPr>
  </w:style>
  <w:style w:type="table" w:styleId="TableGrid">
    <w:name w:val="Table Grid"/>
    <w:basedOn w:val="TableNormal"/>
    <w:uiPriority w:val="59"/>
    <w:rsid w:val="002D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39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391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2D6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6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3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3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3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2D63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D6391"/>
    <w:rPr>
      <w:rFonts w:ascii="Arial" w:eastAsia="Times New Roman" w:hAnsi="Arial" w:cs="Times New Roman"/>
      <w:szCs w:val="24"/>
      <w:lang w:eastAsia="en-GB"/>
    </w:rPr>
  </w:style>
  <w:style w:type="character" w:customStyle="1" w:styleId="cit-name-surname">
    <w:name w:val="cit-name-surname"/>
    <w:basedOn w:val="DefaultParagraphFont"/>
    <w:rsid w:val="002D6391"/>
  </w:style>
  <w:style w:type="character" w:customStyle="1" w:styleId="apple-converted-space">
    <w:name w:val="apple-converted-space"/>
    <w:basedOn w:val="DefaultParagraphFont"/>
    <w:rsid w:val="002D6391"/>
  </w:style>
  <w:style w:type="character" w:customStyle="1" w:styleId="cit-name-given-names">
    <w:name w:val="cit-name-given-names"/>
    <w:basedOn w:val="DefaultParagraphFont"/>
    <w:rsid w:val="002D6391"/>
  </w:style>
  <w:style w:type="character" w:styleId="HTMLCite">
    <w:name w:val="HTML Cite"/>
    <w:basedOn w:val="DefaultParagraphFont"/>
    <w:uiPriority w:val="99"/>
    <w:semiHidden/>
    <w:unhideWhenUsed/>
    <w:rsid w:val="002D6391"/>
    <w:rPr>
      <w:i/>
      <w:iCs/>
    </w:rPr>
  </w:style>
  <w:style w:type="character" w:customStyle="1" w:styleId="cit-article-title">
    <w:name w:val="cit-article-title"/>
    <w:basedOn w:val="DefaultParagraphFont"/>
    <w:rsid w:val="002D6391"/>
  </w:style>
  <w:style w:type="character" w:customStyle="1" w:styleId="cit-publ-loc">
    <w:name w:val="cit-publ-loc"/>
    <w:basedOn w:val="DefaultParagraphFont"/>
    <w:rsid w:val="002D6391"/>
  </w:style>
  <w:style w:type="character" w:customStyle="1" w:styleId="cit-publ-name">
    <w:name w:val="cit-publ-name"/>
    <w:basedOn w:val="DefaultParagraphFont"/>
    <w:rsid w:val="002D6391"/>
  </w:style>
  <w:style w:type="character" w:customStyle="1" w:styleId="cit-pub-date">
    <w:name w:val="cit-pub-date"/>
    <w:basedOn w:val="DefaultParagraphFont"/>
    <w:rsid w:val="002D6391"/>
  </w:style>
  <w:style w:type="character" w:customStyle="1" w:styleId="cit-auth">
    <w:name w:val="cit-auth"/>
    <w:basedOn w:val="DefaultParagraphFont"/>
    <w:rsid w:val="002D6391"/>
  </w:style>
  <w:style w:type="character" w:styleId="PlaceholderText">
    <w:name w:val="Placeholder Text"/>
    <w:basedOn w:val="DefaultParagraphFont"/>
    <w:uiPriority w:val="99"/>
    <w:semiHidden/>
    <w:rsid w:val="002D6391"/>
    <w:rPr>
      <w:color w:val="808080"/>
    </w:rPr>
  </w:style>
  <w:style w:type="paragraph" w:customStyle="1" w:styleId="Default">
    <w:name w:val="Default"/>
    <w:rsid w:val="002D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p">
    <w:name w:val="p"/>
    <w:basedOn w:val="Normal"/>
    <w:rsid w:val="002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2D6391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391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D6391"/>
    <w:rPr>
      <w:b/>
      <w:bCs/>
    </w:rPr>
  </w:style>
  <w:style w:type="character" w:styleId="Emphasis">
    <w:name w:val="Emphasis"/>
    <w:basedOn w:val="DefaultParagraphFont"/>
    <w:uiPriority w:val="20"/>
    <w:qFormat/>
    <w:rsid w:val="002D6391"/>
    <w:rPr>
      <w:i/>
      <w:iCs/>
    </w:rPr>
  </w:style>
  <w:style w:type="paragraph" w:styleId="Revision">
    <w:name w:val="Revision"/>
    <w:hidden/>
    <w:uiPriority w:val="99"/>
    <w:semiHidden/>
    <w:rsid w:val="002D6391"/>
    <w:pPr>
      <w:spacing w:after="0" w:line="240" w:lineRule="auto"/>
    </w:pPr>
  </w:style>
  <w:style w:type="character" w:customStyle="1" w:styleId="cit-vol">
    <w:name w:val="cit-vol"/>
    <w:basedOn w:val="DefaultParagraphFont"/>
    <w:rsid w:val="002D6391"/>
  </w:style>
  <w:style w:type="character" w:customStyle="1" w:styleId="cit-fpage">
    <w:name w:val="cit-fpage"/>
    <w:basedOn w:val="DefaultParagraphFont"/>
    <w:rsid w:val="002D6391"/>
  </w:style>
  <w:style w:type="character" w:styleId="FollowedHyperlink">
    <w:name w:val="FollowedHyperlink"/>
    <w:basedOn w:val="DefaultParagraphFont"/>
    <w:uiPriority w:val="99"/>
    <w:semiHidden/>
    <w:unhideWhenUsed/>
    <w:rsid w:val="002D639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3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3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391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2D6391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6391"/>
    <w:rPr>
      <w:rFonts w:ascii="Calibri" w:hAnsi="Calibri"/>
      <w:noProof/>
      <w:lang w:val="en-US"/>
    </w:rPr>
  </w:style>
  <w:style w:type="paragraph" w:customStyle="1" w:styleId="CM1">
    <w:name w:val="CM1"/>
    <w:basedOn w:val="Default"/>
    <w:next w:val="Default"/>
    <w:rsid w:val="007E6CA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3572</Words>
  <Characters>16503</Characters>
  <Application>Microsoft Office Word</Application>
  <DocSecurity>0</DocSecurity>
  <Lines>1500</Lines>
  <Paragraphs>1433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Ewan</dc:creator>
  <cp:keywords/>
  <dc:description/>
  <cp:lastModifiedBy>AJTUALA</cp:lastModifiedBy>
  <cp:revision>6</cp:revision>
  <dcterms:created xsi:type="dcterms:W3CDTF">2018-04-17T08:39:00Z</dcterms:created>
  <dcterms:modified xsi:type="dcterms:W3CDTF">2018-09-03T04:56:00Z</dcterms:modified>
</cp:coreProperties>
</file>