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7E" w:rsidRDefault="00B1017E" w:rsidP="00B1017E">
      <w:pPr>
        <w:pStyle w:val="Footer"/>
        <w:spacing w:line="480" w:lineRule="auto"/>
        <w:rPr>
          <w:rFonts w:cs="Times New Roman"/>
          <w:b/>
          <w:noProof/>
          <w:szCs w:val="24"/>
          <w:lang w:val="en-US"/>
        </w:rPr>
      </w:pPr>
      <w:r>
        <w:rPr>
          <w:rFonts w:cs="Times New Roman"/>
          <w:b/>
          <w:noProof/>
          <w:szCs w:val="24"/>
          <w:lang w:val="en-US"/>
        </w:rPr>
        <w:t>Additional files</w:t>
      </w:r>
      <w:bookmarkStart w:id="0" w:name="_GoBack"/>
      <w:bookmarkEnd w:id="0"/>
    </w:p>
    <w:p w:rsidR="00B1017E" w:rsidRPr="00B953F2" w:rsidRDefault="00B1017E" w:rsidP="00B1017E">
      <w:pPr>
        <w:pStyle w:val="Footer"/>
        <w:spacing w:line="480" w:lineRule="auto"/>
        <w:rPr>
          <w:rFonts w:cs="Times New Roman"/>
          <w:b/>
          <w:noProof/>
          <w:szCs w:val="24"/>
          <w:lang w:val="en-US"/>
        </w:rPr>
      </w:pPr>
    </w:p>
    <w:p w:rsidR="00B1017E" w:rsidRPr="00B953F2" w:rsidRDefault="00B1017E" w:rsidP="00B1017E">
      <w:pPr>
        <w:pStyle w:val="Footer"/>
        <w:spacing w:line="480" w:lineRule="auto"/>
        <w:rPr>
          <w:rFonts w:cs="Times New Roman"/>
          <w:noProof/>
          <w:sz w:val="22"/>
          <w:szCs w:val="24"/>
          <w:lang w:val="en-US"/>
        </w:rPr>
      </w:pPr>
      <w:r w:rsidRPr="00B953F2">
        <w:rPr>
          <w:rFonts w:cs="Times New Roman"/>
          <w:noProof/>
          <w:sz w:val="22"/>
          <w:szCs w:val="24"/>
          <w:lang w:val="en-US"/>
        </w:rPr>
        <w:t>Table S1: Specific primer sequences designed for GAL1, GAL2 GAL5/PGM2, GAL7, GAL10, HXT9, HXT10 and SGA1 which are used in RT-qPCR.</w:t>
      </w:r>
    </w:p>
    <w:tbl>
      <w:tblPr>
        <w:tblStyle w:val="LightShading"/>
        <w:tblW w:w="9062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4317"/>
        <w:gridCol w:w="4745"/>
      </w:tblGrid>
      <w:tr w:rsidR="00B1017E" w:rsidRPr="00B953F2" w:rsidTr="00BA0052">
        <w:trPr>
          <w:cnfStyle w:val="100000000000"/>
        </w:trPr>
        <w:tc>
          <w:tcPr>
            <w:cnfStyle w:val="001000000000"/>
            <w:tcW w:w="4317" w:type="dxa"/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B953F2">
              <w:rPr>
                <w:rFonts w:ascii="Times New Roman" w:hAnsi="Times New Roman" w:cs="Times New Roman"/>
                <w:lang w:val="en-US"/>
              </w:rPr>
              <w:t xml:space="preserve">Gene 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B953F2">
              <w:rPr>
                <w:rFonts w:ascii="Times New Roman" w:hAnsi="Times New Roman" w:cs="Times New Roman"/>
                <w:lang w:val="en-US"/>
              </w:rPr>
              <w:t>Primer 5`- 3`</w:t>
            </w:r>
          </w:p>
        </w:tc>
      </w:tr>
      <w:tr w:rsidR="00B1017E" w:rsidRPr="00B953F2" w:rsidTr="00BA0052">
        <w:trPr>
          <w:cnfStyle w:val="000000100000"/>
        </w:trPr>
        <w:tc>
          <w:tcPr>
            <w:cnfStyle w:val="001000000000"/>
            <w:tcW w:w="4317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B953F2">
              <w:rPr>
                <w:rFonts w:ascii="Times New Roman" w:hAnsi="Times New Roman" w:cs="Times New Roman"/>
                <w:i/>
                <w:lang w:val="en-US"/>
              </w:rPr>
              <w:t>GAL1</w:t>
            </w:r>
          </w:p>
        </w:tc>
        <w:tc>
          <w:tcPr>
            <w:tcW w:w="4745" w:type="dxa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B953F2">
              <w:rPr>
                <w:rFonts w:ascii="Times New Roman" w:hAnsi="Times New Roman" w:cs="Times New Roman"/>
                <w:lang w:val="en-US"/>
              </w:rPr>
              <w:t xml:space="preserve">Fwd: </w:t>
            </w:r>
            <w:proofErr w:type="spellStart"/>
            <w:r w:rsidRPr="00B953F2">
              <w:rPr>
                <w:rFonts w:ascii="Times New Roman" w:hAnsi="Times New Roman" w:cs="Times New Roman"/>
                <w:lang w:val="en-US"/>
              </w:rPr>
              <w:t>ACTTGCACCGGAAAGGTTTG</w:t>
            </w:r>
            <w:proofErr w:type="spellEnd"/>
          </w:p>
        </w:tc>
      </w:tr>
      <w:tr w:rsidR="00B1017E" w:rsidRPr="00B953F2" w:rsidTr="00BA0052">
        <w:tc>
          <w:tcPr>
            <w:cnfStyle w:val="001000000000"/>
            <w:tcW w:w="4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rPr>
                <w:rFonts w:ascii="Times New Roman" w:hAnsi="Times New Roman" w:cs="Times New Roman"/>
                <w:b w:val="0"/>
                <w:i/>
                <w:lang w:val="en-US"/>
              </w:rPr>
            </w:pPr>
            <w:r w:rsidRPr="00B953F2">
              <w:rPr>
                <w:rFonts w:ascii="Times New Roman" w:hAnsi="Times New Roman" w:cs="Times New Roman"/>
                <w:b w:val="0"/>
                <w:lang w:val="en-US"/>
              </w:rPr>
              <w:t>Galactokinase</w:t>
            </w:r>
          </w:p>
        </w:tc>
        <w:tc>
          <w:tcPr>
            <w:tcW w:w="47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B953F2">
              <w:rPr>
                <w:rFonts w:ascii="Times New Roman" w:hAnsi="Times New Roman" w:cs="Times New Roman"/>
                <w:lang w:val="en-US"/>
              </w:rPr>
              <w:t>Rev: GGTACATCACCCTCACAGAAACTT</w:t>
            </w:r>
          </w:p>
        </w:tc>
      </w:tr>
      <w:tr w:rsidR="00B1017E" w:rsidRPr="00B953F2" w:rsidTr="00BA0052">
        <w:trPr>
          <w:cnfStyle w:val="000000100000"/>
        </w:trPr>
        <w:tc>
          <w:tcPr>
            <w:cnfStyle w:val="001000000000"/>
            <w:tcW w:w="43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B953F2">
              <w:rPr>
                <w:rFonts w:ascii="Times New Roman" w:hAnsi="Times New Roman" w:cs="Times New Roman"/>
                <w:i/>
                <w:lang w:val="en-US"/>
              </w:rPr>
              <w:t>GAL2</w:t>
            </w:r>
          </w:p>
        </w:tc>
        <w:tc>
          <w:tcPr>
            <w:tcW w:w="47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B953F2">
              <w:rPr>
                <w:rFonts w:ascii="Times New Roman" w:hAnsi="Times New Roman" w:cs="Times New Roman"/>
                <w:lang w:val="en-US"/>
              </w:rPr>
              <w:t xml:space="preserve">Fwd: </w:t>
            </w:r>
            <w:proofErr w:type="spellStart"/>
            <w:r w:rsidRPr="00B953F2">
              <w:rPr>
                <w:rFonts w:ascii="Times New Roman" w:hAnsi="Times New Roman" w:cs="Times New Roman"/>
                <w:lang w:val="en-US"/>
              </w:rPr>
              <w:t>CCACTGAGAGTCAAGTCGAAATGT</w:t>
            </w:r>
            <w:proofErr w:type="spellEnd"/>
          </w:p>
        </w:tc>
      </w:tr>
      <w:tr w:rsidR="00B1017E" w:rsidRPr="00B953F2" w:rsidTr="00BA0052">
        <w:tc>
          <w:tcPr>
            <w:cnfStyle w:val="001000000000"/>
            <w:tcW w:w="4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rPr>
                <w:rFonts w:ascii="Times New Roman" w:hAnsi="Times New Roman" w:cs="Times New Roman"/>
                <w:b w:val="0"/>
                <w:i/>
                <w:lang w:val="en-US"/>
              </w:rPr>
            </w:pPr>
            <w:r w:rsidRPr="00B953F2">
              <w:rPr>
                <w:rFonts w:ascii="Times New Roman" w:hAnsi="Times New Roman" w:cs="Times New Roman"/>
                <w:b w:val="0"/>
                <w:lang w:val="en-US"/>
              </w:rPr>
              <w:t>Galactose permease</w:t>
            </w:r>
          </w:p>
        </w:tc>
        <w:tc>
          <w:tcPr>
            <w:tcW w:w="47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B953F2">
              <w:rPr>
                <w:rFonts w:ascii="Times New Roman" w:hAnsi="Times New Roman" w:cs="Times New Roman"/>
                <w:lang w:val="en-US"/>
              </w:rPr>
              <w:t>Rev:</w:t>
            </w:r>
            <w:r w:rsidRPr="00B953F2">
              <w:rPr>
                <w:rFonts w:ascii="Times New Roman" w:hAnsi="Times New Roman" w:cs="Times New Roman"/>
              </w:rPr>
              <w:t xml:space="preserve"> </w:t>
            </w:r>
            <w:r w:rsidRPr="00B953F2">
              <w:rPr>
                <w:rFonts w:ascii="Times New Roman" w:hAnsi="Times New Roman" w:cs="Times New Roman"/>
                <w:lang w:val="en-US"/>
              </w:rPr>
              <w:t>GCAATCAAGAACCCCCATACC</w:t>
            </w:r>
          </w:p>
        </w:tc>
      </w:tr>
      <w:tr w:rsidR="00B1017E" w:rsidRPr="00B953F2" w:rsidTr="00BA0052">
        <w:trPr>
          <w:cnfStyle w:val="000000100000"/>
        </w:trPr>
        <w:tc>
          <w:tcPr>
            <w:cnfStyle w:val="001000000000"/>
            <w:tcW w:w="43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B953F2">
              <w:rPr>
                <w:rFonts w:ascii="Times New Roman" w:hAnsi="Times New Roman" w:cs="Times New Roman"/>
                <w:i/>
                <w:lang w:val="en-US"/>
              </w:rPr>
              <w:t>GAL5/PGM2</w:t>
            </w:r>
          </w:p>
        </w:tc>
        <w:tc>
          <w:tcPr>
            <w:tcW w:w="47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B953F2">
              <w:rPr>
                <w:rFonts w:ascii="Times New Roman" w:hAnsi="Times New Roman" w:cs="Times New Roman"/>
                <w:lang w:val="en-US"/>
              </w:rPr>
              <w:t>Fwd:</w:t>
            </w:r>
            <w:r w:rsidRPr="00B95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3F2">
              <w:rPr>
                <w:rFonts w:ascii="Times New Roman" w:hAnsi="Times New Roman" w:cs="Times New Roman"/>
                <w:lang w:val="en-US"/>
              </w:rPr>
              <w:t>ATGTTACCAAATCGGGTGTTGTT</w:t>
            </w:r>
            <w:proofErr w:type="spellEnd"/>
          </w:p>
        </w:tc>
      </w:tr>
      <w:tr w:rsidR="00B1017E" w:rsidRPr="00B953F2" w:rsidTr="00BA0052">
        <w:tc>
          <w:tcPr>
            <w:cnfStyle w:val="001000000000"/>
            <w:tcW w:w="4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rPr>
                <w:rFonts w:ascii="Times New Roman" w:hAnsi="Times New Roman" w:cs="Times New Roman"/>
                <w:b w:val="0"/>
                <w:i/>
                <w:lang w:val="en-US"/>
              </w:rPr>
            </w:pPr>
            <w:r w:rsidRPr="00B953F2">
              <w:rPr>
                <w:rFonts w:ascii="Times New Roman" w:hAnsi="Times New Roman" w:cs="Times New Roman"/>
                <w:b w:val="0"/>
                <w:lang w:val="en-US"/>
              </w:rPr>
              <w:t>Phosphoglucomutase</w:t>
            </w:r>
          </w:p>
        </w:tc>
        <w:tc>
          <w:tcPr>
            <w:tcW w:w="47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B953F2">
              <w:rPr>
                <w:rFonts w:ascii="Times New Roman" w:hAnsi="Times New Roman" w:cs="Times New Roman"/>
                <w:lang w:val="en-US"/>
              </w:rPr>
              <w:t>Rev:</w:t>
            </w:r>
            <w:r w:rsidRPr="00B953F2">
              <w:rPr>
                <w:rFonts w:ascii="Times New Roman" w:hAnsi="Times New Roman" w:cs="Times New Roman"/>
              </w:rPr>
              <w:t xml:space="preserve"> </w:t>
            </w:r>
            <w:r w:rsidRPr="00B953F2">
              <w:rPr>
                <w:rFonts w:ascii="Times New Roman" w:hAnsi="Times New Roman" w:cs="Times New Roman"/>
                <w:lang w:val="en-US"/>
              </w:rPr>
              <w:t>CCACAATCGGTGACCTTAAGAGA</w:t>
            </w:r>
          </w:p>
        </w:tc>
      </w:tr>
      <w:tr w:rsidR="00B1017E" w:rsidRPr="00B953F2" w:rsidTr="00BA0052">
        <w:trPr>
          <w:cnfStyle w:val="000000100000"/>
        </w:trPr>
        <w:tc>
          <w:tcPr>
            <w:cnfStyle w:val="001000000000"/>
            <w:tcW w:w="43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B953F2">
              <w:rPr>
                <w:rFonts w:ascii="Times New Roman" w:hAnsi="Times New Roman" w:cs="Times New Roman"/>
                <w:i/>
                <w:lang w:val="en-US"/>
              </w:rPr>
              <w:t>GAL7</w:t>
            </w:r>
          </w:p>
        </w:tc>
        <w:tc>
          <w:tcPr>
            <w:tcW w:w="47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B953F2">
              <w:rPr>
                <w:rFonts w:ascii="Times New Roman" w:hAnsi="Times New Roman" w:cs="Times New Roman"/>
                <w:lang w:val="en-US"/>
              </w:rPr>
              <w:t xml:space="preserve">Fwd: </w:t>
            </w:r>
            <w:proofErr w:type="spellStart"/>
            <w:r w:rsidRPr="00B953F2">
              <w:rPr>
                <w:rFonts w:ascii="Times New Roman" w:hAnsi="Times New Roman" w:cs="Times New Roman"/>
                <w:lang w:val="en-US"/>
              </w:rPr>
              <w:t>ATTCCACAAATGAAACAATCAGATCT</w:t>
            </w:r>
            <w:proofErr w:type="spellEnd"/>
          </w:p>
        </w:tc>
      </w:tr>
      <w:tr w:rsidR="00B1017E" w:rsidRPr="00B953F2" w:rsidTr="00BA0052">
        <w:tc>
          <w:tcPr>
            <w:cnfStyle w:val="001000000000"/>
            <w:tcW w:w="4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rPr>
                <w:rFonts w:ascii="Times New Roman" w:hAnsi="Times New Roman" w:cs="Times New Roman"/>
                <w:b w:val="0"/>
                <w:lang w:val="en-US"/>
              </w:rPr>
            </w:pPr>
            <w:r w:rsidRPr="00B953F2">
              <w:rPr>
                <w:rFonts w:ascii="Times New Roman" w:hAnsi="Times New Roman" w:cs="Times New Roman"/>
                <w:b w:val="0"/>
                <w:lang w:val="en-US"/>
              </w:rPr>
              <w:t>Galactose-1-phosphate uridylyltransferase</w:t>
            </w:r>
          </w:p>
        </w:tc>
        <w:tc>
          <w:tcPr>
            <w:tcW w:w="47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B953F2">
              <w:rPr>
                <w:rFonts w:ascii="Times New Roman" w:hAnsi="Times New Roman" w:cs="Times New Roman"/>
                <w:lang w:val="en-US"/>
              </w:rPr>
              <w:t>Rev:</w:t>
            </w:r>
            <w:r w:rsidRPr="00B953F2">
              <w:rPr>
                <w:rFonts w:ascii="Times New Roman" w:hAnsi="Times New Roman" w:cs="Times New Roman"/>
              </w:rPr>
              <w:t xml:space="preserve"> </w:t>
            </w:r>
            <w:r w:rsidRPr="00B953F2">
              <w:rPr>
                <w:rFonts w:ascii="Times New Roman" w:hAnsi="Times New Roman" w:cs="Times New Roman"/>
                <w:lang w:val="en-US"/>
              </w:rPr>
              <w:t>GGCTTATGATTTTCTCTTGCTTCTCT</w:t>
            </w:r>
          </w:p>
        </w:tc>
      </w:tr>
      <w:tr w:rsidR="00B1017E" w:rsidRPr="00B953F2" w:rsidTr="00BA0052">
        <w:trPr>
          <w:cnfStyle w:val="000000100000"/>
        </w:trPr>
        <w:tc>
          <w:tcPr>
            <w:cnfStyle w:val="001000000000"/>
            <w:tcW w:w="43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B953F2">
              <w:rPr>
                <w:rFonts w:ascii="Times New Roman" w:hAnsi="Times New Roman" w:cs="Times New Roman"/>
                <w:i/>
                <w:lang w:val="en-US"/>
              </w:rPr>
              <w:t>GAL10</w:t>
            </w:r>
          </w:p>
        </w:tc>
        <w:tc>
          <w:tcPr>
            <w:tcW w:w="47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B953F2">
              <w:rPr>
                <w:rFonts w:ascii="Times New Roman" w:hAnsi="Times New Roman" w:cs="Times New Roman"/>
                <w:lang w:val="en-US"/>
              </w:rPr>
              <w:t>Fwd:</w:t>
            </w:r>
            <w:r w:rsidRPr="00B95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3F2">
              <w:rPr>
                <w:rFonts w:ascii="Times New Roman" w:hAnsi="Times New Roman" w:cs="Times New Roman"/>
                <w:lang w:val="en-US"/>
              </w:rPr>
              <w:t>CGTCGATAGAGAAATTGCTACCTTT</w:t>
            </w:r>
            <w:proofErr w:type="spellEnd"/>
          </w:p>
        </w:tc>
      </w:tr>
      <w:tr w:rsidR="00B1017E" w:rsidRPr="00B953F2" w:rsidTr="00BA0052">
        <w:tc>
          <w:tcPr>
            <w:cnfStyle w:val="001000000000"/>
            <w:tcW w:w="4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rPr>
                <w:rFonts w:ascii="Times New Roman" w:hAnsi="Times New Roman" w:cs="Times New Roman"/>
                <w:b w:val="0"/>
                <w:i/>
                <w:lang w:val="en-US"/>
              </w:rPr>
            </w:pPr>
            <w:proofErr w:type="spellStart"/>
            <w:r w:rsidRPr="00B953F2">
              <w:rPr>
                <w:rFonts w:ascii="Times New Roman" w:hAnsi="Times New Roman" w:cs="Times New Roman"/>
                <w:b w:val="0"/>
                <w:lang w:val="en-US"/>
              </w:rPr>
              <w:t>UDP</w:t>
            </w:r>
            <w:proofErr w:type="spellEnd"/>
            <w:r w:rsidRPr="00B953F2">
              <w:rPr>
                <w:rFonts w:ascii="Times New Roman" w:hAnsi="Times New Roman" w:cs="Times New Roman"/>
                <w:b w:val="0"/>
                <w:lang w:val="en-US"/>
              </w:rPr>
              <w:t>-</w:t>
            </w:r>
            <w:proofErr w:type="spellStart"/>
            <w:r w:rsidRPr="00B953F2">
              <w:rPr>
                <w:rFonts w:ascii="Times New Roman" w:hAnsi="Times New Roman" w:cs="Times New Roman"/>
                <w:b w:val="0"/>
                <w:lang w:val="en-US"/>
              </w:rPr>
              <w:t>glucose4</w:t>
            </w:r>
            <w:proofErr w:type="spellEnd"/>
            <w:r w:rsidRPr="00B953F2">
              <w:rPr>
                <w:rFonts w:ascii="Times New Roman" w:hAnsi="Times New Roman" w:cs="Times New Roman"/>
                <w:b w:val="0"/>
                <w:lang w:val="en-US"/>
              </w:rPr>
              <w:t>-epimerase</w:t>
            </w:r>
          </w:p>
        </w:tc>
        <w:tc>
          <w:tcPr>
            <w:tcW w:w="47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B953F2">
              <w:rPr>
                <w:rFonts w:ascii="Times New Roman" w:hAnsi="Times New Roman" w:cs="Times New Roman"/>
                <w:lang w:val="en-US"/>
              </w:rPr>
              <w:t>Rev:</w:t>
            </w:r>
            <w:r w:rsidRPr="00B953F2">
              <w:rPr>
                <w:rFonts w:ascii="Times New Roman" w:hAnsi="Times New Roman" w:cs="Times New Roman"/>
              </w:rPr>
              <w:t xml:space="preserve"> </w:t>
            </w:r>
            <w:r w:rsidRPr="00B953F2">
              <w:rPr>
                <w:rFonts w:ascii="Times New Roman" w:hAnsi="Times New Roman" w:cs="Times New Roman"/>
                <w:lang w:val="en-US"/>
              </w:rPr>
              <w:t>ATTTGACTTGGCTTAGCATTTTCA</w:t>
            </w:r>
          </w:p>
        </w:tc>
      </w:tr>
      <w:tr w:rsidR="00B1017E" w:rsidRPr="00B953F2" w:rsidTr="00BA0052">
        <w:trPr>
          <w:cnfStyle w:val="000000100000"/>
        </w:trPr>
        <w:tc>
          <w:tcPr>
            <w:cnfStyle w:val="001000000000"/>
            <w:tcW w:w="43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B953F2">
              <w:rPr>
                <w:rFonts w:ascii="Times New Roman" w:hAnsi="Times New Roman" w:cs="Times New Roman"/>
                <w:i/>
                <w:lang w:val="en-US"/>
              </w:rPr>
              <w:t>HXT9</w:t>
            </w:r>
          </w:p>
        </w:tc>
        <w:tc>
          <w:tcPr>
            <w:tcW w:w="47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B953F2">
              <w:rPr>
                <w:rFonts w:ascii="Times New Roman" w:hAnsi="Times New Roman" w:cs="Times New Roman"/>
                <w:lang w:val="en-US"/>
              </w:rPr>
              <w:t>Fwd:</w:t>
            </w:r>
            <w:r w:rsidRPr="00B95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3F2">
              <w:rPr>
                <w:rFonts w:ascii="Times New Roman" w:hAnsi="Times New Roman" w:cs="Times New Roman"/>
                <w:lang w:val="en-US"/>
              </w:rPr>
              <w:t>CCAATTACGGTACCAAGAACTATCAC</w:t>
            </w:r>
            <w:proofErr w:type="spellEnd"/>
          </w:p>
        </w:tc>
      </w:tr>
      <w:tr w:rsidR="00B1017E" w:rsidRPr="00B953F2" w:rsidTr="00BA0052">
        <w:tc>
          <w:tcPr>
            <w:cnfStyle w:val="001000000000"/>
            <w:tcW w:w="4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rPr>
                <w:rFonts w:ascii="Times New Roman" w:hAnsi="Times New Roman" w:cs="Times New Roman"/>
                <w:b w:val="0"/>
                <w:lang w:val="en-US"/>
              </w:rPr>
            </w:pPr>
            <w:r w:rsidRPr="00B953F2">
              <w:rPr>
                <w:rFonts w:ascii="Times New Roman" w:hAnsi="Times New Roman" w:cs="Times New Roman"/>
                <w:b w:val="0"/>
                <w:lang w:val="en-US"/>
              </w:rPr>
              <w:t>Hexose transporter</w:t>
            </w:r>
          </w:p>
        </w:tc>
        <w:tc>
          <w:tcPr>
            <w:tcW w:w="47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B953F2">
              <w:rPr>
                <w:rFonts w:ascii="Times New Roman" w:hAnsi="Times New Roman" w:cs="Times New Roman"/>
                <w:lang w:val="en-US"/>
              </w:rPr>
              <w:t>Rev:</w:t>
            </w:r>
            <w:r w:rsidRPr="00B953F2">
              <w:rPr>
                <w:rFonts w:ascii="Times New Roman" w:hAnsi="Times New Roman" w:cs="Times New Roman"/>
              </w:rPr>
              <w:t xml:space="preserve"> </w:t>
            </w:r>
            <w:r w:rsidRPr="00B953F2">
              <w:rPr>
                <w:rFonts w:ascii="Times New Roman" w:hAnsi="Times New Roman" w:cs="Times New Roman"/>
                <w:lang w:val="en-US"/>
              </w:rPr>
              <w:t>AATGTAGTCCAGGCAAAGCAAAG</w:t>
            </w:r>
          </w:p>
        </w:tc>
      </w:tr>
      <w:tr w:rsidR="00B1017E" w:rsidRPr="00B953F2" w:rsidTr="00BA0052">
        <w:trPr>
          <w:cnfStyle w:val="000000100000"/>
        </w:trPr>
        <w:tc>
          <w:tcPr>
            <w:cnfStyle w:val="001000000000"/>
            <w:tcW w:w="43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B953F2">
              <w:rPr>
                <w:rFonts w:ascii="Times New Roman" w:hAnsi="Times New Roman" w:cs="Times New Roman"/>
                <w:i/>
                <w:lang w:val="en-US"/>
              </w:rPr>
              <w:t>HXT10</w:t>
            </w:r>
          </w:p>
        </w:tc>
        <w:tc>
          <w:tcPr>
            <w:tcW w:w="47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B953F2">
              <w:rPr>
                <w:rFonts w:ascii="Times New Roman" w:hAnsi="Times New Roman" w:cs="Times New Roman"/>
                <w:lang w:val="en-US"/>
              </w:rPr>
              <w:t>Fwd:</w:t>
            </w:r>
            <w:r w:rsidRPr="00B95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3F2">
              <w:rPr>
                <w:rFonts w:ascii="Times New Roman" w:hAnsi="Times New Roman" w:cs="Times New Roman"/>
                <w:lang w:val="en-US"/>
              </w:rPr>
              <w:t>TGCCTCGATGGCAATTTGT</w:t>
            </w:r>
            <w:proofErr w:type="spellEnd"/>
          </w:p>
        </w:tc>
      </w:tr>
      <w:tr w:rsidR="00B1017E" w:rsidRPr="00B953F2" w:rsidTr="00BA0052">
        <w:tc>
          <w:tcPr>
            <w:cnfStyle w:val="001000000000"/>
            <w:tcW w:w="4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rPr>
                <w:rFonts w:ascii="Times New Roman" w:hAnsi="Times New Roman" w:cs="Times New Roman"/>
                <w:b w:val="0"/>
                <w:lang w:val="en-US"/>
              </w:rPr>
            </w:pPr>
            <w:r w:rsidRPr="00B953F2">
              <w:rPr>
                <w:rFonts w:ascii="Times New Roman" w:hAnsi="Times New Roman" w:cs="Times New Roman"/>
                <w:b w:val="0"/>
                <w:lang w:val="en-US"/>
              </w:rPr>
              <w:t>Hexose transporter</w:t>
            </w:r>
          </w:p>
        </w:tc>
        <w:tc>
          <w:tcPr>
            <w:tcW w:w="47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B953F2">
              <w:rPr>
                <w:rFonts w:ascii="Times New Roman" w:hAnsi="Times New Roman" w:cs="Times New Roman"/>
                <w:lang w:val="en-US"/>
              </w:rPr>
              <w:t>Rev:</w:t>
            </w:r>
            <w:r w:rsidRPr="00B953F2">
              <w:rPr>
                <w:rFonts w:ascii="Times New Roman" w:hAnsi="Times New Roman" w:cs="Times New Roman"/>
              </w:rPr>
              <w:t xml:space="preserve"> </w:t>
            </w:r>
            <w:r w:rsidRPr="00B953F2">
              <w:rPr>
                <w:rFonts w:ascii="Times New Roman" w:hAnsi="Times New Roman" w:cs="Times New Roman"/>
                <w:lang w:val="en-US"/>
              </w:rPr>
              <w:t>TGCGAAGAAGGTTGGTCTTTC</w:t>
            </w:r>
          </w:p>
        </w:tc>
      </w:tr>
      <w:tr w:rsidR="00B1017E" w:rsidRPr="00B953F2" w:rsidTr="00BA0052">
        <w:trPr>
          <w:cnfStyle w:val="000000100000"/>
        </w:trPr>
        <w:tc>
          <w:tcPr>
            <w:cnfStyle w:val="001000000000"/>
            <w:tcW w:w="4317" w:type="dxa"/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B953F2">
              <w:rPr>
                <w:rFonts w:ascii="Times New Roman" w:hAnsi="Times New Roman" w:cs="Times New Roman"/>
                <w:i/>
                <w:lang w:val="en-US"/>
              </w:rPr>
              <w:t>SGA1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B953F2">
              <w:rPr>
                <w:rFonts w:ascii="Times New Roman" w:hAnsi="Times New Roman" w:cs="Times New Roman"/>
                <w:lang w:val="en-US"/>
              </w:rPr>
              <w:t>Fwd:</w:t>
            </w:r>
            <w:r w:rsidRPr="00B953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53F2">
              <w:rPr>
                <w:rFonts w:ascii="Times New Roman" w:hAnsi="Times New Roman" w:cs="Times New Roman"/>
                <w:lang w:val="en-US"/>
              </w:rPr>
              <w:t>TGGACAAGTCGCTGTCGTATTT</w:t>
            </w:r>
            <w:proofErr w:type="spellEnd"/>
          </w:p>
        </w:tc>
      </w:tr>
      <w:tr w:rsidR="00B1017E" w:rsidRPr="00B953F2" w:rsidTr="00BA0052">
        <w:tc>
          <w:tcPr>
            <w:cnfStyle w:val="001000000000"/>
            <w:tcW w:w="43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rPr>
                <w:rFonts w:ascii="Times New Roman" w:hAnsi="Times New Roman" w:cs="Times New Roman"/>
                <w:b w:val="0"/>
                <w:lang w:val="en-US"/>
              </w:rPr>
            </w:pPr>
            <w:r w:rsidRPr="00B953F2">
              <w:rPr>
                <w:rFonts w:ascii="Times New Roman" w:hAnsi="Times New Roman" w:cs="Times New Roman"/>
                <w:b w:val="0"/>
                <w:lang w:val="en-US"/>
              </w:rPr>
              <w:t xml:space="preserve">Sporulation-specific </w:t>
            </w:r>
            <w:proofErr w:type="spellStart"/>
            <w:r w:rsidRPr="00B953F2">
              <w:rPr>
                <w:rFonts w:ascii="Times New Roman" w:hAnsi="Times New Roman" w:cs="Times New Roman"/>
                <w:b w:val="0"/>
                <w:lang w:val="en-US"/>
              </w:rPr>
              <w:t>Glyco</w:t>
            </w:r>
            <w:proofErr w:type="spellEnd"/>
            <w:r w:rsidRPr="00B953F2">
              <w:rPr>
                <w:rFonts w:ascii="Times New Roman" w:hAnsi="Times New Roman" w:cs="Times New Roman"/>
                <w:b w:val="0"/>
                <w:lang w:val="en-US"/>
              </w:rPr>
              <w:t xml:space="preserve"> Amylase</w:t>
            </w:r>
          </w:p>
        </w:tc>
        <w:tc>
          <w:tcPr>
            <w:tcW w:w="47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017E" w:rsidRPr="00B953F2" w:rsidRDefault="00B1017E" w:rsidP="00B1017E">
            <w:pPr>
              <w:pStyle w:val="NoSpacing"/>
              <w:spacing w:line="480" w:lineRule="auto"/>
              <w:contextualSpacing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B953F2">
              <w:rPr>
                <w:rFonts w:ascii="Times New Roman" w:hAnsi="Times New Roman" w:cs="Times New Roman"/>
                <w:lang w:val="en-US"/>
              </w:rPr>
              <w:t>Rev:</w:t>
            </w:r>
            <w:r w:rsidRPr="00B953F2">
              <w:rPr>
                <w:rFonts w:ascii="Times New Roman" w:hAnsi="Times New Roman" w:cs="Times New Roman"/>
              </w:rPr>
              <w:t xml:space="preserve"> </w:t>
            </w:r>
            <w:r w:rsidRPr="00B953F2">
              <w:rPr>
                <w:rFonts w:ascii="Times New Roman" w:hAnsi="Times New Roman" w:cs="Times New Roman"/>
                <w:lang w:val="en-US"/>
              </w:rPr>
              <w:t>TGTCCCGGCGTGTCTGA</w:t>
            </w:r>
          </w:p>
        </w:tc>
      </w:tr>
    </w:tbl>
    <w:p w:rsidR="00B1017E" w:rsidRPr="00B953F2" w:rsidRDefault="00B1017E" w:rsidP="00B1017E">
      <w:pPr>
        <w:pStyle w:val="Footer"/>
        <w:spacing w:line="480" w:lineRule="auto"/>
        <w:rPr>
          <w:rFonts w:cs="Times New Roman"/>
          <w:noProof/>
          <w:sz w:val="22"/>
          <w:szCs w:val="24"/>
          <w:lang w:val="en-US"/>
        </w:rPr>
        <w:sectPr w:rsidR="00B1017E" w:rsidRPr="00B953F2" w:rsidSect="00354F88">
          <w:footerReference w:type="default" r:id="rId7"/>
          <w:pgSz w:w="12247" w:h="15876" w:code="9"/>
          <w:pgMar w:top="1134" w:right="1418" w:bottom="1418" w:left="1418" w:header="709" w:footer="709" w:gutter="0"/>
          <w:cols w:space="708"/>
          <w:docGrid w:linePitch="360"/>
        </w:sectPr>
      </w:pPr>
    </w:p>
    <w:p w:rsidR="00B1017E" w:rsidRPr="00B953F2" w:rsidRDefault="00B1017E" w:rsidP="00B1017E">
      <w:pPr>
        <w:pStyle w:val="Caption"/>
        <w:keepLines/>
        <w:spacing w:after="0" w:line="360" w:lineRule="auto"/>
        <w:rPr>
          <w:rFonts w:cs="Times New Roman"/>
          <w:sz w:val="24"/>
          <w:lang w:val="en-US"/>
        </w:rPr>
      </w:pPr>
      <w:r w:rsidRPr="00B953F2">
        <w:rPr>
          <w:rFonts w:cs="Times New Roman"/>
          <w:sz w:val="24"/>
          <w:lang w:val="en-US"/>
        </w:rPr>
        <w:lastRenderedPageBreak/>
        <w:t xml:space="preserve">Table S2: Comparative RNA-Seq analysis results of genes related to the central carbon metabolism of </w:t>
      </w:r>
      <w:r w:rsidRPr="00B953F2">
        <w:rPr>
          <w:rFonts w:cs="Times New Roman"/>
          <w:i/>
          <w:sz w:val="24"/>
          <w:lang w:val="en-US"/>
        </w:rPr>
        <w:t>S. cerevisiae</w:t>
      </w:r>
      <w:r w:rsidRPr="00B953F2">
        <w:rPr>
          <w:rFonts w:cs="Times New Roman"/>
          <w:sz w:val="24"/>
          <w:lang w:val="en-US"/>
        </w:rPr>
        <w:t xml:space="preserve"> DS58227 (wild-type), DS61143 (intermediate strain) and DS61180 (L-arabinose consuming strain). (a) </w:t>
      </w:r>
      <w:r w:rsidRPr="00B953F2">
        <w:rPr>
          <w:rFonts w:cs="Times New Roman"/>
          <w:i/>
          <w:sz w:val="24"/>
          <w:lang w:val="en-US"/>
        </w:rPr>
        <w:t>S. cerevisiae</w:t>
      </w:r>
      <w:r w:rsidRPr="00B953F2">
        <w:rPr>
          <w:rFonts w:cs="Times New Roman"/>
          <w:sz w:val="24"/>
          <w:lang w:val="en-US"/>
        </w:rPr>
        <w:t xml:space="preserve"> DS61180 (L-arabinose consuming strain) grown on L-arabinose compared to growth of the same strain on D-glucose as reference. (b) </w:t>
      </w:r>
      <w:r w:rsidRPr="00B953F2">
        <w:rPr>
          <w:rFonts w:cs="Times New Roman"/>
          <w:i/>
          <w:sz w:val="24"/>
          <w:lang w:val="en-US"/>
        </w:rPr>
        <w:t>S. cerevisiae</w:t>
      </w:r>
      <w:r w:rsidRPr="00B953F2">
        <w:rPr>
          <w:rFonts w:cs="Times New Roman"/>
          <w:sz w:val="24"/>
          <w:lang w:val="en-US"/>
        </w:rPr>
        <w:t xml:space="preserve"> DS58227 (wild-type) compared to DS61180 (L-arabinose consuming strain) as reference, both grown on D-glucose. (c)</w:t>
      </w:r>
      <w:r w:rsidRPr="00B953F2">
        <w:rPr>
          <w:rFonts w:cs="Times New Roman"/>
          <w:lang w:val="en-US"/>
        </w:rPr>
        <w:t xml:space="preserve"> </w:t>
      </w:r>
      <w:r w:rsidRPr="00B953F2">
        <w:rPr>
          <w:rFonts w:cs="Times New Roman"/>
          <w:i/>
          <w:sz w:val="24"/>
          <w:lang w:val="en-US"/>
        </w:rPr>
        <w:t>S. cerevisiae</w:t>
      </w:r>
      <w:r w:rsidRPr="00B953F2">
        <w:rPr>
          <w:rFonts w:cs="Times New Roman"/>
          <w:sz w:val="24"/>
          <w:lang w:val="en-US"/>
        </w:rPr>
        <w:t xml:space="preserve"> DS61143 (precursor strain of DS61180) compared to DS61180 (L-arabinose consuming strain) as reference, both grown on D-glucose. Genes are assigned to classes that are involved in the redox (I) </w:t>
      </w:r>
      <w:r w:rsidRPr="00B953F2">
        <w:rPr>
          <w:rFonts w:cs="Times New Roman"/>
          <w:sz w:val="24"/>
          <w:szCs w:val="24"/>
          <w:lang w:val="en-US"/>
        </w:rPr>
        <w:t>(</w:t>
      </w:r>
      <w:r w:rsidRPr="00B953F2">
        <w:rPr>
          <w:rFonts w:eastAsia="Times New Roman" w:cs="Times New Roman"/>
          <w:bCs w:val="0"/>
          <w:sz w:val="24"/>
          <w:szCs w:val="24"/>
          <w:lang w:val="en-US" w:eastAsia="de-DE"/>
        </w:rPr>
        <w:t xml:space="preserve">genes encoding </w:t>
      </w:r>
      <w:proofErr w:type="gramStart"/>
      <w:r w:rsidRPr="00B953F2">
        <w:rPr>
          <w:rFonts w:eastAsia="Times New Roman" w:cs="Times New Roman"/>
          <w:bCs w:val="0"/>
          <w:sz w:val="24"/>
          <w:szCs w:val="24"/>
          <w:lang w:val="en-US" w:eastAsia="de-DE"/>
        </w:rPr>
        <w:t>NAD(</w:t>
      </w:r>
      <w:proofErr w:type="gramEnd"/>
      <w:r w:rsidRPr="00B953F2">
        <w:rPr>
          <w:rFonts w:eastAsia="Times New Roman" w:cs="Times New Roman"/>
          <w:bCs w:val="0"/>
          <w:sz w:val="24"/>
          <w:szCs w:val="24"/>
          <w:lang w:val="en-US" w:eastAsia="de-DE"/>
        </w:rPr>
        <w:t>P)H dependent proteins</w:t>
      </w:r>
      <w:r w:rsidRPr="00B953F2">
        <w:rPr>
          <w:rFonts w:cs="Times New Roman"/>
          <w:sz w:val="24"/>
          <w:szCs w:val="24"/>
          <w:lang w:val="en-US"/>
        </w:rPr>
        <w:t xml:space="preserve">), the </w:t>
      </w:r>
      <w:r w:rsidRPr="00B953F2">
        <w:rPr>
          <w:rFonts w:cs="Times New Roman"/>
          <w:lang w:val="en-US"/>
        </w:rPr>
        <w:t>e</w:t>
      </w:r>
      <w:r w:rsidRPr="00B953F2">
        <w:rPr>
          <w:rFonts w:cs="Times New Roman"/>
          <w:sz w:val="24"/>
          <w:lang w:val="en-US"/>
        </w:rPr>
        <w:t>nergy (II) (genes encoding ATP dependent proteins) and the galactose metabolism (III), a</w:t>
      </w:r>
      <w:r w:rsidRPr="00B953F2">
        <w:rPr>
          <w:rFonts w:cs="Times New Roman"/>
          <w:sz w:val="24"/>
          <w:szCs w:val="24"/>
          <w:lang w:val="en-US"/>
        </w:rPr>
        <w:t>s well as to a NAD(P)H and ATP independent (IV) class. Samples were analyzed as biological triplicates taken during mid exponential growth of the three strains on the individual substrates D-glucose and/or L-arabinose. Regulation R is indicated as symbols: (</w:t>
      </w:r>
      <w:r w:rsidRPr="00B953F2">
        <w:rPr>
          <w:rFonts w:eastAsia="Times New Roman" w:cs="Times New Roman"/>
          <w:b/>
          <w:bCs w:val="0"/>
          <w:sz w:val="24"/>
          <w:szCs w:val="24"/>
          <w:lang w:val="en-US" w:eastAsia="de-DE"/>
        </w:rPr>
        <w:t>↑</w:t>
      </w:r>
      <w:r w:rsidRPr="00B953F2">
        <w:rPr>
          <w:rFonts w:eastAsia="Times New Roman" w:cs="Times New Roman"/>
          <w:bCs w:val="0"/>
          <w:sz w:val="24"/>
          <w:szCs w:val="24"/>
          <w:lang w:val="en-US" w:eastAsia="de-DE"/>
        </w:rPr>
        <w:t>) up-regulated, (-) un-regulated, (</w:t>
      </w:r>
      <w:r w:rsidRPr="00B953F2">
        <w:rPr>
          <w:rFonts w:eastAsia="Times New Roman" w:cs="Times New Roman"/>
          <w:b/>
          <w:bCs w:val="0"/>
          <w:sz w:val="24"/>
          <w:szCs w:val="24"/>
          <w:lang w:val="en-US" w:eastAsia="de-DE"/>
        </w:rPr>
        <w:t>↓</w:t>
      </w:r>
      <w:r w:rsidRPr="00B953F2">
        <w:rPr>
          <w:rFonts w:eastAsia="Times New Roman" w:cs="Times New Roman"/>
          <w:bCs w:val="0"/>
          <w:sz w:val="24"/>
          <w:szCs w:val="24"/>
          <w:lang w:val="en-US" w:eastAsia="de-DE"/>
        </w:rPr>
        <w:t xml:space="preserve">) down-regulated compared to the reference condition that is underlined in the label. E indicates the error of log2FC values. </w:t>
      </w:r>
    </w:p>
    <w:tbl>
      <w:tblPr>
        <w:tblW w:w="13965" w:type="dxa"/>
        <w:tblLayout w:type="fixed"/>
        <w:tblLook w:val="04A0"/>
      </w:tblPr>
      <w:tblGrid>
        <w:gridCol w:w="2109"/>
        <w:gridCol w:w="143"/>
        <w:gridCol w:w="1000"/>
        <w:gridCol w:w="1428"/>
        <w:gridCol w:w="857"/>
        <w:gridCol w:w="251"/>
        <w:gridCol w:w="463"/>
        <w:gridCol w:w="983"/>
        <w:gridCol w:w="17"/>
        <w:gridCol w:w="572"/>
        <w:gridCol w:w="985"/>
        <w:gridCol w:w="8"/>
        <w:gridCol w:w="133"/>
        <w:gridCol w:w="430"/>
        <w:gridCol w:w="151"/>
        <w:gridCol w:w="861"/>
        <w:gridCol w:w="145"/>
        <w:gridCol w:w="429"/>
        <w:gridCol w:w="33"/>
        <w:gridCol w:w="783"/>
        <w:gridCol w:w="41"/>
        <w:gridCol w:w="144"/>
        <w:gridCol w:w="428"/>
        <w:gridCol w:w="143"/>
        <w:gridCol w:w="857"/>
        <w:gridCol w:w="571"/>
      </w:tblGrid>
      <w:tr w:rsidR="00B1017E" w:rsidRPr="00B953F2" w:rsidTr="00BA0052">
        <w:trPr>
          <w:trHeight w:val="306"/>
        </w:trPr>
        <w:tc>
          <w:tcPr>
            <w:tcW w:w="2252" w:type="dxa"/>
            <w:gridSpan w:val="2"/>
            <w:tcBorders>
              <w:top w:val="single" w:sz="12" w:space="0" w:color="auto"/>
            </w:tcBorders>
          </w:tcPr>
          <w:p w:rsidR="00B1017E" w:rsidRPr="00B953F2" w:rsidRDefault="00B1017E" w:rsidP="00B1017E">
            <w:pPr>
              <w:spacing w:after="0"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</w:p>
        </w:tc>
        <w:tc>
          <w:tcPr>
            <w:tcW w:w="1000" w:type="dxa"/>
            <w:tcBorders>
              <w:top w:val="single" w:sz="12" w:space="0" w:color="auto"/>
            </w:tcBorders>
            <w:noWrap/>
            <w:vAlign w:val="center"/>
          </w:tcPr>
          <w:p w:rsidR="00B1017E" w:rsidRPr="00B953F2" w:rsidRDefault="00B1017E" w:rsidP="00B1017E">
            <w:pPr>
              <w:spacing w:after="0"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</w:p>
        </w:tc>
        <w:tc>
          <w:tcPr>
            <w:tcW w:w="1428" w:type="dxa"/>
            <w:tcBorders>
              <w:top w:val="single" w:sz="12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spacing w:after="0"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</w:p>
        </w:tc>
        <w:tc>
          <w:tcPr>
            <w:tcW w:w="314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pStyle w:val="ListParagraph"/>
              <w:spacing w:after="0"/>
              <w:ind w:left="1080"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(a)</w:t>
            </w:r>
          </w:p>
          <w:p w:rsidR="00B1017E" w:rsidRPr="00B953F2" w:rsidRDefault="00B1017E" w:rsidP="00B1017E">
            <w:pPr>
              <w:spacing w:after="0"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 xml:space="preserve">DS61180ara vs. DS61180glc </w:t>
            </w:r>
          </w:p>
        </w:tc>
        <w:tc>
          <w:tcPr>
            <w:tcW w:w="3142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(b)</w:t>
            </w:r>
          </w:p>
          <w:p w:rsidR="00B1017E" w:rsidRPr="00B953F2" w:rsidRDefault="00B1017E" w:rsidP="00B1017E">
            <w:pPr>
              <w:spacing w:after="0"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 xml:space="preserve">DS58227glc vs. DS61180glc </w:t>
            </w:r>
          </w:p>
        </w:tc>
        <w:tc>
          <w:tcPr>
            <w:tcW w:w="3000" w:type="dxa"/>
            <w:gridSpan w:val="8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spacing w:after="0"/>
              <w:jc w:val="center"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(c)</w:t>
            </w:r>
          </w:p>
          <w:p w:rsidR="00B1017E" w:rsidRPr="00B953F2" w:rsidRDefault="00B1017E" w:rsidP="00B1017E">
            <w:pPr>
              <w:spacing w:after="0"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 xml:space="preserve">DS61143glc vs.DS61180glc </w:t>
            </w:r>
          </w:p>
        </w:tc>
      </w:tr>
      <w:tr w:rsidR="00B1017E" w:rsidRPr="00B953F2" w:rsidTr="00BA0052">
        <w:trPr>
          <w:trHeight w:val="306"/>
        </w:trPr>
        <w:tc>
          <w:tcPr>
            <w:tcW w:w="2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Physiological role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Gene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Systematic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name</w:t>
            </w:r>
          </w:p>
        </w:tc>
        <w:tc>
          <w:tcPr>
            <w:tcW w:w="110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log2FC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E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p-value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R</w:t>
            </w:r>
          </w:p>
        </w:tc>
        <w:tc>
          <w:tcPr>
            <w:tcW w:w="11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log2FC</w:t>
            </w: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E</w:t>
            </w:r>
          </w:p>
        </w:tc>
        <w:tc>
          <w:tcPr>
            <w:tcW w:w="101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p-value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R</w:t>
            </w:r>
          </w:p>
        </w:tc>
        <w:tc>
          <w:tcPr>
            <w:tcW w:w="100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log2FC</w:t>
            </w:r>
          </w:p>
        </w:tc>
        <w:tc>
          <w:tcPr>
            <w:tcW w:w="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E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p-value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Cs/>
                <w:szCs w:val="24"/>
                <w:lang w:val="en-US" w:eastAsia="de-DE"/>
              </w:rPr>
              <w:t>R</w:t>
            </w:r>
          </w:p>
        </w:tc>
      </w:tr>
      <w:tr w:rsidR="00B1017E" w:rsidRPr="00B953F2" w:rsidTr="00BA0052">
        <w:trPr>
          <w:trHeight w:val="291"/>
        </w:trPr>
        <w:tc>
          <w:tcPr>
            <w:tcW w:w="880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cs="Times New Roman"/>
                <w:b/>
                <w:szCs w:val="24"/>
                <w:lang w:val="en-US" w:eastAsia="de-DE"/>
              </w:rPr>
            </w:pPr>
            <w:r w:rsidRPr="00B953F2">
              <w:rPr>
                <w:rFonts w:cs="Times New Roman"/>
                <w:b/>
                <w:szCs w:val="24"/>
                <w:lang w:val="en-US" w:eastAsia="de-DE"/>
              </w:rPr>
              <w:t>(I) Redox metabolism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cs="Times New Roman"/>
                <w:b/>
                <w:szCs w:val="24"/>
                <w:lang w:val="en-US" w:eastAsia="de-DE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12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cs="Times New Roman"/>
                <w:b/>
                <w:szCs w:val="24"/>
                <w:lang w:val="en-US" w:eastAsia="de-DE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cs="Times New Roman"/>
                <w:b/>
                <w:szCs w:val="24"/>
                <w:lang w:val="en-US" w:eastAsia="de-DE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cs="Times New Roman"/>
                <w:b/>
                <w:szCs w:val="24"/>
                <w:lang w:val="en-US" w:eastAsia="de-DE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cs="Times New Roman"/>
                <w:b/>
                <w:szCs w:val="24"/>
                <w:lang w:val="en-US" w:eastAsia="de-DE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12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cs="Times New Roman"/>
                <w:b/>
                <w:szCs w:val="24"/>
                <w:lang w:val="en-US" w:eastAsia="de-DE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12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cs="Times New Roman"/>
                <w:b/>
                <w:szCs w:val="24"/>
                <w:lang w:val="en-US" w:eastAsia="de-DE"/>
              </w:rPr>
            </w:pP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6-phosphogluconate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dehydrogenase</w:t>
            </w:r>
          </w:p>
        </w:tc>
        <w:tc>
          <w:tcPr>
            <w:tcW w:w="100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proofErr w:type="spellStart"/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GND1</w:t>
            </w:r>
            <w:proofErr w:type="spellEnd"/>
          </w:p>
        </w:tc>
        <w:tc>
          <w:tcPr>
            <w:tcW w:w="1428" w:type="dxa"/>
            <w:tcBorders>
              <w:top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proofErr w:type="spellStart"/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YHR183W</w:t>
            </w:r>
            <w:proofErr w:type="spellEnd"/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-0.47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0.11</w:t>
            </w:r>
          </w:p>
        </w:tc>
        <w:tc>
          <w:tcPr>
            <w:tcW w:w="1000" w:type="dxa"/>
            <w:gridSpan w:val="2"/>
            <w:tcBorders>
              <w:top w:val="single" w:sz="12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na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val="en-US" w:eastAsia="de-DE"/>
              </w:rPr>
              <w:t>-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0.47</w:t>
            </w:r>
          </w:p>
        </w:tc>
        <w:tc>
          <w:tcPr>
            <w:tcW w:w="722" w:type="dxa"/>
            <w:gridSpan w:val="4"/>
            <w:tcBorders>
              <w:top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0.06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1.3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val="en-US" w:eastAsia="de-DE"/>
              </w:rPr>
              <w:t>-4</w:t>
            </w:r>
          </w:p>
        </w:tc>
        <w:tc>
          <w:tcPr>
            <w:tcW w:w="57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val="en-US"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0.37</w:t>
            </w:r>
          </w:p>
        </w:tc>
        <w:tc>
          <w:tcPr>
            <w:tcW w:w="714" w:type="dxa"/>
            <w:gridSpan w:val="3"/>
            <w:tcBorders>
              <w:top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0.05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0.2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GND2</w:t>
            </w:r>
          </w:p>
        </w:tc>
        <w:tc>
          <w:tcPr>
            <w:tcW w:w="1428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YGR256W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2.98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0.52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1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-0.47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0.25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-0.56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0.24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glucose-6-P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dehydrogenase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ZWF1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YNL241C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0.22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0.13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0.10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0.26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-0.25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2.14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9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alcohol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dehydrogenase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lastRenderedPageBreak/>
              <w:t>ADH1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YOL086C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-0.25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0.01</w:t>
            </w:r>
          </w:p>
        </w:tc>
        <w:tc>
          <w:tcPr>
            <w:tcW w:w="571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0.46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14.2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0.26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6.68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5</w:t>
            </w:r>
          </w:p>
        </w:tc>
        <w:tc>
          <w:tcPr>
            <w:tcW w:w="571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ADH2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YMR303C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6.03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0.23</w:t>
            </w:r>
          </w:p>
        </w:tc>
        <w:tc>
          <w:tcPr>
            <w:tcW w:w="1000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2.73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-143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-0.03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0.25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0.9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0.24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0.85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ADH3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YMR083W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0.21</w:t>
            </w:r>
          </w:p>
        </w:tc>
        <w:tc>
          <w:tcPr>
            <w:tcW w:w="714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1000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0.02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-0.18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6.2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-0.2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6.74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8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ADH4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YPR004C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-0.09</w:t>
            </w:r>
          </w:p>
        </w:tc>
        <w:tc>
          <w:tcPr>
            <w:tcW w:w="714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1000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0.22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0.18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2.8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0.13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ADH5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YBR145W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-0.01</w:t>
            </w:r>
          </w:p>
        </w:tc>
        <w:tc>
          <w:tcPr>
            <w:tcW w:w="714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0.09</w:t>
            </w:r>
          </w:p>
        </w:tc>
        <w:tc>
          <w:tcPr>
            <w:tcW w:w="1000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0.91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-0.16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-0.11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0.15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ADH6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YMR318C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-0.34</w:t>
            </w:r>
          </w:p>
        </w:tc>
        <w:tc>
          <w:tcPr>
            <w:tcW w:w="714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0.09</w:t>
            </w:r>
          </w:p>
        </w:tc>
        <w:tc>
          <w:tcPr>
            <w:tcW w:w="1000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1.58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-0.37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1.55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6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-0.37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9.76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5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ADH7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YCR105W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 xml:space="preserve">aldehyde 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dehydrogenase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ALD2</w:t>
            </w: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YMR170C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2.27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5.78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-78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-0.06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0.13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0.65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0.12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0.84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ALD3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YMR169C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-0.35</w:t>
            </w:r>
          </w:p>
        </w:tc>
        <w:tc>
          <w:tcPr>
            <w:tcW w:w="714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0.72</w:t>
            </w:r>
          </w:p>
        </w:tc>
        <w:tc>
          <w:tcPr>
            <w:tcW w:w="1000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-0.42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-0.41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000" w:type="dxa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ALD4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YOR374W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4.21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11</w:t>
            </w:r>
          </w:p>
        </w:tc>
        <w:tc>
          <w:tcPr>
            <w:tcW w:w="714" w:type="dxa"/>
            <w:gridSpan w:val="2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0.12</w:t>
            </w:r>
          </w:p>
        </w:tc>
        <w:tc>
          <w:tcPr>
            <w:tcW w:w="1000" w:type="dxa"/>
            <w:gridSpan w:val="2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4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-235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-0.34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0.11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2.45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-0.71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1.82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-11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ALD5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YER073W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-0.56</w:t>
            </w:r>
          </w:p>
        </w:tc>
        <w:tc>
          <w:tcPr>
            <w:tcW w:w="714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1000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1.39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6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-0.02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0.81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-0.09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ALD6</w:t>
            </w:r>
          </w:p>
        </w:tc>
        <w:tc>
          <w:tcPr>
            <w:tcW w:w="1428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YPL061W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0.13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0.54</w:t>
            </w:r>
          </w:p>
        </w:tc>
        <w:tc>
          <w:tcPr>
            <w:tcW w:w="571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0.6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67.4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10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glycerol-3-P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dehydrogenase</w:t>
            </w:r>
          </w:p>
        </w:tc>
        <w:tc>
          <w:tcPr>
            <w:tcW w:w="1143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GPD1/2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YOL059W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0.33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0.12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7.02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0.19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0.03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0,11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glyceraldehyde-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3-P dehydrogenase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lastRenderedPageBreak/>
              <w:t>TDH1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YJL052W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4.98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0.41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4.45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-20</w:t>
            </w:r>
          </w:p>
        </w:tc>
        <w:tc>
          <w:tcPr>
            <w:tcW w:w="571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lastRenderedPageBreak/>
              <w:t>↑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0.44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0.25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0.22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0.24</w:t>
            </w:r>
          </w:p>
        </w:tc>
        <w:tc>
          <w:tcPr>
            <w:tcW w:w="856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0.35</w:t>
            </w:r>
          </w:p>
        </w:tc>
        <w:tc>
          <w:tcPr>
            <w:tcW w:w="571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000" w:type="dxa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TDH2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YJR009C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-0.66</w:t>
            </w:r>
          </w:p>
        </w:tc>
        <w:tc>
          <w:tcPr>
            <w:tcW w:w="714" w:type="dxa"/>
            <w:gridSpan w:val="2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0.11</w:t>
            </w:r>
          </w:p>
        </w:tc>
        <w:tc>
          <w:tcPr>
            <w:tcW w:w="1000" w:type="dxa"/>
            <w:gridSpan w:val="2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5.23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0.61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4.94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-6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0.4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2.81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TDH3</w:t>
            </w:r>
          </w:p>
        </w:tc>
        <w:tc>
          <w:tcPr>
            <w:tcW w:w="1428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YGR192C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-0.61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0.11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8.39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6</w:t>
            </w:r>
          </w:p>
        </w:tc>
        <w:tc>
          <w:tcPr>
            <w:tcW w:w="571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0.29</w:t>
            </w: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 xml:space="preserve">isocitrate 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dehydrogenase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IDH1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YNL037C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0.13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4.10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1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0.11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0.69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0.41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IDH2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YOR136W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0.50</w:t>
            </w:r>
          </w:p>
        </w:tc>
        <w:tc>
          <w:tcPr>
            <w:tcW w:w="714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1000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2.42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-0.06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-0.09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0.17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IDP1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YDL066W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-0.53</w:t>
            </w:r>
          </w:p>
        </w:tc>
        <w:tc>
          <w:tcPr>
            <w:tcW w:w="714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0.09</w:t>
            </w:r>
          </w:p>
        </w:tc>
        <w:tc>
          <w:tcPr>
            <w:tcW w:w="1000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1.63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0.44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IDP2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YLR174W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2.62 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0.12</w:t>
            </w:r>
          </w:p>
        </w:tc>
        <w:tc>
          <w:tcPr>
            <w:tcW w:w="1000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1.72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-88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-0.28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0.14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0.04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-0.31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0.11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4.99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IDP3</w:t>
            </w:r>
          </w:p>
        </w:tc>
        <w:tc>
          <w:tcPr>
            <w:tcW w:w="1428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YNL009W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2.60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0.12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6.97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-92</w:t>
            </w:r>
          </w:p>
        </w:tc>
        <w:tc>
          <w:tcPr>
            <w:tcW w:w="571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-0.03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0.16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0.83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-0.07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0.17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0.67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alpha-ketoglutarate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dehydrogenase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KGD1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YIL125W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1.88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1.86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-154</w:t>
            </w:r>
          </w:p>
        </w:tc>
        <w:tc>
          <w:tcPr>
            <w:tcW w:w="571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-0.05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0.46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-0.14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0.01</w:t>
            </w:r>
          </w:p>
        </w:tc>
        <w:tc>
          <w:tcPr>
            <w:tcW w:w="571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KGD2</w:t>
            </w:r>
          </w:p>
        </w:tc>
        <w:tc>
          <w:tcPr>
            <w:tcW w:w="1428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YDR148C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1.64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0.09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1.35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-64</w:t>
            </w:r>
          </w:p>
        </w:tc>
        <w:tc>
          <w:tcPr>
            <w:tcW w:w="571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-0.17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0.03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-0.27</w:t>
            </w:r>
          </w:p>
        </w:tc>
        <w:tc>
          <w:tcPr>
            <w:tcW w:w="714" w:type="dxa"/>
            <w:gridSpan w:val="3"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9.66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8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dihydrolipoamide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dehydrogenase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LPD1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YFL018C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0.92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9.60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-7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0.13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-0.16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0.77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 xml:space="preserve">succinate 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dehydrogenase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lastRenderedPageBreak/>
              <w:t>SDH1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YKL148C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2.58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0.11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1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-0.02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0.82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-0.2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856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0.01</w:t>
            </w:r>
          </w:p>
        </w:tc>
        <w:tc>
          <w:tcPr>
            <w:tcW w:w="571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SDH2</w:t>
            </w:r>
          </w:p>
        </w:tc>
        <w:tc>
          <w:tcPr>
            <w:tcW w:w="1428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YLL041C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3.24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</w:t>
            </w:r>
          </w:p>
        </w:tc>
        <w:tc>
          <w:tcPr>
            <w:tcW w:w="571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0.03</w:t>
            </w:r>
          </w:p>
        </w:tc>
        <w:tc>
          <w:tcPr>
            <w:tcW w:w="722" w:type="dxa"/>
            <w:gridSpan w:val="4"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0.71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-0,1</w:t>
            </w:r>
          </w:p>
        </w:tc>
        <w:tc>
          <w:tcPr>
            <w:tcW w:w="714" w:type="dxa"/>
            <w:gridSpan w:val="3"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0,06</w:t>
            </w:r>
          </w:p>
        </w:tc>
        <w:tc>
          <w:tcPr>
            <w:tcW w:w="856" w:type="dxa"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0,12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 xml:space="preserve">malate 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dehydrogenase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MDH1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YKL085W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1.73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0.12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3.98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-32</w:t>
            </w:r>
          </w:p>
        </w:tc>
        <w:tc>
          <w:tcPr>
            <w:tcW w:w="571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0.244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0.012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0.28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856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3.67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571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</w:tcPr>
          <w:p w:rsidR="00B1017E" w:rsidRPr="00B953F2" w:rsidRDefault="00B1017E" w:rsidP="00B1017E">
            <w:pPr>
              <w:contextualSpacing/>
              <w:jc w:val="both"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MDH2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YOL126C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3.20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0.11</w:t>
            </w:r>
          </w:p>
        </w:tc>
        <w:tc>
          <w:tcPr>
            <w:tcW w:w="1000" w:type="dxa"/>
            <w:gridSpan w:val="2"/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4.49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-166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-0.05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0.14</w:t>
            </w:r>
          </w:p>
        </w:tc>
        <w:tc>
          <w:tcPr>
            <w:tcW w:w="860" w:type="dxa"/>
            <w:tcBorders>
              <w:left w:val="nil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0.73</w:t>
            </w:r>
          </w:p>
        </w:tc>
        <w:tc>
          <w:tcPr>
            <w:tcW w:w="57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-0.04</w:t>
            </w:r>
          </w:p>
        </w:tc>
        <w:tc>
          <w:tcPr>
            <w:tcW w:w="714" w:type="dxa"/>
            <w:gridSpan w:val="3"/>
            <w:tcBorders>
              <w:left w:val="nil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0.13</w:t>
            </w:r>
          </w:p>
        </w:tc>
        <w:tc>
          <w:tcPr>
            <w:tcW w:w="856" w:type="dxa"/>
            <w:tcBorders>
              <w:left w:val="nil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0.78</w:t>
            </w:r>
          </w:p>
        </w:tc>
        <w:tc>
          <w:tcPr>
            <w:tcW w:w="571" w:type="dxa"/>
            <w:tcBorders>
              <w:left w:val="nil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12" w:space="0" w:color="auto"/>
            </w:tcBorders>
          </w:tcPr>
          <w:p w:rsidR="00B1017E" w:rsidRPr="00B953F2" w:rsidRDefault="00B1017E" w:rsidP="00B1017E">
            <w:pPr>
              <w:contextualSpacing/>
              <w:jc w:val="both"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MDH3</w:t>
            </w:r>
          </w:p>
        </w:tc>
        <w:tc>
          <w:tcPr>
            <w:tcW w:w="1428" w:type="dxa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YDL078C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1.82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1000" w:type="dxa"/>
            <w:gridSpan w:val="2"/>
            <w:tcBorders>
              <w:bottom w:val="single" w:sz="12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5.30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-69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-0.19</w:t>
            </w:r>
          </w:p>
        </w:tc>
        <w:tc>
          <w:tcPr>
            <w:tcW w:w="722" w:type="dxa"/>
            <w:gridSpan w:val="4"/>
            <w:tcBorders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6.0*10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-0.24</w:t>
            </w:r>
          </w:p>
        </w:tc>
        <w:tc>
          <w:tcPr>
            <w:tcW w:w="714" w:type="dxa"/>
            <w:gridSpan w:val="3"/>
            <w:tcBorders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1.26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8807" w:type="dxa"/>
            <w:gridSpan w:val="11"/>
            <w:tcBorders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bCs/>
                <w:szCs w:val="24"/>
                <w:lang w:val="en-US" w:eastAsia="de-DE"/>
              </w:rPr>
              <w:t>(II) Energy metabolism</w:t>
            </w:r>
          </w:p>
        </w:tc>
        <w:tc>
          <w:tcPr>
            <w:tcW w:w="72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bCs/>
                <w:szCs w:val="24"/>
                <w:lang w:val="en-US" w:eastAsia="de-DE"/>
              </w:rPr>
            </w:pP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bCs/>
                <w:szCs w:val="24"/>
                <w:lang w:val="en-US" w:eastAsia="de-DE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bCs/>
                <w:szCs w:val="24"/>
                <w:lang w:val="en-US" w:eastAsia="de-DE"/>
              </w:rPr>
            </w:pPr>
          </w:p>
        </w:tc>
        <w:tc>
          <w:tcPr>
            <w:tcW w:w="85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bCs/>
                <w:szCs w:val="24"/>
                <w:lang w:val="en-US" w:eastAsia="de-DE"/>
              </w:rPr>
            </w:pPr>
          </w:p>
        </w:tc>
        <w:tc>
          <w:tcPr>
            <w:tcW w:w="71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bCs/>
                <w:szCs w:val="24"/>
                <w:lang w:val="en-US" w:eastAsia="de-DE"/>
              </w:rPr>
            </w:pPr>
          </w:p>
        </w:tc>
        <w:tc>
          <w:tcPr>
            <w:tcW w:w="856" w:type="dxa"/>
            <w:tcBorders>
              <w:top w:val="single" w:sz="12" w:space="0" w:color="auto"/>
              <w:bottom w:val="single" w:sz="12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bCs/>
                <w:szCs w:val="24"/>
                <w:lang w:val="en-US" w:eastAsia="de-DE"/>
              </w:rPr>
            </w:pP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bCs/>
                <w:szCs w:val="24"/>
                <w:lang w:val="en-US" w:eastAsia="de-DE"/>
              </w:rPr>
            </w:pP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glucokinase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GLK1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YCL040W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3.69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0.17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1.93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-90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-0.19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0.36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-0.63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0.18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6.47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phosphofructokinase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PFK2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YMR205C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-0.60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0.7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na</w:t>
            </w:r>
          </w:p>
        </w:tc>
        <w:tc>
          <w:tcPr>
            <w:tcW w:w="571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0.26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9.34</w:t>
            </w:r>
          </w:p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*10</w:t>
            </w:r>
            <w:r w:rsidRPr="00B953F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0.17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8.54</w:t>
            </w:r>
          </w:p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*10</w:t>
            </w:r>
            <w:r w:rsidRPr="00B953F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571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675"/>
        </w:trPr>
        <w:tc>
          <w:tcPr>
            <w:tcW w:w="225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PFK1</w:t>
            </w:r>
          </w:p>
        </w:tc>
        <w:tc>
          <w:tcPr>
            <w:tcW w:w="1428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highlight w:val="cyan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YGR240C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-0.34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0.53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0.52</w:t>
            </w:r>
          </w:p>
        </w:tc>
        <w:tc>
          <w:tcPr>
            <w:tcW w:w="571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0.41</w:t>
            </w:r>
          </w:p>
        </w:tc>
        <w:tc>
          <w:tcPr>
            <w:tcW w:w="722" w:type="dxa"/>
            <w:gridSpan w:val="4"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0.65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2.84</w:t>
            </w:r>
          </w:p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*10</w:t>
            </w:r>
            <w:r w:rsidRPr="00B953F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4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0.29</w:t>
            </w:r>
          </w:p>
        </w:tc>
        <w:tc>
          <w:tcPr>
            <w:tcW w:w="714" w:type="dxa"/>
            <w:gridSpan w:val="3"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1.61</w:t>
            </w:r>
          </w:p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*10</w:t>
            </w:r>
            <w:r w:rsidRPr="00B953F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de-DE"/>
              </w:rPr>
              <w:t>6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B953F2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fructose-1,6-bisphosphatase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FBP1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YLR377C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6.30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0.18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2.01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-249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0.5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0.22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0.03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0.03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0.23</w:t>
            </w:r>
          </w:p>
        </w:tc>
        <w:tc>
          <w:tcPr>
            <w:tcW w:w="856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0.88</w:t>
            </w:r>
          </w:p>
        </w:tc>
        <w:tc>
          <w:tcPr>
            <w:tcW w:w="571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pyruvate kinase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 w:val="22"/>
                <w:szCs w:val="24"/>
                <w:lang w:eastAsia="de-DE"/>
              </w:rPr>
              <w:t>CDC19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YAL038W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1.1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0.13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1.07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1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↓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0.22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7.69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0.11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0.04</w:t>
            </w:r>
          </w:p>
        </w:tc>
        <w:tc>
          <w:tcPr>
            <w:tcW w:w="571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PYK2</w:t>
            </w:r>
          </w:p>
        </w:tc>
        <w:tc>
          <w:tcPr>
            <w:tcW w:w="1428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YOR347C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1.79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0.11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7.93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-45</w:t>
            </w:r>
          </w:p>
        </w:tc>
        <w:tc>
          <w:tcPr>
            <w:tcW w:w="571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-0.14</w:t>
            </w:r>
          </w:p>
        </w:tc>
        <w:tc>
          <w:tcPr>
            <w:tcW w:w="722" w:type="dxa"/>
            <w:gridSpan w:val="4"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0.17</w:t>
            </w:r>
          </w:p>
        </w:tc>
        <w:tc>
          <w:tcPr>
            <w:tcW w:w="573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-0.3</w:t>
            </w:r>
          </w:p>
        </w:tc>
        <w:tc>
          <w:tcPr>
            <w:tcW w:w="714" w:type="dxa"/>
            <w:gridSpan w:val="3"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856" w:type="dxa"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1.69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1" w:type="dxa"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3-phosphoglycerate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kinase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PGK1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YCR012W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0.11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0.13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0.45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1.1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0.26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4.94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8</w:t>
            </w:r>
          </w:p>
        </w:tc>
        <w:tc>
          <w:tcPr>
            <w:tcW w:w="571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galactokinase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GAL1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YBR020W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9.58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13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0.12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0.26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0.19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0.13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0.53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phosphoenolpyruvate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carboxykinase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PCK1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YKR097W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6.77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0.09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-0.39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0.14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6.12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-0.48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0.14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7.05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 xml:space="preserve">phosphoribosylpyrophosphate 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synthetase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PRS1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YKL181W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-0.64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0.09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5.43</w:t>
            </w:r>
          </w:p>
        </w:tc>
        <w:tc>
          <w:tcPr>
            <w:tcW w:w="571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-0.05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-0.07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000" w:type="dxa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PRS2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YER099C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0.51</w:t>
            </w:r>
          </w:p>
        </w:tc>
        <w:tc>
          <w:tcPr>
            <w:tcW w:w="714" w:type="dxa"/>
            <w:gridSpan w:val="2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1000" w:type="dxa"/>
            <w:gridSpan w:val="2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3.22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6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0.11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0.16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0.22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2.83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000" w:type="dxa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PRS3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YHL011C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714" w:type="dxa"/>
            <w:gridSpan w:val="2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1000" w:type="dxa"/>
            <w:gridSpan w:val="2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0.46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0.02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0.74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-0.5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0.46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000" w:type="dxa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PRS4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YBL068W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-0.33</w:t>
            </w:r>
          </w:p>
        </w:tc>
        <w:tc>
          <w:tcPr>
            <w:tcW w:w="714" w:type="dxa"/>
            <w:gridSpan w:val="2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1000" w:type="dxa"/>
            <w:gridSpan w:val="2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1.07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0.02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0.85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0.02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0.81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8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PRS5</w:t>
            </w:r>
          </w:p>
        </w:tc>
        <w:tc>
          <w:tcPr>
            <w:tcW w:w="1428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YOL061W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-0.70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0.20</w:t>
            </w:r>
          </w:p>
        </w:tc>
        <w:tc>
          <w:tcPr>
            <w:tcW w:w="571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-0.14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0.03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-0.2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4.7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 xml:space="preserve">pyruvate 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carboxylase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PYC1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YGL062W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0.60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1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0.17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0.03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-0.02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0.62</w:t>
            </w:r>
          </w:p>
        </w:tc>
        <w:tc>
          <w:tcPr>
            <w:tcW w:w="571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PYC2</w:t>
            </w:r>
          </w:p>
        </w:tc>
        <w:tc>
          <w:tcPr>
            <w:tcW w:w="1428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YBR218C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0.10</w:t>
            </w: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0.31</w:t>
            </w:r>
          </w:p>
        </w:tc>
        <w:tc>
          <w:tcPr>
            <w:tcW w:w="571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-0.16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-0.15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7.12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ribokinase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RBK1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YCR036W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0.66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2.97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0.02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0.77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0.03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0.7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 xml:space="preserve">acetyl-coA 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synthetase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ACS1</w:t>
            </w:r>
          </w:p>
        </w:tc>
        <w:tc>
          <w:tcPr>
            <w:tcW w:w="1428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YAL054C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4.60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0.12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</w:t>
            </w:r>
          </w:p>
        </w:tc>
        <w:tc>
          <w:tcPr>
            <w:tcW w:w="571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-0.23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0.14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-0.45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0.15</w:t>
            </w:r>
          </w:p>
        </w:tc>
        <w:tc>
          <w:tcPr>
            <w:tcW w:w="856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3.21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1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4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i/>
                <w:szCs w:val="24"/>
                <w:lang w:eastAsia="de-DE"/>
              </w:rPr>
            </w:pPr>
            <w:r w:rsidRPr="00B953F2">
              <w:rPr>
                <w:rFonts w:cs="Times New Roman"/>
                <w:i/>
                <w:szCs w:val="24"/>
                <w:lang w:eastAsia="de-DE"/>
              </w:rPr>
              <w:t>ACS2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YLR153C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-0.84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0.11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5.01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0.39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0.01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0.87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 xml:space="preserve">ligase of 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succinyl-CoA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i/>
                <w:szCs w:val="24"/>
                <w:lang w:eastAsia="de-DE"/>
              </w:rPr>
            </w:pPr>
            <w:r w:rsidRPr="00B953F2">
              <w:rPr>
                <w:rFonts w:cs="Times New Roman"/>
                <w:i/>
                <w:szCs w:val="24"/>
                <w:lang w:eastAsia="de-DE"/>
              </w:rPr>
              <w:t>LSC1</w:t>
            </w: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YOR142W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12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i/>
                <w:szCs w:val="24"/>
                <w:lang w:eastAsia="de-DE"/>
              </w:rPr>
            </w:pPr>
            <w:r w:rsidRPr="00B953F2">
              <w:rPr>
                <w:rFonts w:cs="Times New Roman"/>
                <w:i/>
                <w:szCs w:val="24"/>
                <w:lang w:eastAsia="de-DE"/>
              </w:rPr>
              <w:t>LSC2</w:t>
            </w:r>
          </w:p>
        </w:tc>
        <w:tc>
          <w:tcPr>
            <w:tcW w:w="1428" w:type="dxa"/>
            <w:tcBorders>
              <w:bottom w:val="single" w:sz="12" w:space="0" w:color="auto"/>
              <w:right w:val="single" w:sz="4" w:space="0" w:color="auto"/>
            </w:tcBorders>
            <w:noWrap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YGR244C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0.74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1000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0.01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0.21</w:t>
            </w:r>
          </w:p>
        </w:tc>
        <w:tc>
          <w:tcPr>
            <w:tcW w:w="722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0.01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857" w:type="dxa"/>
            <w:gridSpan w:val="3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0.15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0.02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13963" w:type="dxa"/>
            <w:gridSpan w:val="26"/>
            <w:tcBorders>
              <w:top w:val="single" w:sz="12" w:space="0" w:color="auto"/>
              <w:bottom w:val="single" w:sz="12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b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/>
                <w:bCs/>
                <w:szCs w:val="24"/>
                <w:lang w:val="en-US" w:eastAsia="de-DE"/>
              </w:rPr>
              <w:t>(III) Galactose metabolism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galactokinase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GAL1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YBR020W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  <w:lang w:eastAsia="de-DE"/>
              </w:rPr>
            </w:pPr>
            <w:r w:rsidRPr="00B953F2">
              <w:rPr>
                <w:rFonts w:cs="Times New Roman"/>
                <w:szCs w:val="24"/>
                <w:lang w:eastAsia="de-DE"/>
              </w:rPr>
              <w:t>9.5</w:t>
            </w:r>
          </w:p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  <w:lang w:eastAsia="de-DE"/>
              </w:rPr>
            </w:pPr>
            <w:r w:rsidRPr="00B953F2">
              <w:rPr>
                <w:rFonts w:cs="Times New Roman"/>
                <w:szCs w:val="24"/>
                <w:lang w:eastAsia="de-DE"/>
              </w:rPr>
              <w:t>*10</w:t>
            </w:r>
            <w:r w:rsidRPr="00B953F2">
              <w:rPr>
                <w:rFonts w:cs="Times New Roman"/>
                <w:szCs w:val="24"/>
                <w:vertAlign w:val="superscript"/>
                <w:lang w:eastAsia="de-DE"/>
              </w:rPr>
              <w:t>13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0.12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0.26</w:t>
            </w:r>
          </w:p>
        </w:tc>
        <w:tc>
          <w:tcPr>
            <w:tcW w:w="722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0.19</w:t>
            </w:r>
          </w:p>
        </w:tc>
        <w:tc>
          <w:tcPr>
            <w:tcW w:w="607" w:type="dxa"/>
            <w:gridSpan w:val="3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0.13</w:t>
            </w:r>
          </w:p>
        </w:tc>
        <w:tc>
          <w:tcPr>
            <w:tcW w:w="756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</w:t>
            </w:r>
          </w:p>
        </w:tc>
        <w:tc>
          <w:tcPr>
            <w:tcW w:w="85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0.53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galactose permease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GAL2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YLR081W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B953F2">
              <w:rPr>
                <w:rFonts w:ascii="Times New Roman" w:hAnsi="Times New Roman" w:cs="Times New Roman"/>
                <w:lang w:eastAsia="de-DE"/>
              </w:rPr>
              <w:t>1.14</w:t>
            </w:r>
          </w:p>
          <w:p w:rsidR="00B1017E" w:rsidRPr="00B953F2" w:rsidRDefault="00B1017E" w:rsidP="00B1017E">
            <w:pPr>
              <w:pStyle w:val="NoSpacing"/>
              <w:spacing w:line="360" w:lineRule="auto"/>
              <w:contextualSpacing/>
              <w:rPr>
                <w:rFonts w:ascii="Times New Roman" w:hAnsi="Times New Roman" w:cs="Times New Roman"/>
                <w:lang w:eastAsia="de-DE"/>
              </w:rPr>
            </w:pPr>
            <w:r w:rsidRPr="00B953F2">
              <w:rPr>
                <w:rFonts w:ascii="Times New Roman" w:hAnsi="Times New Roman" w:cs="Times New Roman"/>
                <w:lang w:eastAsia="de-DE"/>
              </w:rPr>
              <w:t>*10</w:t>
            </w:r>
            <w:r w:rsidRPr="00B953F2">
              <w:rPr>
                <w:rFonts w:ascii="Times New Roman" w:hAnsi="Times New Roman" w:cs="Times New Roman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0.18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-0.46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0.25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-0.34</w:t>
            </w:r>
          </w:p>
        </w:tc>
        <w:tc>
          <w:tcPr>
            <w:tcW w:w="7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0.24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0.16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 xml:space="preserve">transcriptional 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regulator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GAL3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YDR009W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  <w:lang w:eastAsia="de-DE"/>
              </w:rPr>
            </w:pPr>
            <w:r w:rsidRPr="00B953F2">
              <w:rPr>
                <w:rFonts w:cs="Times New Roman"/>
                <w:szCs w:val="24"/>
                <w:lang w:eastAsia="de-DE"/>
              </w:rPr>
              <w:t>4.08</w:t>
            </w:r>
          </w:p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  <w:lang w:eastAsia="de-DE"/>
              </w:rPr>
            </w:pPr>
            <w:r w:rsidRPr="00B953F2">
              <w:rPr>
                <w:rFonts w:cs="Times New Roman"/>
                <w:szCs w:val="24"/>
                <w:lang w:eastAsia="de-DE"/>
              </w:rPr>
              <w:t>*10</w:t>
            </w:r>
            <w:r w:rsidRPr="00B953F2">
              <w:rPr>
                <w:rFonts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0.11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-0.89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0.18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3.56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7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-1.22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0.18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419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↓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Style w:val="Strong"/>
                <w:rFonts w:cs="Times New Roman"/>
                <w:szCs w:val="24"/>
              </w:rPr>
              <w:t>galactose-responsive</w:t>
            </w: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 xml:space="preserve"> </w:t>
            </w:r>
            <w:r w:rsidRPr="00B953F2">
              <w:rPr>
                <w:rFonts w:eastAsia="Times New Roman" w:cs="Times New Roman"/>
                <w:szCs w:val="24"/>
                <w:lang w:eastAsia="de-DE"/>
              </w:rPr>
              <w:t>transcription factor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GAL4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YPL248C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  <w:lang w:eastAsia="de-DE"/>
              </w:rPr>
            </w:pPr>
            <w:r w:rsidRPr="00B953F2">
              <w:rPr>
                <w:rFonts w:cs="Times New Roman"/>
                <w:szCs w:val="24"/>
                <w:lang w:eastAsia="de-DE"/>
              </w:rPr>
              <w:t>2.95</w:t>
            </w:r>
          </w:p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  <w:lang w:eastAsia="de-DE"/>
              </w:rPr>
            </w:pPr>
            <w:r w:rsidRPr="00B953F2">
              <w:rPr>
                <w:rFonts w:cs="Times New Roman"/>
                <w:szCs w:val="24"/>
                <w:lang w:eastAsia="de-DE"/>
              </w:rPr>
              <w:t>*10</w:t>
            </w:r>
            <w:r w:rsidRPr="00B953F2">
              <w:rPr>
                <w:rFonts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0.15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7.90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-76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0.13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0.51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0.18</w:t>
            </w:r>
          </w:p>
        </w:tc>
        <w:tc>
          <w:tcPr>
            <w:tcW w:w="7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0.34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 xml:space="preserve">phosphoglucomutase </w:t>
            </w:r>
            <w:r w:rsidRPr="00B953F2">
              <w:rPr>
                <w:rFonts w:eastAsia="Times New Roman" w:cs="Times New Roman"/>
                <w:szCs w:val="24"/>
                <w:lang w:eastAsia="de-DE"/>
              </w:rPr>
              <w:tab/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GAL5/PGM2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YMR105C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  <w:lang w:eastAsia="de-DE"/>
              </w:rPr>
            </w:pPr>
            <w:r w:rsidRPr="00B953F2">
              <w:rPr>
                <w:rFonts w:cs="Times New Roman"/>
                <w:szCs w:val="24"/>
                <w:lang w:eastAsia="de-DE"/>
              </w:rPr>
              <w:t>3.40</w:t>
            </w:r>
          </w:p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  <w:lang w:eastAsia="de-DE"/>
              </w:rPr>
            </w:pPr>
            <w:r w:rsidRPr="00B953F2">
              <w:rPr>
                <w:rFonts w:cs="Times New Roman"/>
                <w:szCs w:val="24"/>
                <w:lang w:eastAsia="de-DE"/>
              </w:rPr>
              <w:t>*10</w:t>
            </w:r>
            <w:r w:rsidRPr="00B953F2">
              <w:rPr>
                <w:rFonts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0.34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2.45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-9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-0.08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0.24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0.75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-0.25</w:t>
            </w:r>
          </w:p>
        </w:tc>
        <w:tc>
          <w:tcPr>
            <w:tcW w:w="7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0.23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na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galactose-1-P uridyl transferase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GAL7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YBR018C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  <w:lang w:eastAsia="de-DE"/>
              </w:rPr>
            </w:pPr>
            <w:r w:rsidRPr="00B953F2">
              <w:rPr>
                <w:rFonts w:cs="Times New Roman"/>
                <w:szCs w:val="24"/>
                <w:lang w:eastAsia="de-DE"/>
              </w:rPr>
              <w:t>9.76</w:t>
            </w:r>
          </w:p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  <w:lang w:eastAsia="de-DE"/>
              </w:rPr>
            </w:pPr>
            <w:r w:rsidRPr="00B953F2">
              <w:rPr>
                <w:rFonts w:cs="Times New Roman"/>
                <w:szCs w:val="24"/>
                <w:lang w:eastAsia="de-DE"/>
              </w:rPr>
              <w:t>*10</w:t>
            </w:r>
            <w:r w:rsidRPr="00B953F2">
              <w:rPr>
                <w:rFonts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0.39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1.13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-124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-0.14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0.45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0.6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-0.25</w:t>
            </w:r>
          </w:p>
        </w:tc>
        <w:tc>
          <w:tcPr>
            <w:tcW w:w="7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0.24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UDP-glucose-4-epimerase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GAL10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YBR019C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  <w:lang w:eastAsia="de-DE"/>
              </w:rPr>
            </w:pPr>
            <w:r w:rsidRPr="00B953F2">
              <w:rPr>
                <w:rFonts w:cs="Times New Roman"/>
                <w:szCs w:val="24"/>
                <w:lang w:eastAsia="de-DE"/>
              </w:rPr>
              <w:t>1.02</w:t>
            </w:r>
          </w:p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  <w:lang w:eastAsia="de-DE"/>
              </w:rPr>
            </w:pPr>
            <w:r w:rsidRPr="00B953F2">
              <w:rPr>
                <w:rFonts w:cs="Times New Roman"/>
                <w:szCs w:val="24"/>
                <w:lang w:eastAsia="de-DE"/>
              </w:rPr>
              <w:t>*10</w:t>
            </w:r>
            <w:r w:rsidRPr="00B953F2">
              <w:rPr>
                <w:rFonts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0.16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-0.28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0.23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0.24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756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0.23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0.66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 xml:space="preserve">transcriptional 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regulator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eastAsia="de-DE"/>
              </w:rPr>
              <w:t>GAL80</w:t>
            </w:r>
          </w:p>
        </w:tc>
        <w:tc>
          <w:tcPr>
            <w:tcW w:w="1428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YML051W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  <w:lang w:eastAsia="de-DE"/>
              </w:rPr>
            </w:pPr>
            <w:r w:rsidRPr="00B953F2">
              <w:rPr>
                <w:rFonts w:cs="Times New Roman"/>
                <w:szCs w:val="24"/>
                <w:lang w:eastAsia="de-DE"/>
              </w:rPr>
              <w:t>1.09</w:t>
            </w:r>
          </w:p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  <w:lang w:eastAsia="de-DE"/>
              </w:rPr>
            </w:pPr>
            <w:r w:rsidRPr="00B953F2">
              <w:rPr>
                <w:rFonts w:cs="Times New Roman"/>
                <w:szCs w:val="24"/>
                <w:lang w:eastAsia="de-DE"/>
              </w:rPr>
              <w:t>*10</w:t>
            </w:r>
            <w:r w:rsidRPr="00B953F2">
              <w:rPr>
                <w:rFonts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0.10</w:t>
            </w:r>
          </w:p>
        </w:tc>
        <w:tc>
          <w:tcPr>
            <w:tcW w:w="983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8.43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-24</w:t>
            </w:r>
          </w:p>
        </w:tc>
        <w:tc>
          <w:tcPr>
            <w:tcW w:w="587" w:type="dxa"/>
            <w:gridSpan w:val="2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↑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-0.23</w:t>
            </w:r>
          </w:p>
        </w:tc>
        <w:tc>
          <w:tcPr>
            <w:tcW w:w="722" w:type="dxa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5.59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607" w:type="dxa"/>
            <w:gridSpan w:val="3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-0.25</w:t>
            </w:r>
          </w:p>
        </w:tc>
        <w:tc>
          <w:tcPr>
            <w:tcW w:w="756" w:type="dxa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0.09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6.16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1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1017E" w:rsidTr="00BA0052">
        <w:trPr>
          <w:trHeight w:val="291"/>
        </w:trPr>
        <w:tc>
          <w:tcPr>
            <w:tcW w:w="13392" w:type="dxa"/>
            <w:gridSpan w:val="25"/>
            <w:tcBorders>
              <w:top w:val="single" w:sz="4" w:space="0" w:color="auto"/>
              <w:bottom w:val="single" w:sz="12" w:space="0" w:color="auto"/>
            </w:tcBorders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cs="Times New Roman"/>
                <w:b/>
                <w:szCs w:val="24"/>
                <w:lang w:val="en-US" w:eastAsia="de-DE"/>
              </w:rPr>
              <w:t xml:space="preserve">(IV) NAD(P)H/ATP independent genes </w:t>
            </w:r>
          </w:p>
        </w:tc>
        <w:tc>
          <w:tcPr>
            <w:tcW w:w="5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glycerol-3 phosphatase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proofErr w:type="spellStart"/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GPP1</w:t>
            </w:r>
            <w:proofErr w:type="spellEnd"/>
          </w:p>
        </w:tc>
        <w:tc>
          <w:tcPr>
            <w:tcW w:w="1428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proofErr w:type="spellStart"/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YIL053W</w:t>
            </w:r>
            <w:proofErr w:type="spellEnd"/>
          </w:p>
        </w:tc>
        <w:tc>
          <w:tcPr>
            <w:tcW w:w="857" w:type="dxa"/>
            <w:tcBorders>
              <w:top w:val="single" w:sz="8" w:space="0" w:color="auto"/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-0.52</w:t>
            </w:r>
          </w:p>
        </w:tc>
        <w:tc>
          <w:tcPr>
            <w:tcW w:w="714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0.16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1.26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val="en-US" w:eastAsia="de-DE"/>
              </w:rPr>
              <w:t>-3</w:t>
            </w:r>
          </w:p>
        </w:tc>
        <w:tc>
          <w:tcPr>
            <w:tcW w:w="571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val="en-US" w:eastAsia="de-D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0.15</w:t>
            </w:r>
          </w:p>
        </w:tc>
        <w:tc>
          <w:tcPr>
            <w:tcW w:w="714" w:type="dxa"/>
            <w:gridSpan w:val="3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0.1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0.1</w:t>
            </w:r>
          </w:p>
        </w:tc>
        <w:tc>
          <w:tcPr>
            <w:tcW w:w="573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val="en-US"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-0.03</w:t>
            </w:r>
          </w:p>
        </w:tc>
        <w:tc>
          <w:tcPr>
            <w:tcW w:w="756" w:type="dxa"/>
            <w:gridSpan w:val="4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0.09</w:t>
            </w:r>
          </w:p>
        </w:tc>
        <w:tc>
          <w:tcPr>
            <w:tcW w:w="856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0.76</w:t>
            </w:r>
          </w:p>
        </w:tc>
        <w:tc>
          <w:tcPr>
            <w:tcW w:w="571" w:type="dxa"/>
            <w:tcBorders>
              <w:top w:val="single" w:sz="8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szCs w:val="24"/>
                <w:lang w:val="en-US"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GPP2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val="en-US" w:eastAsia="de-DE"/>
              </w:rPr>
            </w:pPr>
            <w:r w:rsidRPr="00B953F2">
              <w:rPr>
                <w:rFonts w:cs="Times New Roman"/>
                <w:szCs w:val="24"/>
              </w:rPr>
              <w:t>YER062C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0.42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0.16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7.26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-0.51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6.45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8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-1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56" w:type="dxa"/>
            <w:gridSpan w:val="4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0.10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1.08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-8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↓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t xml:space="preserve">pyruvate 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t>decarboxylase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PDC1</w:t>
            </w: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YLR044C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-1.14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3.32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-5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0.44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3.03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0.33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3.84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</w:p>
        </w:tc>
        <w:tc>
          <w:tcPr>
            <w:tcW w:w="1000" w:type="dxa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PDC5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YLR134W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-1.06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0.15</w:t>
            </w:r>
          </w:p>
        </w:tc>
        <w:tc>
          <w:tcPr>
            <w:tcW w:w="1000" w:type="dxa"/>
            <w:gridSpan w:val="2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142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↓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0.29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0.13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0.03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0.37</w:t>
            </w:r>
          </w:p>
        </w:tc>
        <w:tc>
          <w:tcPr>
            <w:tcW w:w="756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0.12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1.77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PDC6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YGR087C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2.02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0.15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1.51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-29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0.14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6.62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-21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↓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56" w:type="dxa"/>
            <w:gridSpan w:val="4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1.46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-28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↓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t xml:space="preserve">fructose 1,6-bisphosphate 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t>aldolase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FBA1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YKL060C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-0.44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9.98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9.32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0.28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7.67*10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t xml:space="preserve">triose-phosphate 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t>isomerase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TPI1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YDR050C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4,58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0.48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0.87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0.39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0.43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proofErr w:type="spellStart"/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t>phosphogluco</w:t>
            </w:r>
            <w:proofErr w:type="spellEnd"/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t>-isomerase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proofErr w:type="spellStart"/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PGI1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YBR196C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0.51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0.60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01.51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0.65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t>enolase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ENO1</w:t>
            </w: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YGR254W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2.34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1.89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-66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2.99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0.71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7.98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-9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ENO2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YHR174W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-1.26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0.12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9.02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-11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↓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3.02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9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</w:t>
            </w:r>
          </w:p>
        </w:tc>
        <w:tc>
          <w:tcPr>
            <w:tcW w:w="756" w:type="dxa"/>
            <w:gridSpan w:val="4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1.6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t xml:space="preserve">thiamine 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lastRenderedPageBreak/>
              <w:t>metabolism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lastRenderedPageBreak/>
              <w:t>THI3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YDL080C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0.17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-8.1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0.08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0.92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lastRenderedPageBreak/>
              <w:t>transaldolase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TAL1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YLR354C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0.85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1.52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-175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↓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0.33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cs="Times New Roman"/>
                <w:szCs w:val="24"/>
              </w:rPr>
              <w:t>6-</w:t>
            </w:r>
            <w:r w:rsidRPr="00B953F2">
              <w:rPr>
                <w:rStyle w:val="hilite"/>
                <w:rFonts w:cs="Times New Roman"/>
                <w:szCs w:val="24"/>
              </w:rPr>
              <w:t>P-gluconolactonase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SOL3</w:t>
            </w: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YHR163W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-0.52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2.33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3.07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0.31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3.76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SOL4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YGR248W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1.25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13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0.71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-0.41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0.21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-0.48</w:t>
            </w:r>
          </w:p>
        </w:tc>
        <w:tc>
          <w:tcPr>
            <w:tcW w:w="756" w:type="dxa"/>
            <w:gridSpan w:val="4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0.02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t>phosphoglucomutase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PGM1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YKL127W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-1.38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2.27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-49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↓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t>ribulose-5-P epimerase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RPE1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YJL121C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0.32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-3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↓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t>transketolase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TKL1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YPR074C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01.11*10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0.23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4.3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t xml:space="preserve">ribose-5-P 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t>ketol-isomerase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RKI1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YOR095C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1.02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2.26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-28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-3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1.64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-225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↓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0.8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7.36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t>hexose transporter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HXT9</w:t>
            </w: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YJL219W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0.42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0.75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-0.11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0.25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0.66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-0.45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0.24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HXT10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YFL011W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3.18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0.35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1.49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-5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9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0.22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0.97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-0.04</w:t>
            </w:r>
          </w:p>
        </w:tc>
        <w:tc>
          <w:tcPr>
            <w:tcW w:w="756" w:type="dxa"/>
            <w:gridSpan w:val="4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0.85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t>aconitase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proofErr w:type="spellStart"/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ACO1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YLR304C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0.44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5.67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0.09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0.19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ACO2</w:t>
            </w:r>
          </w:p>
        </w:tc>
        <w:tc>
          <w:tcPr>
            <w:tcW w:w="1428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YJL200C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-1.7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0.08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7.42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-95</w:t>
            </w:r>
          </w:p>
        </w:tc>
        <w:tc>
          <w:tcPr>
            <w:tcW w:w="57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lastRenderedPageBreak/>
              <w:t>↓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0.21</w:t>
            </w:r>
          </w:p>
        </w:tc>
        <w:tc>
          <w:tcPr>
            <w:tcW w:w="714" w:type="dxa"/>
            <w:gridSpan w:val="3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3.77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-4</w:t>
            </w:r>
          </w:p>
        </w:tc>
        <w:tc>
          <w:tcPr>
            <w:tcW w:w="5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lastRenderedPageBreak/>
              <w:t>-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0.27</w:t>
            </w:r>
          </w:p>
        </w:tc>
        <w:tc>
          <w:tcPr>
            <w:tcW w:w="756" w:type="dxa"/>
            <w:gridSpan w:val="4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2.05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7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lastRenderedPageBreak/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lastRenderedPageBreak/>
              <w:t xml:space="preserve"> fumarase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proofErr w:type="spellStart"/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FUM1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YPL262W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0.51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6.85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0.07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0.66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-0.11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0.04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Cs/>
                <w:szCs w:val="24"/>
                <w:lang w:val="en-US" w:eastAsia="de-DE"/>
              </w:rPr>
              <w:t>citrate synthase</w:t>
            </w:r>
          </w:p>
        </w:tc>
        <w:tc>
          <w:tcPr>
            <w:tcW w:w="1000" w:type="dxa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CIT1</w:t>
            </w:r>
          </w:p>
        </w:tc>
        <w:tc>
          <w:tcPr>
            <w:tcW w:w="1428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YNR001C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2.22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9.02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-92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0,11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0,07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-0.45</w:t>
            </w:r>
          </w:p>
        </w:tc>
        <w:tc>
          <w:tcPr>
            <w:tcW w:w="756" w:type="dxa"/>
            <w:gridSpan w:val="4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1.45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Cs/>
                <w:szCs w:val="24"/>
                <w:lang w:val="en-US" w:eastAsia="de-DE"/>
              </w:rPr>
            </w:pPr>
          </w:p>
        </w:tc>
        <w:tc>
          <w:tcPr>
            <w:tcW w:w="1000" w:type="dxa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CIT2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YCR005C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1.3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1000" w:type="dxa"/>
            <w:gridSpan w:val="2"/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2.25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-27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-0,82</w:t>
            </w:r>
          </w:p>
        </w:tc>
        <w:tc>
          <w:tcPr>
            <w:tcW w:w="714" w:type="dxa"/>
            <w:gridSpan w:val="3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0,07</w:t>
            </w:r>
          </w:p>
        </w:tc>
        <w:tc>
          <w:tcPr>
            <w:tcW w:w="860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1-59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-14</w:t>
            </w: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-0.52</w:t>
            </w:r>
          </w:p>
        </w:tc>
        <w:tc>
          <w:tcPr>
            <w:tcW w:w="756" w:type="dxa"/>
            <w:gridSpan w:val="4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0.08</w:t>
            </w:r>
          </w:p>
        </w:tc>
        <w:tc>
          <w:tcPr>
            <w:tcW w:w="856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1.24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3</w:t>
            </w:r>
          </w:p>
        </w:tc>
        <w:tc>
          <w:tcPr>
            <w:tcW w:w="571" w:type="dxa"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  <w:tr w:rsidR="00B1017E" w:rsidRPr="00B953F2" w:rsidTr="00BA0052">
        <w:trPr>
          <w:trHeight w:val="291"/>
        </w:trPr>
        <w:tc>
          <w:tcPr>
            <w:tcW w:w="225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</w:p>
        </w:tc>
        <w:tc>
          <w:tcPr>
            <w:tcW w:w="1000" w:type="dxa"/>
            <w:tcBorders>
              <w:bottom w:val="single" w:sz="12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</w:pPr>
            <w:r w:rsidRPr="00B953F2">
              <w:rPr>
                <w:rFonts w:eastAsia="Times New Roman" w:cs="Times New Roman"/>
                <w:i/>
                <w:iCs/>
                <w:szCs w:val="24"/>
                <w:lang w:val="en-US" w:eastAsia="de-DE"/>
              </w:rPr>
              <w:t>CIT3</w:t>
            </w:r>
          </w:p>
        </w:tc>
        <w:tc>
          <w:tcPr>
            <w:tcW w:w="1428" w:type="dxa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cs="Times New Roman"/>
                <w:szCs w:val="24"/>
              </w:rPr>
            </w:pPr>
            <w:r w:rsidRPr="00B953F2">
              <w:rPr>
                <w:rFonts w:cs="Times New Roman"/>
                <w:szCs w:val="24"/>
              </w:rPr>
              <w:t>YPR001W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3.8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14</w:t>
            </w:r>
          </w:p>
        </w:tc>
        <w:tc>
          <w:tcPr>
            <w:tcW w:w="714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</w:t>
            </w:r>
          </w:p>
        </w:tc>
        <w:tc>
          <w:tcPr>
            <w:tcW w:w="1000" w:type="dxa"/>
            <w:gridSpan w:val="2"/>
            <w:tcBorders>
              <w:bottom w:val="single" w:sz="12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2.28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-283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↑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-0.49</w:t>
            </w:r>
          </w:p>
        </w:tc>
        <w:tc>
          <w:tcPr>
            <w:tcW w:w="714" w:type="dxa"/>
            <w:gridSpan w:val="3"/>
            <w:tcBorders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0.17</w:t>
            </w:r>
          </w:p>
        </w:tc>
        <w:tc>
          <w:tcPr>
            <w:tcW w:w="860" w:type="dxa"/>
            <w:tcBorders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4.22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3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b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b/>
                <w:szCs w:val="24"/>
                <w:lang w:eastAsia="de-DE"/>
              </w:rPr>
              <w:t>-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-0.49</w:t>
            </w:r>
          </w:p>
        </w:tc>
        <w:tc>
          <w:tcPr>
            <w:tcW w:w="756" w:type="dxa"/>
            <w:gridSpan w:val="4"/>
            <w:tcBorders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0.17</w:t>
            </w: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3.7</w:t>
            </w:r>
          </w:p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*10</w:t>
            </w:r>
            <w:r w:rsidRPr="00B953F2">
              <w:rPr>
                <w:rFonts w:eastAsia="Times New Roman" w:cs="Times New Roman"/>
                <w:szCs w:val="24"/>
                <w:vertAlign w:val="superscript"/>
                <w:lang w:eastAsia="de-DE"/>
              </w:rPr>
              <w:t>-3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vAlign w:val="center"/>
          </w:tcPr>
          <w:p w:rsidR="00B1017E" w:rsidRPr="00B953F2" w:rsidRDefault="00B1017E" w:rsidP="00B1017E">
            <w:pPr>
              <w:contextualSpacing/>
              <w:rPr>
                <w:rFonts w:eastAsia="Times New Roman" w:cs="Times New Roman"/>
                <w:szCs w:val="24"/>
                <w:lang w:eastAsia="de-DE"/>
              </w:rPr>
            </w:pPr>
            <w:r w:rsidRPr="00B953F2">
              <w:rPr>
                <w:rFonts w:eastAsia="Times New Roman" w:cs="Times New Roman"/>
                <w:szCs w:val="24"/>
                <w:lang w:eastAsia="de-DE"/>
              </w:rPr>
              <w:t>-</w:t>
            </w:r>
          </w:p>
        </w:tc>
      </w:tr>
    </w:tbl>
    <w:p w:rsidR="00B1017E" w:rsidRPr="00B953F2" w:rsidRDefault="00B1017E" w:rsidP="00B1017E">
      <w:pPr>
        <w:pStyle w:val="Footer"/>
        <w:spacing w:line="360" w:lineRule="auto"/>
        <w:rPr>
          <w:rFonts w:cs="Times New Roman"/>
          <w:noProof/>
          <w:sz w:val="22"/>
          <w:szCs w:val="24"/>
          <w:lang w:val="en-US"/>
        </w:rPr>
      </w:pPr>
    </w:p>
    <w:p w:rsidR="00B1017E" w:rsidRPr="00B1017E" w:rsidRDefault="00B1017E" w:rsidP="00B1017E"/>
    <w:sectPr w:rsidR="00B1017E" w:rsidRPr="00B1017E" w:rsidSect="009D1052">
      <w:footerReference w:type="default" r:id="rId8"/>
      <w:pgSz w:w="15876" w:h="12247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48" w:rsidRDefault="00932C48">
      <w:pPr>
        <w:spacing w:after="0" w:line="240" w:lineRule="auto"/>
      </w:pPr>
      <w:r>
        <w:separator/>
      </w:r>
    </w:p>
  </w:endnote>
  <w:endnote w:type="continuationSeparator" w:id="0">
    <w:p w:rsidR="00932C48" w:rsidRDefault="0093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698363"/>
      <w:docPartObj>
        <w:docPartGallery w:val="Page Numbers (Bottom of Page)"/>
        <w:docPartUnique/>
      </w:docPartObj>
    </w:sdtPr>
    <w:sdtContent>
      <w:p w:rsidR="00B1017E" w:rsidRDefault="00F37DF3">
        <w:pPr>
          <w:pStyle w:val="Footer"/>
          <w:jc w:val="right"/>
        </w:pPr>
        <w:r>
          <w:fldChar w:fldCharType="begin"/>
        </w:r>
        <w:r w:rsidR="00B1017E">
          <w:instrText>PAGE   \* MERGEFORMAT</w:instrText>
        </w:r>
        <w:r>
          <w:fldChar w:fldCharType="separate"/>
        </w:r>
        <w:r w:rsidR="009D1052">
          <w:rPr>
            <w:noProof/>
          </w:rPr>
          <w:t>1</w:t>
        </w:r>
        <w:r>
          <w:fldChar w:fldCharType="end"/>
        </w:r>
      </w:p>
    </w:sdtContent>
  </w:sdt>
  <w:p w:rsidR="00B1017E" w:rsidRDefault="00B101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635533"/>
      <w:docPartObj>
        <w:docPartGallery w:val="Page Numbers (Bottom of Page)"/>
        <w:docPartUnique/>
      </w:docPartObj>
    </w:sdtPr>
    <w:sdtContent>
      <w:p w:rsidR="00B1017E" w:rsidRDefault="00F37DF3">
        <w:pPr>
          <w:pStyle w:val="Footer"/>
          <w:jc w:val="right"/>
        </w:pPr>
        <w:r>
          <w:fldChar w:fldCharType="begin"/>
        </w:r>
        <w:r w:rsidR="00B1017E">
          <w:instrText>PAGE   \* MERGEFORMAT</w:instrText>
        </w:r>
        <w:r>
          <w:fldChar w:fldCharType="separate"/>
        </w:r>
        <w:r w:rsidR="009D1052">
          <w:rPr>
            <w:noProof/>
          </w:rPr>
          <w:t>10</w:t>
        </w:r>
        <w:r>
          <w:fldChar w:fldCharType="end"/>
        </w:r>
      </w:p>
    </w:sdtContent>
  </w:sdt>
  <w:p w:rsidR="00AB6144" w:rsidRDefault="009D10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48" w:rsidRDefault="00932C48">
      <w:pPr>
        <w:spacing w:after="0" w:line="240" w:lineRule="auto"/>
      </w:pPr>
      <w:r>
        <w:separator/>
      </w:r>
    </w:p>
  </w:footnote>
  <w:footnote w:type="continuationSeparator" w:id="0">
    <w:p w:rsidR="00932C48" w:rsidRDefault="00932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2C2"/>
    <w:multiLevelType w:val="hybridMultilevel"/>
    <w:tmpl w:val="0B6C9848"/>
    <w:lvl w:ilvl="0" w:tplc="80B2ACD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05E40"/>
    <w:multiLevelType w:val="hybridMultilevel"/>
    <w:tmpl w:val="0596B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67644"/>
    <w:multiLevelType w:val="hybridMultilevel"/>
    <w:tmpl w:val="FC3AEA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17C8"/>
    <w:multiLevelType w:val="hybridMultilevel"/>
    <w:tmpl w:val="D9D0A7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97858"/>
    <w:multiLevelType w:val="hybridMultilevel"/>
    <w:tmpl w:val="41E4500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768C"/>
    <w:multiLevelType w:val="hybridMultilevel"/>
    <w:tmpl w:val="F306BA3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D68F9"/>
    <w:multiLevelType w:val="hybridMultilevel"/>
    <w:tmpl w:val="ADD8BAF4"/>
    <w:lvl w:ilvl="0" w:tplc="FF6462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14AD8"/>
    <w:multiLevelType w:val="hybridMultilevel"/>
    <w:tmpl w:val="253A7E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466D7"/>
    <w:multiLevelType w:val="hybridMultilevel"/>
    <w:tmpl w:val="133C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F3502"/>
    <w:multiLevelType w:val="hybridMultilevel"/>
    <w:tmpl w:val="F17221C0"/>
    <w:lvl w:ilvl="0" w:tplc="2F60F0D6">
      <w:start w:val="8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41D44"/>
    <w:multiLevelType w:val="hybridMultilevel"/>
    <w:tmpl w:val="DB865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76E41"/>
    <w:multiLevelType w:val="hybridMultilevel"/>
    <w:tmpl w:val="0442B9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0C202D"/>
    <w:multiLevelType w:val="hybridMultilevel"/>
    <w:tmpl w:val="207CA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34F5B"/>
    <w:multiLevelType w:val="hybridMultilevel"/>
    <w:tmpl w:val="482AE5F8"/>
    <w:lvl w:ilvl="0" w:tplc="E9EA5C6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8031B"/>
    <w:multiLevelType w:val="hybridMultilevel"/>
    <w:tmpl w:val="72A0DAA8"/>
    <w:lvl w:ilvl="0" w:tplc="9024572A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21D00"/>
    <w:multiLevelType w:val="hybridMultilevel"/>
    <w:tmpl w:val="7C18353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E7444"/>
    <w:multiLevelType w:val="hybridMultilevel"/>
    <w:tmpl w:val="975ACC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60D1E"/>
    <w:multiLevelType w:val="hybridMultilevel"/>
    <w:tmpl w:val="E540705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8">
    <w:nsid w:val="617C0D9B"/>
    <w:multiLevelType w:val="hybridMultilevel"/>
    <w:tmpl w:val="02DCFE9A"/>
    <w:lvl w:ilvl="0" w:tplc="7B8645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62D9A"/>
    <w:multiLevelType w:val="hybridMultilevel"/>
    <w:tmpl w:val="3278A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64883"/>
    <w:multiLevelType w:val="hybridMultilevel"/>
    <w:tmpl w:val="F8B6D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B4147"/>
    <w:multiLevelType w:val="multilevel"/>
    <w:tmpl w:val="266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E05DE0"/>
    <w:multiLevelType w:val="hybridMultilevel"/>
    <w:tmpl w:val="D50E27AA"/>
    <w:lvl w:ilvl="0" w:tplc="628283E8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558B1"/>
    <w:multiLevelType w:val="hybridMultilevel"/>
    <w:tmpl w:val="9E803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C7A74"/>
    <w:multiLevelType w:val="hybridMultilevel"/>
    <w:tmpl w:val="11B0C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67E8A"/>
    <w:multiLevelType w:val="hybridMultilevel"/>
    <w:tmpl w:val="7F2C63C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3"/>
  </w:num>
  <w:num w:numId="4">
    <w:abstractNumId w:val="10"/>
  </w:num>
  <w:num w:numId="5">
    <w:abstractNumId w:val="22"/>
  </w:num>
  <w:num w:numId="6">
    <w:abstractNumId w:val="16"/>
  </w:num>
  <w:num w:numId="7">
    <w:abstractNumId w:val="8"/>
  </w:num>
  <w:num w:numId="8">
    <w:abstractNumId w:val="2"/>
  </w:num>
  <w:num w:numId="9">
    <w:abstractNumId w:val="25"/>
  </w:num>
  <w:num w:numId="10">
    <w:abstractNumId w:val="15"/>
  </w:num>
  <w:num w:numId="11">
    <w:abstractNumId w:val="17"/>
  </w:num>
  <w:num w:numId="12">
    <w:abstractNumId w:val="11"/>
  </w:num>
  <w:num w:numId="13">
    <w:abstractNumId w:val="3"/>
  </w:num>
  <w:num w:numId="14">
    <w:abstractNumId w:val="5"/>
  </w:num>
  <w:num w:numId="15">
    <w:abstractNumId w:val="4"/>
  </w:num>
  <w:num w:numId="16">
    <w:abstractNumId w:val="9"/>
  </w:num>
  <w:num w:numId="17">
    <w:abstractNumId w:val="14"/>
  </w:num>
  <w:num w:numId="18">
    <w:abstractNumId w:val="18"/>
  </w:num>
  <w:num w:numId="19">
    <w:abstractNumId w:val="13"/>
  </w:num>
  <w:num w:numId="20">
    <w:abstractNumId w:val="21"/>
  </w:num>
  <w:num w:numId="21">
    <w:abstractNumId w:val="19"/>
  </w:num>
  <w:num w:numId="22">
    <w:abstractNumId w:val="6"/>
  </w:num>
  <w:num w:numId="23">
    <w:abstractNumId w:val="0"/>
  </w:num>
  <w:num w:numId="24">
    <w:abstractNumId w:val="7"/>
  </w:num>
  <w:num w:numId="25">
    <w:abstractNumId w:val="2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C2F"/>
    <w:rsid w:val="00354F88"/>
    <w:rsid w:val="00412B55"/>
    <w:rsid w:val="00462B3F"/>
    <w:rsid w:val="00815C2F"/>
    <w:rsid w:val="00932C48"/>
    <w:rsid w:val="009D1052"/>
    <w:rsid w:val="00B1017E"/>
    <w:rsid w:val="00F3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2F"/>
    <w:pPr>
      <w:spacing w:line="36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B1017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C2F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815C2F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815C2F"/>
    <w:pPr>
      <w:spacing w:line="240" w:lineRule="auto"/>
      <w:jc w:val="both"/>
    </w:pPr>
    <w:rPr>
      <w:bCs/>
      <w:sz w:val="20"/>
      <w:szCs w:val="18"/>
    </w:rPr>
  </w:style>
  <w:style w:type="table" w:styleId="LightShading">
    <w:name w:val="Light Shading"/>
    <w:basedOn w:val="TableNormal"/>
    <w:uiPriority w:val="60"/>
    <w:rsid w:val="00815C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15C2F"/>
  </w:style>
  <w:style w:type="character" w:customStyle="1" w:styleId="Heading2Char">
    <w:name w:val="Heading 2 Char"/>
    <w:basedOn w:val="DefaultParagraphFont"/>
    <w:link w:val="Heading2"/>
    <w:uiPriority w:val="9"/>
    <w:rsid w:val="00B1017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table" w:styleId="TableGrid">
    <w:name w:val="Table Grid"/>
    <w:basedOn w:val="TableNormal"/>
    <w:uiPriority w:val="59"/>
    <w:rsid w:val="00B1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01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7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0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0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017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17E"/>
    <w:rPr>
      <w:rFonts w:ascii="Times New Roman" w:hAnsi="Times New Roman"/>
      <w:b/>
      <w:bCs/>
      <w:sz w:val="20"/>
      <w:szCs w:val="20"/>
    </w:rPr>
  </w:style>
  <w:style w:type="table" w:customStyle="1" w:styleId="Veruna">
    <w:name w:val="Veruna"/>
    <w:basedOn w:val="TableNormal"/>
    <w:uiPriority w:val="99"/>
    <w:rsid w:val="00B1017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b/>
      </w:rPr>
      <w:tblPr/>
      <w:tcPr>
        <w:tcBorders>
          <w:bottom w:val="single" w:sz="12" w:space="0" w:color="auto"/>
        </w:tcBorders>
      </w:tcPr>
    </w:tblStylePr>
    <w:tblStylePr w:type="lastRow">
      <w:rPr>
        <w:rFonts w:ascii="Times New Roman" w:hAnsi="Times New Roman"/>
        <w:sz w:val="20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">
    <w:name w:val="i"/>
    <w:basedOn w:val="TableNormal"/>
    <w:uiPriority w:val="99"/>
    <w:rsid w:val="00B1017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3">
    <w:name w:val="Colorful List Accent 3"/>
    <w:basedOn w:val="TableNormal"/>
    <w:uiPriority w:val="72"/>
    <w:rsid w:val="00B101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1017E"/>
    <w:rPr>
      <w:color w:val="808080"/>
    </w:rPr>
  </w:style>
  <w:style w:type="character" w:styleId="Emphasis">
    <w:name w:val="Emphasis"/>
    <w:basedOn w:val="DefaultParagraphFont"/>
    <w:uiPriority w:val="20"/>
    <w:qFormat/>
    <w:rsid w:val="00B1017E"/>
    <w:rPr>
      <w:i/>
      <w:iCs/>
    </w:rPr>
  </w:style>
  <w:style w:type="character" w:customStyle="1" w:styleId="subscript">
    <w:name w:val="subscript"/>
    <w:basedOn w:val="DefaultParagraphFont"/>
    <w:rsid w:val="00B1017E"/>
  </w:style>
  <w:style w:type="paragraph" w:customStyle="1" w:styleId="body">
    <w:name w:val="body"/>
    <w:basedOn w:val="Normal"/>
    <w:rsid w:val="00B101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Strong">
    <w:name w:val="Strong"/>
    <w:basedOn w:val="DefaultParagraphFont"/>
    <w:uiPriority w:val="22"/>
    <w:qFormat/>
    <w:rsid w:val="00B1017E"/>
    <w:rPr>
      <w:b/>
      <w:bCs/>
    </w:rPr>
  </w:style>
  <w:style w:type="character" w:customStyle="1" w:styleId="highlight">
    <w:name w:val="highlight"/>
    <w:basedOn w:val="DefaultParagraphFont"/>
    <w:rsid w:val="00B1017E"/>
  </w:style>
  <w:style w:type="paragraph" w:styleId="Revision">
    <w:name w:val="Revision"/>
    <w:hidden/>
    <w:uiPriority w:val="99"/>
    <w:semiHidden/>
    <w:rsid w:val="00B1017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ilite">
    <w:name w:val="hilite"/>
    <w:basedOn w:val="DefaultParagraphFont"/>
    <w:rsid w:val="00B1017E"/>
  </w:style>
  <w:style w:type="paragraph" w:styleId="PlainText">
    <w:name w:val="Plain Text"/>
    <w:basedOn w:val="Normal"/>
    <w:link w:val="PlainTextChar"/>
    <w:uiPriority w:val="99"/>
    <w:unhideWhenUsed/>
    <w:rsid w:val="00B1017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017E"/>
    <w:rPr>
      <w:rFonts w:ascii="Calibri" w:hAnsi="Calibri"/>
      <w:szCs w:val="21"/>
    </w:rPr>
  </w:style>
  <w:style w:type="paragraph" w:customStyle="1" w:styleId="Default">
    <w:name w:val="Default"/>
    <w:rsid w:val="00B10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101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KopfzeileZchn1">
    <w:name w:val="Kopfzeile Zchn1"/>
    <w:basedOn w:val="DefaultParagraphFont"/>
    <w:uiPriority w:val="99"/>
    <w:semiHidden/>
    <w:rsid w:val="00B1017E"/>
    <w:rPr>
      <w:rFonts w:ascii="Times New Roman" w:hAnsi="Times New Roman"/>
      <w:sz w:val="24"/>
    </w:rPr>
  </w:style>
  <w:style w:type="character" w:customStyle="1" w:styleId="KommentarthemaZchn1">
    <w:name w:val="Kommentarthema Zchn1"/>
    <w:basedOn w:val="CommentTextChar"/>
    <w:uiPriority w:val="99"/>
    <w:semiHidden/>
    <w:rsid w:val="00B1017E"/>
    <w:rPr>
      <w:rFonts w:ascii="Times New Roman" w:hAnsi="Times New Roman"/>
      <w:b/>
      <w:bCs/>
      <w:sz w:val="20"/>
      <w:szCs w:val="20"/>
    </w:rPr>
  </w:style>
  <w:style w:type="character" w:customStyle="1" w:styleId="NurTextZchn1">
    <w:name w:val="Nur Text Zchn1"/>
    <w:basedOn w:val="DefaultParagraphFont"/>
    <w:uiPriority w:val="99"/>
    <w:semiHidden/>
    <w:rsid w:val="00B1017E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5C2F"/>
    <w:pPr>
      <w:spacing w:line="360" w:lineRule="auto"/>
    </w:pPr>
    <w:rPr>
      <w:rFonts w:ascii="Times New Roman" w:hAnsi="Times New Roman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B1017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81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C2F"/>
    <w:rPr>
      <w:rFonts w:ascii="Times New Roman" w:hAnsi="Times New Roman"/>
      <w:sz w:val="24"/>
    </w:rPr>
  </w:style>
  <w:style w:type="paragraph" w:styleId="KeinLeerraum">
    <w:name w:val="No Spacing"/>
    <w:uiPriority w:val="1"/>
    <w:qFormat/>
    <w:rsid w:val="00815C2F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815C2F"/>
    <w:pPr>
      <w:spacing w:line="240" w:lineRule="auto"/>
      <w:jc w:val="both"/>
    </w:pPr>
    <w:rPr>
      <w:bCs/>
      <w:sz w:val="20"/>
      <w:szCs w:val="18"/>
    </w:rPr>
  </w:style>
  <w:style w:type="table" w:styleId="HelleSchattierung">
    <w:name w:val="Light Shading"/>
    <w:basedOn w:val="NormaleTabelle"/>
    <w:uiPriority w:val="60"/>
    <w:rsid w:val="00815C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815C2F"/>
  </w:style>
  <w:style w:type="character" w:customStyle="1" w:styleId="berschrift2Zchn">
    <w:name w:val="Überschrift 2 Zchn"/>
    <w:basedOn w:val="Absatz-Standardschriftart"/>
    <w:link w:val="berschrift2"/>
    <w:uiPriority w:val="9"/>
    <w:rsid w:val="00B1017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table" w:styleId="Tabellenraster">
    <w:name w:val="Table Grid"/>
    <w:basedOn w:val="NormaleTabelle"/>
    <w:uiPriority w:val="59"/>
    <w:rsid w:val="00B1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1017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101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1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1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17E"/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01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101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1017E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01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017E"/>
    <w:rPr>
      <w:rFonts w:ascii="Times New Roman" w:hAnsi="Times New Roman"/>
      <w:b/>
      <w:bCs/>
      <w:sz w:val="20"/>
      <w:szCs w:val="20"/>
    </w:rPr>
  </w:style>
  <w:style w:type="table" w:customStyle="1" w:styleId="Veruna">
    <w:name w:val="Veruna"/>
    <w:basedOn w:val="NormaleTabelle"/>
    <w:uiPriority w:val="99"/>
    <w:rsid w:val="00B1017E"/>
    <w:pPr>
      <w:spacing w:after="0" w:line="240" w:lineRule="auto"/>
    </w:pPr>
    <w:tblPr/>
    <w:tblStylePr w:type="firstRow">
      <w:rPr>
        <w:rFonts w:ascii="Times New Roman" w:hAnsi="Times New Roman"/>
        <w:b/>
      </w:rPr>
      <w:tblPr/>
      <w:tcPr>
        <w:tcBorders>
          <w:bottom w:val="single" w:sz="12" w:space="0" w:color="auto"/>
        </w:tcBorders>
      </w:tcPr>
    </w:tblStylePr>
    <w:tblStylePr w:type="lastRow">
      <w:rPr>
        <w:rFonts w:ascii="Times New Roman" w:hAnsi="Times New Roman"/>
        <w:sz w:val="20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">
    <w:name w:val="i"/>
    <w:basedOn w:val="NormaleTabelle"/>
    <w:uiPriority w:val="99"/>
    <w:rsid w:val="00B1017E"/>
    <w:pPr>
      <w:spacing w:after="0" w:line="240" w:lineRule="auto"/>
    </w:pPr>
    <w:tblPr/>
  </w:style>
  <w:style w:type="table" w:styleId="FarbigeListe-Akzent3">
    <w:name w:val="Colorful List Accent 3"/>
    <w:basedOn w:val="NormaleTabelle"/>
    <w:uiPriority w:val="72"/>
    <w:rsid w:val="00B1017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B1017E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B1017E"/>
    <w:rPr>
      <w:i/>
      <w:iCs/>
    </w:rPr>
  </w:style>
  <w:style w:type="character" w:customStyle="1" w:styleId="subscript">
    <w:name w:val="subscript"/>
    <w:basedOn w:val="Absatz-Standardschriftart"/>
    <w:rsid w:val="00B1017E"/>
  </w:style>
  <w:style w:type="paragraph" w:customStyle="1" w:styleId="body">
    <w:name w:val="body"/>
    <w:basedOn w:val="Standard"/>
    <w:rsid w:val="00B101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017E"/>
    <w:rPr>
      <w:b/>
      <w:bCs/>
    </w:rPr>
  </w:style>
  <w:style w:type="character" w:customStyle="1" w:styleId="highlight">
    <w:name w:val="highlight"/>
    <w:basedOn w:val="Absatz-Standardschriftart"/>
    <w:rsid w:val="00B1017E"/>
  </w:style>
  <w:style w:type="paragraph" w:styleId="berarbeitung">
    <w:name w:val="Revision"/>
    <w:hidden/>
    <w:uiPriority w:val="99"/>
    <w:semiHidden/>
    <w:rsid w:val="00B1017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ilite">
    <w:name w:val="hilite"/>
    <w:basedOn w:val="Absatz-Standardschriftart"/>
    <w:rsid w:val="00B1017E"/>
  </w:style>
  <w:style w:type="paragraph" w:styleId="NurText">
    <w:name w:val="Plain Text"/>
    <w:basedOn w:val="Standard"/>
    <w:link w:val="NurTextZchn"/>
    <w:uiPriority w:val="99"/>
    <w:unhideWhenUsed/>
    <w:rsid w:val="00B1017E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1017E"/>
    <w:rPr>
      <w:rFonts w:ascii="Calibri" w:hAnsi="Calibri"/>
      <w:szCs w:val="21"/>
    </w:rPr>
  </w:style>
  <w:style w:type="paragraph" w:customStyle="1" w:styleId="Default">
    <w:name w:val="Default"/>
    <w:rsid w:val="00B10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101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KopfzeileZchn1">
    <w:name w:val="Kopfzeile Zchn1"/>
    <w:basedOn w:val="Absatz-Standardschriftart"/>
    <w:uiPriority w:val="99"/>
    <w:semiHidden/>
    <w:rsid w:val="00B1017E"/>
    <w:rPr>
      <w:rFonts w:ascii="Times New Roman" w:hAnsi="Times New Roman"/>
      <w:sz w:val="24"/>
    </w:rPr>
  </w:style>
  <w:style w:type="character" w:customStyle="1" w:styleId="KommentarthemaZchn1">
    <w:name w:val="Kommentarthema Zchn1"/>
    <w:basedOn w:val="KommentartextZchn"/>
    <w:uiPriority w:val="99"/>
    <w:semiHidden/>
    <w:rsid w:val="00B1017E"/>
    <w:rPr>
      <w:rFonts w:ascii="Times New Roman" w:hAnsi="Times New Roman"/>
      <w:b/>
      <w:bCs/>
      <w:sz w:val="20"/>
      <w:szCs w:val="20"/>
    </w:rPr>
  </w:style>
  <w:style w:type="character" w:customStyle="1" w:styleId="NurTextZchn1">
    <w:name w:val="Nur Text Zchn1"/>
    <w:basedOn w:val="Absatz-Standardschriftart"/>
    <w:uiPriority w:val="99"/>
    <w:semiHidden/>
    <w:rsid w:val="00B1017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Oehling, Verena</dc:creator>
  <cp:lastModifiedBy>0013358</cp:lastModifiedBy>
  <cp:revision>10</cp:revision>
  <dcterms:created xsi:type="dcterms:W3CDTF">2015-06-26T10:29:00Z</dcterms:created>
  <dcterms:modified xsi:type="dcterms:W3CDTF">2018-08-18T14:40:00Z</dcterms:modified>
</cp:coreProperties>
</file>