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57" w:rsidRPr="00490530" w:rsidRDefault="00644C57" w:rsidP="00644C57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490530">
        <w:rPr>
          <w:rFonts w:ascii="Times New Roman" w:hAnsi="Times New Roman"/>
          <w:b/>
          <w:sz w:val="24"/>
          <w:szCs w:val="24"/>
        </w:rPr>
        <w:t>Supporting Information</w:t>
      </w:r>
    </w:p>
    <w:p w:rsidR="00644C57" w:rsidRPr="00490530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490530">
        <w:rPr>
          <w:rFonts w:ascii="Times New Roman" w:hAnsi="Times New Roman"/>
          <w:sz w:val="24"/>
          <w:szCs w:val="24"/>
        </w:rPr>
        <w:t xml:space="preserve">Gating strategy for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Fox3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/</w:t>
      </w:r>
      <w:proofErr w:type="spellStart"/>
      <w:r w:rsidRPr="00490530">
        <w:rPr>
          <w:rFonts w:ascii="Times New Roman" w:hAnsi="Times New Roman"/>
          <w:sz w:val="24"/>
          <w:szCs w:val="24"/>
        </w:rPr>
        <w:t>CD127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-/dim</w:t>
      </w:r>
      <w:r w:rsidRPr="00490530">
        <w:rPr>
          <w:rFonts w:ascii="Times New Roman" w:hAnsi="Times New Roman"/>
          <w:sz w:val="24"/>
          <w:szCs w:val="24"/>
        </w:rPr>
        <w:t xml:space="preserve">, and newly divided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proofErr w:type="spellStart"/>
      <w:r w:rsidRPr="00490530">
        <w:rPr>
          <w:rFonts w:ascii="Times New Roman" w:hAnsi="Times New Roman"/>
          <w:sz w:val="24"/>
          <w:szCs w:val="24"/>
        </w:rPr>
        <w:t>CFSE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>cells</w:t>
      </w:r>
    </w:p>
    <w:p w:rsidR="00644C57" w:rsidRPr="00490530" w:rsidRDefault="00644C57" w:rsidP="00644C57">
      <w:pPr>
        <w:snapToGri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530">
        <w:rPr>
          <w:rFonts w:ascii="Times New Roman" w:hAnsi="Times New Roman"/>
          <w:b/>
          <w:sz w:val="24"/>
          <w:szCs w:val="24"/>
        </w:rPr>
        <w:t>S1</w:t>
      </w:r>
      <w:proofErr w:type="spellEnd"/>
      <w:r w:rsidRPr="00490530">
        <w:rPr>
          <w:rFonts w:ascii="Times New Roman" w:hAnsi="Times New Roman"/>
          <w:b/>
          <w:sz w:val="24"/>
          <w:szCs w:val="24"/>
        </w:rPr>
        <w:t xml:space="preserve">: </w:t>
      </w:r>
      <w:r w:rsidRPr="00490530">
        <w:rPr>
          <w:rFonts w:ascii="Times New Roman" w:hAnsi="Times New Roman"/>
          <w:sz w:val="24"/>
          <w:szCs w:val="24"/>
        </w:rPr>
        <w:t xml:space="preserve">To characterize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proofErr w:type="spellStart"/>
      <w:r w:rsidRPr="00490530">
        <w:rPr>
          <w:rFonts w:ascii="Times New Roman" w:hAnsi="Times New Roman"/>
          <w:sz w:val="24"/>
          <w:szCs w:val="24"/>
        </w:rPr>
        <w:t>Fox3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 xml:space="preserve"> T cells, we first selected </w:t>
      </w:r>
      <w:proofErr w:type="spellStart"/>
      <w:r w:rsidRPr="00490530">
        <w:rPr>
          <w:rFonts w:ascii="Times New Roman" w:hAnsi="Times New Roman"/>
          <w:sz w:val="24"/>
          <w:szCs w:val="24"/>
        </w:rPr>
        <w:t>CBMCs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region1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R1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), then set </w:t>
      </w:r>
      <w:proofErr w:type="spellStart"/>
      <w:r w:rsidRPr="00490530">
        <w:rPr>
          <w:rFonts w:ascii="Times New Roman" w:hAnsi="Times New Roman"/>
          <w:sz w:val="24"/>
          <w:szCs w:val="24"/>
        </w:rPr>
        <w:t>R1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gate1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G1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 to count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 xml:space="preserve">cells in </w:t>
      </w:r>
      <w:proofErr w:type="spellStart"/>
      <w:r w:rsidRPr="00490530">
        <w:rPr>
          <w:rFonts w:ascii="Times New Roman" w:hAnsi="Times New Roman"/>
          <w:sz w:val="24"/>
          <w:szCs w:val="24"/>
        </w:rPr>
        <w:t>CBMCs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. Second, we selected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T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cells as </w:t>
      </w:r>
      <w:proofErr w:type="spellStart"/>
      <w:r w:rsidRPr="00490530">
        <w:rPr>
          <w:rFonts w:ascii="Times New Roman" w:hAnsi="Times New Roman"/>
          <w:sz w:val="24"/>
          <w:szCs w:val="24"/>
        </w:rPr>
        <w:t>region2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490530">
        <w:rPr>
          <w:rFonts w:ascii="Times New Roman" w:hAnsi="Times New Roman"/>
          <w:sz w:val="24"/>
          <w:szCs w:val="24"/>
        </w:rPr>
        <w:t>R2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), and then set </w:t>
      </w:r>
      <w:proofErr w:type="spellStart"/>
      <w:r w:rsidRPr="00490530">
        <w:rPr>
          <w:rFonts w:ascii="Times New Roman" w:hAnsi="Times New Roman"/>
          <w:sz w:val="24"/>
          <w:szCs w:val="24"/>
        </w:rPr>
        <w:t>R2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G2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to count </w:t>
      </w:r>
      <w:proofErr w:type="spellStart"/>
      <w:r w:rsidRPr="00490530">
        <w:rPr>
          <w:rFonts w:ascii="Times New Roman" w:hAnsi="Times New Roman"/>
          <w:sz w:val="24"/>
          <w:szCs w:val="24"/>
        </w:rPr>
        <w:t>FOXP3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 xml:space="preserve"> cells in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T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cells. </w:t>
      </w:r>
    </w:p>
    <w:p w:rsidR="00644C57" w:rsidRPr="00490530" w:rsidRDefault="00644C57" w:rsidP="00644C57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530">
        <w:rPr>
          <w:rFonts w:ascii="Times New Roman" w:hAnsi="Times New Roman"/>
          <w:b/>
          <w:sz w:val="24"/>
          <w:szCs w:val="24"/>
        </w:rPr>
        <w:t>S2</w:t>
      </w:r>
      <w:proofErr w:type="spellEnd"/>
      <w:r w:rsidRPr="00490530">
        <w:rPr>
          <w:rFonts w:ascii="Times New Roman" w:hAnsi="Times New Roman"/>
          <w:b/>
          <w:sz w:val="24"/>
          <w:szCs w:val="24"/>
        </w:rPr>
        <w:t xml:space="preserve">: </w:t>
      </w:r>
      <w:r w:rsidRPr="00490530">
        <w:rPr>
          <w:rFonts w:ascii="Times New Roman" w:hAnsi="Times New Roman"/>
          <w:sz w:val="24"/>
          <w:szCs w:val="24"/>
        </w:rPr>
        <w:t xml:space="preserve">The gating strategy set up as previously. To characterize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>T cells, we first selected cord blood mononuclear cells (</w:t>
      </w:r>
      <w:proofErr w:type="spellStart"/>
      <w:r w:rsidRPr="00490530">
        <w:rPr>
          <w:rFonts w:ascii="Times New Roman" w:hAnsi="Times New Roman"/>
          <w:sz w:val="24"/>
          <w:szCs w:val="24"/>
        </w:rPr>
        <w:t>CBMCs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 as </w:t>
      </w:r>
      <w:proofErr w:type="spellStart"/>
      <w:r w:rsidRPr="00490530">
        <w:rPr>
          <w:rFonts w:ascii="Times New Roman" w:hAnsi="Times New Roman"/>
          <w:sz w:val="24"/>
          <w:szCs w:val="24"/>
        </w:rPr>
        <w:t>region1</w:t>
      </w:r>
      <w:proofErr w:type="spellEnd"/>
      <w:r w:rsidRPr="004905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530">
        <w:rPr>
          <w:rFonts w:ascii="Times New Roman" w:hAnsi="Times New Roman"/>
          <w:sz w:val="24"/>
          <w:szCs w:val="24"/>
        </w:rPr>
        <w:t>(</w:t>
      </w:r>
      <w:proofErr w:type="spellStart"/>
      <w:r w:rsidRPr="00490530">
        <w:rPr>
          <w:rFonts w:ascii="Times New Roman" w:hAnsi="Times New Roman"/>
          <w:sz w:val="24"/>
          <w:szCs w:val="24"/>
        </w:rPr>
        <w:t>R1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), then set </w:t>
      </w:r>
      <w:proofErr w:type="spellStart"/>
      <w:r w:rsidRPr="00490530">
        <w:rPr>
          <w:rFonts w:ascii="Times New Roman" w:hAnsi="Times New Roman"/>
          <w:sz w:val="24"/>
          <w:szCs w:val="24"/>
        </w:rPr>
        <w:t>R1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gate1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G1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 to count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 xml:space="preserve">cells and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490530">
        <w:rPr>
          <w:rFonts w:ascii="Times New Roman" w:hAnsi="Times New Roman"/>
          <w:sz w:val="24"/>
          <w:szCs w:val="24"/>
        </w:rPr>
        <w:t xml:space="preserve">cells in </w:t>
      </w:r>
      <w:proofErr w:type="spellStart"/>
      <w:r w:rsidRPr="00490530">
        <w:rPr>
          <w:rFonts w:ascii="Times New Roman" w:hAnsi="Times New Roman"/>
          <w:sz w:val="24"/>
          <w:szCs w:val="24"/>
        </w:rPr>
        <w:t>CBMCs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. To characterize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Fox3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/</w:t>
      </w:r>
      <w:proofErr w:type="spellStart"/>
      <w:r w:rsidRPr="00490530">
        <w:rPr>
          <w:rFonts w:ascii="Times New Roman" w:hAnsi="Times New Roman"/>
          <w:sz w:val="24"/>
          <w:szCs w:val="24"/>
        </w:rPr>
        <w:t>CD127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-</w:t>
      </w:r>
      <w:r w:rsidRPr="00490530">
        <w:rPr>
          <w:rFonts w:ascii="Times New Roman" w:hAnsi="Times New Roman"/>
          <w:sz w:val="24"/>
          <w:szCs w:val="24"/>
        </w:rPr>
        <w:t xml:space="preserve">T cells, we </w:t>
      </w:r>
      <w:proofErr w:type="gramStart"/>
      <w:r w:rsidRPr="00490530">
        <w:rPr>
          <w:rFonts w:ascii="Times New Roman" w:hAnsi="Times New Roman"/>
          <w:sz w:val="24"/>
          <w:szCs w:val="24"/>
        </w:rPr>
        <w:t xml:space="preserve">selected 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proofErr w:type="gram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Tcells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region2</w:t>
      </w:r>
      <w:proofErr w:type="spellEnd"/>
      <w:r w:rsidRPr="00490530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R2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), and then set </w:t>
      </w:r>
      <w:proofErr w:type="spellStart"/>
      <w:r w:rsidRPr="00490530">
        <w:rPr>
          <w:rFonts w:ascii="Times New Roman" w:hAnsi="Times New Roman"/>
          <w:sz w:val="24"/>
          <w:szCs w:val="24"/>
        </w:rPr>
        <w:t>R2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gate2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G2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 to count </w:t>
      </w:r>
      <w:proofErr w:type="spellStart"/>
      <w:r w:rsidRPr="00490530">
        <w:rPr>
          <w:rFonts w:ascii="Times New Roman" w:hAnsi="Times New Roman"/>
          <w:sz w:val="24"/>
          <w:szCs w:val="24"/>
        </w:rPr>
        <w:t>CD127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-/dim </w:t>
      </w:r>
      <w:r w:rsidRPr="00490530">
        <w:rPr>
          <w:rFonts w:ascii="Times New Roman" w:hAnsi="Times New Roman"/>
          <w:sz w:val="24"/>
          <w:szCs w:val="24"/>
        </w:rPr>
        <w:t xml:space="preserve">or </w:t>
      </w:r>
      <w:proofErr w:type="spellStart"/>
      <w:r w:rsidRPr="00490530">
        <w:rPr>
          <w:rFonts w:ascii="Times New Roman" w:hAnsi="Times New Roman"/>
          <w:sz w:val="24"/>
          <w:szCs w:val="24"/>
        </w:rPr>
        <w:t>FOXP3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 xml:space="preserve"> cells in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T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cells.</w:t>
      </w:r>
    </w:p>
    <w:p w:rsidR="00644C57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90530">
        <w:rPr>
          <w:rFonts w:ascii="Times New Roman" w:hAnsi="Times New Roman"/>
          <w:b/>
          <w:sz w:val="24"/>
          <w:szCs w:val="24"/>
        </w:rPr>
        <w:t>S3</w:t>
      </w:r>
      <w:proofErr w:type="spellEnd"/>
      <w:r w:rsidRPr="00490530">
        <w:rPr>
          <w:rFonts w:ascii="Times New Roman" w:hAnsi="Times New Roman"/>
          <w:b/>
          <w:sz w:val="24"/>
          <w:szCs w:val="24"/>
        </w:rPr>
        <w:t xml:space="preserve">: </w:t>
      </w:r>
      <w:r w:rsidRPr="00490530">
        <w:rPr>
          <w:rFonts w:ascii="Times New Roman" w:hAnsi="Times New Roman"/>
          <w:sz w:val="24"/>
          <w:szCs w:val="24"/>
        </w:rPr>
        <w:t xml:space="preserve">To characterize newly divided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-</w:t>
      </w:r>
      <w:r w:rsidRPr="00490530">
        <w:rPr>
          <w:rFonts w:ascii="Times New Roman" w:hAnsi="Times New Roman"/>
          <w:sz w:val="24"/>
          <w:szCs w:val="24"/>
        </w:rPr>
        <w:t>CFSE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 xml:space="preserve">cells, we first selected </w:t>
      </w:r>
      <w:proofErr w:type="spellStart"/>
      <w:r w:rsidRPr="00490530">
        <w:rPr>
          <w:rFonts w:ascii="Times New Roman" w:hAnsi="Times New Roman"/>
          <w:sz w:val="24"/>
          <w:szCs w:val="24"/>
        </w:rPr>
        <w:t>CBMCs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region1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R1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), then set </w:t>
      </w:r>
      <w:proofErr w:type="spellStart"/>
      <w:r w:rsidRPr="00490530">
        <w:rPr>
          <w:rFonts w:ascii="Times New Roman" w:hAnsi="Times New Roman"/>
          <w:sz w:val="24"/>
          <w:szCs w:val="24"/>
        </w:rPr>
        <w:t>R1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gate1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G1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 to count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CFSE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 xml:space="preserve">cells in </w:t>
      </w:r>
      <w:proofErr w:type="spellStart"/>
      <w:r w:rsidRPr="00490530">
        <w:rPr>
          <w:rFonts w:ascii="Times New Roman" w:hAnsi="Times New Roman"/>
          <w:sz w:val="24"/>
          <w:szCs w:val="24"/>
        </w:rPr>
        <w:t>CBMCs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, then selected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CFSE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 xml:space="preserve">cells as </w:t>
      </w:r>
      <w:proofErr w:type="spellStart"/>
      <w:r w:rsidRPr="00490530">
        <w:rPr>
          <w:rFonts w:ascii="Times New Roman" w:hAnsi="Times New Roman"/>
          <w:sz w:val="24"/>
          <w:szCs w:val="24"/>
        </w:rPr>
        <w:t>region2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530">
        <w:rPr>
          <w:rFonts w:ascii="Times New Roman" w:hAnsi="Times New Roman"/>
          <w:sz w:val="24"/>
          <w:szCs w:val="24"/>
        </w:rPr>
        <w:t>R2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), and set </w:t>
      </w:r>
      <w:proofErr w:type="spellStart"/>
      <w:r w:rsidRPr="00490530">
        <w:rPr>
          <w:rFonts w:ascii="Times New Roman" w:hAnsi="Times New Roman"/>
          <w:sz w:val="24"/>
          <w:szCs w:val="24"/>
        </w:rPr>
        <w:t>R2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490530">
        <w:rPr>
          <w:rFonts w:ascii="Times New Roman" w:hAnsi="Times New Roman"/>
          <w:sz w:val="24"/>
          <w:szCs w:val="24"/>
        </w:rPr>
        <w:t>G2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 to count newly divided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-</w:t>
      </w:r>
      <w:r w:rsidRPr="00490530">
        <w:rPr>
          <w:rFonts w:ascii="Times New Roman" w:hAnsi="Times New Roman"/>
          <w:sz w:val="24"/>
          <w:szCs w:val="24"/>
        </w:rPr>
        <w:t>CFSE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>cells (</w:t>
      </w:r>
      <w:proofErr w:type="spellStart"/>
      <w:r w:rsidRPr="00490530">
        <w:rPr>
          <w:rFonts w:ascii="Times New Roman" w:hAnsi="Times New Roman"/>
          <w:sz w:val="24"/>
          <w:szCs w:val="24"/>
        </w:rPr>
        <w:t>M2</w:t>
      </w:r>
      <w:proofErr w:type="spellEnd"/>
      <w:r w:rsidRPr="00490530">
        <w:rPr>
          <w:rFonts w:ascii="Times New Roman" w:hAnsi="Times New Roman"/>
          <w:sz w:val="24"/>
          <w:szCs w:val="24"/>
        </w:rPr>
        <w:t xml:space="preserve">) in all </w:t>
      </w:r>
      <w:proofErr w:type="spellStart"/>
      <w:r w:rsidRPr="00490530">
        <w:rPr>
          <w:rFonts w:ascii="Times New Roman" w:hAnsi="Times New Roman"/>
          <w:sz w:val="24"/>
          <w:szCs w:val="24"/>
        </w:rPr>
        <w:t>CD4</w:t>
      </w:r>
      <w:r w:rsidRPr="00490530">
        <w:rPr>
          <w:rFonts w:ascii="Times New Roman" w:hAnsi="Times New Roman"/>
          <w:sz w:val="24"/>
          <w:szCs w:val="24"/>
          <w:vertAlign w:val="superscript"/>
        </w:rPr>
        <w:t>+</w:t>
      </w:r>
      <w:r w:rsidRPr="00490530">
        <w:rPr>
          <w:rFonts w:ascii="Times New Roman" w:hAnsi="Times New Roman"/>
          <w:sz w:val="24"/>
          <w:szCs w:val="24"/>
        </w:rPr>
        <w:t>CD25</w:t>
      </w:r>
      <w:r w:rsidRPr="00490530">
        <w:rPr>
          <w:rFonts w:ascii="Times New Roman" w:hAnsi="Times New Roman"/>
          <w:sz w:val="24"/>
          <w:szCs w:val="24"/>
          <w:vertAlign w:val="superscript"/>
        </w:rPr>
        <w:t>-</w:t>
      </w:r>
      <w:r w:rsidRPr="00490530">
        <w:rPr>
          <w:rFonts w:ascii="Times New Roman" w:hAnsi="Times New Roman"/>
          <w:sz w:val="24"/>
          <w:szCs w:val="24"/>
        </w:rPr>
        <w:t>CFSE</w:t>
      </w:r>
      <w:proofErr w:type="spellEnd"/>
      <w:r w:rsidRPr="0049053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490530">
        <w:rPr>
          <w:rFonts w:ascii="Times New Roman" w:hAnsi="Times New Roman"/>
          <w:sz w:val="24"/>
          <w:szCs w:val="24"/>
        </w:rPr>
        <w:t>cells.</w:t>
      </w:r>
    </w:p>
    <w:p w:rsidR="00644C57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44C57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44C57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44C57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44C57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44C57" w:rsidRPr="00490530" w:rsidRDefault="00644C57" w:rsidP="00644C57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44C57" w:rsidRPr="00490530" w:rsidRDefault="00644C57" w:rsidP="00644C5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90530">
        <w:rPr>
          <w:rFonts w:ascii="Times New Roman" w:hAnsi="Times New Roman" w:hint="eastAsia"/>
          <w:b/>
          <w:sz w:val="24"/>
          <w:szCs w:val="24"/>
        </w:rPr>
        <w:lastRenderedPageBreak/>
        <w:t>ST1</w:t>
      </w:r>
      <w:proofErr w:type="spellEnd"/>
      <w:r w:rsidRPr="00490530">
        <w:rPr>
          <w:rFonts w:ascii="Times New Roman" w:hAnsi="Times New Roman" w:hint="eastAsia"/>
          <w:b/>
          <w:sz w:val="24"/>
          <w:szCs w:val="24"/>
        </w:rPr>
        <w:t xml:space="preserve">. The allergic status of </w:t>
      </w:r>
      <w:r w:rsidRPr="00490530">
        <w:rPr>
          <w:rFonts w:ascii="Times New Roman" w:hAnsi="Times New Roman"/>
          <w:b/>
          <w:sz w:val="24"/>
          <w:szCs w:val="24"/>
        </w:rPr>
        <w:t>young children</w:t>
      </w:r>
      <w:r w:rsidRPr="00490530">
        <w:rPr>
          <w:rFonts w:ascii="Times New Roman" w:hAnsi="Times New Roman" w:hint="eastAsia"/>
          <w:b/>
          <w:sz w:val="24"/>
          <w:szCs w:val="24"/>
        </w:rPr>
        <w:t xml:space="preserve"> followed-up </w:t>
      </w:r>
    </w:p>
    <w:tbl>
      <w:tblPr>
        <w:tblW w:w="85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9"/>
        <w:gridCol w:w="2118"/>
        <w:gridCol w:w="57"/>
        <w:gridCol w:w="285"/>
        <w:gridCol w:w="492"/>
        <w:gridCol w:w="57"/>
        <w:gridCol w:w="285"/>
      </w:tblGrid>
      <w:tr w:rsidR="00644C57" w:rsidRPr="00490530" w:rsidTr="00500A29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Allergy</w:t>
            </w:r>
          </w:p>
        </w:tc>
        <w:tc>
          <w:tcPr>
            <w:tcW w:w="2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Farming group </w:t>
            </w:r>
          </w:p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n=36</w:t>
            </w:r>
          </w:p>
        </w:tc>
        <w:tc>
          <w:tcPr>
            <w:tcW w:w="24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Non-farming </w:t>
            </w:r>
          </w:p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group n=78</w:t>
            </w:r>
          </w:p>
        </w:tc>
        <w:tc>
          <w:tcPr>
            <w:tcW w:w="834" w:type="dxa"/>
            <w:gridSpan w:val="3"/>
            <w:tcBorders>
              <w:left w:val="nil"/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rPr>
          <w:gridAfter w:val="1"/>
          <w:wAfter w:w="285" w:type="dxa"/>
        </w:trPr>
        <w:tc>
          <w:tcPr>
            <w:tcW w:w="2660" w:type="dxa"/>
            <w:tcBorders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all allergy</w:t>
            </w:r>
          </w:p>
        </w:tc>
        <w:tc>
          <w:tcPr>
            <w:tcW w:w="2560" w:type="dxa"/>
            <w:gridSpan w:val="2"/>
            <w:tcBorders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3(8.33%)</w:t>
            </w:r>
          </w:p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14(17.94%)</w:t>
            </w:r>
          </w:p>
        </w:tc>
        <w:tc>
          <w:tcPr>
            <w:tcW w:w="834" w:type="dxa"/>
            <w:gridSpan w:val="3"/>
            <w:tcBorders>
              <w:left w:val="nil"/>
              <w:bottom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644C57" w:rsidRPr="00490530" w:rsidTr="00500A29">
        <w:trPr>
          <w:gridAfter w:val="1"/>
          <w:wAfter w:w="285" w:type="dxa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allergic wheezing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3(3.85%)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644C57" w:rsidRPr="00490530" w:rsidTr="00500A29">
        <w:trPr>
          <w:gridAfter w:val="1"/>
          <w:wAfter w:w="285" w:type="dxa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allergic </w:t>
            </w: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diarrhea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1(2.78%)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5(6.41%)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644C57" w:rsidRPr="00490530" w:rsidTr="00500A29">
        <w:trPr>
          <w:gridAfter w:val="1"/>
          <w:wAfter w:w="285" w:type="dxa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allergic rhinitis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1(2.78%)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6(7.69%)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644C57" w:rsidRPr="00490530" w:rsidTr="00500A29">
        <w:trPr>
          <w:gridAfter w:val="2"/>
          <w:wAfter w:w="342" w:type="dxa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allergic dermatitis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3(8.33%)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7(8.94%)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644C57" w:rsidRPr="00490530" w:rsidTr="00500A29">
        <w:trPr>
          <w:gridAfter w:val="2"/>
          <w:wAfter w:w="342" w:type="dxa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mix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2(5.55%)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6(7.69%)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</w:tbl>
    <w:p w:rsidR="00644C57" w:rsidRPr="00490530" w:rsidRDefault="00644C57" w:rsidP="00644C57">
      <w:pPr>
        <w:rPr>
          <w:rFonts w:ascii="Times New Roman" w:hAnsi="Times New Roman" w:hint="eastAsia"/>
          <w:b/>
          <w:sz w:val="24"/>
          <w:szCs w:val="24"/>
        </w:rPr>
      </w:pPr>
    </w:p>
    <w:p w:rsidR="00644C57" w:rsidRPr="00490530" w:rsidRDefault="00644C57" w:rsidP="00644C57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90530">
        <w:rPr>
          <w:rFonts w:ascii="Times New Roman" w:hAnsi="Times New Roman" w:hint="eastAsia"/>
          <w:b/>
          <w:sz w:val="24"/>
          <w:szCs w:val="24"/>
        </w:rPr>
        <w:t>ST2</w:t>
      </w:r>
      <w:proofErr w:type="spellEnd"/>
      <w:r w:rsidRPr="00490530">
        <w:rPr>
          <w:rFonts w:ascii="Times New Roman" w:hAnsi="Times New Roman" w:hint="eastAsia"/>
          <w:b/>
          <w:sz w:val="24"/>
          <w:szCs w:val="24"/>
        </w:rPr>
        <w:t>.</w:t>
      </w:r>
      <w:r w:rsidRPr="00490530">
        <w:rPr>
          <w:rFonts w:ascii="Times New Roman" w:hAnsi="Times New Roman"/>
          <w:b/>
          <w:sz w:val="24"/>
          <w:szCs w:val="24"/>
        </w:rPr>
        <w:t xml:space="preserve"> </w:t>
      </w:r>
      <w:r w:rsidRPr="00490530">
        <w:rPr>
          <w:rFonts w:ascii="Times New Roman" w:hAnsi="Times New Roman" w:hint="eastAsia"/>
          <w:b/>
          <w:sz w:val="24"/>
          <w:szCs w:val="24"/>
        </w:rPr>
        <w:t>T</w:t>
      </w:r>
      <w:r w:rsidRPr="00490530">
        <w:rPr>
          <w:rFonts w:ascii="Times New Roman" w:hAnsi="Times New Roman"/>
          <w:b/>
          <w:sz w:val="24"/>
          <w:szCs w:val="24"/>
        </w:rPr>
        <w:t xml:space="preserve">he frequency of </w:t>
      </w:r>
      <w:r w:rsidRPr="00490530">
        <w:rPr>
          <w:rFonts w:ascii="Times New Roman" w:eastAsia="仿宋" w:hAnsi="Times New Roman"/>
          <w:b/>
          <w:bCs/>
          <w:spacing w:val="4"/>
          <w:sz w:val="24"/>
          <w:szCs w:val="24"/>
        </w:rPr>
        <w:t>gene polymorphism</w:t>
      </w:r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 xml:space="preserve"> of </w:t>
      </w:r>
      <w:proofErr w:type="spellStart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TLR2</w:t>
      </w:r>
      <w:proofErr w:type="spellEnd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-15607 (</w:t>
      </w:r>
      <w:proofErr w:type="spellStart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rs1898830</w:t>
      </w:r>
      <w:proofErr w:type="spellEnd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 xml:space="preserve"> </w:t>
      </w:r>
      <w:proofErr w:type="spellStart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GG</w:t>
      </w:r>
      <w:proofErr w:type="spellEnd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 xml:space="preserve"> SNP), </w:t>
      </w:r>
      <w:proofErr w:type="spellStart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TLR2</w:t>
      </w:r>
      <w:proofErr w:type="spellEnd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-16934 (</w:t>
      </w:r>
      <w:proofErr w:type="spellStart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>rs4696480</w:t>
      </w:r>
      <w:proofErr w:type="spellEnd"/>
      <w:r w:rsidRPr="00490530">
        <w:rPr>
          <w:rFonts w:ascii="Times New Roman" w:eastAsia="仿宋" w:hAnsi="Times New Roman"/>
          <w:b/>
          <w:spacing w:val="4"/>
          <w:sz w:val="24"/>
          <w:szCs w:val="24"/>
        </w:rPr>
        <w:t xml:space="preserve"> AA SNP), </w:t>
      </w:r>
      <w:proofErr w:type="spellStart"/>
      <w:r w:rsidRPr="00490530">
        <w:rPr>
          <w:rFonts w:ascii="Times New Roman" w:hAnsi="Times New Roman"/>
          <w:b/>
          <w:sz w:val="24"/>
          <w:szCs w:val="24"/>
          <w:lang w:val="en-GB"/>
        </w:rPr>
        <w:t>TLR4</w:t>
      </w:r>
      <w:proofErr w:type="spellEnd"/>
      <w:r w:rsidRPr="0049053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90530">
        <w:rPr>
          <w:rFonts w:ascii="Times New Roman" w:hAnsi="Times New Roman"/>
          <w:b/>
          <w:sz w:val="24"/>
          <w:szCs w:val="24"/>
          <w:lang w:val="en-GB"/>
        </w:rPr>
        <w:t>rs4986790</w:t>
      </w:r>
      <w:proofErr w:type="spellEnd"/>
      <w:r w:rsidRPr="00490530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490530">
        <w:rPr>
          <w:rFonts w:ascii="Times New Roman" w:hAnsi="Times New Roman"/>
          <w:b/>
          <w:sz w:val="24"/>
          <w:szCs w:val="24"/>
          <w:lang w:val="en-GB"/>
        </w:rPr>
        <w:t>CD14</w:t>
      </w:r>
      <w:proofErr w:type="spellEnd"/>
      <w:r w:rsidRPr="0049053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90530">
        <w:rPr>
          <w:rFonts w:ascii="Times New Roman" w:hAnsi="Times New Roman"/>
          <w:b/>
          <w:sz w:val="24"/>
          <w:szCs w:val="24"/>
          <w:lang w:val="en-GB"/>
        </w:rPr>
        <w:t>rs2569190</w:t>
      </w:r>
      <w:proofErr w:type="spellEnd"/>
    </w:p>
    <w:tbl>
      <w:tblPr>
        <w:tblW w:w="8139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235"/>
        <w:gridCol w:w="1417"/>
        <w:gridCol w:w="1985"/>
        <w:gridCol w:w="1785"/>
        <w:gridCol w:w="717"/>
      </w:tblGrid>
      <w:tr w:rsidR="00644C57" w:rsidRPr="00490530" w:rsidTr="00500A29">
        <w:trPr>
          <w:trHeight w:val="810"/>
        </w:trPr>
        <w:tc>
          <w:tcPr>
            <w:tcW w:w="2235" w:type="dxa"/>
            <w:tcBorders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 w:hint="eastAsia"/>
                <w:sz w:val="24"/>
                <w:szCs w:val="24"/>
              </w:rPr>
              <w:t>G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enes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Alleles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Farming group</w:t>
            </w:r>
          </w:p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 n=40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Non-farming</w:t>
            </w:r>
          </w:p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 group n=80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 w:hint="eastAsia"/>
                <w:sz w:val="24"/>
                <w:szCs w:val="24"/>
              </w:rPr>
              <w:t>P</w:t>
            </w:r>
          </w:p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  <w:vMerge w:val="restart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TLR2</w:t>
            </w:r>
            <w:proofErr w:type="spellEnd"/>
            <w:r w:rsidRPr="00490530">
              <w:rPr>
                <w:rFonts w:ascii="Times New Roman" w:hAnsi="Times New Roman"/>
                <w:sz w:val="24"/>
                <w:szCs w:val="24"/>
              </w:rPr>
              <w:t xml:space="preserve">-15607 </w:t>
            </w: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rs1898830</w:t>
            </w:r>
            <w:proofErr w:type="spellEnd"/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11(27.5%)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18(22.5%)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.53</w:t>
            </w:r>
          </w:p>
        </w:tc>
      </w:tr>
      <w:tr w:rsidR="00644C57" w:rsidRPr="00490530" w:rsidTr="00500A29">
        <w:tc>
          <w:tcPr>
            <w:tcW w:w="2235" w:type="dxa"/>
            <w:vMerge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10(25%)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28(35%)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  <w:vMerge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19(47.5%)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34(42.5%)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  <w:vMerge w:val="restart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TLR2</w:t>
            </w:r>
            <w:proofErr w:type="spellEnd"/>
            <w:r w:rsidRPr="00490530">
              <w:rPr>
                <w:rFonts w:ascii="Times New Roman" w:hAnsi="Times New Roman"/>
                <w:sz w:val="24"/>
                <w:szCs w:val="24"/>
              </w:rPr>
              <w:t xml:space="preserve">-16934  </w:t>
            </w: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rs4696480</w:t>
            </w:r>
            <w:proofErr w:type="spellEnd"/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11(27.5%)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18(22.5%)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ind w:leftChars="-250" w:left="-550" w:firstLineChars="219" w:firstLine="526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.54</w:t>
            </w:r>
          </w:p>
        </w:tc>
      </w:tr>
      <w:tr w:rsidR="00644C57" w:rsidRPr="00490530" w:rsidTr="00500A29">
        <w:tc>
          <w:tcPr>
            <w:tcW w:w="2235" w:type="dxa"/>
            <w:vMerge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11(27.5%)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30(37.5%)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  <w:vMerge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18(45%)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32(40%)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  <w:vMerge w:val="restart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CD14</w:t>
            </w:r>
            <w:proofErr w:type="spellEnd"/>
            <w:r w:rsidRPr="0049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rs2569190</w:t>
            </w:r>
            <w:proofErr w:type="spellEnd"/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3(7.5%)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7(8.75%)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</w:tr>
      <w:tr w:rsidR="00644C57" w:rsidRPr="00490530" w:rsidTr="00500A29">
        <w:tc>
          <w:tcPr>
            <w:tcW w:w="2235" w:type="dxa"/>
            <w:vMerge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5(12.5%)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8(10%)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  <w:vMerge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32(80%)</w:t>
            </w:r>
          </w:p>
        </w:tc>
        <w:tc>
          <w:tcPr>
            <w:tcW w:w="1785" w:type="dxa"/>
            <w:tcBorders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65(81.25%)</w:t>
            </w:r>
          </w:p>
        </w:tc>
        <w:tc>
          <w:tcPr>
            <w:tcW w:w="717" w:type="dxa"/>
            <w:tcBorders>
              <w:lef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c>
          <w:tcPr>
            <w:tcW w:w="223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TLR4</w:t>
            </w:r>
            <w:proofErr w:type="spellEnd"/>
            <w:r w:rsidRPr="0049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rs4986790</w:t>
            </w:r>
            <w:proofErr w:type="spellEnd"/>
          </w:p>
        </w:tc>
        <w:tc>
          <w:tcPr>
            <w:tcW w:w="1417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1985" w:type="dxa"/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40(100%)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80(100%)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</w:tcBorders>
          </w:tcPr>
          <w:p w:rsidR="00644C57" w:rsidRPr="00490530" w:rsidRDefault="00644C57" w:rsidP="0050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C57" w:rsidRDefault="00644C57" w:rsidP="00644C57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44C57" w:rsidRPr="00490530" w:rsidRDefault="00644C57" w:rsidP="00644C57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44C57" w:rsidRPr="00490530" w:rsidRDefault="00644C57" w:rsidP="00644C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90530">
        <w:rPr>
          <w:rFonts w:ascii="Times New Roman" w:hAnsi="Times New Roman" w:hint="eastAsia"/>
          <w:b/>
          <w:bCs/>
          <w:sz w:val="24"/>
          <w:szCs w:val="24"/>
        </w:rPr>
        <w:lastRenderedPageBreak/>
        <w:t>S</w:t>
      </w:r>
      <w:r w:rsidRPr="00490530">
        <w:rPr>
          <w:rFonts w:ascii="Times New Roman" w:hAnsi="Times New Roman"/>
          <w:b/>
          <w:bCs/>
          <w:sz w:val="24"/>
          <w:szCs w:val="24"/>
        </w:rPr>
        <w:t>T</w:t>
      </w:r>
      <w:r w:rsidRPr="00490530">
        <w:rPr>
          <w:rFonts w:ascii="Times New Roman" w:hAnsi="Times New Roman" w:hint="eastAsia"/>
          <w:b/>
          <w:bCs/>
          <w:sz w:val="24"/>
          <w:szCs w:val="24"/>
        </w:rPr>
        <w:t>3</w:t>
      </w:r>
      <w:proofErr w:type="spellEnd"/>
      <w:r w:rsidRPr="00490530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490530">
        <w:rPr>
          <w:rFonts w:ascii="Times New Roman" w:hAnsi="Times New Roman"/>
          <w:b/>
          <w:bCs/>
          <w:sz w:val="24"/>
          <w:szCs w:val="24"/>
        </w:rPr>
        <w:t xml:space="preserve">Lymphocyte proliferation of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CBMC</w:t>
      </w:r>
      <w:proofErr w:type="spellEnd"/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7"/>
        <w:gridCol w:w="1325"/>
        <w:gridCol w:w="2448"/>
        <w:gridCol w:w="2500"/>
        <w:gridCol w:w="1020"/>
      </w:tblGrid>
      <w:tr w:rsidR="00644C57" w:rsidRPr="00490530" w:rsidTr="00500A29"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tgtFrame="_blank" w:history="1">
              <w:r w:rsidRPr="00490530">
                <w:rPr>
                  <w:rFonts w:ascii="Times New Roman" w:hAnsi="Times New Roman"/>
                  <w:bCs/>
                  <w:sz w:val="24"/>
                  <w:szCs w:val="24"/>
                </w:rPr>
                <w:t>parameter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stimulus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Farming group (n=40)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Non-farming group(n=80)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</w:tr>
      <w:tr w:rsidR="00644C57" w:rsidRPr="00490530" w:rsidTr="00500A29"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400" w:lineRule="exact"/>
              <w:ind w:left="274" w:hanging="274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LP (SI)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de-DE"/>
              </w:rPr>
              <w:t>PHA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PPG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LPS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5.6(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2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.1/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1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5.8)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5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8(1.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0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3/2.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9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8)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1.0</w:t>
            </w:r>
            <w:r w:rsidRPr="0049053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3(0.</w:t>
            </w: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9053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7/1.</w:t>
            </w: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9053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5)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6.3(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2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.9/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1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7.3)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9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5(1.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1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1/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3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2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7)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1.38(0.96/1.67)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0.80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0.</w:t>
            </w: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  <w:p w:rsidR="00644C57" w:rsidRPr="00490530" w:rsidRDefault="00644C57" w:rsidP="00500A29">
            <w:pPr>
              <w:snapToGri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0.0</w:t>
            </w: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44C57" w:rsidRPr="00490530" w:rsidRDefault="00644C57" w:rsidP="00644C57">
      <w:pPr>
        <w:spacing w:after="0"/>
        <w:rPr>
          <w:rFonts w:ascii="Times New Roman" w:hAnsi="Times New Roman" w:hint="eastAsia"/>
          <w:sz w:val="21"/>
          <w:szCs w:val="21"/>
        </w:rPr>
      </w:pPr>
    </w:p>
    <w:p w:rsidR="00644C57" w:rsidRPr="00490530" w:rsidRDefault="00644C57" w:rsidP="00644C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90530">
        <w:rPr>
          <w:rFonts w:ascii="Times New Roman" w:hAnsi="Times New Roman" w:hint="eastAsia"/>
          <w:b/>
          <w:bCs/>
          <w:sz w:val="24"/>
          <w:szCs w:val="24"/>
        </w:rPr>
        <w:t>ST4</w:t>
      </w:r>
      <w:proofErr w:type="spellEnd"/>
      <w:r w:rsidRPr="00490530">
        <w:rPr>
          <w:rFonts w:ascii="Times New Roman" w:hAnsi="Times New Roman" w:hint="eastAsia"/>
          <w:b/>
          <w:bCs/>
          <w:sz w:val="24"/>
          <w:szCs w:val="24"/>
        </w:rPr>
        <w:t xml:space="preserve"> Cytokines production</w:t>
      </w:r>
      <w:r w:rsidRPr="00490530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CBMC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269"/>
        <w:gridCol w:w="67"/>
        <w:gridCol w:w="2912"/>
        <w:gridCol w:w="2779"/>
        <w:gridCol w:w="107"/>
        <w:gridCol w:w="1054"/>
      </w:tblGrid>
      <w:tr w:rsidR="00644C57" w:rsidRPr="00490530" w:rsidTr="00500A29">
        <w:trPr>
          <w:trHeight w:val="20"/>
        </w:trPr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Farming group(n=40)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Non-farming(n=80)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p-value</w:t>
            </w:r>
          </w:p>
        </w:tc>
      </w:tr>
      <w:tr w:rsidR="00644C57" w:rsidRPr="00490530" w:rsidTr="00500A29">
        <w:trPr>
          <w:trHeight w:val="20"/>
        </w:trPr>
        <w:tc>
          <w:tcPr>
            <w:tcW w:w="8188" w:type="dxa"/>
            <w:gridSpan w:val="6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IFN</w:t>
            </w:r>
            <w:proofErr w:type="spellEnd"/>
            <w:r w:rsidRPr="00490530">
              <w:rPr>
                <w:rFonts w:ascii="Times New Roman" w:hAnsi="Times New Roman"/>
                <w:sz w:val="24"/>
                <w:szCs w:val="24"/>
              </w:rPr>
              <w:t>-γ production (pg/ml)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0.83 (0.04/2.56)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0.53 (0.12/1.85)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17.05 (3.27/131.84)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8.31 (4.82/63.59)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11.55 (7.62/153.69)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7.61 (1.73/41.52)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0.08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8.43 (1.72/25.58)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3.52 (1.24/16.88)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0.07</w:t>
            </w:r>
          </w:p>
        </w:tc>
      </w:tr>
      <w:tr w:rsidR="00644C57" w:rsidRPr="00490530" w:rsidTr="00500A29">
        <w:trPr>
          <w:trHeight w:val="20"/>
        </w:trPr>
        <w:tc>
          <w:tcPr>
            <w:tcW w:w="8188" w:type="dxa"/>
            <w:gridSpan w:val="6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IL-13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 xml:space="preserve"> production (pg/ml)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0.35 (0.07/1.49)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0.44 (0.08/1.52)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29.03 (4.54/476.54)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58.92 (7.70/553.77)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8.08 (2.61/111.30)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16.81 (5.99/210.21)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0.08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6.30 (1.86/18.00)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8.35 (4.03/27.18)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644C57" w:rsidRPr="00490530" w:rsidTr="00500A29">
        <w:trPr>
          <w:trHeight w:val="20"/>
        </w:trPr>
        <w:tc>
          <w:tcPr>
            <w:tcW w:w="4248" w:type="dxa"/>
            <w:gridSpan w:val="3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IL-9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 xml:space="preserve"> production (pg/ml)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0.52 (0.09/1.27)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0.31 (0.01/0.88)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6.35 (3.73/8.73)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6.24 (4.23/7.17)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4.01 (3.30/5.09)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5.09 (3.90/6.51)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0.05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4.36 (3.18/6.41)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4.91 (4.16/5.92)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644C57" w:rsidRPr="00490530" w:rsidTr="00500A29">
        <w:trPr>
          <w:trHeight w:val="20"/>
        </w:trPr>
        <w:tc>
          <w:tcPr>
            <w:tcW w:w="8188" w:type="dxa"/>
            <w:gridSpan w:val="6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IL-1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0 production (pg/ml)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1.42 (0.54/11.17)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1.23 (0.52/10.31)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147.87 (38.54/ 253.68)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110.66 (27.11/359.50)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213.59 (45.94/532.15)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160.86 (21.30/410.52)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644C57" w:rsidRPr="00490530" w:rsidTr="00500A29">
        <w:trPr>
          <w:trHeight w:val="20"/>
        </w:trPr>
        <w:tc>
          <w:tcPr>
            <w:tcW w:w="126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79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164.49 (22.17/278.02)</w:t>
            </w:r>
          </w:p>
        </w:tc>
        <w:tc>
          <w:tcPr>
            <w:tcW w:w="288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73.48 (29.50/268.21)</w:t>
            </w:r>
          </w:p>
        </w:tc>
        <w:tc>
          <w:tcPr>
            <w:tcW w:w="1054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644C57" w:rsidRPr="00490530" w:rsidTr="00500A29">
        <w:trPr>
          <w:trHeight w:val="20"/>
        </w:trPr>
        <w:tc>
          <w:tcPr>
            <w:tcW w:w="8188" w:type="dxa"/>
            <w:gridSpan w:val="6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IL-1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7 production (pg/ml)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0.12 (0.03/0.42)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0.14 (0.03/0.73)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9.26 (4.48/11.94)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8.98 (5.15/12.30)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6.59 (3.20/11.20)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9.18 (6.20/11.20)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8.42 (4.93/10.60)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9.51 (5.56/11.11)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</w:tr>
      <w:tr w:rsidR="00644C57" w:rsidRPr="00490530" w:rsidTr="00500A29">
        <w:trPr>
          <w:trHeight w:val="20"/>
        </w:trPr>
        <w:tc>
          <w:tcPr>
            <w:tcW w:w="8188" w:type="dxa"/>
            <w:gridSpan w:val="6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sz w:val="24"/>
                <w:szCs w:val="24"/>
              </w:rPr>
              <w:t>IFN</w:t>
            </w:r>
            <w:proofErr w:type="spellEnd"/>
            <w:r w:rsidRPr="00490530">
              <w:rPr>
                <w:rFonts w:ascii="Times New Roman" w:hAnsi="Times New Roman"/>
                <w:sz w:val="24"/>
                <w:szCs w:val="24"/>
              </w:rPr>
              <w:t>-γ/IL-13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1.77(0.43/9.84)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1.45(0.35/7.97)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0.89(0.14/10.11)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0.21(0.04/1.21)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2.09(0.29/12.71)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0.37(0.06/1.29)</w:t>
            </w:r>
          </w:p>
        </w:tc>
        <w:tc>
          <w:tcPr>
            <w:tcW w:w="1161" w:type="dxa"/>
            <w:gridSpan w:val="2"/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0.03</w:t>
            </w:r>
          </w:p>
        </w:tc>
      </w:tr>
      <w:tr w:rsidR="00644C57" w:rsidRPr="00490530" w:rsidTr="00500A29">
        <w:trPr>
          <w:trHeight w:val="20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LPS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1.32(0.37/5.05)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0.45(0.13/0.89)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7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0.05</w:t>
            </w:r>
          </w:p>
        </w:tc>
      </w:tr>
    </w:tbl>
    <w:p w:rsidR="00644C57" w:rsidRPr="00490530" w:rsidRDefault="00644C57" w:rsidP="00644C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C57" w:rsidRPr="00490530" w:rsidRDefault="00644C57" w:rsidP="00644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0530">
        <w:rPr>
          <w:rFonts w:ascii="Times New Roman" w:hAnsi="Times New Roman" w:hint="eastAsia"/>
          <w:b/>
          <w:bCs/>
          <w:sz w:val="24"/>
          <w:szCs w:val="24"/>
        </w:rPr>
        <w:t>ST5</w:t>
      </w:r>
      <w:proofErr w:type="spellEnd"/>
      <w:r w:rsidRPr="00490530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proofErr w:type="gramStart"/>
      <w:r w:rsidRPr="0049053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490530">
        <w:rPr>
          <w:rFonts w:ascii="Times New Roman" w:hAnsi="Times New Roman"/>
          <w:b/>
          <w:bCs/>
          <w:sz w:val="24"/>
          <w:szCs w:val="24"/>
        </w:rPr>
        <w:t xml:space="preserve"> percentage of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CD4+CD25+FOXP3</w:t>
      </w:r>
      <w:proofErr w:type="spellEnd"/>
      <w:r w:rsidRPr="00490530">
        <w:rPr>
          <w:rFonts w:ascii="Times New Roman" w:hAnsi="Times New Roman"/>
          <w:b/>
          <w:bCs/>
          <w:sz w:val="24"/>
          <w:szCs w:val="24"/>
        </w:rPr>
        <w:t xml:space="preserve">+ T cells in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CBMC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336"/>
        <w:gridCol w:w="2912"/>
        <w:gridCol w:w="2779"/>
        <w:gridCol w:w="1161"/>
      </w:tblGrid>
      <w:tr w:rsidR="00644C57" w:rsidRPr="00490530" w:rsidTr="00500A29"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Farming group(n=38)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Non-farming group(n=75)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CD4+CD25+FOXP3</w:t>
            </w:r>
            <w:proofErr w:type="spellEnd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T cells (% in </w:t>
            </w:r>
            <w:proofErr w:type="spellStart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CBMCs</w:t>
            </w:r>
            <w:proofErr w:type="spellEnd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0.32 (0.08)</w:t>
            </w:r>
          </w:p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3.45 (1.89)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0.41(0.07)</w:t>
            </w:r>
          </w:p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3.29(2.20)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.36</w:t>
            </w:r>
          </w:p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2.71(1.52)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1.83(1.07)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0.08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1.68 (0.61)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1.44(0.43)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CD4+CD25+FOXP3</w:t>
            </w:r>
            <w:proofErr w:type="spellEnd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T cells (related percentage to unstimulated </w:t>
            </w:r>
            <w:proofErr w:type="spellStart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CBMCs</w:t>
            </w:r>
            <w:proofErr w:type="spellEnd"/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PHA/U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10.03 (5.68)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8.23 (5.08)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 w:rsidRPr="00490530">
              <w:rPr>
                <w:rFonts w:ascii="Times New Roman" w:hAnsi="Times New Roman" w:hint="eastAsia"/>
                <w:b/>
                <w:sz w:val="24"/>
                <w:szCs w:val="24"/>
              </w:rPr>
              <w:t>0</w:t>
            </w: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PPG/U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7.68 (4.88)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4.86 (3.34)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0.03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LPS/U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4.44 (2.27)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3.87 (1.73)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Cs/>
                <w:sz w:val="24"/>
                <w:szCs w:val="24"/>
              </w:rPr>
              <w:t>0.13</w:t>
            </w:r>
          </w:p>
        </w:tc>
      </w:tr>
    </w:tbl>
    <w:p w:rsidR="00644C57" w:rsidRPr="00490530" w:rsidRDefault="00644C57" w:rsidP="00644C57">
      <w:pPr>
        <w:rPr>
          <w:rFonts w:hint="eastAsia"/>
        </w:rPr>
      </w:pPr>
    </w:p>
    <w:p w:rsidR="00644C57" w:rsidRPr="00490530" w:rsidRDefault="00644C57" w:rsidP="00644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0530">
        <w:rPr>
          <w:rFonts w:ascii="Times New Roman" w:hAnsi="Times New Roman" w:hint="eastAsia"/>
          <w:b/>
          <w:bCs/>
          <w:sz w:val="24"/>
          <w:szCs w:val="24"/>
        </w:rPr>
        <w:t>ST6</w:t>
      </w:r>
      <w:proofErr w:type="spellEnd"/>
      <w:r w:rsidRPr="00490530">
        <w:rPr>
          <w:rFonts w:ascii="Times New Roman" w:hAnsi="Times New Roman" w:hint="eastAsia"/>
          <w:b/>
          <w:bCs/>
          <w:sz w:val="24"/>
          <w:szCs w:val="24"/>
        </w:rPr>
        <w:t xml:space="preserve"> Specific</w:t>
      </w:r>
      <w:r w:rsidRPr="00490530">
        <w:rPr>
          <w:rFonts w:ascii="Times New Roman" w:hAnsi="Times New Roman"/>
          <w:b/>
          <w:bCs/>
          <w:sz w:val="24"/>
          <w:szCs w:val="24"/>
        </w:rPr>
        <w:t xml:space="preserve"> gene expression of </w:t>
      </w:r>
      <w:proofErr w:type="spellStart"/>
      <w:r w:rsidRPr="00490530">
        <w:rPr>
          <w:rFonts w:ascii="Times New Roman" w:hAnsi="Times New Roman" w:hint="eastAsia"/>
          <w:b/>
          <w:bCs/>
          <w:sz w:val="24"/>
          <w:szCs w:val="24"/>
        </w:rPr>
        <w:t>Treg</w:t>
      </w:r>
      <w:r w:rsidRPr="00490530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Pr="00490530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TLR2</w:t>
      </w:r>
      <w:proofErr w:type="spellEnd"/>
      <w:r w:rsidRPr="00490530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TLR4</w:t>
      </w:r>
      <w:proofErr w:type="spellEnd"/>
      <w:r w:rsidRPr="00490530"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 w:rsidRPr="00490530">
        <w:rPr>
          <w:rFonts w:ascii="Times New Roman" w:hAnsi="Times New Roman"/>
          <w:b/>
          <w:bCs/>
          <w:sz w:val="24"/>
          <w:szCs w:val="24"/>
        </w:rPr>
        <w:t>CBMC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336"/>
        <w:gridCol w:w="2912"/>
        <w:gridCol w:w="2779"/>
        <w:gridCol w:w="1161"/>
      </w:tblGrid>
      <w:tr w:rsidR="00644C57" w:rsidRPr="00490530" w:rsidTr="00500A29"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Farming group(n=40)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Non-farming group(n=80)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490530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FOXP3 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18.00 (12.07/22.07)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15.56 (12.83/18.19)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13.59 (11.82/17.28)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16.11 (10.92/20.84)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14.40 (11.88/20.55)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17.90 (12.07/21.56)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0.07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18.31 (13.14/20.09)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20.30 (17.48/22.51)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GITR 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12.78 (5.39/ 14.75)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11.80 (6.41/15.18)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9.63 (7.04/ 12.68)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12.43 (9.38/17.33)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12.82 (10.17/ 15.41)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12.83 (8.11/14.67)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9.10 (3.72/ 12.92)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12.06 (9.52/15.20)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0.06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CTLA4 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19.81 (16.01/ 23.15)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17.80 (6.95/19.75)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19.87 (15.21/21.66)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13.65 (11.88/19.06)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20.63 (18.65/26.49)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15.55 (11.61/21.98)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16.69 (11.13/18.25)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21.09 (18.65/23.01)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0.03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 xml:space="preserve">LAG-3 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17.17 (6.37/22.30)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15.31 (10.80/19.68)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12.27 (4.34/15.87)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15.84 (9.03/20.76)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16.48 (14.84/19.98)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13.36 (9.31/21.10)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15.92 (13.01/19.06)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19.15 (6.54/22.11)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TGF-b 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16.00 (12.05/ 22.31)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15.46 (11.25/19.23)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14.16 (11.64/18.73)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18.42 (15.28/21.04)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13.56 (10.83/21.36)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15.54 (12.40/18.07)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17.96 (10.35/19.45)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18.22 (15.66/21.53)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TLR2  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11.35 (10.65/12.9)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11.5 (10.21/12.09)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12.4 (11.35/14.87)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13.25 (12.54/14.65)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8.85 (7.21/11.88)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11.3 (8.74/12.76)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sz w:val="24"/>
                <w:szCs w:val="24"/>
              </w:rPr>
              <w:t>0.04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9.75 (7.51/12.37)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11.35 (10.3/11.82)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b/>
                <w:bCs/>
                <w:sz w:val="24"/>
                <w:szCs w:val="24"/>
              </w:rPr>
              <w:t>0.12</w:t>
            </w:r>
          </w:p>
        </w:tc>
      </w:tr>
      <w:tr w:rsidR="00644C57" w:rsidRPr="00490530" w:rsidTr="00500A29">
        <w:tc>
          <w:tcPr>
            <w:tcW w:w="8188" w:type="dxa"/>
            <w:gridSpan w:val="4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TLR4  gene expression (</w:t>
            </w:r>
            <w:r w:rsidRPr="00490530">
              <w:rPr>
                <w:rFonts w:ascii="Cambria Math" w:hAnsi="Cambria Math" w:cs="Cambria Math"/>
                <w:sz w:val="24"/>
                <w:szCs w:val="24"/>
                <w:lang w:val="it-IT"/>
              </w:rPr>
              <w:t>△</w:t>
            </w: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CT to 18S)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12.85 (11.51/13.76)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11.97 (9.72/12.11)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PHA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12.6 (11.87/12.73)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12.07 (11.01/13.41)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</w:tr>
      <w:tr w:rsidR="00644C57" w:rsidRPr="00490530" w:rsidTr="00500A29">
        <w:tc>
          <w:tcPr>
            <w:tcW w:w="1336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PPG</w:t>
            </w:r>
          </w:p>
        </w:tc>
        <w:tc>
          <w:tcPr>
            <w:tcW w:w="2912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12.3 (11.71/13.0)</w:t>
            </w:r>
          </w:p>
        </w:tc>
        <w:tc>
          <w:tcPr>
            <w:tcW w:w="2779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11.79 (10.81/13.32)</w:t>
            </w:r>
          </w:p>
        </w:tc>
        <w:tc>
          <w:tcPr>
            <w:tcW w:w="1161" w:type="dxa"/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644C57" w:rsidRPr="00490530" w:rsidTr="00500A29"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auto"/>
              <w:ind w:firstLineChars="50" w:firstLin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  <w:lang w:val="it-IT"/>
              </w:rPr>
              <w:t>LPS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11.75 (11.06/13.15)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9.04 (8.46/12.0)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644C57" w:rsidRPr="00490530" w:rsidRDefault="00644C57" w:rsidP="00500A2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30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</w:tbl>
    <w:p w:rsidR="00644C57" w:rsidRDefault="00644C57" w:rsidP="00644C57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7552F" w:rsidRDefault="0067552F"/>
    <w:sectPr w:rsidR="0067552F" w:rsidSect="0067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C57"/>
    <w:rsid w:val="00150495"/>
    <w:rsid w:val="002A03F6"/>
    <w:rsid w:val="00644C57"/>
    <w:rsid w:val="0067552F"/>
    <w:rsid w:val="00B63666"/>
    <w:rsid w:val="00BA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o_ZG5GlLZey4myoWhtna2-Sk46VG-qSnVR-vQHh_XEd7KWsOxHWbs1gpw_ftmnujCeLxVVoorzfn0b-dUIwO9sD7ZCsXLMVd1LYLQhai_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5008</Characters>
  <Application>Microsoft Office Word</Application>
  <DocSecurity>0</DocSecurity>
  <Lines>41</Lines>
  <Paragraphs>11</Paragraphs>
  <ScaleCrop>false</ScaleCrop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0009595</dc:creator>
  <cp:lastModifiedBy>0009595</cp:lastModifiedBy>
  <cp:revision>1</cp:revision>
  <dcterms:created xsi:type="dcterms:W3CDTF">2018-08-09T13:03:00Z</dcterms:created>
  <dcterms:modified xsi:type="dcterms:W3CDTF">2018-08-09T13:04:00Z</dcterms:modified>
</cp:coreProperties>
</file>