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5B3" w:rsidRPr="00DE4209" w:rsidRDefault="00BE25B3" w:rsidP="00822A67">
      <w:pPr>
        <w:pStyle w:val="head1"/>
        <w:spacing w:line="240" w:lineRule="auto"/>
        <w:jc w:val="left"/>
      </w:pPr>
      <w:r>
        <w:t>Additional Files</w:t>
      </w:r>
    </w:p>
    <w:p w:rsidR="00BE25B3" w:rsidRPr="00DE4209" w:rsidRDefault="00BE25B3" w:rsidP="00822A67">
      <w:pPr>
        <w:pStyle w:val="head1"/>
        <w:spacing w:line="360" w:lineRule="auto"/>
      </w:pPr>
      <w:bookmarkStart w:id="0" w:name="_GoBack"/>
    </w:p>
    <w:bookmarkEnd w:id="0"/>
    <w:p w:rsidR="00BE25B3" w:rsidRPr="00FF73D7" w:rsidRDefault="00BE25B3" w:rsidP="00BE25B3">
      <w:pPr>
        <w:spacing w:line="480" w:lineRule="auto"/>
        <w:rPr>
          <w:color w:val="000000"/>
          <w:u w:val="single"/>
        </w:rPr>
      </w:pPr>
      <w:r>
        <w:rPr>
          <w:b/>
          <w:color w:val="000000"/>
        </w:rPr>
        <w:t>Additional File</w:t>
      </w:r>
      <w:r w:rsidRPr="00313FF2">
        <w:rPr>
          <w:b/>
          <w:color w:val="000000"/>
        </w:rPr>
        <w:t xml:space="preserve"> 2 </w:t>
      </w:r>
      <w:r w:rsidRPr="00FF73D7">
        <w:rPr>
          <w:color w:val="000000"/>
        </w:rPr>
        <w:t xml:space="preserve">Most </w:t>
      </w:r>
      <w:r>
        <w:rPr>
          <w:color w:val="000000"/>
        </w:rPr>
        <w:t>c</w:t>
      </w:r>
      <w:r w:rsidRPr="00FF73D7">
        <w:rPr>
          <w:color w:val="000000"/>
        </w:rPr>
        <w:t>ommon (</w:t>
      </w:r>
      <w:r>
        <w:rPr>
          <w:color w:val="000000"/>
        </w:rPr>
        <w:t>r</w:t>
      </w:r>
      <w:r w:rsidRPr="00FF73D7">
        <w:rPr>
          <w:color w:val="000000"/>
        </w:rPr>
        <w:t>eported in ≥</w:t>
      </w:r>
      <w:r>
        <w:rPr>
          <w:color w:val="000000"/>
        </w:rPr>
        <w:t xml:space="preserve"> </w:t>
      </w:r>
      <w:r w:rsidRPr="00FF73D7">
        <w:rPr>
          <w:color w:val="000000"/>
        </w:rPr>
        <w:t xml:space="preserve">2 </w:t>
      </w:r>
      <w:r>
        <w:rPr>
          <w:color w:val="000000"/>
        </w:rPr>
        <w:t>p</w:t>
      </w:r>
      <w:r w:rsidRPr="00FF73D7">
        <w:rPr>
          <w:color w:val="000000"/>
        </w:rPr>
        <w:t xml:space="preserve">atients) </w:t>
      </w:r>
      <w:r>
        <w:rPr>
          <w:color w:val="000000"/>
        </w:rPr>
        <w:t>t</w:t>
      </w:r>
      <w:r w:rsidRPr="00FF73D7">
        <w:rPr>
          <w:color w:val="000000"/>
        </w:rPr>
        <w:t>reatment-</w:t>
      </w:r>
      <w:r>
        <w:rPr>
          <w:color w:val="000000"/>
        </w:rPr>
        <w:t>e</w:t>
      </w:r>
      <w:r w:rsidRPr="00FF73D7">
        <w:rPr>
          <w:color w:val="000000"/>
        </w:rPr>
        <w:t xml:space="preserve">mergent </w:t>
      </w:r>
      <w:r>
        <w:rPr>
          <w:color w:val="000000"/>
        </w:rPr>
        <w:t>a</w:t>
      </w:r>
      <w:r w:rsidRPr="00FF73D7">
        <w:rPr>
          <w:color w:val="000000"/>
        </w:rPr>
        <w:t xml:space="preserve">dverse </w:t>
      </w:r>
      <w:r>
        <w:rPr>
          <w:color w:val="000000"/>
        </w:rPr>
        <w:t>e</w:t>
      </w:r>
      <w:r w:rsidRPr="00FF73D7">
        <w:rPr>
          <w:color w:val="000000"/>
        </w:rPr>
        <w:t>vents (</w:t>
      </w:r>
      <w:r>
        <w:rPr>
          <w:color w:val="000000"/>
        </w:rPr>
        <w:t>s</w:t>
      </w:r>
      <w:r w:rsidRPr="00FF73D7">
        <w:rPr>
          <w:color w:val="000000"/>
        </w:rPr>
        <w:t xml:space="preserve">afety </w:t>
      </w:r>
      <w:r>
        <w:rPr>
          <w:color w:val="000000"/>
        </w:rPr>
        <w:t>p</w:t>
      </w:r>
      <w:r w:rsidRPr="00FF73D7">
        <w:rPr>
          <w:color w:val="000000"/>
        </w:rPr>
        <w:t>opulation)</w:t>
      </w:r>
    </w:p>
    <w:tbl>
      <w:tblPr>
        <w:tblW w:w="10548" w:type="dxa"/>
        <w:jc w:val="center"/>
        <w:tblLook w:val="04A0" w:firstRow="1" w:lastRow="0" w:firstColumn="1" w:lastColumn="0" w:noHBand="0" w:noVBand="1"/>
      </w:tblPr>
      <w:tblGrid>
        <w:gridCol w:w="4338"/>
        <w:gridCol w:w="2250"/>
        <w:gridCol w:w="2070"/>
        <w:gridCol w:w="1890"/>
      </w:tblGrid>
      <w:tr w:rsidR="00BE25B3" w:rsidRPr="00FF73D7" w:rsidTr="006271B8">
        <w:trPr>
          <w:jc w:val="center"/>
        </w:trPr>
        <w:tc>
          <w:tcPr>
            <w:tcW w:w="4338" w:type="dxa"/>
            <w:tcBorders>
              <w:top w:val="single" w:sz="4" w:space="0" w:color="auto"/>
              <w:bottom w:val="single" w:sz="4" w:space="0" w:color="auto"/>
            </w:tcBorders>
            <w:shd w:val="clear" w:color="auto" w:fill="auto"/>
            <w:vAlign w:val="bottom"/>
          </w:tcPr>
          <w:p w:rsidR="00BE25B3" w:rsidRPr="00FF73D7" w:rsidRDefault="00BE25B3" w:rsidP="006271B8">
            <w:pPr>
              <w:spacing w:before="40" w:after="40"/>
              <w:contextualSpacing/>
              <w:jc w:val="center"/>
              <w:rPr>
                <w:color w:val="000000"/>
              </w:rPr>
            </w:pPr>
          </w:p>
        </w:tc>
        <w:tc>
          <w:tcPr>
            <w:tcW w:w="2250" w:type="dxa"/>
            <w:tcBorders>
              <w:top w:val="single" w:sz="4" w:space="0" w:color="auto"/>
              <w:bottom w:val="single" w:sz="4" w:space="0" w:color="auto"/>
            </w:tcBorders>
            <w:shd w:val="clear" w:color="auto" w:fill="auto"/>
            <w:vAlign w:val="bottom"/>
          </w:tcPr>
          <w:p w:rsidR="00BE25B3" w:rsidRPr="00FF73D7" w:rsidRDefault="00BE25B3" w:rsidP="006271B8">
            <w:pPr>
              <w:spacing w:before="40" w:after="40"/>
              <w:contextualSpacing/>
              <w:jc w:val="center"/>
            </w:pPr>
            <w:r w:rsidRPr="00FF73D7">
              <w:t xml:space="preserve">Treatment </w:t>
            </w:r>
            <w:r>
              <w:t>g</w:t>
            </w:r>
            <w:r w:rsidRPr="00FF73D7">
              <w:t>roup</w:t>
            </w:r>
            <w:r>
              <w:t>,</w:t>
            </w:r>
            <w:r w:rsidRPr="00FF73D7">
              <w:t xml:space="preserve"> </w:t>
            </w:r>
            <w:r>
              <w:br/>
            </w:r>
            <w:r w:rsidRPr="00FF73D7">
              <w:t>90</w:t>
            </w:r>
            <w:r>
              <w:t xml:space="preserve"> </w:t>
            </w:r>
            <w:r w:rsidRPr="00FF73D7">
              <w:t>mg</w:t>
            </w:r>
          </w:p>
          <w:p w:rsidR="00BE25B3" w:rsidRPr="00FF73D7" w:rsidRDefault="00BE25B3" w:rsidP="006271B8">
            <w:pPr>
              <w:spacing w:before="40" w:after="40"/>
              <w:contextualSpacing/>
              <w:jc w:val="center"/>
            </w:pPr>
            <w:r w:rsidRPr="00FF73D7">
              <w:t>(</w:t>
            </w:r>
            <w:r w:rsidRPr="00FF73D7">
              <w:rPr>
                <w:i/>
              </w:rPr>
              <w:t>n</w:t>
            </w:r>
            <w:r>
              <w:t xml:space="preserve"> </w:t>
            </w:r>
            <w:r w:rsidRPr="00FF73D7">
              <w:t>=</w:t>
            </w:r>
            <w:r>
              <w:t xml:space="preserve"> </w:t>
            </w:r>
            <w:r w:rsidRPr="00FF73D7">
              <w:t xml:space="preserve">8) </w:t>
            </w:r>
          </w:p>
        </w:tc>
        <w:tc>
          <w:tcPr>
            <w:tcW w:w="2070" w:type="dxa"/>
            <w:tcBorders>
              <w:top w:val="single" w:sz="4" w:space="0" w:color="auto"/>
              <w:bottom w:val="single" w:sz="4" w:space="0" w:color="auto"/>
            </w:tcBorders>
            <w:shd w:val="clear" w:color="auto" w:fill="auto"/>
            <w:vAlign w:val="bottom"/>
          </w:tcPr>
          <w:p w:rsidR="00BE25B3" w:rsidRPr="00FF73D7" w:rsidRDefault="00BE25B3" w:rsidP="006271B8">
            <w:pPr>
              <w:spacing w:before="40" w:after="40"/>
              <w:contextualSpacing/>
              <w:jc w:val="center"/>
            </w:pPr>
            <w:r w:rsidRPr="00FF73D7">
              <w:t xml:space="preserve">Treatment </w:t>
            </w:r>
            <w:r>
              <w:t>g</w:t>
            </w:r>
            <w:r w:rsidRPr="00FF73D7">
              <w:t>roup</w:t>
            </w:r>
            <w:r>
              <w:t>,</w:t>
            </w:r>
            <w:r>
              <w:br/>
            </w:r>
            <w:r w:rsidRPr="00FF73D7">
              <w:t>135</w:t>
            </w:r>
            <w:r>
              <w:t xml:space="preserve"> </w:t>
            </w:r>
            <w:r w:rsidRPr="00FF73D7">
              <w:t>mg</w:t>
            </w:r>
          </w:p>
          <w:p w:rsidR="00BE25B3" w:rsidRPr="00FF73D7" w:rsidRDefault="00BE25B3" w:rsidP="006271B8">
            <w:pPr>
              <w:spacing w:before="40" w:after="40"/>
              <w:contextualSpacing/>
              <w:jc w:val="center"/>
            </w:pPr>
            <w:r w:rsidRPr="00FF73D7">
              <w:t>(</w:t>
            </w:r>
            <w:r w:rsidRPr="00FF73D7">
              <w:rPr>
                <w:i/>
              </w:rPr>
              <w:t>n</w:t>
            </w:r>
            <w:r>
              <w:t xml:space="preserve"> </w:t>
            </w:r>
            <w:r w:rsidRPr="00FF73D7">
              <w:t>=</w:t>
            </w:r>
            <w:r>
              <w:t xml:space="preserve"> 5)</w:t>
            </w:r>
          </w:p>
        </w:tc>
        <w:tc>
          <w:tcPr>
            <w:tcW w:w="1890" w:type="dxa"/>
            <w:tcBorders>
              <w:top w:val="single" w:sz="4" w:space="0" w:color="auto"/>
              <w:bottom w:val="single" w:sz="4" w:space="0" w:color="auto"/>
            </w:tcBorders>
            <w:shd w:val="clear" w:color="auto" w:fill="auto"/>
            <w:vAlign w:val="bottom"/>
          </w:tcPr>
          <w:p w:rsidR="00BE25B3" w:rsidRPr="00FF73D7" w:rsidRDefault="00BE25B3" w:rsidP="006271B8">
            <w:pPr>
              <w:spacing w:before="40" w:after="40"/>
              <w:contextualSpacing/>
              <w:jc w:val="center"/>
            </w:pPr>
            <w:r w:rsidRPr="00FF73D7">
              <w:t>Total</w:t>
            </w:r>
          </w:p>
          <w:p w:rsidR="00BE25B3" w:rsidRPr="00FF73D7" w:rsidRDefault="00BE25B3" w:rsidP="006271B8">
            <w:pPr>
              <w:spacing w:before="40" w:after="40"/>
              <w:contextualSpacing/>
              <w:jc w:val="center"/>
            </w:pPr>
            <w:r w:rsidRPr="00FF73D7">
              <w:t>(</w:t>
            </w:r>
            <w:r w:rsidRPr="00FF73D7">
              <w:rPr>
                <w:i/>
              </w:rPr>
              <w:t>N</w:t>
            </w:r>
            <w:r>
              <w:t xml:space="preserve"> </w:t>
            </w:r>
            <w:r w:rsidRPr="00FF73D7">
              <w:t>=</w:t>
            </w:r>
            <w:r>
              <w:t xml:space="preserve"> </w:t>
            </w:r>
            <w:r w:rsidRPr="00FF73D7">
              <w:t>13</w:t>
            </w:r>
            <w:r>
              <w:t>)</w:t>
            </w:r>
          </w:p>
        </w:tc>
      </w:tr>
      <w:tr w:rsidR="00BE25B3" w:rsidRPr="00DE4209" w:rsidTr="006271B8">
        <w:trPr>
          <w:jc w:val="center"/>
        </w:trPr>
        <w:tc>
          <w:tcPr>
            <w:tcW w:w="4338" w:type="dxa"/>
            <w:tcBorders>
              <w:top w:val="single" w:sz="4" w:space="0" w:color="auto"/>
            </w:tcBorders>
            <w:shd w:val="clear" w:color="auto" w:fill="auto"/>
          </w:tcPr>
          <w:p w:rsidR="00BE25B3" w:rsidRPr="00A7457B" w:rsidRDefault="00BE25B3" w:rsidP="006271B8">
            <w:pPr>
              <w:spacing w:before="40" w:after="40"/>
              <w:contextualSpacing/>
              <w:rPr>
                <w:color w:val="000000"/>
              </w:rPr>
            </w:pPr>
            <w:r w:rsidRPr="00A7457B">
              <w:rPr>
                <w:color w:val="000000"/>
              </w:rPr>
              <w:t>Any TEAE</w:t>
            </w:r>
            <w:r>
              <w:rPr>
                <w:color w:val="000000"/>
              </w:rPr>
              <w:t>,</w:t>
            </w:r>
            <w:r w:rsidRPr="00FF73D7">
              <w:t xml:space="preserve"> n (%)</w:t>
            </w:r>
          </w:p>
        </w:tc>
        <w:tc>
          <w:tcPr>
            <w:tcW w:w="2250" w:type="dxa"/>
            <w:tcBorders>
              <w:top w:val="single" w:sz="4" w:space="0" w:color="auto"/>
            </w:tcBorders>
          </w:tcPr>
          <w:p w:rsidR="00BE25B3" w:rsidRPr="00A7457B" w:rsidRDefault="00BE25B3" w:rsidP="006271B8">
            <w:pPr>
              <w:pStyle w:val="TableParagraph"/>
              <w:spacing w:before="40" w:after="40"/>
              <w:ind w:left="207"/>
              <w:jc w:val="center"/>
              <w:rPr>
                <w:rFonts w:ascii="Arial" w:eastAsia="Times New Roman" w:hAnsi="Arial" w:cs="Arial"/>
                <w:szCs w:val="21"/>
              </w:rPr>
            </w:pPr>
            <w:r w:rsidRPr="00A7457B">
              <w:rPr>
                <w:rFonts w:ascii="Arial" w:hAnsi="Arial" w:cs="Arial"/>
              </w:rPr>
              <w:t>8</w:t>
            </w:r>
            <w:r w:rsidRPr="00A7457B">
              <w:rPr>
                <w:rFonts w:ascii="Arial" w:hAnsi="Arial" w:cs="Arial"/>
                <w:spacing w:val="-5"/>
              </w:rPr>
              <w:t xml:space="preserve"> </w:t>
            </w:r>
            <w:r w:rsidRPr="00A7457B">
              <w:rPr>
                <w:rFonts w:ascii="Arial" w:hAnsi="Arial" w:cs="Arial"/>
                <w:spacing w:val="3"/>
              </w:rPr>
              <w:t>(100.0)</w:t>
            </w:r>
          </w:p>
        </w:tc>
        <w:tc>
          <w:tcPr>
            <w:tcW w:w="2070" w:type="dxa"/>
            <w:tcBorders>
              <w:top w:val="single" w:sz="4" w:space="0" w:color="auto"/>
            </w:tcBorders>
          </w:tcPr>
          <w:p w:rsidR="00BE25B3" w:rsidRPr="00A7457B" w:rsidRDefault="00BE25B3" w:rsidP="006271B8">
            <w:pPr>
              <w:pStyle w:val="TableParagraph"/>
              <w:spacing w:before="40" w:after="40"/>
              <w:ind w:left="223"/>
              <w:jc w:val="center"/>
              <w:rPr>
                <w:rFonts w:ascii="Arial" w:eastAsia="Times New Roman" w:hAnsi="Arial" w:cs="Arial"/>
                <w:szCs w:val="21"/>
              </w:rPr>
            </w:pPr>
            <w:r w:rsidRPr="00A7457B">
              <w:rPr>
                <w:rFonts w:ascii="Arial" w:hAnsi="Arial" w:cs="Arial"/>
              </w:rPr>
              <w:t>5</w:t>
            </w:r>
            <w:r w:rsidRPr="00A7457B">
              <w:rPr>
                <w:rFonts w:ascii="Arial" w:hAnsi="Arial" w:cs="Arial"/>
                <w:spacing w:val="-5"/>
              </w:rPr>
              <w:t xml:space="preserve"> </w:t>
            </w:r>
            <w:r w:rsidRPr="00A7457B">
              <w:rPr>
                <w:rFonts w:ascii="Arial" w:hAnsi="Arial" w:cs="Arial"/>
                <w:spacing w:val="3"/>
              </w:rPr>
              <w:t>(100.0)</w:t>
            </w:r>
          </w:p>
        </w:tc>
        <w:tc>
          <w:tcPr>
            <w:tcW w:w="1890" w:type="dxa"/>
            <w:tcBorders>
              <w:top w:val="single" w:sz="4" w:space="0" w:color="auto"/>
            </w:tcBorders>
          </w:tcPr>
          <w:p w:rsidR="00BE25B3" w:rsidRPr="00A7457B" w:rsidRDefault="00BE25B3" w:rsidP="006271B8">
            <w:pPr>
              <w:pStyle w:val="TableParagraph"/>
              <w:spacing w:before="40" w:after="40"/>
              <w:ind w:left="126"/>
              <w:jc w:val="center"/>
              <w:rPr>
                <w:rFonts w:ascii="Arial" w:eastAsia="Times New Roman" w:hAnsi="Arial" w:cs="Arial"/>
                <w:szCs w:val="21"/>
              </w:rPr>
            </w:pPr>
            <w:r w:rsidRPr="00A7457B">
              <w:rPr>
                <w:rFonts w:ascii="Arial" w:hAnsi="Arial" w:cs="Arial"/>
                <w:spacing w:val="4"/>
              </w:rPr>
              <w:t>13</w:t>
            </w:r>
            <w:r w:rsidRPr="00A7457B">
              <w:rPr>
                <w:rFonts w:ascii="Arial" w:hAnsi="Arial" w:cs="Arial"/>
                <w:spacing w:val="-6"/>
              </w:rPr>
              <w:t xml:space="preserve"> </w:t>
            </w:r>
            <w:r w:rsidRPr="00A7457B">
              <w:rPr>
                <w:rFonts w:ascii="Arial" w:hAnsi="Arial" w:cs="Arial"/>
                <w:spacing w:val="3"/>
              </w:rPr>
              <w:t>(100.0)</w:t>
            </w:r>
          </w:p>
        </w:tc>
      </w:tr>
      <w:tr w:rsidR="00BE25B3" w:rsidRPr="00DE4209" w:rsidTr="006271B8">
        <w:trPr>
          <w:jc w:val="center"/>
        </w:trPr>
        <w:tc>
          <w:tcPr>
            <w:tcW w:w="4338" w:type="dxa"/>
          </w:tcPr>
          <w:p w:rsidR="00BE25B3" w:rsidRPr="00D42903" w:rsidRDefault="00BE25B3" w:rsidP="006271B8">
            <w:pPr>
              <w:pStyle w:val="TableParagraph"/>
              <w:spacing w:before="40" w:after="40"/>
              <w:ind w:left="143"/>
              <w:rPr>
                <w:rFonts w:ascii="Arial" w:eastAsia="Times New Roman" w:hAnsi="Arial" w:cs="Arial"/>
              </w:rPr>
            </w:pPr>
            <w:r w:rsidRPr="00D42903">
              <w:rPr>
                <w:rFonts w:ascii="Arial" w:hAnsi="Arial" w:cs="Arial"/>
                <w:spacing w:val="1"/>
              </w:rPr>
              <w:t>Fatigue</w:t>
            </w:r>
          </w:p>
        </w:tc>
        <w:tc>
          <w:tcPr>
            <w:tcW w:w="2250" w:type="dxa"/>
          </w:tcPr>
          <w:p w:rsidR="00BE25B3" w:rsidRPr="00D42903" w:rsidRDefault="00BE25B3" w:rsidP="006271B8">
            <w:pPr>
              <w:pStyle w:val="TableParagraph"/>
              <w:spacing w:before="40" w:after="40"/>
              <w:ind w:left="287"/>
              <w:jc w:val="center"/>
              <w:rPr>
                <w:rFonts w:ascii="Arial" w:eastAsia="Times New Roman" w:hAnsi="Arial" w:cs="Arial"/>
              </w:rPr>
            </w:pPr>
            <w:r w:rsidRPr="00D42903">
              <w:rPr>
                <w:rFonts w:ascii="Arial" w:hAnsi="Arial" w:cs="Arial"/>
              </w:rPr>
              <w:t>5</w:t>
            </w:r>
            <w:r w:rsidRPr="00D42903">
              <w:rPr>
                <w:rFonts w:ascii="Arial" w:hAnsi="Arial" w:cs="Arial"/>
                <w:spacing w:val="-14"/>
              </w:rPr>
              <w:t xml:space="preserve"> </w:t>
            </w:r>
            <w:r w:rsidRPr="00D42903">
              <w:rPr>
                <w:rFonts w:ascii="Arial" w:hAnsi="Arial" w:cs="Arial"/>
                <w:spacing w:val="-8"/>
              </w:rPr>
              <w:t>(62.5)</w:t>
            </w:r>
          </w:p>
        </w:tc>
        <w:tc>
          <w:tcPr>
            <w:tcW w:w="2070" w:type="dxa"/>
          </w:tcPr>
          <w:p w:rsidR="00BE25B3" w:rsidRPr="00D42903" w:rsidRDefault="00BE25B3" w:rsidP="006271B8">
            <w:pPr>
              <w:pStyle w:val="TableParagraph"/>
              <w:spacing w:before="40" w:after="40"/>
              <w:ind w:left="303"/>
              <w:jc w:val="center"/>
              <w:rPr>
                <w:rFonts w:ascii="Arial" w:eastAsia="Times New Roman" w:hAnsi="Arial" w:cs="Arial"/>
              </w:rPr>
            </w:pPr>
            <w:r w:rsidRPr="00D42903">
              <w:rPr>
                <w:rFonts w:ascii="Arial" w:hAnsi="Arial" w:cs="Arial"/>
              </w:rPr>
              <w:t>3</w:t>
            </w:r>
            <w:r w:rsidRPr="00D42903">
              <w:rPr>
                <w:rFonts w:ascii="Arial" w:hAnsi="Arial" w:cs="Arial"/>
                <w:spacing w:val="-14"/>
              </w:rPr>
              <w:t xml:space="preserve"> </w:t>
            </w:r>
            <w:r w:rsidRPr="00D42903">
              <w:rPr>
                <w:rFonts w:ascii="Arial" w:hAnsi="Arial" w:cs="Arial"/>
                <w:spacing w:val="-8"/>
              </w:rPr>
              <w:t>(60.0)</w:t>
            </w:r>
          </w:p>
        </w:tc>
        <w:tc>
          <w:tcPr>
            <w:tcW w:w="1890" w:type="dxa"/>
          </w:tcPr>
          <w:p w:rsidR="00BE25B3" w:rsidRPr="00D42903" w:rsidRDefault="00BE25B3" w:rsidP="006271B8">
            <w:pPr>
              <w:pStyle w:val="TableParagraph"/>
              <w:spacing w:before="40" w:after="40"/>
              <w:ind w:left="270"/>
              <w:jc w:val="center"/>
              <w:rPr>
                <w:rFonts w:ascii="Arial" w:eastAsia="Times New Roman" w:hAnsi="Arial" w:cs="Arial"/>
              </w:rPr>
            </w:pPr>
            <w:r w:rsidRPr="00D42903">
              <w:rPr>
                <w:rFonts w:ascii="Arial" w:hAnsi="Arial" w:cs="Arial"/>
              </w:rPr>
              <w:t>8</w:t>
            </w:r>
            <w:r w:rsidRPr="00D42903">
              <w:rPr>
                <w:rFonts w:ascii="Arial" w:hAnsi="Arial" w:cs="Arial"/>
                <w:spacing w:val="-14"/>
              </w:rPr>
              <w:t xml:space="preserve"> </w:t>
            </w:r>
            <w:r w:rsidRPr="00D42903">
              <w:rPr>
                <w:rFonts w:ascii="Arial" w:hAnsi="Arial" w:cs="Arial"/>
                <w:spacing w:val="-8"/>
              </w:rPr>
              <w:t>(61.5)</w:t>
            </w:r>
          </w:p>
        </w:tc>
      </w:tr>
      <w:tr w:rsidR="00BE25B3" w:rsidRPr="00DE4209" w:rsidTr="006271B8">
        <w:trPr>
          <w:jc w:val="center"/>
        </w:trPr>
        <w:tc>
          <w:tcPr>
            <w:tcW w:w="4338" w:type="dxa"/>
          </w:tcPr>
          <w:p w:rsidR="00BE25B3" w:rsidRPr="000869BB" w:rsidRDefault="00BE25B3" w:rsidP="006271B8">
            <w:pPr>
              <w:pStyle w:val="TableParagraph"/>
              <w:spacing w:before="40" w:after="40"/>
              <w:ind w:left="143"/>
              <w:rPr>
                <w:rFonts w:ascii="Arial" w:hAnsi="Arial" w:cs="Arial"/>
                <w:spacing w:val="1"/>
              </w:rPr>
            </w:pPr>
            <w:r w:rsidRPr="000869BB">
              <w:rPr>
                <w:rFonts w:ascii="Arial" w:hAnsi="Arial" w:cs="Arial"/>
                <w:spacing w:val="1"/>
              </w:rPr>
              <w:t>Dysgeusia</w:t>
            </w:r>
          </w:p>
        </w:tc>
        <w:tc>
          <w:tcPr>
            <w:tcW w:w="2250" w:type="dxa"/>
          </w:tcPr>
          <w:p w:rsidR="00BE25B3" w:rsidRPr="00AF0F6A" w:rsidRDefault="00BE25B3" w:rsidP="006271B8">
            <w:pPr>
              <w:pStyle w:val="TableParagraph"/>
              <w:spacing w:before="40" w:after="40"/>
              <w:ind w:left="287"/>
              <w:jc w:val="center"/>
              <w:rPr>
                <w:rFonts w:ascii="Arial" w:eastAsia="Times New Roman" w:hAnsi="Arial" w:cs="Arial"/>
              </w:rPr>
            </w:pPr>
            <w:r w:rsidRPr="00AF0F6A">
              <w:rPr>
                <w:rFonts w:ascii="Arial" w:hAnsi="Arial" w:cs="Arial"/>
                <w:w w:val="105"/>
              </w:rPr>
              <w:t>2</w:t>
            </w:r>
            <w:r w:rsidRPr="00AF0F6A">
              <w:rPr>
                <w:rFonts w:ascii="Arial" w:hAnsi="Arial" w:cs="Arial"/>
                <w:spacing w:val="-19"/>
                <w:w w:val="105"/>
              </w:rPr>
              <w:t xml:space="preserve"> </w:t>
            </w:r>
            <w:r w:rsidRPr="00AF0F6A">
              <w:rPr>
                <w:rFonts w:ascii="Arial" w:hAnsi="Arial" w:cs="Arial"/>
                <w:spacing w:val="-8"/>
                <w:w w:val="105"/>
              </w:rPr>
              <w:t>(25.0)</w:t>
            </w:r>
          </w:p>
        </w:tc>
        <w:tc>
          <w:tcPr>
            <w:tcW w:w="2070" w:type="dxa"/>
          </w:tcPr>
          <w:p w:rsidR="00BE25B3" w:rsidRPr="00201C0F" w:rsidRDefault="00BE25B3" w:rsidP="006271B8">
            <w:pPr>
              <w:pStyle w:val="TableParagraph"/>
              <w:spacing w:before="40" w:after="40"/>
              <w:ind w:left="303"/>
              <w:jc w:val="center"/>
              <w:rPr>
                <w:rFonts w:ascii="Arial" w:eastAsia="Times New Roman" w:hAnsi="Arial" w:cs="Arial"/>
              </w:rPr>
            </w:pPr>
            <w:r w:rsidRPr="00201C0F">
              <w:rPr>
                <w:rFonts w:ascii="Arial" w:hAnsi="Arial" w:cs="Arial"/>
                <w:w w:val="105"/>
              </w:rPr>
              <w:t>3</w:t>
            </w:r>
            <w:r w:rsidRPr="00201C0F">
              <w:rPr>
                <w:rFonts w:ascii="Arial" w:hAnsi="Arial" w:cs="Arial"/>
                <w:spacing w:val="-19"/>
                <w:w w:val="105"/>
              </w:rPr>
              <w:t xml:space="preserve"> </w:t>
            </w:r>
            <w:r w:rsidRPr="00201C0F">
              <w:rPr>
                <w:rFonts w:ascii="Arial" w:hAnsi="Arial" w:cs="Arial"/>
                <w:spacing w:val="-8"/>
                <w:w w:val="105"/>
              </w:rPr>
              <w:t>(60.0)</w:t>
            </w:r>
          </w:p>
        </w:tc>
        <w:tc>
          <w:tcPr>
            <w:tcW w:w="1890" w:type="dxa"/>
          </w:tcPr>
          <w:p w:rsidR="00BE25B3" w:rsidRPr="00201C0F" w:rsidRDefault="00BE25B3" w:rsidP="006271B8">
            <w:pPr>
              <w:pStyle w:val="TableParagraph"/>
              <w:spacing w:before="40" w:after="40"/>
              <w:ind w:left="270"/>
              <w:jc w:val="center"/>
              <w:rPr>
                <w:rFonts w:ascii="Arial" w:eastAsia="Times New Roman" w:hAnsi="Arial" w:cs="Arial"/>
              </w:rPr>
            </w:pPr>
            <w:r w:rsidRPr="00201C0F">
              <w:rPr>
                <w:rFonts w:ascii="Arial" w:hAnsi="Arial" w:cs="Arial"/>
                <w:w w:val="105"/>
              </w:rPr>
              <w:t>5</w:t>
            </w:r>
            <w:r w:rsidRPr="00201C0F">
              <w:rPr>
                <w:rFonts w:ascii="Arial" w:hAnsi="Arial" w:cs="Arial"/>
                <w:spacing w:val="-19"/>
                <w:w w:val="105"/>
              </w:rPr>
              <w:t xml:space="preserve"> </w:t>
            </w:r>
            <w:r w:rsidRPr="00201C0F">
              <w:rPr>
                <w:rFonts w:ascii="Arial" w:hAnsi="Arial" w:cs="Arial"/>
                <w:spacing w:val="-8"/>
                <w:w w:val="105"/>
              </w:rPr>
              <w:t>(38.5)</w:t>
            </w:r>
          </w:p>
        </w:tc>
      </w:tr>
      <w:tr w:rsidR="00BE25B3" w:rsidRPr="00DE4209" w:rsidTr="006271B8">
        <w:trPr>
          <w:jc w:val="center"/>
        </w:trPr>
        <w:tc>
          <w:tcPr>
            <w:tcW w:w="4338" w:type="dxa"/>
          </w:tcPr>
          <w:p w:rsidR="00BE25B3" w:rsidRPr="000869BB" w:rsidRDefault="00BE25B3" w:rsidP="006271B8">
            <w:pPr>
              <w:pStyle w:val="TableParagraph"/>
              <w:spacing w:before="40" w:after="40"/>
              <w:ind w:left="143"/>
              <w:rPr>
                <w:rFonts w:ascii="Arial" w:hAnsi="Arial" w:cs="Arial"/>
                <w:spacing w:val="1"/>
              </w:rPr>
            </w:pPr>
            <w:r w:rsidRPr="000869BB">
              <w:rPr>
                <w:rFonts w:ascii="Arial" w:hAnsi="Arial" w:cs="Arial"/>
                <w:spacing w:val="1"/>
              </w:rPr>
              <w:t>Nausea</w:t>
            </w:r>
          </w:p>
        </w:tc>
        <w:tc>
          <w:tcPr>
            <w:tcW w:w="2250" w:type="dxa"/>
          </w:tcPr>
          <w:p w:rsidR="00BE25B3" w:rsidRPr="00AF0F6A" w:rsidRDefault="00BE25B3" w:rsidP="006271B8">
            <w:pPr>
              <w:pStyle w:val="TableParagraph"/>
              <w:spacing w:before="40" w:after="40"/>
              <w:ind w:left="287"/>
              <w:jc w:val="center"/>
              <w:rPr>
                <w:rFonts w:ascii="Arial" w:eastAsia="Times New Roman" w:hAnsi="Arial" w:cs="Arial"/>
              </w:rPr>
            </w:pPr>
            <w:r w:rsidRPr="00AF0F6A">
              <w:rPr>
                <w:rFonts w:ascii="Arial" w:hAnsi="Arial" w:cs="Arial"/>
                <w:w w:val="105"/>
              </w:rPr>
              <w:t>3</w:t>
            </w:r>
            <w:r w:rsidRPr="00AF0F6A">
              <w:rPr>
                <w:rFonts w:ascii="Arial" w:hAnsi="Arial" w:cs="Arial"/>
                <w:spacing w:val="-19"/>
                <w:w w:val="105"/>
              </w:rPr>
              <w:t xml:space="preserve"> </w:t>
            </w:r>
            <w:r w:rsidRPr="00AF0F6A">
              <w:rPr>
                <w:rFonts w:ascii="Arial" w:hAnsi="Arial" w:cs="Arial"/>
                <w:spacing w:val="-8"/>
                <w:w w:val="105"/>
              </w:rPr>
              <w:t>(37.5)</w:t>
            </w:r>
          </w:p>
        </w:tc>
        <w:tc>
          <w:tcPr>
            <w:tcW w:w="2070" w:type="dxa"/>
          </w:tcPr>
          <w:p w:rsidR="00BE25B3" w:rsidRPr="00201C0F" w:rsidRDefault="00BE25B3" w:rsidP="006271B8">
            <w:pPr>
              <w:pStyle w:val="TableParagraph"/>
              <w:spacing w:before="40" w:after="40"/>
              <w:ind w:left="303"/>
              <w:jc w:val="center"/>
              <w:rPr>
                <w:rFonts w:ascii="Arial" w:eastAsia="Times New Roman" w:hAnsi="Arial" w:cs="Arial"/>
              </w:rPr>
            </w:pPr>
            <w:r w:rsidRPr="00201C0F">
              <w:rPr>
                <w:rFonts w:ascii="Arial" w:hAnsi="Arial" w:cs="Arial"/>
                <w:w w:val="105"/>
              </w:rPr>
              <w:t>1</w:t>
            </w:r>
            <w:r w:rsidRPr="00201C0F">
              <w:rPr>
                <w:rFonts w:ascii="Arial" w:hAnsi="Arial" w:cs="Arial"/>
                <w:spacing w:val="-19"/>
                <w:w w:val="105"/>
              </w:rPr>
              <w:t xml:space="preserve"> </w:t>
            </w:r>
            <w:r w:rsidRPr="00201C0F">
              <w:rPr>
                <w:rFonts w:ascii="Arial" w:hAnsi="Arial" w:cs="Arial"/>
                <w:spacing w:val="-8"/>
                <w:w w:val="105"/>
              </w:rPr>
              <w:t>(20.0)</w:t>
            </w:r>
          </w:p>
        </w:tc>
        <w:tc>
          <w:tcPr>
            <w:tcW w:w="1890" w:type="dxa"/>
          </w:tcPr>
          <w:p w:rsidR="00BE25B3" w:rsidRPr="00201C0F" w:rsidRDefault="00BE25B3" w:rsidP="006271B8">
            <w:pPr>
              <w:pStyle w:val="TableParagraph"/>
              <w:spacing w:before="40" w:after="40"/>
              <w:ind w:left="270"/>
              <w:jc w:val="center"/>
              <w:rPr>
                <w:rFonts w:ascii="Arial" w:eastAsia="Times New Roman" w:hAnsi="Arial" w:cs="Arial"/>
              </w:rPr>
            </w:pPr>
            <w:r w:rsidRPr="00201C0F">
              <w:rPr>
                <w:rFonts w:ascii="Arial" w:hAnsi="Arial" w:cs="Arial"/>
                <w:w w:val="105"/>
              </w:rPr>
              <w:t>4</w:t>
            </w:r>
            <w:r w:rsidRPr="00201C0F">
              <w:rPr>
                <w:rFonts w:ascii="Arial" w:hAnsi="Arial" w:cs="Arial"/>
                <w:spacing w:val="-19"/>
                <w:w w:val="105"/>
              </w:rPr>
              <w:t xml:space="preserve"> </w:t>
            </w:r>
            <w:r w:rsidRPr="00201C0F">
              <w:rPr>
                <w:rFonts w:ascii="Arial" w:hAnsi="Arial" w:cs="Arial"/>
                <w:spacing w:val="-8"/>
                <w:w w:val="105"/>
              </w:rPr>
              <w:t>(30.8)</w:t>
            </w:r>
          </w:p>
        </w:tc>
      </w:tr>
      <w:tr w:rsidR="00BE25B3" w:rsidRPr="00DE4209" w:rsidTr="006271B8">
        <w:trPr>
          <w:jc w:val="center"/>
        </w:trPr>
        <w:tc>
          <w:tcPr>
            <w:tcW w:w="4338" w:type="dxa"/>
          </w:tcPr>
          <w:p w:rsidR="00BE25B3" w:rsidRPr="000869BB" w:rsidRDefault="00BE25B3" w:rsidP="006271B8">
            <w:pPr>
              <w:pStyle w:val="TableParagraph"/>
              <w:spacing w:before="40" w:after="40"/>
              <w:ind w:left="143"/>
              <w:rPr>
                <w:rFonts w:ascii="Arial" w:hAnsi="Arial" w:cs="Arial"/>
                <w:spacing w:val="1"/>
              </w:rPr>
            </w:pPr>
            <w:r w:rsidRPr="000869BB">
              <w:rPr>
                <w:rFonts w:ascii="Arial" w:hAnsi="Arial" w:cs="Arial"/>
                <w:spacing w:val="1"/>
              </w:rPr>
              <w:t>Vomiting</w:t>
            </w:r>
          </w:p>
        </w:tc>
        <w:tc>
          <w:tcPr>
            <w:tcW w:w="2250" w:type="dxa"/>
          </w:tcPr>
          <w:p w:rsidR="00BE25B3" w:rsidRPr="00AF0F6A" w:rsidRDefault="00BE25B3" w:rsidP="006271B8">
            <w:pPr>
              <w:pStyle w:val="TableParagraph"/>
              <w:spacing w:before="40" w:after="40"/>
              <w:ind w:left="287"/>
              <w:jc w:val="center"/>
              <w:rPr>
                <w:rFonts w:ascii="Arial" w:eastAsia="Times New Roman" w:hAnsi="Arial" w:cs="Arial"/>
              </w:rPr>
            </w:pPr>
            <w:r w:rsidRPr="00AF0F6A">
              <w:rPr>
                <w:rFonts w:ascii="Arial" w:hAnsi="Arial" w:cs="Arial"/>
                <w:w w:val="105"/>
              </w:rPr>
              <w:t>2</w:t>
            </w:r>
            <w:r w:rsidRPr="00AF0F6A">
              <w:rPr>
                <w:rFonts w:ascii="Arial" w:hAnsi="Arial" w:cs="Arial"/>
                <w:spacing w:val="-19"/>
                <w:w w:val="105"/>
              </w:rPr>
              <w:t xml:space="preserve"> </w:t>
            </w:r>
            <w:r w:rsidRPr="00AF0F6A">
              <w:rPr>
                <w:rFonts w:ascii="Arial" w:hAnsi="Arial" w:cs="Arial"/>
                <w:spacing w:val="-8"/>
                <w:w w:val="105"/>
              </w:rPr>
              <w:t>(25.0)</w:t>
            </w:r>
          </w:p>
        </w:tc>
        <w:tc>
          <w:tcPr>
            <w:tcW w:w="2070" w:type="dxa"/>
          </w:tcPr>
          <w:p w:rsidR="00BE25B3" w:rsidRPr="00201C0F" w:rsidRDefault="00BE25B3" w:rsidP="006271B8">
            <w:pPr>
              <w:pStyle w:val="TableParagraph"/>
              <w:spacing w:before="40" w:after="40"/>
              <w:ind w:left="303"/>
              <w:jc w:val="center"/>
              <w:rPr>
                <w:rFonts w:ascii="Arial" w:eastAsia="Times New Roman" w:hAnsi="Arial" w:cs="Arial"/>
              </w:rPr>
            </w:pPr>
            <w:r w:rsidRPr="00201C0F">
              <w:rPr>
                <w:rFonts w:ascii="Arial" w:hAnsi="Arial" w:cs="Arial"/>
                <w:w w:val="105"/>
              </w:rPr>
              <w:t>2</w:t>
            </w:r>
            <w:r w:rsidRPr="00201C0F">
              <w:rPr>
                <w:rFonts w:ascii="Arial" w:hAnsi="Arial" w:cs="Arial"/>
                <w:spacing w:val="-19"/>
                <w:w w:val="105"/>
              </w:rPr>
              <w:t xml:space="preserve"> </w:t>
            </w:r>
            <w:r w:rsidRPr="00201C0F">
              <w:rPr>
                <w:rFonts w:ascii="Arial" w:hAnsi="Arial" w:cs="Arial"/>
                <w:spacing w:val="-8"/>
                <w:w w:val="105"/>
              </w:rPr>
              <w:t>(40.0)</w:t>
            </w:r>
          </w:p>
        </w:tc>
        <w:tc>
          <w:tcPr>
            <w:tcW w:w="1890" w:type="dxa"/>
          </w:tcPr>
          <w:p w:rsidR="00BE25B3" w:rsidRPr="00201C0F" w:rsidRDefault="00BE25B3" w:rsidP="006271B8">
            <w:pPr>
              <w:pStyle w:val="TableParagraph"/>
              <w:spacing w:before="40" w:after="40"/>
              <w:ind w:left="270"/>
              <w:jc w:val="center"/>
              <w:rPr>
                <w:rFonts w:ascii="Arial" w:eastAsia="Times New Roman" w:hAnsi="Arial" w:cs="Arial"/>
              </w:rPr>
            </w:pPr>
            <w:r w:rsidRPr="00201C0F">
              <w:rPr>
                <w:rFonts w:ascii="Arial" w:hAnsi="Arial" w:cs="Arial"/>
                <w:w w:val="105"/>
              </w:rPr>
              <w:t>4</w:t>
            </w:r>
            <w:r w:rsidRPr="00201C0F">
              <w:rPr>
                <w:rFonts w:ascii="Arial" w:hAnsi="Arial" w:cs="Arial"/>
                <w:spacing w:val="-19"/>
                <w:w w:val="105"/>
              </w:rPr>
              <w:t xml:space="preserve"> </w:t>
            </w:r>
            <w:r w:rsidRPr="00201C0F">
              <w:rPr>
                <w:rFonts w:ascii="Arial" w:hAnsi="Arial" w:cs="Arial"/>
                <w:spacing w:val="-8"/>
                <w:w w:val="105"/>
              </w:rPr>
              <w:t>(30.8)</w:t>
            </w:r>
          </w:p>
        </w:tc>
      </w:tr>
      <w:tr w:rsidR="00BE25B3" w:rsidRPr="00DE4209" w:rsidTr="006271B8">
        <w:trPr>
          <w:jc w:val="center"/>
        </w:trPr>
        <w:tc>
          <w:tcPr>
            <w:tcW w:w="4338" w:type="dxa"/>
          </w:tcPr>
          <w:p w:rsidR="00BE25B3" w:rsidRPr="000869BB" w:rsidRDefault="00BE25B3" w:rsidP="006271B8">
            <w:pPr>
              <w:pStyle w:val="TableParagraph"/>
              <w:spacing w:before="40" w:after="40"/>
              <w:ind w:left="143"/>
              <w:rPr>
                <w:rFonts w:ascii="Arial" w:hAnsi="Arial" w:cs="Arial"/>
                <w:spacing w:val="1"/>
              </w:rPr>
            </w:pPr>
            <w:r w:rsidRPr="000869BB">
              <w:rPr>
                <w:rFonts w:ascii="Arial" w:hAnsi="Arial" w:cs="Arial"/>
                <w:spacing w:val="1"/>
              </w:rPr>
              <w:t>Edema peripheral</w:t>
            </w:r>
          </w:p>
        </w:tc>
        <w:tc>
          <w:tcPr>
            <w:tcW w:w="2250" w:type="dxa"/>
          </w:tcPr>
          <w:p w:rsidR="00BE25B3" w:rsidRPr="00AF0F6A" w:rsidRDefault="00BE25B3" w:rsidP="006271B8">
            <w:pPr>
              <w:pStyle w:val="TableParagraph"/>
              <w:spacing w:before="40" w:after="40"/>
              <w:ind w:left="287"/>
              <w:jc w:val="center"/>
              <w:rPr>
                <w:rFonts w:ascii="Arial" w:eastAsia="Times New Roman" w:hAnsi="Arial" w:cs="Arial"/>
              </w:rPr>
            </w:pPr>
            <w:r w:rsidRPr="00AF0F6A">
              <w:rPr>
                <w:rFonts w:ascii="Arial" w:hAnsi="Arial" w:cs="Arial"/>
                <w:w w:val="105"/>
              </w:rPr>
              <w:t>2</w:t>
            </w:r>
            <w:r w:rsidRPr="00AF0F6A">
              <w:rPr>
                <w:rFonts w:ascii="Arial" w:hAnsi="Arial" w:cs="Arial"/>
                <w:spacing w:val="-19"/>
                <w:w w:val="105"/>
              </w:rPr>
              <w:t xml:space="preserve"> </w:t>
            </w:r>
            <w:r w:rsidRPr="00AF0F6A">
              <w:rPr>
                <w:rFonts w:ascii="Arial" w:hAnsi="Arial" w:cs="Arial"/>
                <w:spacing w:val="-8"/>
                <w:w w:val="105"/>
              </w:rPr>
              <w:t>(25.0)</w:t>
            </w:r>
          </w:p>
        </w:tc>
        <w:tc>
          <w:tcPr>
            <w:tcW w:w="2070" w:type="dxa"/>
          </w:tcPr>
          <w:p w:rsidR="00BE25B3" w:rsidRPr="00201C0F" w:rsidRDefault="00BE25B3" w:rsidP="006271B8">
            <w:pPr>
              <w:pStyle w:val="TableParagraph"/>
              <w:spacing w:before="40" w:after="40"/>
              <w:ind w:left="303"/>
              <w:jc w:val="center"/>
              <w:rPr>
                <w:rFonts w:ascii="Arial" w:eastAsia="Times New Roman" w:hAnsi="Arial" w:cs="Arial"/>
              </w:rPr>
            </w:pPr>
            <w:r w:rsidRPr="00201C0F">
              <w:rPr>
                <w:rFonts w:ascii="Arial" w:hAnsi="Arial" w:cs="Arial"/>
                <w:w w:val="105"/>
              </w:rPr>
              <w:t>1</w:t>
            </w:r>
            <w:r w:rsidRPr="00201C0F">
              <w:rPr>
                <w:rFonts w:ascii="Arial" w:hAnsi="Arial" w:cs="Arial"/>
                <w:spacing w:val="-19"/>
                <w:w w:val="105"/>
              </w:rPr>
              <w:t xml:space="preserve"> </w:t>
            </w:r>
            <w:r w:rsidRPr="00201C0F">
              <w:rPr>
                <w:rFonts w:ascii="Arial" w:hAnsi="Arial" w:cs="Arial"/>
                <w:spacing w:val="-8"/>
                <w:w w:val="105"/>
              </w:rPr>
              <w:t>(20.0)</w:t>
            </w:r>
          </w:p>
        </w:tc>
        <w:tc>
          <w:tcPr>
            <w:tcW w:w="1890" w:type="dxa"/>
          </w:tcPr>
          <w:p w:rsidR="00BE25B3" w:rsidRPr="00201C0F" w:rsidRDefault="00BE25B3" w:rsidP="006271B8">
            <w:pPr>
              <w:pStyle w:val="TableParagraph"/>
              <w:spacing w:before="40" w:after="40"/>
              <w:ind w:left="270"/>
              <w:jc w:val="center"/>
              <w:rPr>
                <w:rFonts w:ascii="Arial" w:eastAsia="Times New Roman" w:hAnsi="Arial" w:cs="Arial"/>
              </w:rPr>
            </w:pPr>
            <w:r w:rsidRPr="00201C0F">
              <w:rPr>
                <w:rFonts w:ascii="Arial" w:hAnsi="Arial" w:cs="Arial"/>
                <w:w w:val="105"/>
              </w:rPr>
              <w:t>3</w:t>
            </w:r>
            <w:r w:rsidRPr="00201C0F">
              <w:rPr>
                <w:rFonts w:ascii="Arial" w:hAnsi="Arial" w:cs="Arial"/>
                <w:spacing w:val="-19"/>
                <w:w w:val="105"/>
              </w:rPr>
              <w:t xml:space="preserve"> </w:t>
            </w:r>
            <w:r w:rsidRPr="00201C0F">
              <w:rPr>
                <w:rFonts w:ascii="Arial" w:hAnsi="Arial" w:cs="Arial"/>
                <w:spacing w:val="-8"/>
                <w:w w:val="105"/>
              </w:rPr>
              <w:t>(23.1)</w:t>
            </w:r>
          </w:p>
        </w:tc>
      </w:tr>
      <w:tr w:rsidR="00BE25B3" w:rsidRPr="00DE4209" w:rsidTr="006271B8">
        <w:trPr>
          <w:jc w:val="center"/>
        </w:trPr>
        <w:tc>
          <w:tcPr>
            <w:tcW w:w="4338" w:type="dxa"/>
          </w:tcPr>
          <w:p w:rsidR="00BE25B3" w:rsidRPr="000869BB" w:rsidRDefault="00BE25B3" w:rsidP="006271B8">
            <w:pPr>
              <w:pStyle w:val="TableParagraph"/>
              <w:spacing w:before="40" w:after="40"/>
              <w:ind w:left="143"/>
              <w:rPr>
                <w:rFonts w:ascii="Arial" w:hAnsi="Arial" w:cs="Arial"/>
                <w:spacing w:val="1"/>
              </w:rPr>
            </w:pPr>
            <w:r w:rsidRPr="000869BB">
              <w:rPr>
                <w:rFonts w:ascii="Arial" w:hAnsi="Arial" w:cs="Arial"/>
                <w:spacing w:val="1"/>
              </w:rPr>
              <w:t>Peripheral sensory neuropathy</w:t>
            </w:r>
          </w:p>
        </w:tc>
        <w:tc>
          <w:tcPr>
            <w:tcW w:w="2250" w:type="dxa"/>
          </w:tcPr>
          <w:p w:rsidR="00BE25B3" w:rsidRPr="00201C0F" w:rsidRDefault="00BE25B3" w:rsidP="006271B8">
            <w:pPr>
              <w:pStyle w:val="TableParagraph"/>
              <w:spacing w:before="40" w:after="40"/>
              <w:ind w:left="287"/>
              <w:jc w:val="center"/>
              <w:rPr>
                <w:rFonts w:ascii="Arial" w:eastAsia="Times New Roman" w:hAnsi="Arial" w:cs="Arial"/>
              </w:rPr>
            </w:pPr>
            <w:r w:rsidRPr="00201C0F">
              <w:rPr>
                <w:rFonts w:ascii="Arial" w:hAnsi="Arial" w:cs="Arial"/>
                <w:w w:val="105"/>
              </w:rPr>
              <w:t>1</w:t>
            </w:r>
            <w:r w:rsidRPr="00201C0F">
              <w:rPr>
                <w:rFonts w:ascii="Arial" w:hAnsi="Arial" w:cs="Arial"/>
                <w:spacing w:val="-19"/>
                <w:w w:val="105"/>
              </w:rPr>
              <w:t xml:space="preserve"> </w:t>
            </w:r>
            <w:r w:rsidRPr="00201C0F">
              <w:rPr>
                <w:rFonts w:ascii="Arial" w:hAnsi="Arial" w:cs="Arial"/>
                <w:spacing w:val="-8"/>
                <w:w w:val="105"/>
              </w:rPr>
              <w:t>(12.5)</w:t>
            </w:r>
          </w:p>
        </w:tc>
        <w:tc>
          <w:tcPr>
            <w:tcW w:w="2070" w:type="dxa"/>
          </w:tcPr>
          <w:p w:rsidR="00BE25B3" w:rsidRPr="00201C0F" w:rsidRDefault="00BE25B3" w:rsidP="006271B8">
            <w:pPr>
              <w:pStyle w:val="TableParagraph"/>
              <w:spacing w:before="40" w:after="40"/>
              <w:ind w:left="303"/>
              <w:jc w:val="center"/>
              <w:rPr>
                <w:rFonts w:ascii="Arial" w:eastAsia="Times New Roman" w:hAnsi="Arial" w:cs="Arial"/>
              </w:rPr>
            </w:pPr>
            <w:r w:rsidRPr="00201C0F">
              <w:rPr>
                <w:rFonts w:ascii="Arial" w:hAnsi="Arial" w:cs="Arial"/>
                <w:w w:val="105"/>
              </w:rPr>
              <w:t>2</w:t>
            </w:r>
            <w:r w:rsidRPr="00201C0F">
              <w:rPr>
                <w:rFonts w:ascii="Arial" w:hAnsi="Arial" w:cs="Arial"/>
                <w:spacing w:val="-19"/>
                <w:w w:val="105"/>
              </w:rPr>
              <w:t xml:space="preserve"> </w:t>
            </w:r>
            <w:r w:rsidRPr="00201C0F">
              <w:rPr>
                <w:rFonts w:ascii="Arial" w:hAnsi="Arial" w:cs="Arial"/>
                <w:spacing w:val="-8"/>
                <w:w w:val="105"/>
              </w:rPr>
              <w:t>(40.0)</w:t>
            </w:r>
          </w:p>
        </w:tc>
        <w:tc>
          <w:tcPr>
            <w:tcW w:w="1890" w:type="dxa"/>
          </w:tcPr>
          <w:p w:rsidR="00BE25B3" w:rsidRPr="00201C0F" w:rsidRDefault="00BE25B3" w:rsidP="006271B8">
            <w:pPr>
              <w:pStyle w:val="TableParagraph"/>
              <w:spacing w:before="40" w:after="40"/>
              <w:ind w:left="270"/>
              <w:jc w:val="center"/>
              <w:rPr>
                <w:rFonts w:ascii="Arial" w:eastAsia="Times New Roman" w:hAnsi="Arial" w:cs="Arial"/>
              </w:rPr>
            </w:pPr>
            <w:r w:rsidRPr="00201C0F">
              <w:rPr>
                <w:rFonts w:ascii="Arial" w:hAnsi="Arial" w:cs="Arial"/>
                <w:w w:val="105"/>
              </w:rPr>
              <w:t>3</w:t>
            </w:r>
            <w:r w:rsidRPr="00201C0F">
              <w:rPr>
                <w:rFonts w:ascii="Arial" w:hAnsi="Arial" w:cs="Arial"/>
                <w:spacing w:val="-19"/>
                <w:w w:val="105"/>
              </w:rPr>
              <w:t xml:space="preserve"> </w:t>
            </w:r>
            <w:r w:rsidRPr="00201C0F">
              <w:rPr>
                <w:rFonts w:ascii="Arial" w:hAnsi="Arial" w:cs="Arial"/>
                <w:spacing w:val="-8"/>
                <w:w w:val="105"/>
              </w:rPr>
              <w:t>(23.1)</w:t>
            </w:r>
          </w:p>
        </w:tc>
      </w:tr>
      <w:tr w:rsidR="00BE25B3" w:rsidRPr="00DE4209" w:rsidTr="006271B8">
        <w:trPr>
          <w:jc w:val="center"/>
        </w:trPr>
        <w:tc>
          <w:tcPr>
            <w:tcW w:w="4338" w:type="dxa"/>
          </w:tcPr>
          <w:p w:rsidR="00BE25B3" w:rsidRPr="000869BB" w:rsidRDefault="00BE25B3" w:rsidP="006271B8">
            <w:pPr>
              <w:pStyle w:val="TableParagraph"/>
              <w:spacing w:before="40" w:after="40"/>
              <w:ind w:left="143"/>
              <w:rPr>
                <w:rFonts w:ascii="Arial" w:hAnsi="Arial" w:cs="Arial"/>
                <w:spacing w:val="1"/>
              </w:rPr>
            </w:pPr>
            <w:r w:rsidRPr="000869BB">
              <w:rPr>
                <w:rFonts w:ascii="Arial" w:hAnsi="Arial" w:cs="Arial"/>
                <w:spacing w:val="1"/>
              </w:rPr>
              <w:t>Anemia</w:t>
            </w:r>
          </w:p>
        </w:tc>
        <w:tc>
          <w:tcPr>
            <w:tcW w:w="2250" w:type="dxa"/>
          </w:tcPr>
          <w:p w:rsidR="00BE25B3" w:rsidRPr="00AF0F6A" w:rsidRDefault="00BE25B3" w:rsidP="006271B8">
            <w:pPr>
              <w:pStyle w:val="TableParagraph"/>
              <w:spacing w:before="40" w:after="40"/>
              <w:ind w:left="287"/>
              <w:jc w:val="center"/>
              <w:rPr>
                <w:rFonts w:ascii="Arial" w:eastAsia="Times New Roman" w:hAnsi="Arial" w:cs="Arial"/>
              </w:rPr>
            </w:pPr>
            <w:r w:rsidRPr="00AF0F6A">
              <w:rPr>
                <w:rFonts w:ascii="Arial" w:hAnsi="Arial" w:cs="Arial"/>
                <w:w w:val="105"/>
              </w:rPr>
              <w:t>2</w:t>
            </w:r>
            <w:r w:rsidRPr="00AF0F6A">
              <w:rPr>
                <w:rFonts w:ascii="Arial" w:hAnsi="Arial" w:cs="Arial"/>
                <w:spacing w:val="-19"/>
                <w:w w:val="105"/>
              </w:rPr>
              <w:t xml:space="preserve"> </w:t>
            </w:r>
            <w:r w:rsidRPr="00AF0F6A">
              <w:rPr>
                <w:rFonts w:ascii="Arial" w:hAnsi="Arial" w:cs="Arial"/>
                <w:spacing w:val="-8"/>
                <w:w w:val="105"/>
              </w:rPr>
              <w:t>(25.0)</w:t>
            </w:r>
          </w:p>
        </w:tc>
        <w:tc>
          <w:tcPr>
            <w:tcW w:w="2070" w:type="dxa"/>
          </w:tcPr>
          <w:p w:rsidR="00BE25B3" w:rsidRPr="00201C0F" w:rsidRDefault="00BE25B3" w:rsidP="006271B8">
            <w:pPr>
              <w:pStyle w:val="TableParagraph"/>
              <w:spacing w:before="40" w:after="40"/>
              <w:ind w:left="303"/>
              <w:jc w:val="center"/>
              <w:rPr>
                <w:rFonts w:ascii="Arial" w:eastAsia="Times New Roman" w:hAnsi="Arial" w:cs="Arial"/>
              </w:rPr>
            </w:pPr>
            <w:r w:rsidRPr="00201C0F">
              <w:rPr>
                <w:rFonts w:ascii="Arial" w:hAnsi="Arial" w:cs="Arial"/>
                <w:w w:val="105"/>
              </w:rPr>
              <w:t>1</w:t>
            </w:r>
            <w:r w:rsidRPr="00201C0F">
              <w:rPr>
                <w:rFonts w:ascii="Arial" w:hAnsi="Arial" w:cs="Arial"/>
                <w:spacing w:val="-19"/>
                <w:w w:val="105"/>
              </w:rPr>
              <w:t xml:space="preserve"> </w:t>
            </w:r>
            <w:r w:rsidRPr="00201C0F">
              <w:rPr>
                <w:rFonts w:ascii="Arial" w:hAnsi="Arial" w:cs="Arial"/>
                <w:spacing w:val="-8"/>
                <w:w w:val="105"/>
              </w:rPr>
              <w:t>(20.0)</w:t>
            </w:r>
          </w:p>
        </w:tc>
        <w:tc>
          <w:tcPr>
            <w:tcW w:w="1890" w:type="dxa"/>
          </w:tcPr>
          <w:p w:rsidR="00BE25B3" w:rsidRPr="00201C0F" w:rsidRDefault="00BE25B3" w:rsidP="006271B8">
            <w:pPr>
              <w:pStyle w:val="TableParagraph"/>
              <w:spacing w:before="40" w:after="40"/>
              <w:ind w:left="270"/>
              <w:jc w:val="center"/>
              <w:rPr>
                <w:rFonts w:ascii="Arial" w:eastAsia="Times New Roman" w:hAnsi="Arial" w:cs="Arial"/>
              </w:rPr>
            </w:pPr>
            <w:r w:rsidRPr="00201C0F">
              <w:rPr>
                <w:rFonts w:ascii="Arial" w:hAnsi="Arial" w:cs="Arial"/>
                <w:w w:val="105"/>
              </w:rPr>
              <w:t>3</w:t>
            </w:r>
            <w:r w:rsidRPr="00201C0F">
              <w:rPr>
                <w:rFonts w:ascii="Arial" w:hAnsi="Arial" w:cs="Arial"/>
                <w:spacing w:val="-19"/>
                <w:w w:val="105"/>
              </w:rPr>
              <w:t xml:space="preserve"> </w:t>
            </w:r>
            <w:r w:rsidRPr="00201C0F">
              <w:rPr>
                <w:rFonts w:ascii="Arial" w:hAnsi="Arial" w:cs="Arial"/>
                <w:spacing w:val="-8"/>
                <w:w w:val="105"/>
              </w:rPr>
              <w:t>(23.1)</w:t>
            </w:r>
          </w:p>
        </w:tc>
      </w:tr>
      <w:tr w:rsidR="00BE25B3" w:rsidRPr="00DE4209" w:rsidTr="006271B8">
        <w:trPr>
          <w:jc w:val="center"/>
        </w:trPr>
        <w:tc>
          <w:tcPr>
            <w:tcW w:w="4338" w:type="dxa"/>
          </w:tcPr>
          <w:p w:rsidR="00BE25B3" w:rsidRPr="000869BB" w:rsidRDefault="00BE25B3" w:rsidP="006271B8">
            <w:pPr>
              <w:pStyle w:val="TableParagraph"/>
              <w:spacing w:before="40" w:after="40"/>
              <w:ind w:left="143"/>
              <w:rPr>
                <w:rFonts w:ascii="Arial" w:hAnsi="Arial" w:cs="Arial"/>
                <w:spacing w:val="1"/>
              </w:rPr>
            </w:pPr>
            <w:r w:rsidRPr="000869BB">
              <w:rPr>
                <w:rFonts w:ascii="Arial" w:hAnsi="Arial" w:cs="Arial"/>
                <w:spacing w:val="1"/>
              </w:rPr>
              <w:t>Neutropenia</w:t>
            </w:r>
          </w:p>
        </w:tc>
        <w:tc>
          <w:tcPr>
            <w:tcW w:w="2250" w:type="dxa"/>
          </w:tcPr>
          <w:p w:rsidR="00BE25B3" w:rsidRPr="00AF0F6A" w:rsidRDefault="00BE25B3" w:rsidP="006271B8">
            <w:pPr>
              <w:pStyle w:val="TableParagraph"/>
              <w:spacing w:before="40" w:after="40"/>
              <w:ind w:left="287"/>
              <w:jc w:val="center"/>
              <w:rPr>
                <w:rFonts w:ascii="Arial" w:eastAsia="Times New Roman" w:hAnsi="Arial" w:cs="Arial"/>
              </w:rPr>
            </w:pPr>
            <w:r w:rsidRPr="00AF0F6A">
              <w:rPr>
                <w:rFonts w:ascii="Arial" w:hAnsi="Arial" w:cs="Arial"/>
                <w:w w:val="105"/>
              </w:rPr>
              <w:t>2</w:t>
            </w:r>
            <w:r w:rsidRPr="00AF0F6A">
              <w:rPr>
                <w:rFonts w:ascii="Arial" w:hAnsi="Arial" w:cs="Arial"/>
                <w:spacing w:val="-19"/>
                <w:w w:val="105"/>
              </w:rPr>
              <w:t xml:space="preserve"> </w:t>
            </w:r>
            <w:r w:rsidRPr="00AF0F6A">
              <w:rPr>
                <w:rFonts w:ascii="Arial" w:hAnsi="Arial" w:cs="Arial"/>
                <w:spacing w:val="-8"/>
                <w:w w:val="105"/>
              </w:rPr>
              <w:t>(25.0)</w:t>
            </w:r>
          </w:p>
        </w:tc>
        <w:tc>
          <w:tcPr>
            <w:tcW w:w="2070" w:type="dxa"/>
          </w:tcPr>
          <w:p w:rsidR="00BE25B3" w:rsidRPr="00201C0F" w:rsidRDefault="00BE25B3" w:rsidP="006271B8">
            <w:pPr>
              <w:pStyle w:val="TableParagraph"/>
              <w:spacing w:before="40" w:after="40"/>
              <w:ind w:left="303"/>
              <w:jc w:val="center"/>
              <w:rPr>
                <w:rFonts w:ascii="Arial" w:eastAsia="Times New Roman" w:hAnsi="Arial" w:cs="Arial"/>
              </w:rPr>
            </w:pPr>
            <w:r w:rsidRPr="00201C0F">
              <w:rPr>
                <w:rFonts w:ascii="Arial" w:hAnsi="Arial" w:cs="Arial"/>
                <w:w w:val="105"/>
              </w:rPr>
              <w:t>1</w:t>
            </w:r>
            <w:r w:rsidRPr="00201C0F">
              <w:rPr>
                <w:rFonts w:ascii="Arial" w:hAnsi="Arial" w:cs="Arial"/>
                <w:spacing w:val="-19"/>
                <w:w w:val="105"/>
              </w:rPr>
              <w:t xml:space="preserve"> </w:t>
            </w:r>
            <w:r w:rsidRPr="00201C0F">
              <w:rPr>
                <w:rFonts w:ascii="Arial" w:hAnsi="Arial" w:cs="Arial"/>
                <w:spacing w:val="-8"/>
                <w:w w:val="105"/>
              </w:rPr>
              <w:t>(20.0)</w:t>
            </w:r>
          </w:p>
        </w:tc>
        <w:tc>
          <w:tcPr>
            <w:tcW w:w="1890" w:type="dxa"/>
          </w:tcPr>
          <w:p w:rsidR="00BE25B3" w:rsidRPr="00201C0F" w:rsidRDefault="00BE25B3" w:rsidP="006271B8">
            <w:pPr>
              <w:pStyle w:val="TableParagraph"/>
              <w:spacing w:before="40" w:after="40"/>
              <w:ind w:left="270"/>
              <w:jc w:val="center"/>
              <w:rPr>
                <w:rFonts w:ascii="Arial" w:eastAsia="Times New Roman" w:hAnsi="Arial" w:cs="Arial"/>
              </w:rPr>
            </w:pPr>
            <w:r w:rsidRPr="00201C0F">
              <w:rPr>
                <w:rFonts w:ascii="Arial" w:hAnsi="Arial" w:cs="Arial"/>
                <w:w w:val="105"/>
              </w:rPr>
              <w:t>3</w:t>
            </w:r>
            <w:r w:rsidRPr="00201C0F">
              <w:rPr>
                <w:rFonts w:ascii="Arial" w:hAnsi="Arial" w:cs="Arial"/>
                <w:spacing w:val="-19"/>
                <w:w w:val="105"/>
              </w:rPr>
              <w:t xml:space="preserve"> </w:t>
            </w:r>
            <w:r w:rsidRPr="00201C0F">
              <w:rPr>
                <w:rFonts w:ascii="Arial" w:hAnsi="Arial" w:cs="Arial"/>
                <w:spacing w:val="-8"/>
                <w:w w:val="105"/>
              </w:rPr>
              <w:t>(23.1)</w:t>
            </w:r>
          </w:p>
        </w:tc>
      </w:tr>
      <w:tr w:rsidR="00BE25B3" w:rsidRPr="00DE4209" w:rsidTr="006271B8">
        <w:trPr>
          <w:jc w:val="center"/>
        </w:trPr>
        <w:tc>
          <w:tcPr>
            <w:tcW w:w="4338" w:type="dxa"/>
          </w:tcPr>
          <w:p w:rsidR="00BE25B3" w:rsidRPr="000869BB" w:rsidRDefault="00BE25B3" w:rsidP="006271B8">
            <w:pPr>
              <w:pStyle w:val="TableParagraph"/>
              <w:spacing w:before="40" w:after="40"/>
              <w:ind w:left="143"/>
              <w:rPr>
                <w:rFonts w:ascii="Arial" w:hAnsi="Arial" w:cs="Arial"/>
                <w:spacing w:val="1"/>
              </w:rPr>
            </w:pPr>
            <w:r w:rsidRPr="000869BB">
              <w:rPr>
                <w:rFonts w:ascii="Arial" w:hAnsi="Arial" w:cs="Arial"/>
                <w:spacing w:val="1"/>
              </w:rPr>
              <w:t>Electrocardiogram QT prolonged</w:t>
            </w:r>
          </w:p>
        </w:tc>
        <w:tc>
          <w:tcPr>
            <w:tcW w:w="2250" w:type="dxa"/>
          </w:tcPr>
          <w:p w:rsidR="00BE25B3" w:rsidRPr="00AF0F6A" w:rsidRDefault="00BE25B3" w:rsidP="006271B8">
            <w:pPr>
              <w:pStyle w:val="TableParagraph"/>
              <w:spacing w:before="40" w:after="40"/>
              <w:ind w:left="287"/>
              <w:jc w:val="center"/>
              <w:rPr>
                <w:rFonts w:ascii="Arial" w:eastAsia="Times New Roman" w:hAnsi="Arial" w:cs="Arial"/>
              </w:rPr>
            </w:pPr>
            <w:r w:rsidRPr="00AF0F6A">
              <w:rPr>
                <w:rFonts w:ascii="Arial" w:hAnsi="Arial" w:cs="Arial"/>
                <w:w w:val="105"/>
              </w:rPr>
              <w:t>1</w:t>
            </w:r>
            <w:r w:rsidRPr="00AF0F6A">
              <w:rPr>
                <w:rFonts w:ascii="Arial" w:hAnsi="Arial" w:cs="Arial"/>
                <w:spacing w:val="-19"/>
                <w:w w:val="105"/>
              </w:rPr>
              <w:t xml:space="preserve"> </w:t>
            </w:r>
            <w:r w:rsidRPr="00AF0F6A">
              <w:rPr>
                <w:rFonts w:ascii="Arial" w:hAnsi="Arial" w:cs="Arial"/>
                <w:spacing w:val="-8"/>
                <w:w w:val="105"/>
              </w:rPr>
              <w:t>(12.5)</w:t>
            </w:r>
          </w:p>
        </w:tc>
        <w:tc>
          <w:tcPr>
            <w:tcW w:w="2070" w:type="dxa"/>
          </w:tcPr>
          <w:p w:rsidR="00BE25B3" w:rsidRPr="00201C0F" w:rsidRDefault="00BE25B3" w:rsidP="006271B8">
            <w:pPr>
              <w:pStyle w:val="TableParagraph"/>
              <w:spacing w:before="40" w:after="40"/>
              <w:ind w:left="303"/>
              <w:jc w:val="center"/>
              <w:rPr>
                <w:rFonts w:ascii="Arial" w:eastAsia="Times New Roman" w:hAnsi="Arial" w:cs="Arial"/>
              </w:rPr>
            </w:pPr>
            <w:r w:rsidRPr="00201C0F">
              <w:rPr>
                <w:rFonts w:ascii="Arial" w:hAnsi="Arial" w:cs="Arial"/>
                <w:w w:val="105"/>
              </w:rPr>
              <w:t>2</w:t>
            </w:r>
            <w:r w:rsidRPr="00201C0F">
              <w:rPr>
                <w:rFonts w:ascii="Arial" w:hAnsi="Arial" w:cs="Arial"/>
                <w:spacing w:val="-19"/>
                <w:w w:val="105"/>
              </w:rPr>
              <w:t xml:space="preserve"> </w:t>
            </w:r>
            <w:r w:rsidRPr="00201C0F">
              <w:rPr>
                <w:rFonts w:ascii="Arial" w:hAnsi="Arial" w:cs="Arial"/>
                <w:spacing w:val="-8"/>
                <w:w w:val="105"/>
              </w:rPr>
              <w:t>(40.0)</w:t>
            </w:r>
          </w:p>
        </w:tc>
        <w:tc>
          <w:tcPr>
            <w:tcW w:w="1890" w:type="dxa"/>
          </w:tcPr>
          <w:p w:rsidR="00BE25B3" w:rsidRPr="00201C0F" w:rsidRDefault="00BE25B3" w:rsidP="006271B8">
            <w:pPr>
              <w:pStyle w:val="TableParagraph"/>
              <w:spacing w:before="40" w:after="40"/>
              <w:ind w:left="270"/>
              <w:jc w:val="center"/>
              <w:rPr>
                <w:rFonts w:ascii="Arial" w:eastAsia="Times New Roman" w:hAnsi="Arial" w:cs="Arial"/>
              </w:rPr>
            </w:pPr>
            <w:r w:rsidRPr="00201C0F">
              <w:rPr>
                <w:rFonts w:ascii="Arial" w:hAnsi="Arial" w:cs="Arial"/>
                <w:w w:val="105"/>
              </w:rPr>
              <w:t>3</w:t>
            </w:r>
            <w:r w:rsidRPr="00201C0F">
              <w:rPr>
                <w:rFonts w:ascii="Arial" w:hAnsi="Arial" w:cs="Arial"/>
                <w:spacing w:val="-19"/>
                <w:w w:val="105"/>
              </w:rPr>
              <w:t xml:space="preserve"> </w:t>
            </w:r>
            <w:r w:rsidRPr="00201C0F">
              <w:rPr>
                <w:rFonts w:ascii="Arial" w:hAnsi="Arial" w:cs="Arial"/>
                <w:spacing w:val="-8"/>
                <w:w w:val="105"/>
              </w:rPr>
              <w:t>(23.1)</w:t>
            </w:r>
          </w:p>
        </w:tc>
      </w:tr>
      <w:tr w:rsidR="00BE25B3" w:rsidRPr="00DE4209" w:rsidTr="006271B8">
        <w:trPr>
          <w:jc w:val="center"/>
        </w:trPr>
        <w:tc>
          <w:tcPr>
            <w:tcW w:w="4338" w:type="dxa"/>
          </w:tcPr>
          <w:p w:rsidR="00BE25B3" w:rsidRPr="000869BB" w:rsidRDefault="00BE25B3" w:rsidP="006271B8">
            <w:pPr>
              <w:pStyle w:val="TableParagraph"/>
              <w:spacing w:before="40" w:after="40"/>
              <w:ind w:left="143"/>
              <w:rPr>
                <w:rFonts w:ascii="Arial" w:hAnsi="Arial" w:cs="Arial"/>
                <w:spacing w:val="1"/>
              </w:rPr>
            </w:pPr>
            <w:r w:rsidRPr="000869BB">
              <w:rPr>
                <w:rFonts w:ascii="Arial" w:hAnsi="Arial" w:cs="Arial"/>
                <w:spacing w:val="1"/>
              </w:rPr>
              <w:t>Tumor pain</w:t>
            </w:r>
          </w:p>
        </w:tc>
        <w:tc>
          <w:tcPr>
            <w:tcW w:w="2250" w:type="dxa"/>
          </w:tcPr>
          <w:p w:rsidR="00BE25B3" w:rsidRPr="00201C0F" w:rsidRDefault="00BE25B3" w:rsidP="006271B8">
            <w:pPr>
              <w:pStyle w:val="TableParagraph"/>
              <w:spacing w:before="40" w:after="40"/>
              <w:ind w:left="287"/>
              <w:jc w:val="center"/>
              <w:rPr>
                <w:rFonts w:ascii="Arial" w:eastAsia="Times New Roman" w:hAnsi="Arial" w:cs="Arial"/>
              </w:rPr>
            </w:pPr>
            <w:r w:rsidRPr="00201C0F">
              <w:rPr>
                <w:rFonts w:ascii="Arial" w:hAnsi="Arial" w:cs="Arial"/>
              </w:rPr>
              <w:t>1</w:t>
            </w:r>
            <w:r w:rsidRPr="00201C0F">
              <w:rPr>
                <w:rFonts w:ascii="Arial" w:hAnsi="Arial" w:cs="Arial"/>
                <w:spacing w:val="-14"/>
              </w:rPr>
              <w:t xml:space="preserve"> </w:t>
            </w:r>
            <w:r w:rsidRPr="00201C0F">
              <w:rPr>
                <w:rFonts w:ascii="Arial" w:hAnsi="Arial" w:cs="Arial"/>
                <w:spacing w:val="-9"/>
              </w:rPr>
              <w:t>(12.5)</w:t>
            </w:r>
          </w:p>
        </w:tc>
        <w:tc>
          <w:tcPr>
            <w:tcW w:w="2070" w:type="dxa"/>
          </w:tcPr>
          <w:p w:rsidR="00BE25B3" w:rsidRPr="00201C0F" w:rsidRDefault="00BE25B3" w:rsidP="006271B8">
            <w:pPr>
              <w:pStyle w:val="TableParagraph"/>
              <w:spacing w:before="40" w:after="40"/>
              <w:ind w:left="303"/>
              <w:jc w:val="center"/>
              <w:rPr>
                <w:rFonts w:ascii="Arial" w:eastAsia="Times New Roman" w:hAnsi="Arial" w:cs="Arial"/>
              </w:rPr>
            </w:pPr>
            <w:r w:rsidRPr="00201C0F">
              <w:rPr>
                <w:rFonts w:ascii="Arial" w:hAnsi="Arial" w:cs="Arial"/>
              </w:rPr>
              <w:t>2</w:t>
            </w:r>
            <w:r w:rsidRPr="00201C0F">
              <w:rPr>
                <w:rFonts w:ascii="Arial" w:hAnsi="Arial" w:cs="Arial"/>
                <w:spacing w:val="-14"/>
              </w:rPr>
              <w:t xml:space="preserve"> </w:t>
            </w:r>
            <w:r w:rsidRPr="00201C0F">
              <w:rPr>
                <w:rFonts w:ascii="Arial" w:hAnsi="Arial" w:cs="Arial"/>
                <w:spacing w:val="-9"/>
              </w:rPr>
              <w:t>(40.0)</w:t>
            </w:r>
          </w:p>
        </w:tc>
        <w:tc>
          <w:tcPr>
            <w:tcW w:w="1890" w:type="dxa"/>
          </w:tcPr>
          <w:p w:rsidR="00BE25B3" w:rsidRPr="00201C0F" w:rsidRDefault="00BE25B3" w:rsidP="006271B8">
            <w:pPr>
              <w:pStyle w:val="TableParagraph"/>
              <w:spacing w:before="40" w:after="40"/>
              <w:ind w:left="270"/>
              <w:jc w:val="center"/>
              <w:rPr>
                <w:rFonts w:ascii="Arial" w:eastAsia="Times New Roman" w:hAnsi="Arial" w:cs="Arial"/>
              </w:rPr>
            </w:pPr>
            <w:r w:rsidRPr="00201C0F">
              <w:rPr>
                <w:rFonts w:ascii="Arial" w:hAnsi="Arial" w:cs="Arial"/>
              </w:rPr>
              <w:t>3</w:t>
            </w:r>
            <w:r w:rsidRPr="00201C0F">
              <w:rPr>
                <w:rFonts w:ascii="Arial" w:hAnsi="Arial" w:cs="Arial"/>
                <w:spacing w:val="-14"/>
              </w:rPr>
              <w:t xml:space="preserve"> </w:t>
            </w:r>
            <w:r w:rsidRPr="00201C0F">
              <w:rPr>
                <w:rFonts w:ascii="Arial" w:hAnsi="Arial" w:cs="Arial"/>
                <w:spacing w:val="-9"/>
              </w:rPr>
              <w:t>(23.1)</w:t>
            </w:r>
          </w:p>
        </w:tc>
      </w:tr>
      <w:tr w:rsidR="00BE25B3" w:rsidRPr="00DE4209" w:rsidTr="006271B8">
        <w:trPr>
          <w:jc w:val="center"/>
        </w:trPr>
        <w:tc>
          <w:tcPr>
            <w:tcW w:w="4338" w:type="dxa"/>
          </w:tcPr>
          <w:p w:rsidR="00BE25B3" w:rsidRPr="000869BB" w:rsidRDefault="00BE25B3" w:rsidP="006271B8">
            <w:pPr>
              <w:pStyle w:val="TableParagraph"/>
              <w:spacing w:before="40" w:after="40"/>
              <w:ind w:left="143"/>
              <w:rPr>
                <w:rFonts w:ascii="Arial" w:hAnsi="Arial" w:cs="Arial"/>
                <w:spacing w:val="1"/>
              </w:rPr>
            </w:pPr>
            <w:r w:rsidRPr="000869BB">
              <w:rPr>
                <w:rFonts w:ascii="Arial" w:hAnsi="Arial" w:cs="Arial"/>
                <w:spacing w:val="1"/>
              </w:rPr>
              <w:t>Abdominal distension</w:t>
            </w:r>
          </w:p>
        </w:tc>
        <w:tc>
          <w:tcPr>
            <w:tcW w:w="2250" w:type="dxa"/>
          </w:tcPr>
          <w:p w:rsidR="00BE25B3" w:rsidRPr="00201C0F" w:rsidRDefault="00BE25B3" w:rsidP="006271B8">
            <w:pPr>
              <w:pStyle w:val="TableParagraph"/>
              <w:spacing w:before="40" w:after="40"/>
              <w:ind w:left="287"/>
              <w:jc w:val="center"/>
              <w:rPr>
                <w:rFonts w:ascii="Arial" w:eastAsia="Times New Roman" w:hAnsi="Arial" w:cs="Arial"/>
              </w:rPr>
            </w:pPr>
            <w:r w:rsidRPr="00201C0F">
              <w:rPr>
                <w:rFonts w:ascii="Arial" w:hAnsi="Arial" w:cs="Arial"/>
                <w:w w:val="105"/>
              </w:rPr>
              <w:t>1</w:t>
            </w:r>
            <w:r w:rsidRPr="00201C0F">
              <w:rPr>
                <w:rFonts w:ascii="Arial" w:hAnsi="Arial" w:cs="Arial"/>
                <w:spacing w:val="-19"/>
                <w:w w:val="105"/>
              </w:rPr>
              <w:t xml:space="preserve"> </w:t>
            </w:r>
            <w:r w:rsidRPr="00201C0F">
              <w:rPr>
                <w:rFonts w:ascii="Arial" w:hAnsi="Arial" w:cs="Arial"/>
                <w:spacing w:val="-8"/>
                <w:w w:val="105"/>
              </w:rPr>
              <w:t>(12.5)</w:t>
            </w:r>
          </w:p>
        </w:tc>
        <w:tc>
          <w:tcPr>
            <w:tcW w:w="2070" w:type="dxa"/>
          </w:tcPr>
          <w:p w:rsidR="00BE25B3" w:rsidRPr="00201C0F" w:rsidRDefault="00BE25B3" w:rsidP="006271B8">
            <w:pPr>
              <w:pStyle w:val="TableParagraph"/>
              <w:spacing w:before="40" w:after="40"/>
              <w:ind w:left="303"/>
              <w:jc w:val="center"/>
              <w:rPr>
                <w:rFonts w:ascii="Arial" w:eastAsia="Times New Roman" w:hAnsi="Arial" w:cs="Arial"/>
              </w:rPr>
            </w:pPr>
            <w:r w:rsidRPr="00201C0F">
              <w:rPr>
                <w:rFonts w:ascii="Arial" w:hAnsi="Arial" w:cs="Arial"/>
                <w:w w:val="105"/>
              </w:rPr>
              <w:t>1</w:t>
            </w:r>
            <w:r w:rsidRPr="00201C0F">
              <w:rPr>
                <w:rFonts w:ascii="Arial" w:hAnsi="Arial" w:cs="Arial"/>
                <w:spacing w:val="-19"/>
                <w:w w:val="105"/>
              </w:rPr>
              <w:t xml:space="preserve"> </w:t>
            </w:r>
            <w:r w:rsidRPr="00201C0F">
              <w:rPr>
                <w:rFonts w:ascii="Arial" w:hAnsi="Arial" w:cs="Arial"/>
                <w:spacing w:val="-8"/>
                <w:w w:val="105"/>
              </w:rPr>
              <w:t>(20.0)</w:t>
            </w:r>
          </w:p>
        </w:tc>
        <w:tc>
          <w:tcPr>
            <w:tcW w:w="1890" w:type="dxa"/>
          </w:tcPr>
          <w:p w:rsidR="00BE25B3" w:rsidRPr="00201C0F" w:rsidRDefault="00BE25B3" w:rsidP="006271B8">
            <w:pPr>
              <w:pStyle w:val="TableParagraph"/>
              <w:spacing w:before="40" w:after="40"/>
              <w:ind w:left="270"/>
              <w:jc w:val="center"/>
              <w:rPr>
                <w:rFonts w:ascii="Arial" w:eastAsia="Times New Roman" w:hAnsi="Arial" w:cs="Arial"/>
              </w:rPr>
            </w:pPr>
            <w:r w:rsidRPr="00201C0F">
              <w:rPr>
                <w:rFonts w:ascii="Arial" w:hAnsi="Arial" w:cs="Arial"/>
                <w:w w:val="105"/>
              </w:rPr>
              <w:t>2</w:t>
            </w:r>
            <w:r w:rsidRPr="00201C0F">
              <w:rPr>
                <w:rFonts w:ascii="Arial" w:hAnsi="Arial" w:cs="Arial"/>
                <w:spacing w:val="-19"/>
                <w:w w:val="105"/>
              </w:rPr>
              <w:t xml:space="preserve"> </w:t>
            </w:r>
            <w:r w:rsidRPr="00201C0F">
              <w:rPr>
                <w:rFonts w:ascii="Arial" w:hAnsi="Arial" w:cs="Arial"/>
                <w:spacing w:val="-8"/>
                <w:w w:val="105"/>
              </w:rPr>
              <w:t>(15.4)</w:t>
            </w:r>
          </w:p>
        </w:tc>
      </w:tr>
      <w:tr w:rsidR="00BE25B3" w:rsidRPr="00DE4209" w:rsidTr="006271B8">
        <w:trPr>
          <w:jc w:val="center"/>
        </w:trPr>
        <w:tc>
          <w:tcPr>
            <w:tcW w:w="4338" w:type="dxa"/>
          </w:tcPr>
          <w:p w:rsidR="00BE25B3" w:rsidRPr="000869BB" w:rsidRDefault="00BE25B3" w:rsidP="006271B8">
            <w:pPr>
              <w:pStyle w:val="TableParagraph"/>
              <w:spacing w:before="40" w:after="40"/>
              <w:ind w:left="143"/>
              <w:rPr>
                <w:rFonts w:ascii="Arial" w:hAnsi="Arial" w:cs="Arial"/>
                <w:spacing w:val="1"/>
              </w:rPr>
            </w:pPr>
            <w:r w:rsidRPr="000869BB">
              <w:rPr>
                <w:rFonts w:ascii="Arial" w:hAnsi="Arial" w:cs="Arial"/>
                <w:spacing w:val="1"/>
              </w:rPr>
              <w:t>Dizziness</w:t>
            </w:r>
          </w:p>
        </w:tc>
        <w:tc>
          <w:tcPr>
            <w:tcW w:w="2250" w:type="dxa"/>
          </w:tcPr>
          <w:p w:rsidR="00BE25B3" w:rsidRPr="00AF0F6A" w:rsidRDefault="00BE25B3" w:rsidP="006271B8">
            <w:pPr>
              <w:pStyle w:val="TableParagraph"/>
              <w:spacing w:before="40" w:after="40"/>
              <w:ind w:left="8"/>
              <w:jc w:val="center"/>
              <w:rPr>
                <w:rFonts w:ascii="Arial" w:eastAsia="Times New Roman" w:hAnsi="Arial" w:cs="Arial"/>
              </w:rPr>
            </w:pPr>
            <w:r w:rsidRPr="00AF0F6A">
              <w:rPr>
                <w:rFonts w:ascii="Arial" w:hAnsi="Arial" w:cs="Arial"/>
                <w:w w:val="105"/>
              </w:rPr>
              <w:t>0</w:t>
            </w:r>
          </w:p>
        </w:tc>
        <w:tc>
          <w:tcPr>
            <w:tcW w:w="2070" w:type="dxa"/>
          </w:tcPr>
          <w:p w:rsidR="00BE25B3" w:rsidRPr="00201C0F" w:rsidRDefault="00BE25B3" w:rsidP="006271B8">
            <w:pPr>
              <w:pStyle w:val="TableParagraph"/>
              <w:spacing w:before="40" w:after="40"/>
              <w:ind w:left="303"/>
              <w:jc w:val="center"/>
              <w:rPr>
                <w:rFonts w:ascii="Arial" w:eastAsia="Times New Roman" w:hAnsi="Arial" w:cs="Arial"/>
              </w:rPr>
            </w:pPr>
            <w:r w:rsidRPr="00201C0F">
              <w:rPr>
                <w:rFonts w:ascii="Arial" w:hAnsi="Arial" w:cs="Arial"/>
                <w:w w:val="105"/>
              </w:rPr>
              <w:t>2</w:t>
            </w:r>
            <w:r w:rsidRPr="00201C0F">
              <w:rPr>
                <w:rFonts w:ascii="Arial" w:hAnsi="Arial" w:cs="Arial"/>
                <w:spacing w:val="-19"/>
                <w:w w:val="105"/>
              </w:rPr>
              <w:t xml:space="preserve"> </w:t>
            </w:r>
            <w:r w:rsidRPr="00201C0F">
              <w:rPr>
                <w:rFonts w:ascii="Arial" w:hAnsi="Arial" w:cs="Arial"/>
                <w:spacing w:val="-8"/>
                <w:w w:val="105"/>
              </w:rPr>
              <w:t>(40.0)</w:t>
            </w:r>
          </w:p>
        </w:tc>
        <w:tc>
          <w:tcPr>
            <w:tcW w:w="1890" w:type="dxa"/>
          </w:tcPr>
          <w:p w:rsidR="00BE25B3" w:rsidRPr="00201C0F" w:rsidRDefault="00BE25B3" w:rsidP="006271B8">
            <w:pPr>
              <w:pStyle w:val="TableParagraph"/>
              <w:spacing w:before="40" w:after="40"/>
              <w:ind w:left="270"/>
              <w:jc w:val="center"/>
              <w:rPr>
                <w:rFonts w:ascii="Arial" w:eastAsia="Times New Roman" w:hAnsi="Arial" w:cs="Arial"/>
              </w:rPr>
            </w:pPr>
            <w:r w:rsidRPr="00201C0F">
              <w:rPr>
                <w:rFonts w:ascii="Arial" w:hAnsi="Arial" w:cs="Arial"/>
                <w:w w:val="105"/>
              </w:rPr>
              <w:t>2</w:t>
            </w:r>
            <w:r w:rsidRPr="00201C0F">
              <w:rPr>
                <w:rFonts w:ascii="Arial" w:hAnsi="Arial" w:cs="Arial"/>
                <w:spacing w:val="-19"/>
                <w:w w:val="105"/>
              </w:rPr>
              <w:t xml:space="preserve"> </w:t>
            </w:r>
            <w:r w:rsidRPr="00201C0F">
              <w:rPr>
                <w:rFonts w:ascii="Arial" w:hAnsi="Arial" w:cs="Arial"/>
                <w:spacing w:val="-8"/>
                <w:w w:val="105"/>
              </w:rPr>
              <w:t>(15.4)</w:t>
            </w:r>
          </w:p>
        </w:tc>
      </w:tr>
      <w:tr w:rsidR="00BE25B3" w:rsidRPr="00DE4209" w:rsidTr="006271B8">
        <w:trPr>
          <w:jc w:val="center"/>
        </w:trPr>
        <w:tc>
          <w:tcPr>
            <w:tcW w:w="4338" w:type="dxa"/>
          </w:tcPr>
          <w:p w:rsidR="00BE25B3" w:rsidRPr="000869BB" w:rsidRDefault="00BE25B3" w:rsidP="006271B8">
            <w:pPr>
              <w:pStyle w:val="TableParagraph"/>
              <w:spacing w:before="40" w:after="40"/>
              <w:ind w:left="143"/>
              <w:rPr>
                <w:rFonts w:ascii="Arial" w:hAnsi="Arial" w:cs="Arial"/>
                <w:spacing w:val="1"/>
              </w:rPr>
            </w:pPr>
            <w:r w:rsidRPr="000869BB">
              <w:rPr>
                <w:rFonts w:ascii="Arial" w:hAnsi="Arial" w:cs="Arial"/>
                <w:spacing w:val="1"/>
              </w:rPr>
              <w:t>Leukopenia</w:t>
            </w:r>
          </w:p>
        </w:tc>
        <w:tc>
          <w:tcPr>
            <w:tcW w:w="2250" w:type="dxa"/>
          </w:tcPr>
          <w:p w:rsidR="00BE25B3" w:rsidRPr="00AF0F6A" w:rsidRDefault="00BE25B3" w:rsidP="006271B8">
            <w:pPr>
              <w:pStyle w:val="TableParagraph"/>
              <w:spacing w:before="40" w:after="40"/>
              <w:ind w:left="287"/>
              <w:jc w:val="center"/>
              <w:rPr>
                <w:rFonts w:ascii="Arial" w:eastAsia="Times New Roman" w:hAnsi="Arial" w:cs="Arial"/>
              </w:rPr>
            </w:pPr>
            <w:r w:rsidRPr="00AF0F6A">
              <w:rPr>
                <w:rFonts w:ascii="Arial" w:hAnsi="Arial" w:cs="Arial"/>
                <w:w w:val="105"/>
              </w:rPr>
              <w:t>1</w:t>
            </w:r>
            <w:r w:rsidRPr="00AF0F6A">
              <w:rPr>
                <w:rFonts w:ascii="Arial" w:hAnsi="Arial" w:cs="Arial"/>
                <w:spacing w:val="-19"/>
                <w:w w:val="105"/>
              </w:rPr>
              <w:t xml:space="preserve"> </w:t>
            </w:r>
            <w:r w:rsidRPr="00AF0F6A">
              <w:rPr>
                <w:rFonts w:ascii="Arial" w:hAnsi="Arial" w:cs="Arial"/>
                <w:spacing w:val="-8"/>
                <w:w w:val="105"/>
              </w:rPr>
              <w:t>(12.5)</w:t>
            </w:r>
          </w:p>
        </w:tc>
        <w:tc>
          <w:tcPr>
            <w:tcW w:w="2070" w:type="dxa"/>
          </w:tcPr>
          <w:p w:rsidR="00BE25B3" w:rsidRPr="00201C0F" w:rsidRDefault="00BE25B3" w:rsidP="006271B8">
            <w:pPr>
              <w:pStyle w:val="TableParagraph"/>
              <w:spacing w:before="40" w:after="40"/>
              <w:ind w:left="303"/>
              <w:jc w:val="center"/>
              <w:rPr>
                <w:rFonts w:ascii="Arial" w:eastAsia="Times New Roman" w:hAnsi="Arial" w:cs="Arial"/>
              </w:rPr>
            </w:pPr>
            <w:r w:rsidRPr="00201C0F">
              <w:rPr>
                <w:rFonts w:ascii="Arial" w:hAnsi="Arial" w:cs="Arial"/>
                <w:w w:val="105"/>
              </w:rPr>
              <w:t>1</w:t>
            </w:r>
            <w:r w:rsidRPr="00201C0F">
              <w:rPr>
                <w:rFonts w:ascii="Arial" w:hAnsi="Arial" w:cs="Arial"/>
                <w:spacing w:val="-19"/>
                <w:w w:val="105"/>
              </w:rPr>
              <w:t xml:space="preserve"> </w:t>
            </w:r>
            <w:r w:rsidRPr="00201C0F">
              <w:rPr>
                <w:rFonts w:ascii="Arial" w:hAnsi="Arial" w:cs="Arial"/>
                <w:spacing w:val="-8"/>
                <w:w w:val="105"/>
              </w:rPr>
              <w:t>(20.0)</w:t>
            </w:r>
          </w:p>
        </w:tc>
        <w:tc>
          <w:tcPr>
            <w:tcW w:w="1890" w:type="dxa"/>
          </w:tcPr>
          <w:p w:rsidR="00BE25B3" w:rsidRPr="00201C0F" w:rsidRDefault="00BE25B3" w:rsidP="006271B8">
            <w:pPr>
              <w:pStyle w:val="TableParagraph"/>
              <w:spacing w:before="40" w:after="40"/>
              <w:ind w:left="270"/>
              <w:jc w:val="center"/>
              <w:rPr>
                <w:rFonts w:ascii="Arial" w:eastAsia="Times New Roman" w:hAnsi="Arial" w:cs="Arial"/>
              </w:rPr>
            </w:pPr>
            <w:r w:rsidRPr="00201C0F">
              <w:rPr>
                <w:rFonts w:ascii="Arial" w:hAnsi="Arial" w:cs="Arial"/>
                <w:w w:val="105"/>
              </w:rPr>
              <w:t>2</w:t>
            </w:r>
            <w:r w:rsidRPr="00201C0F">
              <w:rPr>
                <w:rFonts w:ascii="Arial" w:hAnsi="Arial" w:cs="Arial"/>
                <w:spacing w:val="-19"/>
                <w:w w:val="105"/>
              </w:rPr>
              <w:t xml:space="preserve"> </w:t>
            </w:r>
            <w:r w:rsidRPr="00201C0F">
              <w:rPr>
                <w:rFonts w:ascii="Arial" w:hAnsi="Arial" w:cs="Arial"/>
                <w:spacing w:val="-8"/>
                <w:w w:val="105"/>
              </w:rPr>
              <w:t>(15.4)</w:t>
            </w:r>
          </w:p>
        </w:tc>
      </w:tr>
      <w:tr w:rsidR="00BE25B3" w:rsidRPr="00DE4209" w:rsidTr="006271B8">
        <w:trPr>
          <w:jc w:val="center"/>
        </w:trPr>
        <w:tc>
          <w:tcPr>
            <w:tcW w:w="4338" w:type="dxa"/>
          </w:tcPr>
          <w:p w:rsidR="00BE25B3" w:rsidRPr="000869BB" w:rsidRDefault="00BE25B3" w:rsidP="006271B8">
            <w:pPr>
              <w:pStyle w:val="TableParagraph"/>
              <w:spacing w:before="40" w:after="40"/>
              <w:ind w:left="143"/>
              <w:rPr>
                <w:rFonts w:ascii="Arial" w:hAnsi="Arial" w:cs="Arial"/>
                <w:spacing w:val="1"/>
              </w:rPr>
            </w:pPr>
            <w:r w:rsidRPr="000869BB">
              <w:rPr>
                <w:rFonts w:ascii="Arial" w:hAnsi="Arial" w:cs="Arial"/>
                <w:spacing w:val="1"/>
              </w:rPr>
              <w:t>Thrombocytopenia</w:t>
            </w:r>
          </w:p>
        </w:tc>
        <w:tc>
          <w:tcPr>
            <w:tcW w:w="2250" w:type="dxa"/>
          </w:tcPr>
          <w:p w:rsidR="00BE25B3" w:rsidRPr="00AF0F6A" w:rsidRDefault="00BE25B3" w:rsidP="006271B8">
            <w:pPr>
              <w:pStyle w:val="TableParagraph"/>
              <w:spacing w:before="40" w:after="40"/>
              <w:ind w:left="287"/>
              <w:jc w:val="center"/>
              <w:rPr>
                <w:rFonts w:ascii="Arial" w:eastAsia="Times New Roman" w:hAnsi="Arial" w:cs="Arial"/>
              </w:rPr>
            </w:pPr>
            <w:r w:rsidRPr="00AF0F6A">
              <w:rPr>
                <w:rFonts w:ascii="Arial" w:hAnsi="Arial" w:cs="Arial"/>
                <w:w w:val="105"/>
              </w:rPr>
              <w:t>1</w:t>
            </w:r>
            <w:r w:rsidRPr="00AF0F6A">
              <w:rPr>
                <w:rFonts w:ascii="Arial" w:hAnsi="Arial" w:cs="Arial"/>
                <w:spacing w:val="-19"/>
                <w:w w:val="105"/>
              </w:rPr>
              <w:t xml:space="preserve"> </w:t>
            </w:r>
            <w:r w:rsidRPr="00AF0F6A">
              <w:rPr>
                <w:rFonts w:ascii="Arial" w:hAnsi="Arial" w:cs="Arial"/>
                <w:spacing w:val="-8"/>
                <w:w w:val="105"/>
              </w:rPr>
              <w:t>(12.5)</w:t>
            </w:r>
          </w:p>
        </w:tc>
        <w:tc>
          <w:tcPr>
            <w:tcW w:w="2070" w:type="dxa"/>
          </w:tcPr>
          <w:p w:rsidR="00BE25B3" w:rsidRPr="00201C0F" w:rsidRDefault="00BE25B3" w:rsidP="006271B8">
            <w:pPr>
              <w:pStyle w:val="TableParagraph"/>
              <w:spacing w:before="40" w:after="40"/>
              <w:ind w:left="303"/>
              <w:jc w:val="center"/>
              <w:rPr>
                <w:rFonts w:ascii="Arial" w:eastAsia="Times New Roman" w:hAnsi="Arial" w:cs="Arial"/>
              </w:rPr>
            </w:pPr>
            <w:r w:rsidRPr="00201C0F">
              <w:rPr>
                <w:rFonts w:ascii="Arial" w:hAnsi="Arial" w:cs="Arial"/>
                <w:w w:val="105"/>
              </w:rPr>
              <w:t>1</w:t>
            </w:r>
            <w:r w:rsidRPr="00201C0F">
              <w:rPr>
                <w:rFonts w:ascii="Arial" w:hAnsi="Arial" w:cs="Arial"/>
                <w:spacing w:val="-19"/>
                <w:w w:val="105"/>
              </w:rPr>
              <w:t xml:space="preserve"> </w:t>
            </w:r>
            <w:r w:rsidRPr="00201C0F">
              <w:rPr>
                <w:rFonts w:ascii="Arial" w:hAnsi="Arial" w:cs="Arial"/>
                <w:spacing w:val="-8"/>
                <w:w w:val="105"/>
              </w:rPr>
              <w:t>(20.0)</w:t>
            </w:r>
          </w:p>
        </w:tc>
        <w:tc>
          <w:tcPr>
            <w:tcW w:w="1890" w:type="dxa"/>
          </w:tcPr>
          <w:p w:rsidR="00BE25B3" w:rsidRPr="00201C0F" w:rsidRDefault="00BE25B3" w:rsidP="006271B8">
            <w:pPr>
              <w:pStyle w:val="TableParagraph"/>
              <w:spacing w:before="40" w:after="40"/>
              <w:ind w:left="270"/>
              <w:jc w:val="center"/>
              <w:rPr>
                <w:rFonts w:ascii="Arial" w:eastAsia="Times New Roman" w:hAnsi="Arial" w:cs="Arial"/>
              </w:rPr>
            </w:pPr>
            <w:r w:rsidRPr="00201C0F">
              <w:rPr>
                <w:rFonts w:ascii="Arial" w:hAnsi="Arial" w:cs="Arial"/>
                <w:w w:val="105"/>
              </w:rPr>
              <w:t>2</w:t>
            </w:r>
            <w:r w:rsidRPr="00201C0F">
              <w:rPr>
                <w:rFonts w:ascii="Arial" w:hAnsi="Arial" w:cs="Arial"/>
                <w:spacing w:val="-19"/>
                <w:w w:val="105"/>
              </w:rPr>
              <w:t xml:space="preserve"> </w:t>
            </w:r>
            <w:r w:rsidRPr="00201C0F">
              <w:rPr>
                <w:rFonts w:ascii="Arial" w:hAnsi="Arial" w:cs="Arial"/>
                <w:spacing w:val="-8"/>
                <w:w w:val="105"/>
              </w:rPr>
              <w:t>(15.4)</w:t>
            </w:r>
          </w:p>
        </w:tc>
      </w:tr>
      <w:tr w:rsidR="00BE25B3" w:rsidRPr="00DE4209" w:rsidTr="006271B8">
        <w:trPr>
          <w:jc w:val="center"/>
        </w:trPr>
        <w:tc>
          <w:tcPr>
            <w:tcW w:w="4338" w:type="dxa"/>
          </w:tcPr>
          <w:p w:rsidR="00BE25B3" w:rsidRPr="000869BB" w:rsidRDefault="00BE25B3" w:rsidP="006271B8">
            <w:pPr>
              <w:pStyle w:val="TableParagraph"/>
              <w:spacing w:before="40" w:after="40"/>
              <w:ind w:left="143"/>
              <w:rPr>
                <w:rFonts w:ascii="Arial" w:hAnsi="Arial" w:cs="Arial"/>
                <w:spacing w:val="1"/>
              </w:rPr>
            </w:pPr>
            <w:r w:rsidRPr="000869BB">
              <w:rPr>
                <w:rFonts w:ascii="Arial" w:hAnsi="Arial" w:cs="Arial"/>
                <w:spacing w:val="1"/>
              </w:rPr>
              <w:t>Decreased appetite</w:t>
            </w:r>
          </w:p>
        </w:tc>
        <w:tc>
          <w:tcPr>
            <w:tcW w:w="2250" w:type="dxa"/>
          </w:tcPr>
          <w:p w:rsidR="00BE25B3" w:rsidRPr="00201C0F" w:rsidRDefault="00BE25B3" w:rsidP="006271B8">
            <w:pPr>
              <w:pStyle w:val="TableParagraph"/>
              <w:spacing w:before="40" w:after="40"/>
              <w:ind w:left="8"/>
              <w:jc w:val="center"/>
              <w:rPr>
                <w:rFonts w:ascii="Arial" w:eastAsia="Times New Roman" w:hAnsi="Arial" w:cs="Arial"/>
              </w:rPr>
            </w:pPr>
            <w:r w:rsidRPr="00201C0F">
              <w:rPr>
                <w:rFonts w:ascii="Arial" w:hAnsi="Arial" w:cs="Arial"/>
                <w:w w:val="105"/>
              </w:rPr>
              <w:t>0</w:t>
            </w:r>
          </w:p>
        </w:tc>
        <w:tc>
          <w:tcPr>
            <w:tcW w:w="2070" w:type="dxa"/>
          </w:tcPr>
          <w:p w:rsidR="00BE25B3" w:rsidRPr="00201C0F" w:rsidRDefault="00BE25B3" w:rsidP="006271B8">
            <w:pPr>
              <w:pStyle w:val="TableParagraph"/>
              <w:spacing w:before="40" w:after="40"/>
              <w:ind w:left="303"/>
              <w:jc w:val="center"/>
              <w:rPr>
                <w:rFonts w:ascii="Arial" w:eastAsia="Times New Roman" w:hAnsi="Arial" w:cs="Arial"/>
              </w:rPr>
            </w:pPr>
            <w:r w:rsidRPr="00201C0F">
              <w:rPr>
                <w:rFonts w:ascii="Arial" w:hAnsi="Arial" w:cs="Arial"/>
                <w:w w:val="105"/>
              </w:rPr>
              <w:t>2</w:t>
            </w:r>
            <w:r w:rsidRPr="00201C0F">
              <w:rPr>
                <w:rFonts w:ascii="Arial" w:hAnsi="Arial" w:cs="Arial"/>
                <w:spacing w:val="-19"/>
                <w:w w:val="105"/>
              </w:rPr>
              <w:t xml:space="preserve"> </w:t>
            </w:r>
            <w:r w:rsidRPr="00201C0F">
              <w:rPr>
                <w:rFonts w:ascii="Arial" w:hAnsi="Arial" w:cs="Arial"/>
                <w:spacing w:val="-9"/>
                <w:w w:val="105"/>
              </w:rPr>
              <w:t>(40.0)</w:t>
            </w:r>
          </w:p>
        </w:tc>
        <w:tc>
          <w:tcPr>
            <w:tcW w:w="1890" w:type="dxa"/>
          </w:tcPr>
          <w:p w:rsidR="00BE25B3" w:rsidRPr="00201C0F" w:rsidRDefault="00BE25B3" w:rsidP="006271B8">
            <w:pPr>
              <w:pStyle w:val="TableParagraph"/>
              <w:spacing w:before="40" w:after="40"/>
              <w:ind w:left="270"/>
              <w:jc w:val="center"/>
              <w:rPr>
                <w:rFonts w:ascii="Arial" w:eastAsia="Times New Roman" w:hAnsi="Arial" w:cs="Arial"/>
              </w:rPr>
            </w:pPr>
            <w:r w:rsidRPr="00201C0F">
              <w:rPr>
                <w:rFonts w:ascii="Arial" w:hAnsi="Arial" w:cs="Arial"/>
                <w:w w:val="105"/>
              </w:rPr>
              <w:t>2</w:t>
            </w:r>
            <w:r w:rsidRPr="00201C0F">
              <w:rPr>
                <w:rFonts w:ascii="Arial" w:hAnsi="Arial" w:cs="Arial"/>
                <w:spacing w:val="-19"/>
                <w:w w:val="105"/>
              </w:rPr>
              <w:t xml:space="preserve"> </w:t>
            </w:r>
            <w:r w:rsidRPr="00201C0F">
              <w:rPr>
                <w:rFonts w:ascii="Arial" w:hAnsi="Arial" w:cs="Arial"/>
                <w:spacing w:val="-9"/>
                <w:w w:val="105"/>
              </w:rPr>
              <w:t>(15.4)</w:t>
            </w:r>
          </w:p>
        </w:tc>
      </w:tr>
      <w:tr w:rsidR="00BE25B3" w:rsidRPr="00DE4209" w:rsidTr="006271B8">
        <w:trPr>
          <w:jc w:val="center"/>
        </w:trPr>
        <w:tc>
          <w:tcPr>
            <w:tcW w:w="4338" w:type="dxa"/>
          </w:tcPr>
          <w:p w:rsidR="00BE25B3" w:rsidRPr="000869BB" w:rsidRDefault="00BE25B3" w:rsidP="006271B8">
            <w:pPr>
              <w:pStyle w:val="TableParagraph"/>
              <w:spacing w:before="40" w:after="40"/>
              <w:ind w:left="143"/>
              <w:rPr>
                <w:rFonts w:ascii="Arial" w:hAnsi="Arial" w:cs="Arial"/>
                <w:spacing w:val="1"/>
              </w:rPr>
            </w:pPr>
            <w:r w:rsidRPr="000869BB">
              <w:rPr>
                <w:rFonts w:ascii="Arial" w:hAnsi="Arial" w:cs="Arial"/>
                <w:spacing w:val="1"/>
              </w:rPr>
              <w:t>Hyperglycemia</w:t>
            </w:r>
          </w:p>
        </w:tc>
        <w:tc>
          <w:tcPr>
            <w:tcW w:w="2250" w:type="dxa"/>
          </w:tcPr>
          <w:p w:rsidR="00BE25B3" w:rsidRPr="00AF0F6A" w:rsidRDefault="00BE25B3" w:rsidP="006271B8">
            <w:pPr>
              <w:pStyle w:val="TableParagraph"/>
              <w:spacing w:before="40" w:after="40"/>
              <w:ind w:left="287"/>
              <w:jc w:val="center"/>
              <w:rPr>
                <w:rFonts w:ascii="Arial" w:eastAsia="Times New Roman" w:hAnsi="Arial" w:cs="Arial"/>
              </w:rPr>
            </w:pPr>
            <w:r w:rsidRPr="00AF0F6A">
              <w:rPr>
                <w:rFonts w:ascii="Arial" w:hAnsi="Arial" w:cs="Arial"/>
                <w:w w:val="105"/>
              </w:rPr>
              <w:t>2</w:t>
            </w:r>
            <w:r w:rsidRPr="00AF0F6A">
              <w:rPr>
                <w:rFonts w:ascii="Arial" w:hAnsi="Arial" w:cs="Arial"/>
                <w:spacing w:val="-13"/>
                <w:w w:val="105"/>
              </w:rPr>
              <w:t xml:space="preserve"> </w:t>
            </w:r>
            <w:r w:rsidRPr="00AF0F6A">
              <w:rPr>
                <w:rFonts w:ascii="Arial" w:hAnsi="Arial" w:cs="Arial"/>
                <w:spacing w:val="-9"/>
                <w:w w:val="105"/>
              </w:rPr>
              <w:t>(25.0)</w:t>
            </w:r>
          </w:p>
        </w:tc>
        <w:tc>
          <w:tcPr>
            <w:tcW w:w="2070" w:type="dxa"/>
          </w:tcPr>
          <w:p w:rsidR="00BE25B3" w:rsidRPr="00201C0F" w:rsidRDefault="00BE25B3" w:rsidP="006271B8">
            <w:pPr>
              <w:pStyle w:val="TableParagraph"/>
              <w:spacing w:before="40" w:after="40"/>
              <w:ind w:right="7"/>
              <w:jc w:val="center"/>
              <w:rPr>
                <w:rFonts w:ascii="Arial" w:eastAsia="Times New Roman" w:hAnsi="Arial" w:cs="Arial"/>
              </w:rPr>
            </w:pPr>
            <w:r w:rsidRPr="00201C0F">
              <w:rPr>
                <w:rFonts w:ascii="Arial" w:hAnsi="Arial" w:cs="Arial"/>
                <w:w w:val="105"/>
              </w:rPr>
              <w:t>0</w:t>
            </w:r>
          </w:p>
        </w:tc>
        <w:tc>
          <w:tcPr>
            <w:tcW w:w="1890" w:type="dxa"/>
          </w:tcPr>
          <w:p w:rsidR="00BE25B3" w:rsidRPr="00201C0F" w:rsidRDefault="00BE25B3" w:rsidP="006271B8">
            <w:pPr>
              <w:pStyle w:val="TableParagraph"/>
              <w:spacing w:before="40" w:after="40"/>
              <w:ind w:left="270"/>
              <w:jc w:val="center"/>
              <w:rPr>
                <w:rFonts w:ascii="Arial" w:eastAsia="Times New Roman" w:hAnsi="Arial" w:cs="Arial"/>
              </w:rPr>
            </w:pPr>
            <w:r w:rsidRPr="00201C0F">
              <w:rPr>
                <w:rFonts w:ascii="Arial" w:hAnsi="Arial" w:cs="Arial"/>
                <w:w w:val="105"/>
              </w:rPr>
              <w:t>2</w:t>
            </w:r>
            <w:r w:rsidRPr="00201C0F">
              <w:rPr>
                <w:rFonts w:ascii="Arial" w:hAnsi="Arial" w:cs="Arial"/>
                <w:spacing w:val="-13"/>
                <w:w w:val="105"/>
              </w:rPr>
              <w:t xml:space="preserve"> </w:t>
            </w:r>
            <w:r w:rsidRPr="00201C0F">
              <w:rPr>
                <w:rFonts w:ascii="Arial" w:hAnsi="Arial" w:cs="Arial"/>
                <w:spacing w:val="-9"/>
                <w:w w:val="105"/>
              </w:rPr>
              <w:t>(15.4)</w:t>
            </w:r>
          </w:p>
        </w:tc>
      </w:tr>
      <w:tr w:rsidR="00BE25B3" w:rsidRPr="00DE4209" w:rsidTr="006271B8">
        <w:trPr>
          <w:jc w:val="center"/>
        </w:trPr>
        <w:tc>
          <w:tcPr>
            <w:tcW w:w="4338" w:type="dxa"/>
          </w:tcPr>
          <w:p w:rsidR="00BE25B3" w:rsidRPr="000869BB" w:rsidRDefault="00BE25B3" w:rsidP="006271B8">
            <w:pPr>
              <w:pStyle w:val="TableParagraph"/>
              <w:spacing w:before="40" w:after="40"/>
              <w:ind w:left="143"/>
              <w:rPr>
                <w:rFonts w:ascii="Arial" w:hAnsi="Arial" w:cs="Arial"/>
                <w:spacing w:val="1"/>
              </w:rPr>
            </w:pPr>
            <w:r w:rsidRPr="000869BB">
              <w:rPr>
                <w:rFonts w:ascii="Arial" w:hAnsi="Arial" w:cs="Arial"/>
                <w:spacing w:val="1"/>
              </w:rPr>
              <w:t>Dyspnea</w:t>
            </w:r>
          </w:p>
        </w:tc>
        <w:tc>
          <w:tcPr>
            <w:tcW w:w="2250" w:type="dxa"/>
          </w:tcPr>
          <w:p w:rsidR="00BE25B3" w:rsidRPr="00AF0F6A" w:rsidRDefault="00BE25B3" w:rsidP="006271B8">
            <w:pPr>
              <w:pStyle w:val="TableParagraph"/>
              <w:spacing w:before="40" w:after="40"/>
              <w:ind w:left="287"/>
              <w:jc w:val="center"/>
              <w:rPr>
                <w:rFonts w:ascii="Arial" w:eastAsia="Times New Roman" w:hAnsi="Arial" w:cs="Arial"/>
              </w:rPr>
            </w:pPr>
            <w:r w:rsidRPr="00AF0F6A">
              <w:rPr>
                <w:rFonts w:ascii="Arial" w:hAnsi="Arial" w:cs="Arial"/>
                <w:w w:val="105"/>
              </w:rPr>
              <w:t>1</w:t>
            </w:r>
            <w:r w:rsidRPr="00AF0F6A">
              <w:rPr>
                <w:rFonts w:ascii="Arial" w:hAnsi="Arial" w:cs="Arial"/>
                <w:spacing w:val="-19"/>
                <w:w w:val="105"/>
              </w:rPr>
              <w:t xml:space="preserve"> </w:t>
            </w:r>
            <w:r w:rsidRPr="00AF0F6A">
              <w:rPr>
                <w:rFonts w:ascii="Arial" w:hAnsi="Arial" w:cs="Arial"/>
                <w:spacing w:val="-9"/>
                <w:w w:val="105"/>
              </w:rPr>
              <w:t>(12.5)</w:t>
            </w:r>
          </w:p>
        </w:tc>
        <w:tc>
          <w:tcPr>
            <w:tcW w:w="2070" w:type="dxa"/>
          </w:tcPr>
          <w:p w:rsidR="00BE25B3" w:rsidRPr="00201C0F" w:rsidRDefault="00BE25B3" w:rsidP="006271B8">
            <w:pPr>
              <w:pStyle w:val="TableParagraph"/>
              <w:spacing w:before="40" w:after="40"/>
              <w:ind w:left="303"/>
              <w:jc w:val="center"/>
              <w:rPr>
                <w:rFonts w:ascii="Arial" w:eastAsia="Times New Roman" w:hAnsi="Arial" w:cs="Arial"/>
              </w:rPr>
            </w:pPr>
            <w:r w:rsidRPr="00201C0F">
              <w:rPr>
                <w:rFonts w:ascii="Arial" w:hAnsi="Arial" w:cs="Arial"/>
                <w:w w:val="105"/>
              </w:rPr>
              <w:t>1</w:t>
            </w:r>
            <w:r w:rsidRPr="00201C0F">
              <w:rPr>
                <w:rFonts w:ascii="Arial" w:hAnsi="Arial" w:cs="Arial"/>
                <w:spacing w:val="-19"/>
                <w:w w:val="105"/>
              </w:rPr>
              <w:t xml:space="preserve"> </w:t>
            </w:r>
            <w:r w:rsidRPr="00201C0F">
              <w:rPr>
                <w:rFonts w:ascii="Arial" w:hAnsi="Arial" w:cs="Arial"/>
                <w:spacing w:val="-9"/>
                <w:w w:val="105"/>
              </w:rPr>
              <w:t>(20.0)</w:t>
            </w:r>
          </w:p>
        </w:tc>
        <w:tc>
          <w:tcPr>
            <w:tcW w:w="1890" w:type="dxa"/>
          </w:tcPr>
          <w:p w:rsidR="00BE25B3" w:rsidRPr="00201C0F" w:rsidRDefault="00BE25B3" w:rsidP="006271B8">
            <w:pPr>
              <w:pStyle w:val="TableParagraph"/>
              <w:spacing w:before="40" w:after="40"/>
              <w:ind w:left="270"/>
              <w:jc w:val="center"/>
              <w:rPr>
                <w:rFonts w:ascii="Arial" w:eastAsia="Times New Roman" w:hAnsi="Arial" w:cs="Arial"/>
              </w:rPr>
            </w:pPr>
            <w:r w:rsidRPr="00201C0F">
              <w:rPr>
                <w:rFonts w:ascii="Arial" w:hAnsi="Arial" w:cs="Arial"/>
                <w:w w:val="105"/>
              </w:rPr>
              <w:t>2</w:t>
            </w:r>
            <w:r w:rsidRPr="00201C0F">
              <w:rPr>
                <w:rFonts w:ascii="Arial" w:hAnsi="Arial" w:cs="Arial"/>
                <w:spacing w:val="-19"/>
                <w:w w:val="105"/>
              </w:rPr>
              <w:t xml:space="preserve"> </w:t>
            </w:r>
            <w:r w:rsidRPr="00201C0F">
              <w:rPr>
                <w:rFonts w:ascii="Arial" w:hAnsi="Arial" w:cs="Arial"/>
                <w:spacing w:val="-9"/>
                <w:w w:val="105"/>
              </w:rPr>
              <w:t>(15.4)</w:t>
            </w:r>
          </w:p>
        </w:tc>
      </w:tr>
      <w:tr w:rsidR="00BE25B3" w:rsidRPr="00DE4209" w:rsidTr="006271B8">
        <w:trPr>
          <w:jc w:val="center"/>
        </w:trPr>
        <w:tc>
          <w:tcPr>
            <w:tcW w:w="4338" w:type="dxa"/>
            <w:tcBorders>
              <w:bottom w:val="single" w:sz="4" w:space="0" w:color="auto"/>
            </w:tcBorders>
          </w:tcPr>
          <w:p w:rsidR="00BE25B3" w:rsidRPr="000869BB" w:rsidRDefault="00BE25B3" w:rsidP="006271B8">
            <w:pPr>
              <w:pStyle w:val="TableParagraph"/>
              <w:spacing w:before="40" w:after="40"/>
              <w:ind w:left="143"/>
              <w:rPr>
                <w:rFonts w:ascii="Arial" w:hAnsi="Arial" w:cs="Arial"/>
                <w:spacing w:val="1"/>
              </w:rPr>
            </w:pPr>
            <w:r w:rsidRPr="000869BB">
              <w:rPr>
                <w:rFonts w:ascii="Arial" w:hAnsi="Arial" w:cs="Arial"/>
                <w:spacing w:val="1"/>
              </w:rPr>
              <w:t>Pain</w:t>
            </w:r>
            <w:r w:rsidRPr="00AF0F6A">
              <w:rPr>
                <w:rFonts w:ascii="Arial" w:hAnsi="Arial" w:cs="Arial"/>
                <w:spacing w:val="1"/>
              </w:rPr>
              <w:t xml:space="preserve"> </w:t>
            </w:r>
            <w:r w:rsidRPr="000869BB">
              <w:rPr>
                <w:rFonts w:ascii="Arial" w:hAnsi="Arial" w:cs="Arial"/>
                <w:spacing w:val="1"/>
              </w:rPr>
              <w:t>in extremity</w:t>
            </w:r>
          </w:p>
        </w:tc>
        <w:tc>
          <w:tcPr>
            <w:tcW w:w="2250" w:type="dxa"/>
            <w:tcBorders>
              <w:bottom w:val="single" w:sz="4" w:space="0" w:color="auto"/>
            </w:tcBorders>
          </w:tcPr>
          <w:p w:rsidR="00BE25B3" w:rsidRPr="00201C0F" w:rsidRDefault="00BE25B3" w:rsidP="006271B8">
            <w:pPr>
              <w:pStyle w:val="TableParagraph"/>
              <w:spacing w:before="40" w:after="40"/>
              <w:ind w:left="287"/>
              <w:jc w:val="center"/>
              <w:rPr>
                <w:rFonts w:ascii="Arial" w:eastAsia="Times New Roman" w:hAnsi="Arial" w:cs="Arial"/>
              </w:rPr>
            </w:pPr>
            <w:r w:rsidRPr="00201C0F">
              <w:rPr>
                <w:rFonts w:ascii="Arial" w:hAnsi="Arial" w:cs="Arial"/>
              </w:rPr>
              <w:t>1</w:t>
            </w:r>
            <w:r w:rsidRPr="00201C0F">
              <w:rPr>
                <w:rFonts w:ascii="Arial" w:hAnsi="Arial" w:cs="Arial"/>
                <w:spacing w:val="-14"/>
              </w:rPr>
              <w:t xml:space="preserve"> </w:t>
            </w:r>
            <w:r w:rsidRPr="00201C0F">
              <w:rPr>
                <w:rFonts w:ascii="Arial" w:hAnsi="Arial" w:cs="Arial"/>
                <w:spacing w:val="-9"/>
              </w:rPr>
              <w:t>(12.5)</w:t>
            </w:r>
          </w:p>
        </w:tc>
        <w:tc>
          <w:tcPr>
            <w:tcW w:w="2070" w:type="dxa"/>
            <w:tcBorders>
              <w:bottom w:val="single" w:sz="4" w:space="0" w:color="auto"/>
            </w:tcBorders>
          </w:tcPr>
          <w:p w:rsidR="00BE25B3" w:rsidRPr="00201C0F" w:rsidRDefault="00BE25B3" w:rsidP="006271B8">
            <w:pPr>
              <w:pStyle w:val="TableParagraph"/>
              <w:spacing w:before="40" w:after="40"/>
              <w:ind w:left="303"/>
              <w:jc w:val="center"/>
              <w:rPr>
                <w:rFonts w:ascii="Arial" w:eastAsia="Times New Roman" w:hAnsi="Arial" w:cs="Arial"/>
              </w:rPr>
            </w:pPr>
            <w:r w:rsidRPr="00201C0F">
              <w:rPr>
                <w:rFonts w:ascii="Arial" w:hAnsi="Arial" w:cs="Arial"/>
              </w:rPr>
              <w:t>1</w:t>
            </w:r>
            <w:r w:rsidRPr="00201C0F">
              <w:rPr>
                <w:rFonts w:ascii="Arial" w:hAnsi="Arial" w:cs="Arial"/>
                <w:spacing w:val="-14"/>
              </w:rPr>
              <w:t xml:space="preserve"> </w:t>
            </w:r>
            <w:r w:rsidRPr="00201C0F">
              <w:rPr>
                <w:rFonts w:ascii="Arial" w:hAnsi="Arial" w:cs="Arial"/>
                <w:spacing w:val="-9"/>
              </w:rPr>
              <w:t>(20.0)</w:t>
            </w:r>
          </w:p>
        </w:tc>
        <w:tc>
          <w:tcPr>
            <w:tcW w:w="1890" w:type="dxa"/>
            <w:tcBorders>
              <w:bottom w:val="single" w:sz="4" w:space="0" w:color="auto"/>
            </w:tcBorders>
          </w:tcPr>
          <w:p w:rsidR="00BE25B3" w:rsidRPr="00201C0F" w:rsidRDefault="00BE25B3" w:rsidP="006271B8">
            <w:pPr>
              <w:pStyle w:val="TableParagraph"/>
              <w:spacing w:before="40" w:after="40"/>
              <w:ind w:left="270"/>
              <w:jc w:val="center"/>
              <w:rPr>
                <w:rFonts w:ascii="Arial" w:eastAsia="Times New Roman" w:hAnsi="Arial" w:cs="Arial"/>
              </w:rPr>
            </w:pPr>
            <w:r w:rsidRPr="00201C0F">
              <w:rPr>
                <w:rFonts w:ascii="Arial" w:hAnsi="Arial" w:cs="Arial"/>
              </w:rPr>
              <w:t>2</w:t>
            </w:r>
            <w:r w:rsidRPr="00201C0F">
              <w:rPr>
                <w:rFonts w:ascii="Arial" w:hAnsi="Arial" w:cs="Arial"/>
                <w:spacing w:val="-14"/>
              </w:rPr>
              <w:t xml:space="preserve"> </w:t>
            </w:r>
            <w:r w:rsidRPr="00201C0F">
              <w:rPr>
                <w:rFonts w:ascii="Arial" w:hAnsi="Arial" w:cs="Arial"/>
                <w:spacing w:val="-9"/>
              </w:rPr>
              <w:t>(15.4)</w:t>
            </w:r>
          </w:p>
        </w:tc>
      </w:tr>
      <w:tr w:rsidR="00BE25B3" w:rsidRPr="008B617C" w:rsidTr="006271B8">
        <w:trPr>
          <w:jc w:val="center"/>
        </w:trPr>
        <w:tc>
          <w:tcPr>
            <w:tcW w:w="10548" w:type="dxa"/>
            <w:gridSpan w:val="4"/>
            <w:tcBorders>
              <w:top w:val="single" w:sz="4" w:space="0" w:color="auto"/>
            </w:tcBorders>
            <w:shd w:val="clear" w:color="auto" w:fill="auto"/>
          </w:tcPr>
          <w:p w:rsidR="00BE25B3" w:rsidRPr="008B617C" w:rsidRDefault="00BE25B3" w:rsidP="006271B8">
            <w:pPr>
              <w:pStyle w:val="TableParagraph"/>
              <w:rPr>
                <w:rFonts w:ascii="Arial" w:hAnsi="Arial" w:cs="Arial"/>
                <w:spacing w:val="1"/>
                <w:sz w:val="18"/>
              </w:rPr>
            </w:pPr>
            <w:r w:rsidRPr="008B617C">
              <w:rPr>
                <w:rFonts w:ascii="Arial" w:hAnsi="Arial" w:cs="Arial"/>
                <w:spacing w:val="1"/>
                <w:sz w:val="18"/>
              </w:rPr>
              <w:t>Treatment-emergent adverse events (TEAEs) are those adverse events</w:t>
            </w:r>
            <w:r>
              <w:rPr>
                <w:rFonts w:ascii="Arial" w:hAnsi="Arial" w:cs="Arial"/>
                <w:spacing w:val="1"/>
                <w:sz w:val="18"/>
              </w:rPr>
              <w:t xml:space="preserve"> (</w:t>
            </w:r>
            <w:r w:rsidRPr="008B617C">
              <w:rPr>
                <w:rFonts w:ascii="Arial" w:hAnsi="Arial" w:cs="Arial"/>
                <w:spacing w:val="1"/>
                <w:sz w:val="18"/>
              </w:rPr>
              <w:t>AEs</w:t>
            </w:r>
            <w:r>
              <w:rPr>
                <w:rFonts w:ascii="Arial" w:hAnsi="Arial" w:cs="Arial"/>
                <w:spacing w:val="1"/>
                <w:sz w:val="18"/>
              </w:rPr>
              <w:t>)</w:t>
            </w:r>
            <w:r w:rsidRPr="008B617C">
              <w:rPr>
                <w:rFonts w:ascii="Arial" w:hAnsi="Arial" w:cs="Arial"/>
                <w:spacing w:val="1"/>
                <w:sz w:val="18"/>
              </w:rPr>
              <w:t xml:space="preserve"> with onset dates on or after the first dose of study drug, up through 30 days after the last dose, or those AEs that begin prior to the first dose of study drug and worsen in severity.</w:t>
            </w:r>
          </w:p>
          <w:p w:rsidR="00BE25B3" w:rsidRPr="008B617C" w:rsidRDefault="00BE25B3" w:rsidP="006271B8">
            <w:pPr>
              <w:pStyle w:val="TableParagraph"/>
              <w:rPr>
                <w:rFonts w:ascii="Arial" w:hAnsi="Arial" w:cs="Arial"/>
                <w:spacing w:val="1"/>
                <w:sz w:val="18"/>
              </w:rPr>
            </w:pPr>
            <w:r w:rsidRPr="008B617C">
              <w:rPr>
                <w:rFonts w:ascii="Arial" w:hAnsi="Arial" w:cs="Arial"/>
                <w:spacing w:val="1"/>
                <w:sz w:val="18"/>
              </w:rPr>
              <w:t xml:space="preserve">If a patient experienced more than 1 AE within a system organ class, the patient is counted once under that system organ class. </w:t>
            </w:r>
          </w:p>
          <w:p w:rsidR="00BE25B3" w:rsidRPr="008B617C" w:rsidRDefault="00BE25B3" w:rsidP="006271B8">
            <w:pPr>
              <w:pStyle w:val="TableParagraph"/>
              <w:rPr>
                <w:rFonts w:ascii="Arial" w:hAnsi="Arial" w:cs="Arial"/>
                <w:spacing w:val="1"/>
                <w:sz w:val="18"/>
              </w:rPr>
            </w:pPr>
            <w:r w:rsidRPr="008B617C">
              <w:rPr>
                <w:rFonts w:ascii="Arial" w:hAnsi="Arial" w:cs="Arial"/>
                <w:spacing w:val="1"/>
                <w:sz w:val="18"/>
              </w:rPr>
              <w:t>If a patient had more than 1 event for a particular preferred term, the patient was counted</w:t>
            </w:r>
            <w:r>
              <w:rPr>
                <w:rFonts w:ascii="Arial" w:hAnsi="Arial" w:cs="Arial"/>
                <w:spacing w:val="1"/>
                <w:sz w:val="18"/>
              </w:rPr>
              <w:t xml:space="preserve"> once under that preferred term</w:t>
            </w:r>
          </w:p>
        </w:tc>
      </w:tr>
    </w:tbl>
    <w:p w:rsidR="00337293" w:rsidRDefault="00337293"/>
    <w:sectPr w:rsidR="00337293" w:rsidSect="00BE25B3">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467" w:rsidRDefault="008E3467" w:rsidP="008E3467">
      <w:r>
        <w:separator/>
      </w:r>
    </w:p>
  </w:endnote>
  <w:endnote w:type="continuationSeparator" w:id="0">
    <w:p w:rsidR="008E3467" w:rsidRDefault="008E3467" w:rsidP="008E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467" w:rsidRDefault="008E34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467" w:rsidRDefault="008E34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467" w:rsidRDefault="008E3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467" w:rsidRDefault="008E3467" w:rsidP="008E3467">
      <w:r>
        <w:separator/>
      </w:r>
    </w:p>
  </w:footnote>
  <w:footnote w:type="continuationSeparator" w:id="0">
    <w:p w:rsidR="008E3467" w:rsidRDefault="008E3467" w:rsidP="008E3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467" w:rsidRDefault="008E34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467" w:rsidRDefault="008E34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467" w:rsidRDefault="008E34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AA"/>
    <w:rsid w:val="00337293"/>
    <w:rsid w:val="00822A67"/>
    <w:rsid w:val="008758AA"/>
    <w:rsid w:val="008E3467"/>
    <w:rsid w:val="00BE25B3"/>
    <w:rsid w:val="00E01D7E"/>
    <w:rsid w:val="00FE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5B3"/>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rsid w:val="00BE25B3"/>
    <w:pPr>
      <w:widowControl w:val="0"/>
      <w:spacing w:line="480" w:lineRule="auto"/>
      <w:jc w:val="center"/>
    </w:pPr>
    <w:rPr>
      <w:b/>
      <w:bCs/>
      <w:iCs/>
      <w:szCs w:val="20"/>
    </w:rPr>
  </w:style>
  <w:style w:type="paragraph" w:customStyle="1" w:styleId="TableParagraph">
    <w:name w:val="Table Paragraph"/>
    <w:basedOn w:val="Normal"/>
    <w:uiPriority w:val="1"/>
    <w:qFormat/>
    <w:rsid w:val="00BE25B3"/>
    <w:pPr>
      <w:widowControl w:val="0"/>
    </w:pPr>
    <w:rPr>
      <w:rFonts w:ascii="Calibri" w:eastAsia="Calibri" w:hAnsi="Calibri" w:cs="Times New Roman"/>
    </w:rPr>
  </w:style>
  <w:style w:type="paragraph" w:styleId="Header">
    <w:name w:val="header"/>
    <w:basedOn w:val="Normal"/>
    <w:link w:val="HeaderChar"/>
    <w:uiPriority w:val="99"/>
    <w:unhideWhenUsed/>
    <w:rsid w:val="008E3467"/>
    <w:pPr>
      <w:tabs>
        <w:tab w:val="center" w:pos="4680"/>
        <w:tab w:val="right" w:pos="9360"/>
      </w:tabs>
    </w:pPr>
  </w:style>
  <w:style w:type="character" w:customStyle="1" w:styleId="HeaderChar">
    <w:name w:val="Header Char"/>
    <w:basedOn w:val="DefaultParagraphFont"/>
    <w:link w:val="Header"/>
    <w:uiPriority w:val="99"/>
    <w:rsid w:val="008E3467"/>
    <w:rPr>
      <w:rFonts w:ascii="Arial" w:eastAsia="Times New Roman" w:hAnsi="Arial" w:cs="Arial"/>
    </w:rPr>
  </w:style>
  <w:style w:type="paragraph" w:styleId="Footer">
    <w:name w:val="footer"/>
    <w:basedOn w:val="Normal"/>
    <w:link w:val="FooterChar"/>
    <w:uiPriority w:val="99"/>
    <w:unhideWhenUsed/>
    <w:rsid w:val="008E3467"/>
    <w:pPr>
      <w:tabs>
        <w:tab w:val="center" w:pos="4680"/>
        <w:tab w:val="right" w:pos="9360"/>
      </w:tabs>
    </w:pPr>
  </w:style>
  <w:style w:type="character" w:customStyle="1" w:styleId="FooterChar">
    <w:name w:val="Footer Char"/>
    <w:basedOn w:val="DefaultParagraphFont"/>
    <w:link w:val="Footer"/>
    <w:uiPriority w:val="99"/>
    <w:rsid w:val="008E346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2018-02-06T19:29:00Z</dcterms:created>
  <dcterms:modified xsi:type="dcterms:W3CDTF">2018-02-06T19:29:00Z</dcterms:modified>
</cp:coreProperties>
</file>