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51" w:rsidRDefault="00625751" w:rsidP="004F164A">
      <w:pPr>
        <w:snapToGrid w:val="0"/>
        <w:spacing w:before="240" w:after="240" w:line="480" w:lineRule="auto"/>
        <w:jc w:val="both"/>
        <w:rPr>
          <w:rFonts w:asciiTheme="majorBidi" w:hAnsiTheme="majorBidi" w:cstheme="majorBidi"/>
          <w:b/>
          <w:bCs/>
          <w:sz w:val="32"/>
          <w:szCs w:val="32"/>
          <w:shd w:val="clear" w:color="auto" w:fill="FFFFFF"/>
        </w:rPr>
      </w:pPr>
      <w:r>
        <w:rPr>
          <w:rFonts w:asciiTheme="majorBidi" w:hAnsiTheme="majorBidi" w:cstheme="majorBidi"/>
          <w:b/>
          <w:bCs/>
          <w:sz w:val="32"/>
          <w:szCs w:val="32"/>
          <w:shd w:val="clear" w:color="auto" w:fill="FFFFFF"/>
        </w:rPr>
        <w:t>Supplementary Information</w:t>
      </w:r>
    </w:p>
    <w:p w:rsidR="00625751" w:rsidRDefault="00625751" w:rsidP="004F164A">
      <w:pPr>
        <w:snapToGrid w:val="0"/>
        <w:spacing w:before="240" w:after="240" w:line="480" w:lineRule="auto"/>
        <w:jc w:val="both"/>
        <w:rPr>
          <w:rFonts w:asciiTheme="majorBidi" w:hAnsiTheme="majorBidi" w:cstheme="majorBidi"/>
          <w:b/>
          <w:bCs/>
          <w:sz w:val="32"/>
          <w:szCs w:val="32"/>
          <w:shd w:val="clear" w:color="auto" w:fill="FFFFFF"/>
        </w:rPr>
      </w:pPr>
    </w:p>
    <w:p w:rsidR="007D1BA4" w:rsidRPr="0091190E" w:rsidRDefault="007D1BA4" w:rsidP="007D1BA4">
      <w:pPr>
        <w:snapToGrid w:val="0"/>
        <w:spacing w:after="240" w:line="360" w:lineRule="auto"/>
        <w:jc w:val="both"/>
        <w:rPr>
          <w:rFonts w:asciiTheme="majorBidi" w:hAnsiTheme="majorBidi" w:cstheme="majorBidi"/>
          <w:b/>
          <w:bCs/>
          <w:sz w:val="32"/>
          <w:szCs w:val="32"/>
        </w:rPr>
      </w:pPr>
      <w:r>
        <w:rPr>
          <w:rFonts w:asciiTheme="majorBidi" w:hAnsiTheme="majorBidi" w:cstheme="majorBidi"/>
          <w:b/>
          <w:bCs/>
          <w:sz w:val="32"/>
          <w:szCs w:val="32"/>
          <w:shd w:val="clear" w:color="auto" w:fill="FFFFFF"/>
        </w:rPr>
        <w:t xml:space="preserve">Prevalence of </w:t>
      </w:r>
      <w:r w:rsidR="008C165F">
        <w:rPr>
          <w:rFonts w:asciiTheme="majorBidi" w:hAnsiTheme="majorBidi" w:cstheme="majorBidi"/>
          <w:b/>
          <w:bCs/>
          <w:sz w:val="32"/>
          <w:szCs w:val="32"/>
          <w:shd w:val="clear" w:color="auto" w:fill="FFFFFF"/>
        </w:rPr>
        <w:t xml:space="preserve">type 2 </w:t>
      </w:r>
      <w:r>
        <w:rPr>
          <w:rFonts w:asciiTheme="majorBidi" w:hAnsiTheme="majorBidi" w:cstheme="majorBidi"/>
          <w:b/>
          <w:bCs/>
          <w:sz w:val="32"/>
          <w:szCs w:val="32"/>
          <w:shd w:val="clear" w:color="auto" w:fill="FFFFFF"/>
        </w:rPr>
        <w:t xml:space="preserve">diabetes, prediabetes, and gestational diabetes mellitus in women of childbearing age in </w:t>
      </w:r>
      <w:r w:rsidRPr="0091190E">
        <w:rPr>
          <w:rFonts w:asciiTheme="majorBidi" w:hAnsiTheme="majorBidi" w:cstheme="majorBidi"/>
          <w:b/>
          <w:bCs/>
          <w:sz w:val="32"/>
          <w:szCs w:val="32"/>
          <w:shd w:val="clear" w:color="auto" w:fill="FFFFFF"/>
        </w:rPr>
        <w:t>Middle East and North Africa</w:t>
      </w:r>
      <w:r>
        <w:rPr>
          <w:rFonts w:asciiTheme="majorBidi" w:hAnsiTheme="majorBidi" w:cstheme="majorBidi"/>
          <w:b/>
          <w:bCs/>
          <w:sz w:val="32"/>
          <w:szCs w:val="32"/>
          <w:shd w:val="clear" w:color="auto" w:fill="FFFFFF"/>
        </w:rPr>
        <w:t xml:space="preserve">, </w:t>
      </w:r>
      <w:r w:rsidRPr="0091190E">
        <w:rPr>
          <w:rFonts w:asciiTheme="majorBidi" w:hAnsiTheme="majorBidi" w:cstheme="majorBidi"/>
          <w:b/>
          <w:bCs/>
          <w:sz w:val="32"/>
          <w:szCs w:val="32"/>
          <w:shd w:val="clear" w:color="auto" w:fill="FFFFFF"/>
        </w:rPr>
        <w:t xml:space="preserve">2000–2017: protocol for </w:t>
      </w:r>
      <w:r>
        <w:rPr>
          <w:rFonts w:asciiTheme="majorBidi" w:hAnsiTheme="majorBidi" w:cstheme="majorBidi"/>
          <w:b/>
          <w:bCs/>
          <w:sz w:val="32"/>
          <w:szCs w:val="32"/>
          <w:shd w:val="clear" w:color="auto" w:fill="FFFFFF"/>
        </w:rPr>
        <w:t xml:space="preserve">two </w:t>
      </w:r>
      <w:r w:rsidRPr="0091190E">
        <w:rPr>
          <w:rFonts w:asciiTheme="majorBidi" w:hAnsiTheme="majorBidi" w:cstheme="majorBidi"/>
          <w:b/>
          <w:bCs/>
          <w:sz w:val="32"/>
          <w:szCs w:val="32"/>
          <w:shd w:val="clear" w:color="auto" w:fill="FFFFFF"/>
        </w:rPr>
        <w:t>systematic review</w:t>
      </w:r>
      <w:r>
        <w:rPr>
          <w:rFonts w:asciiTheme="majorBidi" w:hAnsiTheme="majorBidi" w:cstheme="majorBidi"/>
          <w:b/>
          <w:bCs/>
          <w:sz w:val="32"/>
          <w:szCs w:val="32"/>
          <w:shd w:val="clear" w:color="auto" w:fill="FFFFFF"/>
        </w:rPr>
        <w:t>s</w:t>
      </w:r>
      <w:r w:rsidRPr="0091190E">
        <w:rPr>
          <w:rFonts w:asciiTheme="majorBidi" w:hAnsiTheme="majorBidi" w:cstheme="majorBidi"/>
          <w:b/>
          <w:bCs/>
          <w:sz w:val="32"/>
          <w:szCs w:val="32"/>
          <w:shd w:val="clear" w:color="auto" w:fill="FFFFFF"/>
        </w:rPr>
        <w:t xml:space="preserve"> and meta-analys</w:t>
      </w:r>
      <w:r>
        <w:rPr>
          <w:rFonts w:asciiTheme="majorBidi" w:hAnsiTheme="majorBidi" w:cstheme="majorBidi"/>
          <w:b/>
          <w:bCs/>
          <w:sz w:val="32"/>
          <w:szCs w:val="32"/>
          <w:shd w:val="clear" w:color="auto" w:fill="FFFFFF"/>
        </w:rPr>
        <w:t>e</w:t>
      </w:r>
      <w:r w:rsidRPr="0091190E">
        <w:rPr>
          <w:rFonts w:asciiTheme="majorBidi" w:hAnsiTheme="majorBidi" w:cstheme="majorBidi"/>
          <w:b/>
          <w:bCs/>
          <w:sz w:val="32"/>
          <w:szCs w:val="32"/>
          <w:shd w:val="clear" w:color="auto" w:fill="FFFFFF"/>
        </w:rPr>
        <w:t>s</w:t>
      </w:r>
    </w:p>
    <w:p w:rsidR="002042CE" w:rsidRDefault="002042CE" w:rsidP="00BE3428">
      <w:pPr>
        <w:pStyle w:val="aff"/>
        <w:spacing w:before="120" w:after="120" w:line="240" w:lineRule="auto"/>
        <w:rPr>
          <w:rFonts w:asciiTheme="majorBidi" w:hAnsiTheme="majorBidi" w:cstheme="majorBidi"/>
          <w:i w:val="0"/>
          <w:iCs/>
          <w:sz w:val="24"/>
          <w:szCs w:val="24"/>
          <w:lang w:val="en-US"/>
        </w:rPr>
      </w:pPr>
    </w:p>
    <w:p w:rsidR="00BE3428" w:rsidRPr="00BE3428" w:rsidRDefault="00F16F35" w:rsidP="001A0A18">
      <w:pPr>
        <w:pStyle w:val="aff"/>
        <w:spacing w:before="120" w:after="120" w:line="240" w:lineRule="auto"/>
        <w:rPr>
          <w:rFonts w:asciiTheme="majorBidi" w:hAnsiTheme="majorBidi" w:cstheme="majorBidi"/>
          <w:i w:val="0"/>
          <w:iCs/>
          <w:color w:val="000000"/>
          <w:sz w:val="24"/>
          <w:szCs w:val="24"/>
        </w:rPr>
      </w:pPr>
      <w:r w:rsidRPr="00BE3428">
        <w:rPr>
          <w:rFonts w:asciiTheme="majorBidi" w:hAnsiTheme="majorBidi" w:cstheme="majorBidi"/>
          <w:i w:val="0"/>
          <w:iCs/>
          <w:sz w:val="24"/>
          <w:szCs w:val="24"/>
        </w:rPr>
        <w:t>Rami H. Al-Rifai</w:t>
      </w:r>
      <w:r w:rsidR="00BE3428" w:rsidRPr="00BE3428">
        <w:rPr>
          <w:rFonts w:asciiTheme="majorBidi" w:hAnsiTheme="majorBidi" w:cstheme="majorBidi"/>
          <w:i w:val="0"/>
          <w:iCs/>
          <w:sz w:val="24"/>
          <w:szCs w:val="24"/>
          <w:vertAlign w:val="superscript"/>
        </w:rPr>
        <w:t>1,</w:t>
      </w:r>
      <w:r w:rsidRPr="00BE3428">
        <w:rPr>
          <w:rFonts w:asciiTheme="majorBidi" w:hAnsiTheme="majorBidi" w:cstheme="majorBidi"/>
          <w:i w:val="0"/>
          <w:iCs/>
          <w:sz w:val="24"/>
          <w:szCs w:val="24"/>
          <w:vertAlign w:val="superscript"/>
        </w:rPr>
        <w:t>*</w:t>
      </w:r>
      <w:r w:rsidR="00BE3428" w:rsidRPr="00BE3428">
        <w:rPr>
          <w:rFonts w:asciiTheme="majorBidi" w:hAnsiTheme="majorBidi" w:cstheme="majorBidi"/>
          <w:i w:val="0"/>
          <w:iCs/>
          <w:sz w:val="24"/>
          <w:szCs w:val="24"/>
        </w:rPr>
        <w:t>, Faisal Aziz</w:t>
      </w:r>
      <w:r w:rsidR="00BE3428" w:rsidRPr="00BE3428">
        <w:rPr>
          <w:rFonts w:asciiTheme="majorBidi" w:hAnsiTheme="majorBidi" w:cstheme="majorBidi"/>
          <w:i w:val="0"/>
          <w:iCs/>
          <w:sz w:val="24"/>
          <w:szCs w:val="24"/>
          <w:vertAlign w:val="superscript"/>
        </w:rPr>
        <w:t>1</w:t>
      </w:r>
    </w:p>
    <w:p w:rsidR="00BE3428" w:rsidRPr="00B70B34" w:rsidRDefault="00BE3428" w:rsidP="00BE3428">
      <w:pPr>
        <w:pStyle w:val="aff"/>
        <w:spacing w:before="120" w:after="120" w:line="240" w:lineRule="auto"/>
        <w:rPr>
          <w:rFonts w:asciiTheme="majorBidi" w:hAnsiTheme="majorBidi" w:cstheme="majorBidi"/>
          <w:i w:val="0"/>
          <w:sz w:val="24"/>
          <w:szCs w:val="24"/>
        </w:rPr>
      </w:pPr>
    </w:p>
    <w:p w:rsidR="00BE3428" w:rsidRPr="002B2F17" w:rsidRDefault="00BE3428" w:rsidP="00BE3428">
      <w:pPr>
        <w:snapToGrid w:val="0"/>
        <w:spacing w:before="120" w:after="120"/>
        <w:jc w:val="both"/>
        <w:rPr>
          <w:rFonts w:asciiTheme="majorBidi" w:hAnsiTheme="majorBidi" w:cstheme="majorBidi"/>
          <w:i/>
          <w:iCs/>
          <w:vertAlign w:val="superscript"/>
        </w:rPr>
      </w:pPr>
      <w:r w:rsidRPr="002B2F17">
        <w:rPr>
          <w:rFonts w:asciiTheme="majorBidi" w:hAnsiTheme="majorBidi" w:cstheme="majorBidi"/>
          <w:i/>
          <w:iCs/>
          <w:color w:val="000000" w:themeColor="text1"/>
          <w:shd w:val="clear" w:color="auto" w:fill="FFFFFF"/>
          <w:vertAlign w:val="superscript"/>
        </w:rPr>
        <w:t xml:space="preserve">1 </w:t>
      </w:r>
      <w:r w:rsidR="00F16F35" w:rsidRPr="002B2F17">
        <w:rPr>
          <w:rFonts w:asciiTheme="majorBidi" w:hAnsiTheme="majorBidi" w:cstheme="majorBidi"/>
          <w:i/>
          <w:iCs/>
          <w:color w:val="000000" w:themeColor="text1"/>
          <w:shd w:val="clear" w:color="auto" w:fill="FFFFFF"/>
        </w:rPr>
        <w:t xml:space="preserve">Institute of Public Health, College of Medicine and Health Sciences, United Arab Emirates University, </w:t>
      </w:r>
      <w:r w:rsidR="00F16F35" w:rsidRPr="002B2F17">
        <w:rPr>
          <w:rFonts w:asciiTheme="majorBidi" w:hAnsiTheme="majorBidi" w:cstheme="majorBidi"/>
          <w:i/>
          <w:iCs/>
          <w:color w:val="000000" w:themeColor="text1"/>
        </w:rPr>
        <w:t xml:space="preserve">Al–Ain, United Arab Emirates, </w:t>
      </w:r>
      <w:r w:rsidR="00F16F35" w:rsidRPr="002B2F17">
        <w:rPr>
          <w:rFonts w:asciiTheme="majorBidi" w:hAnsiTheme="majorBidi" w:cstheme="majorBidi"/>
          <w:i/>
          <w:iCs/>
        </w:rPr>
        <w:t>P.O. Box 15551, Al Ain. Email: rrifai@uaeu.ac.ae</w:t>
      </w:r>
      <w:r w:rsidRPr="002B2F17">
        <w:rPr>
          <w:rFonts w:asciiTheme="majorBidi" w:hAnsiTheme="majorBidi" w:cstheme="majorBidi"/>
          <w:i/>
          <w:iCs/>
        </w:rPr>
        <w:t xml:space="preserve"> </w:t>
      </w:r>
    </w:p>
    <w:p w:rsidR="00F16F35" w:rsidRDefault="00F16F35" w:rsidP="00F16F35">
      <w:pPr>
        <w:snapToGrid w:val="0"/>
        <w:spacing w:before="240" w:after="240" w:line="480" w:lineRule="auto"/>
        <w:jc w:val="center"/>
        <w:rPr>
          <w:rFonts w:asciiTheme="majorBidi" w:hAnsiTheme="majorBidi" w:cstheme="majorBidi"/>
          <w:b/>
          <w:bCs/>
          <w:sz w:val="32"/>
          <w:szCs w:val="32"/>
        </w:rPr>
      </w:pPr>
    </w:p>
    <w:p w:rsidR="00A9675B" w:rsidRDefault="00A9675B" w:rsidP="00F16F35">
      <w:pPr>
        <w:snapToGrid w:val="0"/>
        <w:spacing w:before="240" w:after="240" w:line="480" w:lineRule="auto"/>
        <w:jc w:val="center"/>
        <w:rPr>
          <w:rFonts w:asciiTheme="majorBidi" w:hAnsiTheme="majorBidi" w:cstheme="majorBidi"/>
          <w:b/>
          <w:bCs/>
          <w:sz w:val="32"/>
          <w:szCs w:val="32"/>
        </w:rPr>
      </w:pPr>
    </w:p>
    <w:p w:rsidR="00BE3428" w:rsidRPr="00B14AF4" w:rsidRDefault="00BE3428" w:rsidP="00BE3428">
      <w:pPr>
        <w:pStyle w:val="aff"/>
        <w:spacing w:after="120" w:line="360" w:lineRule="auto"/>
        <w:outlineLvl w:val="0"/>
        <w:rPr>
          <w:rFonts w:asciiTheme="majorBidi" w:hAnsiTheme="majorBidi" w:cstheme="majorBidi"/>
          <w:b/>
          <w:bCs/>
          <w:i w:val="0"/>
          <w:iCs/>
          <w:sz w:val="24"/>
          <w:szCs w:val="24"/>
          <w:vertAlign w:val="superscript"/>
          <w:lang w:val="en-US"/>
        </w:rPr>
      </w:pPr>
      <w:r w:rsidRPr="00B14AF4">
        <w:rPr>
          <w:rFonts w:asciiTheme="majorBidi" w:hAnsiTheme="majorBidi" w:cstheme="majorBidi"/>
          <w:b/>
          <w:bCs/>
          <w:sz w:val="24"/>
          <w:szCs w:val="24"/>
          <w:vertAlign w:val="superscript"/>
          <w:lang w:val="en-US"/>
        </w:rPr>
        <w:t>*</w:t>
      </w:r>
      <w:r w:rsidRPr="00B14AF4">
        <w:rPr>
          <w:rFonts w:asciiTheme="majorBidi" w:hAnsiTheme="majorBidi" w:cstheme="majorBidi"/>
          <w:b/>
          <w:bCs/>
          <w:i w:val="0"/>
          <w:iCs/>
          <w:sz w:val="24"/>
          <w:szCs w:val="24"/>
        </w:rPr>
        <w:t>Corresponding author:</w:t>
      </w:r>
      <w:r w:rsidRPr="00B14AF4">
        <w:rPr>
          <w:rFonts w:asciiTheme="majorBidi" w:hAnsiTheme="majorBidi" w:cstheme="majorBidi"/>
          <w:b/>
          <w:bCs/>
          <w:i w:val="0"/>
          <w:iCs/>
          <w:sz w:val="24"/>
          <w:szCs w:val="24"/>
          <w:vertAlign w:val="superscript"/>
          <w:lang w:val="en-US"/>
        </w:rPr>
        <w:t xml:space="preserve"> </w:t>
      </w:r>
    </w:p>
    <w:p w:rsidR="005349BC" w:rsidRPr="00BE3428" w:rsidRDefault="00BE3428" w:rsidP="00BE3428">
      <w:pPr>
        <w:pStyle w:val="aff"/>
        <w:spacing w:before="120" w:after="120" w:line="360" w:lineRule="auto"/>
        <w:outlineLvl w:val="0"/>
        <w:rPr>
          <w:rFonts w:asciiTheme="majorBidi" w:hAnsiTheme="majorBidi" w:cstheme="majorBidi"/>
          <w:b/>
          <w:i w:val="0"/>
          <w:sz w:val="24"/>
          <w:szCs w:val="24"/>
          <w:lang w:val="en-US"/>
        </w:rPr>
      </w:pPr>
      <w:r w:rsidRPr="00B14AF4">
        <w:rPr>
          <w:rFonts w:asciiTheme="majorBidi" w:hAnsiTheme="majorBidi" w:cstheme="majorBidi"/>
          <w:sz w:val="24"/>
          <w:szCs w:val="24"/>
          <w:lang w:val="en-US"/>
        </w:rPr>
        <w:t>Correspondence to:</w:t>
      </w:r>
      <w:r w:rsidRPr="00B14AF4">
        <w:rPr>
          <w:rFonts w:asciiTheme="majorBidi" w:hAnsiTheme="majorBidi" w:cstheme="majorBidi"/>
          <w:sz w:val="24"/>
          <w:szCs w:val="24"/>
          <w:vertAlign w:val="superscript"/>
          <w:lang w:val="en-US"/>
        </w:rPr>
        <w:t xml:space="preserve"> </w:t>
      </w:r>
      <w:r w:rsidRPr="00B14AF4">
        <w:rPr>
          <w:rFonts w:asciiTheme="majorBidi" w:hAnsiTheme="majorBidi" w:cstheme="majorBidi"/>
          <w:sz w:val="24"/>
          <w:szCs w:val="24"/>
          <w:lang w:val="en-US"/>
        </w:rPr>
        <w:t>Rami H. Al-</w:t>
      </w:r>
      <w:proofErr w:type="spellStart"/>
      <w:r w:rsidRPr="00B14AF4">
        <w:rPr>
          <w:rFonts w:asciiTheme="majorBidi" w:hAnsiTheme="majorBidi" w:cstheme="majorBidi"/>
          <w:sz w:val="24"/>
          <w:szCs w:val="24"/>
          <w:lang w:val="en-US"/>
        </w:rPr>
        <w:t>Rifai</w:t>
      </w:r>
      <w:proofErr w:type="spellEnd"/>
      <w:r w:rsidRPr="00B14AF4">
        <w:rPr>
          <w:rFonts w:asciiTheme="majorBidi" w:hAnsiTheme="majorBidi" w:cstheme="majorBidi"/>
          <w:sz w:val="24"/>
          <w:szCs w:val="24"/>
          <w:lang w:val="en-US"/>
        </w:rPr>
        <w:t xml:space="preserve">, </w:t>
      </w:r>
      <w:r w:rsidRPr="00B14AF4">
        <w:rPr>
          <w:rFonts w:asciiTheme="majorBidi" w:hAnsiTheme="majorBidi" w:cstheme="majorBidi"/>
          <w:color w:val="000000" w:themeColor="text1"/>
          <w:sz w:val="24"/>
          <w:szCs w:val="24"/>
          <w:shd w:val="clear" w:color="auto" w:fill="FFFFFF"/>
        </w:rPr>
        <w:t xml:space="preserve">Institute of Public Health, College of Medicine and Health Sciences, United Arab Emirates University, </w:t>
      </w:r>
      <w:r w:rsidRPr="00B14AF4">
        <w:rPr>
          <w:rFonts w:asciiTheme="majorBidi" w:hAnsiTheme="majorBidi" w:cstheme="majorBidi"/>
          <w:color w:val="000000" w:themeColor="text1"/>
          <w:sz w:val="24"/>
          <w:szCs w:val="24"/>
        </w:rPr>
        <w:t>Al-Ain, United Arab Emirates</w:t>
      </w:r>
      <w:r w:rsidRPr="00B14AF4">
        <w:rPr>
          <w:rFonts w:asciiTheme="majorBidi" w:hAnsiTheme="majorBidi" w:cstheme="majorBidi"/>
          <w:sz w:val="24"/>
          <w:szCs w:val="24"/>
          <w:lang w:val="en-US"/>
        </w:rPr>
        <w:t xml:space="preserve">, P.O. Box 15551, Al Ain, UAE. Telephone: </w:t>
      </w:r>
      <w:proofErr w:type="gramStart"/>
      <w:r w:rsidRPr="00B14AF4">
        <w:rPr>
          <w:rFonts w:asciiTheme="majorBidi" w:hAnsiTheme="majorBidi" w:cstheme="majorBidi"/>
          <w:sz w:val="24"/>
          <w:szCs w:val="24"/>
          <w:lang w:val="en-US"/>
        </w:rPr>
        <w:t>+(</w:t>
      </w:r>
      <w:proofErr w:type="gramEnd"/>
      <w:r w:rsidRPr="00B14AF4">
        <w:rPr>
          <w:rFonts w:asciiTheme="majorBidi" w:hAnsiTheme="majorBidi" w:cstheme="majorBidi"/>
          <w:sz w:val="24"/>
          <w:szCs w:val="24"/>
          <w:lang w:val="en-US"/>
        </w:rPr>
        <w:t xml:space="preserve">971) 3713-7450. Fax: </w:t>
      </w:r>
      <w:proofErr w:type="gramStart"/>
      <w:r w:rsidRPr="00B14AF4">
        <w:rPr>
          <w:rFonts w:asciiTheme="majorBidi" w:hAnsiTheme="majorBidi" w:cstheme="majorBidi"/>
          <w:sz w:val="24"/>
          <w:szCs w:val="24"/>
          <w:lang w:val="en-US"/>
        </w:rPr>
        <w:t>+(</w:t>
      </w:r>
      <w:proofErr w:type="gramEnd"/>
      <w:r w:rsidRPr="00B14AF4">
        <w:rPr>
          <w:rFonts w:asciiTheme="majorBidi" w:hAnsiTheme="majorBidi" w:cstheme="majorBidi"/>
          <w:sz w:val="24"/>
          <w:szCs w:val="24"/>
          <w:lang w:val="en-US"/>
        </w:rPr>
        <w:t>971) 3767-2022. E-mail: rrifai@uaeu.ac.ae</w:t>
      </w:r>
    </w:p>
    <w:p w:rsidR="00BD335E" w:rsidRDefault="00BD335E">
      <w:pPr>
        <w:rPr>
          <w:rStyle w:val="Strong"/>
          <w:rFonts w:asciiTheme="majorBidi" w:eastAsia="Times New Roman" w:hAnsiTheme="majorBidi" w:cstheme="majorBidi"/>
          <w:iCs/>
          <w:kern w:val="32"/>
          <w:sz w:val="24"/>
          <w:szCs w:val="24"/>
          <w:lang w:val="en-GB"/>
        </w:rPr>
      </w:pPr>
      <w:r>
        <w:rPr>
          <w:rStyle w:val="Strong"/>
          <w:rFonts w:asciiTheme="majorBidi" w:hAnsiTheme="majorBidi" w:cstheme="majorBidi"/>
          <w:i/>
          <w:iCs/>
          <w:kern w:val="32"/>
          <w:sz w:val="24"/>
          <w:szCs w:val="24"/>
        </w:rPr>
        <w:br w:type="page"/>
      </w:r>
    </w:p>
    <w:p w:rsidR="005349BC" w:rsidRPr="008D42C2" w:rsidRDefault="00CE351F" w:rsidP="002965CE">
      <w:pPr>
        <w:pStyle w:val="aff"/>
        <w:spacing w:before="120" w:after="120" w:line="240" w:lineRule="auto"/>
        <w:outlineLvl w:val="0"/>
        <w:rPr>
          <w:rFonts w:asciiTheme="majorBidi" w:hAnsiTheme="majorBidi" w:cstheme="majorBidi"/>
          <w:b/>
          <w:i w:val="0"/>
          <w:iCs/>
          <w:sz w:val="24"/>
          <w:szCs w:val="24"/>
          <w:lang w:val="en-US"/>
        </w:rPr>
      </w:pPr>
      <w:r w:rsidRPr="008D42C2">
        <w:rPr>
          <w:rStyle w:val="Strong"/>
          <w:rFonts w:asciiTheme="majorBidi" w:hAnsiTheme="majorBidi" w:cstheme="majorBidi"/>
          <w:i w:val="0"/>
          <w:iCs/>
          <w:kern w:val="32"/>
          <w:sz w:val="24"/>
          <w:szCs w:val="24"/>
        </w:rPr>
        <w:lastRenderedPageBreak/>
        <w:t xml:space="preserve">Box </w:t>
      </w:r>
      <w:r w:rsidR="00E02087" w:rsidRPr="008D42C2">
        <w:rPr>
          <w:rStyle w:val="Strong"/>
          <w:rFonts w:asciiTheme="majorBidi" w:hAnsiTheme="majorBidi" w:cstheme="majorBidi"/>
          <w:i w:val="0"/>
          <w:iCs/>
          <w:kern w:val="32"/>
          <w:sz w:val="24"/>
          <w:szCs w:val="24"/>
        </w:rPr>
        <w:t xml:space="preserve">S1: </w:t>
      </w:r>
      <w:r w:rsidR="005349BC" w:rsidRPr="008D42C2">
        <w:rPr>
          <w:rStyle w:val="Strong"/>
          <w:rFonts w:asciiTheme="majorBidi" w:hAnsiTheme="majorBidi" w:cstheme="majorBidi"/>
          <w:b w:val="0"/>
          <w:bCs w:val="0"/>
          <w:i w:val="0"/>
          <w:iCs/>
          <w:kern w:val="32"/>
          <w:sz w:val="24"/>
          <w:szCs w:val="24"/>
        </w:rPr>
        <w:t xml:space="preserve">Databases </w:t>
      </w:r>
      <w:r w:rsidR="00E02087" w:rsidRPr="008D42C2">
        <w:rPr>
          <w:rStyle w:val="Strong"/>
          <w:rFonts w:asciiTheme="majorBidi" w:hAnsiTheme="majorBidi" w:cstheme="majorBidi"/>
          <w:b w:val="0"/>
          <w:bCs w:val="0"/>
          <w:i w:val="0"/>
          <w:iCs/>
          <w:kern w:val="32"/>
          <w:sz w:val="24"/>
          <w:szCs w:val="24"/>
        </w:rPr>
        <w:t xml:space="preserve">and </w:t>
      </w:r>
      <w:r w:rsidR="005349BC" w:rsidRPr="008D42C2">
        <w:rPr>
          <w:rStyle w:val="Strong"/>
          <w:rFonts w:asciiTheme="majorBidi" w:hAnsiTheme="majorBidi" w:cstheme="majorBidi"/>
          <w:b w:val="0"/>
          <w:bCs w:val="0"/>
          <w:i w:val="0"/>
          <w:iCs/>
          <w:kern w:val="32"/>
          <w:sz w:val="24"/>
          <w:szCs w:val="24"/>
        </w:rPr>
        <w:t xml:space="preserve">search </w:t>
      </w:r>
      <w:r w:rsidRPr="008D42C2">
        <w:rPr>
          <w:rStyle w:val="Strong"/>
          <w:rFonts w:asciiTheme="majorBidi" w:hAnsiTheme="majorBidi" w:cstheme="majorBidi"/>
          <w:b w:val="0"/>
          <w:bCs w:val="0"/>
          <w:i w:val="0"/>
          <w:iCs/>
          <w:kern w:val="32"/>
          <w:sz w:val="24"/>
          <w:szCs w:val="24"/>
        </w:rPr>
        <w:t>terms</w:t>
      </w:r>
    </w:p>
    <w:p w:rsidR="009775EA" w:rsidRPr="008D42C2" w:rsidRDefault="009775EA" w:rsidP="002965CE">
      <w:pPr>
        <w:pStyle w:val="Default"/>
        <w:numPr>
          <w:ilvl w:val="0"/>
          <w:numId w:val="17"/>
        </w:numPr>
        <w:pBdr>
          <w:top w:val="single" w:sz="4" w:space="1" w:color="auto"/>
          <w:left w:val="single" w:sz="4" w:space="4" w:color="auto"/>
          <w:bottom w:val="single" w:sz="4" w:space="1" w:color="auto"/>
          <w:right w:val="single" w:sz="4" w:space="4" w:color="auto"/>
        </w:pBdr>
        <w:rPr>
          <w:rFonts w:asciiTheme="majorBidi" w:hAnsiTheme="majorBidi" w:cstheme="majorBidi"/>
          <w:b/>
          <w:bCs/>
          <w:sz w:val="20"/>
          <w:szCs w:val="20"/>
        </w:rPr>
      </w:pPr>
      <w:r w:rsidRPr="008D42C2">
        <w:rPr>
          <w:rFonts w:asciiTheme="majorBidi" w:hAnsiTheme="majorBidi" w:cstheme="majorBidi"/>
          <w:b/>
          <w:bCs/>
          <w:sz w:val="20"/>
          <w:szCs w:val="20"/>
        </w:rPr>
        <w:t>MEDLINE–PubMed</w:t>
      </w:r>
    </w:p>
    <w:p w:rsidR="005349BC" w:rsidRDefault="00AF24DA" w:rsidP="00BE6353">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GB"/>
        </w:rPr>
      </w:pPr>
      <w:r w:rsidRPr="008D42C2">
        <w:rPr>
          <w:rFonts w:asciiTheme="majorBidi" w:hAnsiTheme="majorBidi" w:cstheme="majorBidi"/>
          <w:sz w:val="20"/>
          <w:szCs w:val="20"/>
        </w:rPr>
        <w:t>(</w:t>
      </w:r>
      <w:r w:rsidR="00AD108E" w:rsidRPr="008D42C2">
        <w:rPr>
          <w:rFonts w:asciiTheme="majorBidi" w:hAnsiTheme="majorBidi" w:cstheme="majorBidi"/>
          <w:sz w:val="20"/>
          <w:szCs w:val="20"/>
        </w:rPr>
        <w:t>((</w:t>
      </w:r>
      <w:r w:rsidR="00027388" w:rsidRPr="008D42C2">
        <w:rPr>
          <w:rFonts w:asciiTheme="majorBidi" w:hAnsiTheme="majorBidi" w:cstheme="majorBidi"/>
          <w:color w:val="auto"/>
          <w:sz w:val="20"/>
          <w:szCs w:val="20"/>
        </w:rPr>
        <w:t xml:space="preserve">"Diabetes Mellitus”[Mesh] OR </w:t>
      </w:r>
      <w:r w:rsidR="00FE6B51" w:rsidRPr="008D42C2">
        <w:rPr>
          <w:rFonts w:asciiTheme="majorBidi" w:hAnsiTheme="majorBidi" w:cstheme="majorBidi"/>
          <w:color w:val="auto"/>
          <w:sz w:val="20"/>
          <w:szCs w:val="20"/>
        </w:rPr>
        <w:t>"D</w:t>
      </w:r>
      <w:r w:rsidR="00332B89" w:rsidRPr="008D42C2">
        <w:rPr>
          <w:rFonts w:asciiTheme="majorBidi" w:hAnsiTheme="majorBidi" w:cstheme="majorBidi"/>
          <w:color w:val="auto"/>
          <w:sz w:val="20"/>
          <w:szCs w:val="20"/>
        </w:rPr>
        <w:t>iabetes Mellitus, Type 2"[Mesh]</w:t>
      </w:r>
      <w:r w:rsidR="00FE6B51" w:rsidRPr="008D42C2">
        <w:rPr>
          <w:rFonts w:asciiTheme="majorBidi" w:hAnsiTheme="majorBidi" w:cstheme="majorBidi"/>
          <w:color w:val="auto"/>
          <w:sz w:val="20"/>
          <w:szCs w:val="20"/>
        </w:rPr>
        <w:t xml:space="preserve"> OR </w:t>
      </w:r>
      <w:r w:rsidR="00027388" w:rsidRPr="008D42C2">
        <w:rPr>
          <w:rFonts w:asciiTheme="majorBidi" w:hAnsiTheme="majorBidi" w:cstheme="majorBidi"/>
          <w:color w:val="auto"/>
          <w:sz w:val="20"/>
          <w:szCs w:val="20"/>
        </w:rPr>
        <w:t>“</w:t>
      </w:r>
      <w:r w:rsidR="00FE6B51" w:rsidRPr="008D42C2">
        <w:rPr>
          <w:rFonts w:asciiTheme="majorBidi" w:hAnsiTheme="majorBidi" w:cstheme="majorBidi"/>
          <w:color w:val="auto"/>
          <w:sz w:val="20"/>
          <w:szCs w:val="20"/>
        </w:rPr>
        <w:t>diabetes type 2</w:t>
      </w:r>
      <w:r w:rsidR="00027388" w:rsidRPr="008D42C2">
        <w:rPr>
          <w:rFonts w:asciiTheme="majorBidi" w:hAnsiTheme="majorBidi" w:cstheme="majorBidi"/>
          <w:color w:val="auto"/>
          <w:sz w:val="20"/>
          <w:szCs w:val="20"/>
        </w:rPr>
        <w:t xml:space="preserve">”[Mesh] </w:t>
      </w:r>
      <w:r w:rsidR="00FE6B51" w:rsidRPr="008D42C2">
        <w:rPr>
          <w:rFonts w:asciiTheme="majorBidi" w:hAnsiTheme="majorBidi" w:cstheme="majorBidi"/>
          <w:color w:val="auto"/>
          <w:sz w:val="20"/>
          <w:szCs w:val="20"/>
        </w:rPr>
        <w:t xml:space="preserve">OR </w:t>
      </w:r>
      <w:r w:rsidR="00027388" w:rsidRPr="008D42C2">
        <w:rPr>
          <w:rFonts w:asciiTheme="majorBidi" w:hAnsiTheme="majorBidi" w:cstheme="majorBidi"/>
          <w:color w:val="auto"/>
          <w:sz w:val="20"/>
          <w:szCs w:val="20"/>
        </w:rPr>
        <w:t>“T2DM”[Mesh]</w:t>
      </w:r>
      <w:r w:rsidR="00FE6B51" w:rsidRPr="008D42C2">
        <w:rPr>
          <w:rFonts w:asciiTheme="majorBidi" w:hAnsiTheme="majorBidi" w:cstheme="majorBidi"/>
          <w:color w:val="auto"/>
          <w:sz w:val="20"/>
          <w:szCs w:val="20"/>
        </w:rPr>
        <w:t xml:space="preserve"> OR </w:t>
      </w:r>
      <w:r w:rsidR="00027388" w:rsidRPr="008D42C2">
        <w:rPr>
          <w:rFonts w:asciiTheme="majorBidi" w:hAnsiTheme="majorBidi" w:cstheme="majorBidi"/>
          <w:color w:val="auto"/>
          <w:sz w:val="20"/>
          <w:szCs w:val="20"/>
        </w:rPr>
        <w:t>“</w:t>
      </w:r>
      <w:r w:rsidR="00FE6B51" w:rsidRPr="008D42C2">
        <w:rPr>
          <w:rFonts w:asciiTheme="majorBidi" w:hAnsiTheme="majorBidi" w:cstheme="majorBidi"/>
          <w:color w:val="auto"/>
          <w:sz w:val="20"/>
          <w:szCs w:val="20"/>
        </w:rPr>
        <w:t>diabetes Type II</w:t>
      </w:r>
      <w:r w:rsidR="00027388" w:rsidRPr="008D42C2">
        <w:rPr>
          <w:rFonts w:asciiTheme="majorBidi" w:hAnsiTheme="majorBidi" w:cstheme="majorBidi"/>
          <w:color w:val="auto"/>
          <w:sz w:val="20"/>
          <w:szCs w:val="20"/>
        </w:rPr>
        <w:t>”[Mesh]</w:t>
      </w:r>
      <w:r w:rsidR="00FE6B51" w:rsidRPr="008D42C2">
        <w:rPr>
          <w:rFonts w:asciiTheme="majorBidi" w:hAnsiTheme="majorBidi" w:cstheme="majorBidi"/>
          <w:color w:val="auto"/>
          <w:sz w:val="20"/>
          <w:szCs w:val="20"/>
        </w:rPr>
        <w:t xml:space="preserve"> OR diabetes</w:t>
      </w:r>
      <w:r w:rsidR="00027388" w:rsidRPr="008D42C2">
        <w:rPr>
          <w:rFonts w:asciiTheme="majorBidi" w:hAnsiTheme="majorBidi" w:cstheme="majorBidi"/>
          <w:color w:val="auto"/>
          <w:sz w:val="20"/>
          <w:szCs w:val="20"/>
        </w:rPr>
        <w:t>”[Mesh] OR "glucose intolerance"[Mesh] OR "insulin resistance"[Mesh] OR "Hyperglycemia"[Mesh] OR "Hypoglycemia"[Mesh]</w:t>
      </w:r>
      <w:r w:rsidR="00FE6B51" w:rsidRPr="008D42C2">
        <w:rPr>
          <w:rFonts w:asciiTheme="majorBidi" w:hAnsiTheme="majorBidi" w:cstheme="majorBidi"/>
          <w:color w:val="auto"/>
          <w:sz w:val="20"/>
          <w:szCs w:val="20"/>
        </w:rPr>
        <w:t xml:space="preserve"> </w:t>
      </w:r>
      <w:r w:rsidR="00027388" w:rsidRPr="008D42C2">
        <w:rPr>
          <w:rFonts w:asciiTheme="majorBidi" w:hAnsiTheme="majorBidi" w:cstheme="majorBidi"/>
          <w:color w:val="auto"/>
          <w:sz w:val="20"/>
          <w:szCs w:val="20"/>
        </w:rPr>
        <w:t xml:space="preserve">OR </w:t>
      </w:r>
      <w:proofErr w:type="spellStart"/>
      <w:r w:rsidR="00027388" w:rsidRPr="008D42C2">
        <w:rPr>
          <w:rFonts w:asciiTheme="majorBidi" w:hAnsiTheme="majorBidi" w:cstheme="majorBidi"/>
          <w:color w:val="auto"/>
          <w:sz w:val="20"/>
          <w:szCs w:val="20"/>
        </w:rPr>
        <w:t>OR</w:t>
      </w:r>
      <w:proofErr w:type="spellEnd"/>
      <w:r w:rsidR="00027388" w:rsidRPr="008D42C2">
        <w:rPr>
          <w:rFonts w:asciiTheme="majorBidi" w:hAnsiTheme="majorBidi" w:cstheme="majorBidi"/>
          <w:color w:val="auto"/>
          <w:sz w:val="20"/>
          <w:szCs w:val="20"/>
        </w:rPr>
        <w:t xml:space="preserve"> "Diabetes Mellitus”[Text] OR "Diabetes Mellitus, Type 2"[Text] OR “diabetes type 2”[Text] OR “T2DM”[Text] OR “diabetes Type II”[Text] OR diabetes”[Text] OR "glucose intolerance"[Text] OR "insulin resistance"[Text] OR "Hyperglycemia"[Text] OR "Hypoglycemia"[Text]) </w:t>
      </w:r>
      <w:r w:rsidR="00FE6B51" w:rsidRPr="008D42C2">
        <w:rPr>
          <w:rFonts w:asciiTheme="majorBidi" w:hAnsiTheme="majorBidi" w:cstheme="majorBidi"/>
          <w:color w:val="auto"/>
          <w:sz w:val="20"/>
          <w:szCs w:val="20"/>
        </w:rPr>
        <w:t>AND</w:t>
      </w:r>
      <w:r w:rsidR="00561715" w:rsidRPr="008D42C2">
        <w:rPr>
          <w:rFonts w:asciiTheme="majorBidi" w:hAnsiTheme="majorBidi" w:cstheme="majorBidi"/>
          <w:color w:val="auto"/>
          <w:sz w:val="20"/>
          <w:szCs w:val="20"/>
        </w:rPr>
        <w:t xml:space="preserve"> (</w:t>
      </w:r>
      <w:r w:rsidR="00FE6B51" w:rsidRPr="008D42C2">
        <w:rPr>
          <w:rFonts w:asciiTheme="majorBidi" w:hAnsiTheme="majorBidi" w:cstheme="majorBidi"/>
          <w:color w:val="auto"/>
          <w:sz w:val="20"/>
          <w:szCs w:val="20"/>
        </w:rPr>
        <w:t>"Adolescent"[Mesh] OR "Young Adult"[Mesh] OR "Adult"[Mesh] OR "Middle Aged"[Mesh]</w:t>
      </w:r>
      <w:r w:rsidR="00027388" w:rsidRPr="008D42C2">
        <w:rPr>
          <w:rFonts w:asciiTheme="majorBidi" w:hAnsiTheme="majorBidi" w:cstheme="majorBidi"/>
          <w:color w:val="auto"/>
          <w:sz w:val="20"/>
          <w:szCs w:val="20"/>
        </w:rPr>
        <w:t xml:space="preserve"> OR “teenage”[Mesh] </w:t>
      </w:r>
      <w:r w:rsidR="00FE6B51" w:rsidRPr="008D42C2">
        <w:rPr>
          <w:rFonts w:asciiTheme="majorBidi" w:hAnsiTheme="majorBidi" w:cstheme="majorBidi"/>
          <w:color w:val="auto"/>
          <w:sz w:val="20"/>
          <w:szCs w:val="20"/>
        </w:rPr>
        <w:t xml:space="preserve">OR </w:t>
      </w:r>
      <w:r w:rsidR="00027388" w:rsidRPr="008D42C2">
        <w:rPr>
          <w:rFonts w:asciiTheme="majorBidi" w:hAnsiTheme="majorBidi" w:cstheme="majorBidi"/>
          <w:color w:val="auto"/>
          <w:sz w:val="20"/>
          <w:szCs w:val="20"/>
        </w:rPr>
        <w:t>“adolescen</w:t>
      </w:r>
      <w:r w:rsidR="000A6E20" w:rsidRPr="008D42C2">
        <w:rPr>
          <w:rFonts w:asciiTheme="majorBidi" w:hAnsiTheme="majorBidi" w:cstheme="majorBidi"/>
          <w:sz w:val="20"/>
          <w:szCs w:val="20"/>
        </w:rPr>
        <w:t>t</w:t>
      </w:r>
      <w:r w:rsidR="00027388" w:rsidRPr="008D42C2">
        <w:rPr>
          <w:rFonts w:asciiTheme="majorBidi" w:hAnsiTheme="majorBidi" w:cstheme="majorBidi"/>
          <w:color w:val="auto"/>
          <w:sz w:val="20"/>
          <w:szCs w:val="20"/>
        </w:rPr>
        <w:t xml:space="preserve">”[Mesh] </w:t>
      </w:r>
      <w:r w:rsidR="00FE6B51" w:rsidRPr="008D42C2">
        <w:rPr>
          <w:rFonts w:asciiTheme="majorBidi" w:hAnsiTheme="majorBidi" w:cstheme="majorBidi"/>
          <w:color w:val="auto"/>
          <w:sz w:val="20"/>
          <w:szCs w:val="20"/>
        </w:rPr>
        <w:t xml:space="preserve">OR </w:t>
      </w:r>
      <w:r w:rsidR="00027388" w:rsidRPr="008D42C2">
        <w:rPr>
          <w:rFonts w:asciiTheme="majorBidi" w:hAnsiTheme="majorBidi" w:cstheme="majorBidi"/>
          <w:color w:val="auto"/>
          <w:sz w:val="20"/>
          <w:szCs w:val="20"/>
        </w:rPr>
        <w:t>“</w:t>
      </w:r>
      <w:r w:rsidR="00FE6B51" w:rsidRPr="008D42C2">
        <w:rPr>
          <w:rFonts w:asciiTheme="majorBidi" w:hAnsiTheme="majorBidi" w:cstheme="majorBidi"/>
          <w:color w:val="auto"/>
          <w:sz w:val="20"/>
          <w:szCs w:val="20"/>
        </w:rPr>
        <w:t>young a</w:t>
      </w:r>
      <w:r w:rsidR="00561715" w:rsidRPr="008D42C2">
        <w:rPr>
          <w:rFonts w:asciiTheme="majorBidi" w:hAnsiTheme="majorBidi" w:cstheme="majorBidi"/>
          <w:color w:val="auto"/>
          <w:sz w:val="20"/>
          <w:szCs w:val="20"/>
        </w:rPr>
        <w:t>dult</w:t>
      </w:r>
      <w:r w:rsidR="00027388" w:rsidRPr="008D42C2">
        <w:rPr>
          <w:rFonts w:asciiTheme="majorBidi" w:hAnsiTheme="majorBidi" w:cstheme="majorBidi"/>
          <w:color w:val="auto"/>
          <w:sz w:val="20"/>
          <w:szCs w:val="20"/>
        </w:rPr>
        <w:t>”[Mesh]</w:t>
      </w:r>
      <w:r w:rsidR="00561715" w:rsidRPr="008D42C2">
        <w:rPr>
          <w:rFonts w:asciiTheme="majorBidi" w:hAnsiTheme="majorBidi" w:cstheme="majorBidi"/>
          <w:color w:val="auto"/>
          <w:sz w:val="20"/>
          <w:szCs w:val="20"/>
        </w:rPr>
        <w:t xml:space="preserve"> OR </w:t>
      </w:r>
      <w:r w:rsidR="00027388" w:rsidRPr="008D42C2">
        <w:rPr>
          <w:rFonts w:asciiTheme="majorBidi" w:hAnsiTheme="majorBidi" w:cstheme="majorBidi"/>
          <w:color w:val="auto"/>
          <w:sz w:val="20"/>
          <w:szCs w:val="20"/>
        </w:rPr>
        <w:t>“</w:t>
      </w:r>
      <w:r w:rsidR="00561715" w:rsidRPr="008D42C2">
        <w:rPr>
          <w:rFonts w:asciiTheme="majorBidi" w:hAnsiTheme="majorBidi" w:cstheme="majorBidi"/>
          <w:color w:val="auto"/>
          <w:sz w:val="20"/>
          <w:szCs w:val="20"/>
        </w:rPr>
        <w:t>adult</w:t>
      </w:r>
      <w:r w:rsidR="00027388" w:rsidRPr="008D42C2">
        <w:rPr>
          <w:rFonts w:asciiTheme="majorBidi" w:hAnsiTheme="majorBidi" w:cstheme="majorBidi"/>
          <w:color w:val="auto"/>
          <w:sz w:val="20"/>
          <w:szCs w:val="20"/>
        </w:rPr>
        <w:t xml:space="preserve">”[Mesh] </w:t>
      </w:r>
      <w:r w:rsidR="00561715" w:rsidRPr="008D42C2">
        <w:rPr>
          <w:rFonts w:asciiTheme="majorBidi" w:hAnsiTheme="majorBidi" w:cstheme="majorBidi"/>
          <w:color w:val="auto"/>
          <w:sz w:val="20"/>
          <w:szCs w:val="20"/>
        </w:rPr>
        <w:t xml:space="preserve">OR </w:t>
      </w:r>
      <w:r w:rsidR="00E143F1" w:rsidRPr="008D42C2">
        <w:rPr>
          <w:rFonts w:asciiTheme="majorBidi" w:hAnsiTheme="majorBidi" w:cstheme="majorBidi"/>
          <w:color w:val="auto"/>
          <w:sz w:val="20"/>
          <w:szCs w:val="20"/>
        </w:rPr>
        <w:t>“</w:t>
      </w:r>
      <w:r w:rsidR="00561715" w:rsidRPr="008D42C2">
        <w:rPr>
          <w:rFonts w:asciiTheme="majorBidi" w:hAnsiTheme="majorBidi" w:cstheme="majorBidi"/>
          <w:color w:val="auto"/>
          <w:sz w:val="20"/>
          <w:szCs w:val="20"/>
        </w:rPr>
        <w:t>Middle Age</w:t>
      </w:r>
      <w:r w:rsidR="00E143F1" w:rsidRPr="008D42C2">
        <w:rPr>
          <w:rFonts w:asciiTheme="majorBidi" w:hAnsiTheme="majorBidi" w:cstheme="majorBidi"/>
          <w:color w:val="auto"/>
          <w:sz w:val="20"/>
          <w:szCs w:val="20"/>
        </w:rPr>
        <w:t>”[Mesh] OR "Adolescent"[Text] OR "Young Adult"[Text] OR "Adult"[Text] OR "Middle Aged"[Text] OR “teenage”[Text] OR “adolescen</w:t>
      </w:r>
      <w:r w:rsidR="0052273E" w:rsidRPr="008D42C2">
        <w:rPr>
          <w:rFonts w:asciiTheme="majorBidi" w:hAnsiTheme="majorBidi" w:cstheme="majorBidi"/>
          <w:color w:val="auto"/>
          <w:sz w:val="20"/>
          <w:szCs w:val="20"/>
        </w:rPr>
        <w:t>t</w:t>
      </w:r>
      <w:r w:rsidR="00E143F1" w:rsidRPr="008D42C2">
        <w:rPr>
          <w:rFonts w:asciiTheme="majorBidi" w:hAnsiTheme="majorBidi" w:cstheme="majorBidi"/>
          <w:color w:val="auto"/>
          <w:sz w:val="20"/>
          <w:szCs w:val="20"/>
        </w:rPr>
        <w:t>”[Text] OR “young adult”[Text] OR “adult”[Text] OR “Middle Age”[Text])</w:t>
      </w:r>
      <w:r w:rsidR="00FE6B51" w:rsidRPr="008D42C2">
        <w:rPr>
          <w:rFonts w:asciiTheme="majorBidi" w:hAnsiTheme="majorBidi" w:cstheme="majorBidi"/>
          <w:color w:val="auto"/>
          <w:sz w:val="20"/>
          <w:szCs w:val="20"/>
        </w:rPr>
        <w:t xml:space="preserve"> AND</w:t>
      </w:r>
      <w:r w:rsidR="00E143F1" w:rsidRPr="008D42C2">
        <w:rPr>
          <w:rFonts w:asciiTheme="majorBidi" w:hAnsiTheme="majorBidi" w:cstheme="majorBidi"/>
          <w:color w:val="auto"/>
          <w:sz w:val="20"/>
          <w:szCs w:val="20"/>
        </w:rPr>
        <w:t xml:space="preserve"> </w:t>
      </w:r>
      <w:r w:rsidR="00172CF1" w:rsidRPr="008D42C2">
        <w:rPr>
          <w:rFonts w:asciiTheme="majorBidi" w:hAnsiTheme="majorBidi" w:cstheme="majorBidi"/>
          <w:color w:val="auto"/>
          <w:sz w:val="20"/>
          <w:szCs w:val="20"/>
          <w:lang w:val="en-GB"/>
        </w:rPr>
        <w:t>("Middle East"[Mesh] OR "Islam"[Mesh] OR "Arabs"[Mesh] OR "Arab World"[Mesh] OR "Africa, Northern"[Mesh] OR "Djibouti"[Mesh] OR "Pakistan"[Mesh] OR "Middle East"[Text] OR "Middle-East"[Text] OR "North Africa"[Text] OR "North-Africa"[Text] OR "EMRO"[Text] OR "Eastern Mediterranean"[Text] OR “Arab”[Text] OR “Arabs”[Text] OR “Arab World”[Text] OR "Islam"[Text] OR "Afghanistan"[Text] OR "Algeria"[Text] OR "Bahrain"[Text] OR "Djibouti"[Text] OR "Egypt"[Text] OR "Jordan"[Text] OR "Kuwait"[Text] OR "Lebanon"[Text] OR "Libya"[Text] OR "Iran"[Text] OR "Iraq"[Text] OR "Morocco"[Text] OR "Oman"[Text] OR "Pakistan"[Text] OR "Qatar"[Text] OR "Saudi Arabia"[Text] OR "Syria"[Text] OR "Tunisia"[Text] OR "United Arab Emirates"[Text] OR "Dubai"[Text] OR "Abu Dhabi"[Text] OR "Abu-Dhabi"[Text] OR “Sharjah”[Text] OR "West Bank"[Text] OR "</w:t>
      </w:r>
      <w:proofErr w:type="spellStart"/>
      <w:r w:rsidR="00172CF1" w:rsidRPr="008D42C2">
        <w:rPr>
          <w:rFonts w:asciiTheme="majorBidi" w:hAnsiTheme="majorBidi" w:cstheme="majorBidi"/>
          <w:color w:val="auto"/>
          <w:sz w:val="20"/>
          <w:szCs w:val="20"/>
          <w:lang w:val="en-GB"/>
        </w:rPr>
        <w:t>Ghaza</w:t>
      </w:r>
      <w:proofErr w:type="spellEnd"/>
      <w:r w:rsidR="00172CF1" w:rsidRPr="008D42C2">
        <w:rPr>
          <w:rFonts w:asciiTheme="majorBidi" w:hAnsiTheme="majorBidi" w:cstheme="majorBidi"/>
          <w:color w:val="auto"/>
          <w:sz w:val="20"/>
          <w:szCs w:val="20"/>
          <w:lang w:val="en-GB"/>
        </w:rPr>
        <w:t>"[Text] OR "Pa</w:t>
      </w:r>
      <w:r w:rsidR="00561715" w:rsidRPr="008D42C2">
        <w:rPr>
          <w:rFonts w:asciiTheme="majorBidi" w:hAnsiTheme="majorBidi" w:cstheme="majorBidi"/>
          <w:color w:val="auto"/>
          <w:sz w:val="20"/>
          <w:szCs w:val="20"/>
          <w:lang w:val="en-GB"/>
        </w:rPr>
        <w:t>lestine"[Text] OR</w:t>
      </w:r>
      <w:r w:rsidR="00332B89" w:rsidRPr="008D42C2">
        <w:rPr>
          <w:rFonts w:asciiTheme="majorBidi" w:hAnsiTheme="majorBidi" w:cstheme="majorBidi"/>
          <w:color w:val="auto"/>
          <w:sz w:val="20"/>
          <w:szCs w:val="20"/>
          <w:lang w:val="en-GB"/>
        </w:rPr>
        <w:t xml:space="preserve"> </w:t>
      </w:r>
      <w:r w:rsidR="00561715" w:rsidRPr="008D42C2">
        <w:rPr>
          <w:rFonts w:asciiTheme="majorBidi" w:hAnsiTheme="majorBidi" w:cstheme="majorBidi"/>
          <w:color w:val="auto"/>
          <w:sz w:val="20"/>
          <w:szCs w:val="20"/>
          <w:lang w:val="en-GB"/>
        </w:rPr>
        <w:t>"Yemen"[Text])</w:t>
      </w:r>
      <w:r w:rsidR="0059565D" w:rsidRPr="008D42C2">
        <w:rPr>
          <w:rFonts w:asciiTheme="majorBidi" w:hAnsiTheme="majorBidi" w:cstheme="majorBidi"/>
          <w:sz w:val="20"/>
          <w:szCs w:val="20"/>
          <w:lang w:val="en-GB"/>
        </w:rPr>
        <w:t>))</w:t>
      </w:r>
    </w:p>
    <w:p w:rsidR="000F2E0E" w:rsidRPr="008D42C2" w:rsidRDefault="000F2E0E" w:rsidP="00BE6353">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GB"/>
        </w:rPr>
      </w:pPr>
    </w:p>
    <w:p w:rsidR="00AB424F" w:rsidRPr="008D42C2" w:rsidRDefault="00AB424F" w:rsidP="00A258B0">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GB"/>
        </w:rPr>
      </w:pPr>
      <w:r w:rsidRPr="008D42C2">
        <w:rPr>
          <w:rFonts w:asciiTheme="majorBidi" w:hAnsiTheme="majorBidi" w:cstheme="majorBidi"/>
          <w:b/>
          <w:bCs/>
          <w:sz w:val="20"/>
          <w:szCs w:val="20"/>
          <w:lang w:val="en-GB"/>
        </w:rPr>
        <w:t xml:space="preserve">Search filters: </w:t>
      </w:r>
      <w:r w:rsidRPr="008D42C2">
        <w:rPr>
          <w:rFonts w:asciiTheme="majorBidi" w:hAnsiTheme="majorBidi" w:cstheme="majorBidi"/>
          <w:sz w:val="20"/>
          <w:szCs w:val="20"/>
          <w:lang w:val="en-GB"/>
        </w:rPr>
        <w:t>Human studies; Year: 200</w:t>
      </w:r>
      <w:r w:rsidR="00A258B0">
        <w:rPr>
          <w:rFonts w:asciiTheme="majorBidi" w:hAnsiTheme="majorBidi" w:cstheme="majorBidi"/>
          <w:sz w:val="20"/>
          <w:szCs w:val="20"/>
          <w:lang w:val="en-GB"/>
        </w:rPr>
        <w:t>0</w:t>
      </w:r>
      <w:r w:rsidRPr="008D42C2">
        <w:rPr>
          <w:rFonts w:asciiTheme="majorBidi" w:hAnsiTheme="majorBidi" w:cstheme="majorBidi"/>
          <w:sz w:val="20"/>
          <w:szCs w:val="20"/>
          <w:lang w:val="en-GB"/>
        </w:rPr>
        <w:t>-2017</w:t>
      </w:r>
    </w:p>
    <w:p w:rsidR="00AB424F" w:rsidRPr="008D42C2" w:rsidRDefault="00AB424F" w:rsidP="002965CE">
      <w:pPr>
        <w:pStyle w:val="Default"/>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GB"/>
        </w:rPr>
      </w:pPr>
    </w:p>
    <w:p w:rsidR="00404CDF" w:rsidRPr="008D42C2" w:rsidRDefault="0059565D" w:rsidP="002965CE">
      <w:pPr>
        <w:pStyle w:val="Default"/>
        <w:numPr>
          <w:ilvl w:val="0"/>
          <w:numId w:val="17"/>
        </w:numPr>
        <w:pBdr>
          <w:top w:val="single" w:sz="4" w:space="1" w:color="auto"/>
          <w:left w:val="single" w:sz="4" w:space="4" w:color="auto"/>
          <w:bottom w:val="single" w:sz="4" w:space="1" w:color="auto"/>
          <w:right w:val="single" w:sz="4" w:space="4" w:color="auto"/>
        </w:pBdr>
        <w:rPr>
          <w:rFonts w:asciiTheme="majorBidi" w:hAnsiTheme="majorBidi" w:cstheme="majorBidi"/>
          <w:b/>
          <w:sz w:val="20"/>
          <w:szCs w:val="20"/>
        </w:rPr>
      </w:pPr>
      <w:proofErr w:type="spellStart"/>
      <w:r w:rsidRPr="008D42C2">
        <w:rPr>
          <w:rFonts w:asciiTheme="majorBidi" w:hAnsiTheme="majorBidi" w:cstheme="majorBidi"/>
          <w:b/>
          <w:sz w:val="20"/>
          <w:szCs w:val="20"/>
        </w:rPr>
        <w:t>Embase</w:t>
      </w:r>
      <w:proofErr w:type="spellEnd"/>
      <w:r w:rsidRPr="008D42C2">
        <w:rPr>
          <w:rFonts w:asciiTheme="majorBidi" w:hAnsiTheme="majorBidi" w:cstheme="majorBidi"/>
          <w:b/>
          <w:sz w:val="20"/>
          <w:szCs w:val="20"/>
        </w:rPr>
        <w:t xml:space="preserve"> </w:t>
      </w:r>
    </w:p>
    <w:p w:rsidR="00AB424F" w:rsidRDefault="002339B8" w:rsidP="00FD1C09">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0"/>
          <w:szCs w:val="20"/>
          <w:lang w:val="en-GB"/>
        </w:rPr>
      </w:pPr>
      <w:r w:rsidRPr="008D42C2">
        <w:rPr>
          <w:rFonts w:asciiTheme="majorBidi" w:hAnsiTheme="majorBidi" w:cstheme="majorBidi"/>
          <w:sz w:val="20"/>
          <w:szCs w:val="20"/>
        </w:rPr>
        <w:t>(((‘Diabetes Mellitus, Type 2’/</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‘Diabetes Mellitus, Type II'/</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‘diabetes type 2’/</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‘T2DM’/</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‘diabetes Type II’/</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‘diabetes’/</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‘hyperglycemia’/</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‘insulin resistance’/</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‘hypoglycemia’/</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‘oral glucose tolerance’/</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w:t>
      </w:r>
      <w:r w:rsidR="00831AF2" w:rsidRPr="008D42C2">
        <w:rPr>
          <w:rFonts w:asciiTheme="majorBidi" w:hAnsiTheme="majorBidi" w:cstheme="majorBidi"/>
          <w:sz w:val="20"/>
          <w:szCs w:val="20"/>
        </w:rPr>
        <w:t>)</w:t>
      </w:r>
      <w:r w:rsidRPr="008D42C2">
        <w:rPr>
          <w:rFonts w:asciiTheme="majorBidi" w:hAnsiTheme="majorBidi" w:cstheme="majorBidi"/>
          <w:sz w:val="20"/>
          <w:szCs w:val="20"/>
        </w:rPr>
        <w:t xml:space="preserve"> AND </w:t>
      </w:r>
      <w:r w:rsidR="00831AF2" w:rsidRPr="008D42C2">
        <w:rPr>
          <w:rFonts w:asciiTheme="majorBidi" w:hAnsiTheme="majorBidi" w:cstheme="majorBidi"/>
          <w:sz w:val="20"/>
          <w:szCs w:val="20"/>
        </w:rPr>
        <w:t>(</w:t>
      </w:r>
      <w:r w:rsidRPr="008D42C2">
        <w:rPr>
          <w:rFonts w:asciiTheme="majorBidi" w:hAnsiTheme="majorBidi" w:cstheme="majorBidi"/>
          <w:sz w:val="20"/>
          <w:szCs w:val="20"/>
        </w:rPr>
        <w:t>(‘Adolescent’/</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‘Young Adult’/</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‘Adult’/</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‘Middle Aged’/</w:t>
      </w:r>
      <w:proofErr w:type="spellStart"/>
      <w:r w:rsidRPr="008D42C2">
        <w:rPr>
          <w:rFonts w:asciiTheme="majorBidi" w:hAnsiTheme="majorBidi" w:cstheme="majorBidi"/>
          <w:sz w:val="20"/>
          <w:szCs w:val="20"/>
        </w:rPr>
        <w:t>exp</w:t>
      </w:r>
      <w:proofErr w:type="spellEnd"/>
      <w:r w:rsidRPr="008D42C2">
        <w:rPr>
          <w:rFonts w:asciiTheme="majorBidi" w:hAnsiTheme="majorBidi" w:cstheme="majorBidi"/>
          <w:sz w:val="20"/>
          <w:szCs w:val="20"/>
        </w:rPr>
        <w:t xml:space="preserve"> OR teenage* OR </w:t>
      </w:r>
      <w:proofErr w:type="spellStart"/>
      <w:r w:rsidRPr="008D42C2">
        <w:rPr>
          <w:rFonts w:asciiTheme="majorBidi" w:hAnsiTheme="majorBidi" w:cstheme="majorBidi"/>
          <w:sz w:val="20"/>
          <w:szCs w:val="20"/>
        </w:rPr>
        <w:t>adolescen</w:t>
      </w:r>
      <w:proofErr w:type="spellEnd"/>
      <w:r w:rsidRPr="008D42C2">
        <w:rPr>
          <w:rFonts w:asciiTheme="majorBidi" w:hAnsiTheme="majorBidi" w:cstheme="majorBidi"/>
          <w:sz w:val="20"/>
          <w:szCs w:val="20"/>
        </w:rPr>
        <w:t>*)</w:t>
      </w:r>
      <w:r w:rsidR="00831AF2" w:rsidRPr="008D42C2">
        <w:rPr>
          <w:rFonts w:asciiTheme="majorBidi" w:hAnsiTheme="majorBidi" w:cstheme="majorBidi"/>
          <w:sz w:val="20"/>
          <w:szCs w:val="20"/>
        </w:rPr>
        <w:t>)</w:t>
      </w:r>
      <w:r w:rsidRPr="008D42C2">
        <w:rPr>
          <w:rFonts w:asciiTheme="majorBidi" w:hAnsiTheme="majorBidi" w:cstheme="majorBidi"/>
          <w:sz w:val="20"/>
          <w:szCs w:val="20"/>
        </w:rPr>
        <w:t xml:space="preserve"> AND </w:t>
      </w:r>
      <w:r w:rsidR="00831AF2" w:rsidRPr="008D42C2">
        <w:rPr>
          <w:rFonts w:asciiTheme="majorBidi" w:hAnsiTheme="majorBidi" w:cstheme="majorBidi"/>
          <w:sz w:val="20"/>
          <w:szCs w:val="20"/>
        </w:rPr>
        <w:t>(</w:t>
      </w:r>
      <w:r w:rsidRPr="008D42C2">
        <w:rPr>
          <w:rFonts w:asciiTheme="majorBidi" w:hAnsiTheme="majorBidi" w:cstheme="majorBidi"/>
          <w:sz w:val="20"/>
          <w:szCs w:val="20"/>
          <w:lang w:val="en-GB"/>
        </w:rPr>
        <w:t>(‘Middle East’/</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‘North Africa’/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‘Arab’/</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‘Afghanistan’/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‘Djibouti’/</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‘Pakistan’/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‘EMRO’/</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‘Eastern Mediterranean’/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‘Arabs’/</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‘Arab World’/</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‘Islam’/</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‘Algeria’/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‘Bahrain’/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‘Egypt’/</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‘Jordan’/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‘Kuwait’/</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‘Lebanon’/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‘Libya’/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‘Iran’/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‘Iraq’/</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‘Morocco’/</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‘Oman’/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‘Qatar’/</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‘Saudi Arabia’/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‘Syria’/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‘Tunisia’/</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‘United Arab Emirates’/</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‘Dubai’/</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‘Abu Dhabi’/</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‘Sharjah’/</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‘West Bank’/</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w:t>
      </w:r>
      <w:proofErr w:type="spellStart"/>
      <w:r w:rsidRPr="008D42C2">
        <w:rPr>
          <w:rFonts w:asciiTheme="majorBidi" w:hAnsiTheme="majorBidi" w:cstheme="majorBidi"/>
          <w:sz w:val="20"/>
          <w:szCs w:val="20"/>
          <w:lang w:val="en-GB"/>
        </w:rPr>
        <w:t>Ghaza</w:t>
      </w:r>
      <w:proofErr w:type="spellEnd"/>
      <w:r w:rsidRPr="008D42C2">
        <w:rPr>
          <w:rFonts w:asciiTheme="majorBidi" w:hAnsiTheme="majorBidi" w:cstheme="majorBidi"/>
          <w:sz w:val="20"/>
          <w:szCs w:val="20"/>
          <w:lang w:val="en-GB"/>
        </w:rPr>
        <w:t>’/</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‘Palestine’/</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 xml:space="preserve"> OR ‘Yemen’/</w:t>
      </w:r>
      <w:proofErr w:type="spellStart"/>
      <w:r w:rsidRPr="008D42C2">
        <w:rPr>
          <w:rFonts w:asciiTheme="majorBidi" w:hAnsiTheme="majorBidi" w:cstheme="majorBidi"/>
          <w:sz w:val="20"/>
          <w:szCs w:val="20"/>
          <w:lang w:val="en-GB"/>
        </w:rPr>
        <w:t>exp</w:t>
      </w:r>
      <w:proofErr w:type="spellEnd"/>
      <w:r w:rsidRPr="008D42C2">
        <w:rPr>
          <w:rFonts w:asciiTheme="majorBidi" w:hAnsiTheme="majorBidi" w:cstheme="majorBidi"/>
          <w:sz w:val="20"/>
          <w:szCs w:val="20"/>
          <w:lang w:val="en-GB"/>
        </w:rPr>
        <w:t>)))</w:t>
      </w:r>
    </w:p>
    <w:p w:rsidR="000F2E0E" w:rsidRPr="008D42C2" w:rsidRDefault="000F2E0E" w:rsidP="00FD1C09">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sz w:val="20"/>
          <w:szCs w:val="20"/>
          <w:lang w:val="en-GB"/>
        </w:rPr>
      </w:pPr>
    </w:p>
    <w:p w:rsidR="00AB424F" w:rsidRPr="008D42C2" w:rsidRDefault="00AB424F" w:rsidP="00A258B0">
      <w:p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spacing w:val="2"/>
          <w:sz w:val="20"/>
          <w:szCs w:val="20"/>
        </w:rPr>
      </w:pPr>
      <w:r w:rsidRPr="008D42C2">
        <w:rPr>
          <w:rFonts w:asciiTheme="majorBidi" w:hAnsiTheme="majorBidi" w:cstheme="majorBidi"/>
          <w:b/>
          <w:bCs/>
          <w:sz w:val="20"/>
          <w:szCs w:val="20"/>
        </w:rPr>
        <w:t xml:space="preserve">Search filters: </w:t>
      </w:r>
      <w:r w:rsidR="00FE6B51" w:rsidRPr="008D42C2">
        <w:rPr>
          <w:rFonts w:asciiTheme="majorBidi" w:hAnsiTheme="majorBidi" w:cstheme="majorBidi"/>
          <w:sz w:val="20"/>
          <w:szCs w:val="20"/>
        </w:rPr>
        <w:t>human studies</w:t>
      </w:r>
      <w:r w:rsidRPr="008D42C2">
        <w:rPr>
          <w:rFonts w:asciiTheme="majorBidi" w:hAnsiTheme="majorBidi" w:cstheme="majorBidi"/>
          <w:sz w:val="20"/>
          <w:szCs w:val="20"/>
        </w:rPr>
        <w:t xml:space="preserve">; year: </w:t>
      </w:r>
      <w:r w:rsidR="00FE6B51" w:rsidRPr="008D42C2">
        <w:rPr>
          <w:rFonts w:asciiTheme="majorBidi" w:hAnsiTheme="majorBidi" w:cstheme="majorBidi"/>
          <w:sz w:val="20"/>
          <w:szCs w:val="20"/>
        </w:rPr>
        <w:t>200</w:t>
      </w:r>
      <w:r w:rsidR="00A258B0">
        <w:rPr>
          <w:rFonts w:asciiTheme="majorBidi" w:hAnsiTheme="majorBidi" w:cstheme="majorBidi"/>
          <w:sz w:val="20"/>
          <w:szCs w:val="20"/>
        </w:rPr>
        <w:t>0</w:t>
      </w:r>
      <w:r w:rsidR="00F978EE" w:rsidRPr="008D42C2">
        <w:rPr>
          <w:rFonts w:asciiTheme="majorBidi" w:hAnsiTheme="majorBidi" w:cstheme="majorBidi"/>
          <w:sz w:val="20"/>
          <w:szCs w:val="20"/>
        </w:rPr>
        <w:t>-2017</w:t>
      </w:r>
      <w:r w:rsidRPr="008D42C2">
        <w:rPr>
          <w:rFonts w:asciiTheme="majorBidi" w:hAnsiTheme="majorBidi" w:cstheme="majorBidi"/>
          <w:sz w:val="20"/>
          <w:szCs w:val="20"/>
        </w:rPr>
        <w:t xml:space="preserve">; </w:t>
      </w:r>
      <w:r w:rsidR="00F978EE" w:rsidRPr="008D42C2">
        <w:rPr>
          <w:rFonts w:asciiTheme="majorBidi" w:hAnsiTheme="majorBidi" w:cstheme="majorBidi"/>
          <w:sz w:val="20"/>
          <w:szCs w:val="20"/>
        </w:rPr>
        <w:t xml:space="preserve">Publication type (Article; article in press; </w:t>
      </w:r>
      <w:r w:rsidR="00F978EE" w:rsidRPr="008D42C2">
        <w:rPr>
          <w:rFonts w:asciiTheme="majorBidi" w:eastAsia="Times New Roman" w:hAnsiTheme="majorBidi" w:cstheme="majorBidi"/>
          <w:spacing w:val="2"/>
          <w:sz w:val="20"/>
          <w:szCs w:val="20"/>
        </w:rPr>
        <w:t>Conference Abstract; Conference Paper; Conference Review</w:t>
      </w:r>
      <w:r w:rsidRPr="008D42C2">
        <w:rPr>
          <w:rFonts w:asciiTheme="majorBidi" w:eastAsia="Times New Roman" w:hAnsiTheme="majorBidi" w:cstheme="majorBidi"/>
          <w:spacing w:val="2"/>
          <w:sz w:val="20"/>
          <w:szCs w:val="20"/>
        </w:rPr>
        <w:t xml:space="preserve">; </w:t>
      </w:r>
      <w:r w:rsidR="00913109" w:rsidRPr="008D42C2">
        <w:rPr>
          <w:rFonts w:asciiTheme="majorBidi" w:hAnsiTheme="majorBidi" w:cstheme="majorBidi"/>
          <w:sz w:val="20"/>
          <w:szCs w:val="20"/>
        </w:rPr>
        <w:t>Language:</w:t>
      </w:r>
      <w:r w:rsidR="00913109" w:rsidRPr="008D42C2">
        <w:rPr>
          <w:rFonts w:asciiTheme="majorBidi" w:eastAsia="Times New Roman" w:hAnsiTheme="majorBidi" w:cstheme="majorBidi"/>
          <w:spacing w:val="2"/>
          <w:sz w:val="20"/>
          <w:szCs w:val="20"/>
        </w:rPr>
        <w:t xml:space="preserve"> English, Arabic</w:t>
      </w:r>
      <w:r w:rsidRPr="008D42C2">
        <w:rPr>
          <w:rFonts w:asciiTheme="majorBidi" w:eastAsia="Times New Roman" w:hAnsiTheme="majorBidi" w:cstheme="majorBidi"/>
          <w:spacing w:val="2"/>
          <w:sz w:val="20"/>
          <w:szCs w:val="20"/>
        </w:rPr>
        <w:t xml:space="preserve">; </w:t>
      </w:r>
      <w:r w:rsidR="00912347" w:rsidRPr="008D42C2">
        <w:rPr>
          <w:rFonts w:asciiTheme="majorBidi" w:eastAsia="Times New Roman" w:hAnsiTheme="majorBidi" w:cstheme="majorBidi"/>
          <w:spacing w:val="2"/>
          <w:sz w:val="20"/>
          <w:szCs w:val="20"/>
        </w:rPr>
        <w:t>Gender: Female</w:t>
      </w:r>
      <w:r w:rsidRPr="008D42C2">
        <w:rPr>
          <w:rFonts w:asciiTheme="majorBidi" w:eastAsia="Times New Roman" w:hAnsiTheme="majorBidi" w:cstheme="majorBidi"/>
          <w:spacing w:val="2"/>
          <w:sz w:val="20"/>
          <w:szCs w:val="20"/>
        </w:rPr>
        <w:t>.</w:t>
      </w:r>
    </w:p>
    <w:p w:rsidR="00AB424F" w:rsidRPr="008D42C2" w:rsidRDefault="00AB424F" w:rsidP="002965CE">
      <w:p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spacing w:val="2"/>
          <w:sz w:val="20"/>
          <w:szCs w:val="20"/>
        </w:rPr>
      </w:pPr>
    </w:p>
    <w:p w:rsidR="006B44D6" w:rsidRPr="008D42C2" w:rsidRDefault="001D6FA0" w:rsidP="002965CE">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b/>
          <w:bCs/>
          <w:spacing w:val="2"/>
          <w:sz w:val="20"/>
          <w:szCs w:val="20"/>
        </w:rPr>
      </w:pPr>
      <w:r w:rsidRPr="008D42C2">
        <w:rPr>
          <w:rFonts w:asciiTheme="majorBidi" w:eastAsia="Times New Roman" w:hAnsiTheme="majorBidi" w:cstheme="majorBidi"/>
          <w:b/>
          <w:bCs/>
          <w:spacing w:val="2"/>
          <w:sz w:val="20"/>
          <w:szCs w:val="20"/>
        </w:rPr>
        <w:t>WEB OF SCIENCE</w:t>
      </w:r>
    </w:p>
    <w:p w:rsidR="00AB424F" w:rsidRPr="008D42C2" w:rsidRDefault="00B47183" w:rsidP="00FD1C09">
      <w:p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sz w:val="20"/>
          <w:szCs w:val="20"/>
        </w:rPr>
      </w:pPr>
      <w:r w:rsidRPr="008D42C2">
        <w:rPr>
          <w:rFonts w:asciiTheme="majorBidi" w:eastAsia="Times New Roman" w:hAnsiTheme="majorBidi" w:cstheme="majorBidi"/>
          <w:sz w:val="20"/>
          <w:szCs w:val="20"/>
        </w:rPr>
        <w:t>TS</w:t>
      </w:r>
      <w:r w:rsidR="00BF2ADE" w:rsidRPr="008D42C2">
        <w:rPr>
          <w:rFonts w:asciiTheme="majorBidi" w:eastAsia="Times New Roman" w:hAnsiTheme="majorBidi" w:cstheme="majorBidi"/>
          <w:sz w:val="20"/>
          <w:szCs w:val="20"/>
        </w:rPr>
        <w:t>= (</w:t>
      </w:r>
      <w:proofErr w:type="spellStart"/>
      <w:r w:rsidRPr="008D42C2">
        <w:rPr>
          <w:rFonts w:asciiTheme="majorBidi" w:eastAsia="Times New Roman" w:hAnsiTheme="majorBidi" w:cstheme="majorBidi"/>
          <w:sz w:val="20"/>
          <w:szCs w:val="20"/>
        </w:rPr>
        <w:t>Diabete</w:t>
      </w:r>
      <w:proofErr w:type="spellEnd"/>
      <w:r w:rsidRPr="008D42C2">
        <w:rPr>
          <w:rFonts w:asciiTheme="majorBidi" w:eastAsia="Times New Roman" w:hAnsiTheme="majorBidi" w:cstheme="majorBidi"/>
          <w:sz w:val="20"/>
          <w:szCs w:val="20"/>
        </w:rPr>
        <w:t>* OR T2DM OR Hyperglycemia OR "insulin resistance" OR Hypoglycemia OR "glucose intolerance") AND TS</w:t>
      </w:r>
      <w:r w:rsidR="00BF2ADE" w:rsidRPr="008D42C2">
        <w:rPr>
          <w:rFonts w:asciiTheme="majorBidi" w:eastAsia="Times New Roman" w:hAnsiTheme="majorBidi" w:cstheme="majorBidi"/>
          <w:sz w:val="20"/>
          <w:szCs w:val="20"/>
        </w:rPr>
        <w:t>= (</w:t>
      </w:r>
      <w:proofErr w:type="spellStart"/>
      <w:r w:rsidRPr="008D42C2">
        <w:rPr>
          <w:rFonts w:asciiTheme="majorBidi" w:eastAsia="Times New Roman" w:hAnsiTheme="majorBidi" w:cstheme="majorBidi"/>
          <w:sz w:val="20"/>
          <w:szCs w:val="20"/>
        </w:rPr>
        <w:t>Adolescen</w:t>
      </w:r>
      <w:proofErr w:type="spellEnd"/>
      <w:r w:rsidRPr="008D42C2">
        <w:rPr>
          <w:rFonts w:asciiTheme="majorBidi" w:eastAsia="Times New Roman" w:hAnsiTheme="majorBidi" w:cstheme="majorBidi"/>
          <w:sz w:val="20"/>
          <w:szCs w:val="20"/>
        </w:rPr>
        <w:t>* OR "Young Adult" OR Adult OR "Middle Aged" OR teenage*) AND TS=</w:t>
      </w:r>
      <w:r w:rsidR="00BF2ADE" w:rsidRPr="008D42C2">
        <w:rPr>
          <w:rFonts w:asciiTheme="majorBidi" w:eastAsia="Times New Roman" w:hAnsiTheme="majorBidi" w:cstheme="majorBidi"/>
          <w:sz w:val="20"/>
          <w:szCs w:val="20"/>
        </w:rPr>
        <w:t xml:space="preserve"> </w:t>
      </w:r>
      <w:r w:rsidRPr="008D42C2">
        <w:rPr>
          <w:rFonts w:asciiTheme="majorBidi" w:eastAsia="Times New Roman" w:hAnsiTheme="majorBidi" w:cstheme="majorBidi"/>
          <w:sz w:val="20"/>
          <w:szCs w:val="20"/>
        </w:rPr>
        <w:t xml:space="preserve">("Middle East" OR "North Africa" OR Arab OR Afghanistan OR Djibouti OR Pakistan OR EMRO OR "Eastern Mediterranean" OR Arabs OR "Arab World" OR Islam OR Algeria OR Bahrain OR Egypt OR Jordan OR Kuwait OR Lebanon OR Libya OR Iran OR Iraq OR Morocco OR Oman OR Qatar OR "Saudi Arabia" OR Syria OR Tunisia OR "United Arab Emirates" OR Dubai OR "Abu Dhabi" OR Sharjah OR "West Bank" OR </w:t>
      </w:r>
      <w:proofErr w:type="spellStart"/>
      <w:r w:rsidRPr="008D42C2">
        <w:rPr>
          <w:rFonts w:asciiTheme="majorBidi" w:eastAsia="Times New Roman" w:hAnsiTheme="majorBidi" w:cstheme="majorBidi"/>
          <w:sz w:val="20"/>
          <w:szCs w:val="20"/>
        </w:rPr>
        <w:t>Ghaza</w:t>
      </w:r>
      <w:proofErr w:type="spellEnd"/>
      <w:r w:rsidRPr="008D42C2">
        <w:rPr>
          <w:rFonts w:asciiTheme="majorBidi" w:eastAsia="Times New Roman" w:hAnsiTheme="majorBidi" w:cstheme="majorBidi"/>
          <w:sz w:val="20"/>
          <w:szCs w:val="20"/>
        </w:rPr>
        <w:t xml:space="preserve"> OR Palestine OR Yemen)</w:t>
      </w:r>
    </w:p>
    <w:p w:rsidR="00AB424F" w:rsidRPr="008D42C2" w:rsidRDefault="001346F5" w:rsidP="00A258B0">
      <w:p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iCs/>
          <w:sz w:val="20"/>
          <w:szCs w:val="20"/>
        </w:rPr>
      </w:pPr>
      <w:r w:rsidRPr="008D42C2">
        <w:rPr>
          <w:rFonts w:asciiTheme="majorBidi" w:eastAsia="Times New Roman" w:hAnsiTheme="majorBidi" w:cstheme="majorBidi"/>
          <w:b/>
          <w:bCs/>
          <w:sz w:val="20"/>
          <w:szCs w:val="20"/>
        </w:rPr>
        <w:t>Search filters</w:t>
      </w:r>
      <w:r w:rsidR="00AB424F" w:rsidRPr="008D42C2">
        <w:rPr>
          <w:rFonts w:asciiTheme="majorBidi" w:eastAsia="Times New Roman" w:hAnsiTheme="majorBidi" w:cstheme="majorBidi"/>
          <w:b/>
          <w:bCs/>
          <w:sz w:val="20"/>
          <w:szCs w:val="20"/>
        </w:rPr>
        <w:t xml:space="preserve">: </w:t>
      </w:r>
      <w:r w:rsidR="00AB424F" w:rsidRPr="008D42C2">
        <w:rPr>
          <w:rFonts w:asciiTheme="majorBidi" w:eastAsia="Times New Roman" w:hAnsiTheme="majorBidi" w:cstheme="majorBidi"/>
          <w:bCs/>
          <w:sz w:val="20"/>
          <w:szCs w:val="20"/>
        </w:rPr>
        <w:t>Language</w:t>
      </w:r>
      <w:r w:rsidR="00B47183" w:rsidRPr="008D42C2">
        <w:rPr>
          <w:rFonts w:asciiTheme="majorBidi" w:eastAsia="Times New Roman" w:hAnsiTheme="majorBidi" w:cstheme="majorBidi"/>
          <w:bCs/>
          <w:sz w:val="20"/>
          <w:szCs w:val="20"/>
        </w:rPr>
        <w:t>:</w:t>
      </w:r>
      <w:r w:rsidR="00B47183" w:rsidRPr="008D42C2">
        <w:rPr>
          <w:rFonts w:asciiTheme="majorBidi" w:eastAsia="Times New Roman" w:hAnsiTheme="majorBidi" w:cstheme="majorBidi"/>
          <w:sz w:val="20"/>
          <w:szCs w:val="20"/>
        </w:rPr>
        <w:t xml:space="preserve"> </w:t>
      </w:r>
      <w:r w:rsidR="00AB424F" w:rsidRPr="008D42C2">
        <w:rPr>
          <w:rFonts w:asciiTheme="majorBidi" w:eastAsia="Times New Roman" w:hAnsiTheme="majorBidi" w:cstheme="majorBidi"/>
          <w:sz w:val="20"/>
          <w:szCs w:val="20"/>
        </w:rPr>
        <w:t xml:space="preserve">English OR Arabic; </w:t>
      </w:r>
      <w:r w:rsidR="00AB424F" w:rsidRPr="008D42C2">
        <w:rPr>
          <w:rFonts w:asciiTheme="majorBidi" w:eastAsia="Times New Roman" w:hAnsiTheme="majorBidi" w:cstheme="majorBidi"/>
          <w:bCs/>
          <w:sz w:val="20"/>
          <w:szCs w:val="20"/>
        </w:rPr>
        <w:t>document types</w:t>
      </w:r>
      <w:r w:rsidR="00B47183" w:rsidRPr="008D42C2">
        <w:rPr>
          <w:rFonts w:asciiTheme="majorBidi" w:eastAsia="Times New Roman" w:hAnsiTheme="majorBidi" w:cstheme="majorBidi"/>
          <w:bCs/>
          <w:sz w:val="20"/>
          <w:szCs w:val="20"/>
        </w:rPr>
        <w:t>:</w:t>
      </w:r>
      <w:r w:rsidR="00AB424F" w:rsidRPr="008D42C2">
        <w:rPr>
          <w:rFonts w:asciiTheme="majorBidi" w:eastAsia="Times New Roman" w:hAnsiTheme="majorBidi" w:cstheme="majorBidi"/>
          <w:sz w:val="20"/>
          <w:szCs w:val="20"/>
        </w:rPr>
        <w:t xml:space="preserve"> </w:t>
      </w:r>
      <w:r w:rsidR="00B47183" w:rsidRPr="008D42C2">
        <w:rPr>
          <w:rFonts w:asciiTheme="majorBidi" w:eastAsia="Times New Roman" w:hAnsiTheme="majorBidi" w:cstheme="majorBidi"/>
          <w:sz w:val="20"/>
          <w:szCs w:val="20"/>
        </w:rPr>
        <w:t>Article OR Abstract of Published Item OR Meeting Abstract OR Meetin</w:t>
      </w:r>
      <w:r w:rsidR="00AB424F" w:rsidRPr="008D42C2">
        <w:rPr>
          <w:rFonts w:asciiTheme="majorBidi" w:eastAsia="Times New Roman" w:hAnsiTheme="majorBidi" w:cstheme="majorBidi"/>
          <w:sz w:val="20"/>
          <w:szCs w:val="20"/>
        </w:rPr>
        <w:t xml:space="preserve">g Summary OR Proceedings Paper; </w:t>
      </w:r>
      <w:r w:rsidR="00B47183" w:rsidRPr="008D42C2">
        <w:rPr>
          <w:rFonts w:asciiTheme="majorBidi" w:eastAsia="Times New Roman" w:hAnsiTheme="majorBidi" w:cstheme="majorBidi"/>
          <w:iCs/>
          <w:sz w:val="20"/>
          <w:szCs w:val="20"/>
        </w:rPr>
        <w:t>Timespan</w:t>
      </w:r>
      <w:r w:rsidR="00AB424F" w:rsidRPr="008D42C2">
        <w:rPr>
          <w:rFonts w:asciiTheme="majorBidi" w:eastAsia="Times New Roman" w:hAnsiTheme="majorBidi" w:cstheme="majorBidi"/>
          <w:iCs/>
          <w:sz w:val="20"/>
          <w:szCs w:val="20"/>
        </w:rPr>
        <w:t xml:space="preserve">: </w:t>
      </w:r>
      <w:r w:rsidR="00B47183" w:rsidRPr="008D42C2">
        <w:rPr>
          <w:rFonts w:asciiTheme="majorBidi" w:eastAsia="Times New Roman" w:hAnsiTheme="majorBidi" w:cstheme="majorBidi"/>
          <w:iCs/>
          <w:sz w:val="20"/>
          <w:szCs w:val="20"/>
        </w:rPr>
        <w:t>200</w:t>
      </w:r>
      <w:r w:rsidR="00A258B0">
        <w:rPr>
          <w:rFonts w:asciiTheme="majorBidi" w:eastAsia="Times New Roman" w:hAnsiTheme="majorBidi" w:cstheme="majorBidi"/>
          <w:iCs/>
          <w:sz w:val="20"/>
          <w:szCs w:val="20"/>
        </w:rPr>
        <w:t>0</w:t>
      </w:r>
      <w:r w:rsidR="00B47183" w:rsidRPr="008D42C2">
        <w:rPr>
          <w:rFonts w:asciiTheme="majorBidi" w:eastAsia="Times New Roman" w:hAnsiTheme="majorBidi" w:cstheme="majorBidi"/>
          <w:iCs/>
          <w:sz w:val="20"/>
          <w:szCs w:val="20"/>
        </w:rPr>
        <w:t>-2017</w:t>
      </w:r>
    </w:p>
    <w:p w:rsidR="00AB424F" w:rsidRPr="008D42C2" w:rsidRDefault="00AB424F" w:rsidP="002965CE">
      <w:p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iCs/>
          <w:sz w:val="20"/>
          <w:szCs w:val="20"/>
        </w:rPr>
      </w:pPr>
    </w:p>
    <w:p w:rsidR="00B47183" w:rsidRPr="008D42C2" w:rsidRDefault="001D6FA0" w:rsidP="002965CE">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heme="majorBidi" w:eastAsia="Times New Roman" w:hAnsiTheme="majorBidi" w:cstheme="majorBidi"/>
          <w:b/>
          <w:bCs/>
          <w:spacing w:val="2"/>
          <w:sz w:val="20"/>
          <w:szCs w:val="20"/>
        </w:rPr>
      </w:pPr>
      <w:r w:rsidRPr="008D42C2">
        <w:rPr>
          <w:rFonts w:asciiTheme="majorBidi" w:eastAsia="Times New Roman" w:hAnsiTheme="majorBidi" w:cstheme="majorBidi"/>
          <w:b/>
          <w:bCs/>
          <w:spacing w:val="2"/>
          <w:sz w:val="20"/>
          <w:szCs w:val="20"/>
        </w:rPr>
        <w:t>SCOPUS</w:t>
      </w:r>
    </w:p>
    <w:p w:rsidR="00AB424F" w:rsidRPr="008D42C2" w:rsidRDefault="00787E5F" w:rsidP="00FD1C09">
      <w:pPr>
        <w:pStyle w:val="NoSpacing"/>
        <w:pBdr>
          <w:top w:val="single" w:sz="4" w:space="1" w:color="auto"/>
          <w:left w:val="single" w:sz="4" w:space="4" w:color="auto"/>
          <w:bottom w:val="single" w:sz="4" w:space="1" w:color="auto"/>
          <w:right w:val="single" w:sz="4" w:space="4" w:color="auto"/>
        </w:pBdr>
        <w:rPr>
          <w:rFonts w:asciiTheme="majorBidi" w:hAnsiTheme="majorBidi" w:cstheme="majorBidi"/>
          <w:sz w:val="20"/>
          <w:szCs w:val="20"/>
          <w:lang w:val="en-GB"/>
        </w:rPr>
      </w:pPr>
      <w:r w:rsidRPr="008D42C2">
        <w:rPr>
          <w:rFonts w:asciiTheme="majorBidi" w:hAnsiTheme="majorBidi" w:cstheme="majorBidi"/>
          <w:sz w:val="20"/>
          <w:szCs w:val="20"/>
          <w:shd w:val="clear" w:color="auto" w:fill="FFFFFF"/>
        </w:rPr>
        <w:t>(</w:t>
      </w:r>
      <w:r w:rsidR="003164F6" w:rsidRPr="008D42C2">
        <w:rPr>
          <w:rFonts w:asciiTheme="majorBidi" w:hAnsiTheme="majorBidi" w:cstheme="majorBidi"/>
          <w:sz w:val="20"/>
          <w:szCs w:val="20"/>
          <w:shd w:val="clear" w:color="auto" w:fill="FFFFFF"/>
        </w:rPr>
        <w:t>(</w:t>
      </w:r>
      <w:r w:rsidR="00D44FED" w:rsidRPr="008D42C2">
        <w:rPr>
          <w:rFonts w:asciiTheme="majorBidi" w:hAnsiTheme="majorBidi" w:cstheme="majorBidi"/>
          <w:sz w:val="20"/>
          <w:szCs w:val="20"/>
          <w:shd w:val="clear" w:color="auto" w:fill="FFFFFF"/>
        </w:rPr>
        <w:t>TITLE-ABS-KEY</w:t>
      </w:r>
      <w:r w:rsidR="000B47E3" w:rsidRPr="008D42C2">
        <w:rPr>
          <w:rFonts w:asciiTheme="majorBidi" w:eastAsia="Times New Roman" w:hAnsiTheme="majorBidi" w:cstheme="majorBidi"/>
          <w:bCs/>
          <w:spacing w:val="2"/>
          <w:sz w:val="20"/>
          <w:szCs w:val="20"/>
        </w:rPr>
        <w:t>(</w:t>
      </w:r>
      <w:proofErr w:type="spellStart"/>
      <w:r w:rsidR="001346F5" w:rsidRPr="008D42C2">
        <w:rPr>
          <w:rFonts w:asciiTheme="majorBidi" w:eastAsia="Times New Roman" w:hAnsiTheme="majorBidi" w:cstheme="majorBidi"/>
          <w:bCs/>
          <w:spacing w:val="2"/>
          <w:sz w:val="20"/>
          <w:szCs w:val="20"/>
        </w:rPr>
        <w:t>diabete</w:t>
      </w:r>
      <w:proofErr w:type="spellEnd"/>
      <w:proofErr w:type="gramStart"/>
      <w:r w:rsidR="00FD67F5" w:rsidRPr="008D42C2">
        <w:rPr>
          <w:rFonts w:asciiTheme="majorBidi" w:eastAsia="Times New Roman" w:hAnsiTheme="majorBidi" w:cstheme="majorBidi"/>
          <w:bCs/>
          <w:spacing w:val="2"/>
          <w:sz w:val="20"/>
          <w:szCs w:val="20"/>
        </w:rPr>
        <w:t>!</w:t>
      </w:r>
      <w:r w:rsidR="001346F5" w:rsidRPr="008D42C2">
        <w:rPr>
          <w:rFonts w:asciiTheme="majorBidi" w:eastAsia="Times New Roman" w:hAnsiTheme="majorBidi" w:cstheme="majorBidi"/>
          <w:bCs/>
          <w:spacing w:val="2"/>
          <w:sz w:val="20"/>
          <w:szCs w:val="20"/>
        </w:rPr>
        <w:t xml:space="preserve">  </w:t>
      </w:r>
      <w:proofErr w:type="gramEnd"/>
      <w:r w:rsidR="001346F5" w:rsidRPr="008D42C2">
        <w:rPr>
          <w:rFonts w:asciiTheme="majorBidi" w:eastAsia="Times New Roman" w:hAnsiTheme="majorBidi" w:cstheme="majorBidi"/>
          <w:bCs/>
          <w:spacing w:val="2"/>
          <w:sz w:val="20"/>
          <w:szCs w:val="20"/>
        </w:rPr>
        <w:t>OR  t2dm  OR  hyperglycemia  OR  "insulin resistance"  OR  hypoglycemia  OR  "glucose intolerance"</w:t>
      </w:r>
      <w:r w:rsidR="000B47E3" w:rsidRPr="008D42C2">
        <w:rPr>
          <w:rFonts w:asciiTheme="majorBidi" w:eastAsia="Times New Roman" w:hAnsiTheme="majorBidi" w:cstheme="majorBidi"/>
          <w:bCs/>
          <w:spacing w:val="2"/>
          <w:sz w:val="20"/>
          <w:szCs w:val="20"/>
        </w:rPr>
        <w:t>)</w:t>
      </w:r>
      <w:r w:rsidR="001346F5" w:rsidRPr="008D42C2">
        <w:rPr>
          <w:rFonts w:asciiTheme="majorBidi" w:eastAsia="Times New Roman" w:hAnsiTheme="majorBidi" w:cstheme="majorBidi"/>
          <w:bCs/>
          <w:spacing w:val="2"/>
          <w:sz w:val="20"/>
          <w:szCs w:val="20"/>
        </w:rPr>
        <w:t xml:space="preserve"> AND</w:t>
      </w:r>
      <w:r w:rsidR="000B47E3" w:rsidRPr="008D42C2">
        <w:rPr>
          <w:rFonts w:asciiTheme="majorBidi" w:eastAsia="Times New Roman" w:hAnsiTheme="majorBidi" w:cstheme="majorBidi"/>
          <w:bCs/>
          <w:spacing w:val="2"/>
          <w:sz w:val="20"/>
          <w:szCs w:val="20"/>
        </w:rPr>
        <w:t xml:space="preserve"> </w:t>
      </w:r>
      <w:r w:rsidR="00D44FED" w:rsidRPr="008D42C2">
        <w:rPr>
          <w:rFonts w:asciiTheme="majorBidi" w:hAnsiTheme="majorBidi" w:cstheme="majorBidi"/>
          <w:sz w:val="20"/>
          <w:szCs w:val="20"/>
          <w:shd w:val="clear" w:color="auto" w:fill="FFFFFF"/>
        </w:rPr>
        <w:t>TITLE-ABS-KEY</w:t>
      </w:r>
      <w:r w:rsidR="000B47E3" w:rsidRPr="008D42C2">
        <w:rPr>
          <w:rFonts w:asciiTheme="majorBidi" w:eastAsia="Times New Roman" w:hAnsiTheme="majorBidi" w:cstheme="majorBidi"/>
          <w:bCs/>
          <w:spacing w:val="2"/>
          <w:sz w:val="20"/>
          <w:szCs w:val="20"/>
        </w:rPr>
        <w:t>(</w:t>
      </w:r>
      <w:proofErr w:type="spellStart"/>
      <w:r w:rsidR="001346F5" w:rsidRPr="008D42C2">
        <w:rPr>
          <w:rFonts w:asciiTheme="majorBidi" w:eastAsia="Times New Roman" w:hAnsiTheme="majorBidi" w:cstheme="majorBidi"/>
          <w:bCs/>
          <w:spacing w:val="2"/>
          <w:sz w:val="20"/>
          <w:szCs w:val="20"/>
        </w:rPr>
        <w:t>adolescen</w:t>
      </w:r>
      <w:proofErr w:type="spellEnd"/>
      <w:proofErr w:type="gramStart"/>
      <w:r w:rsidR="00FD67F5" w:rsidRPr="008D42C2">
        <w:rPr>
          <w:rFonts w:asciiTheme="majorBidi" w:eastAsia="Times New Roman" w:hAnsiTheme="majorBidi" w:cstheme="majorBidi"/>
          <w:bCs/>
          <w:spacing w:val="2"/>
          <w:sz w:val="20"/>
          <w:szCs w:val="20"/>
        </w:rPr>
        <w:t>!</w:t>
      </w:r>
      <w:r w:rsidR="001346F5" w:rsidRPr="008D42C2">
        <w:rPr>
          <w:rFonts w:asciiTheme="majorBidi" w:eastAsia="Times New Roman" w:hAnsiTheme="majorBidi" w:cstheme="majorBidi"/>
          <w:bCs/>
          <w:spacing w:val="2"/>
          <w:sz w:val="20"/>
          <w:szCs w:val="20"/>
        </w:rPr>
        <w:t xml:space="preserve">  </w:t>
      </w:r>
      <w:proofErr w:type="gramEnd"/>
      <w:r w:rsidR="00226D98" w:rsidRPr="008D42C2">
        <w:rPr>
          <w:rFonts w:asciiTheme="majorBidi" w:eastAsia="Times New Roman" w:hAnsiTheme="majorBidi" w:cstheme="majorBidi"/>
          <w:bCs/>
          <w:spacing w:val="2"/>
          <w:sz w:val="20"/>
          <w:szCs w:val="20"/>
        </w:rPr>
        <w:t>OR “</w:t>
      </w:r>
      <w:r w:rsidR="001346F5" w:rsidRPr="008D42C2">
        <w:rPr>
          <w:rFonts w:asciiTheme="majorBidi" w:eastAsia="Times New Roman" w:hAnsiTheme="majorBidi" w:cstheme="majorBidi"/>
          <w:bCs/>
          <w:spacing w:val="2"/>
          <w:sz w:val="20"/>
          <w:szCs w:val="20"/>
        </w:rPr>
        <w:t>Young Adult</w:t>
      </w:r>
      <w:r w:rsidR="00226D98" w:rsidRPr="008D42C2">
        <w:rPr>
          <w:rFonts w:asciiTheme="majorBidi" w:eastAsia="Times New Roman" w:hAnsiTheme="majorBidi" w:cstheme="majorBidi"/>
          <w:bCs/>
          <w:spacing w:val="2"/>
          <w:sz w:val="20"/>
          <w:szCs w:val="20"/>
        </w:rPr>
        <w:t>” OR adult OR “</w:t>
      </w:r>
      <w:r w:rsidR="001346F5" w:rsidRPr="008D42C2">
        <w:rPr>
          <w:rFonts w:asciiTheme="majorBidi" w:eastAsia="Times New Roman" w:hAnsiTheme="majorBidi" w:cstheme="majorBidi"/>
          <w:bCs/>
          <w:spacing w:val="2"/>
          <w:sz w:val="20"/>
          <w:szCs w:val="20"/>
        </w:rPr>
        <w:t>Middle Aged</w:t>
      </w:r>
      <w:r w:rsidR="00226D98" w:rsidRPr="008D42C2">
        <w:rPr>
          <w:rFonts w:asciiTheme="majorBidi" w:eastAsia="Times New Roman" w:hAnsiTheme="majorBidi" w:cstheme="majorBidi"/>
          <w:bCs/>
          <w:spacing w:val="2"/>
          <w:sz w:val="20"/>
          <w:szCs w:val="20"/>
        </w:rPr>
        <w:t>” OR teenage</w:t>
      </w:r>
      <w:r w:rsidR="00FD67F5" w:rsidRPr="008D42C2">
        <w:rPr>
          <w:rFonts w:asciiTheme="majorBidi" w:eastAsia="Times New Roman" w:hAnsiTheme="majorBidi" w:cstheme="majorBidi"/>
          <w:bCs/>
          <w:spacing w:val="2"/>
          <w:sz w:val="20"/>
          <w:szCs w:val="20"/>
        </w:rPr>
        <w:t>!</w:t>
      </w:r>
      <w:r w:rsidR="000B47E3" w:rsidRPr="008D42C2">
        <w:rPr>
          <w:rFonts w:asciiTheme="majorBidi" w:eastAsia="Times New Roman" w:hAnsiTheme="majorBidi" w:cstheme="majorBidi"/>
          <w:bCs/>
          <w:spacing w:val="2"/>
          <w:sz w:val="20"/>
          <w:szCs w:val="20"/>
        </w:rPr>
        <w:t xml:space="preserve">) </w:t>
      </w:r>
      <w:r w:rsidR="00BF2ADE" w:rsidRPr="008D42C2">
        <w:rPr>
          <w:rFonts w:asciiTheme="majorBidi" w:eastAsia="Times New Roman" w:hAnsiTheme="majorBidi" w:cstheme="majorBidi"/>
          <w:bCs/>
          <w:spacing w:val="2"/>
          <w:sz w:val="20"/>
          <w:szCs w:val="20"/>
        </w:rPr>
        <w:t>A</w:t>
      </w:r>
      <w:r w:rsidR="00E40758" w:rsidRPr="008D42C2">
        <w:rPr>
          <w:rFonts w:asciiTheme="majorBidi" w:eastAsia="Times New Roman" w:hAnsiTheme="majorBidi" w:cstheme="majorBidi"/>
          <w:bCs/>
          <w:spacing w:val="2"/>
          <w:sz w:val="20"/>
          <w:szCs w:val="20"/>
        </w:rPr>
        <w:t xml:space="preserve">ND </w:t>
      </w:r>
      <w:r w:rsidR="003164F6" w:rsidRPr="008D42C2">
        <w:rPr>
          <w:rFonts w:asciiTheme="majorBidi" w:hAnsiTheme="majorBidi" w:cstheme="majorBidi"/>
          <w:sz w:val="20"/>
          <w:szCs w:val="20"/>
          <w:shd w:val="clear" w:color="auto" w:fill="FFFFFF"/>
        </w:rPr>
        <w:t>TITLE-ABS-KEY</w:t>
      </w:r>
      <w:r w:rsidR="000B47E3" w:rsidRPr="008D42C2">
        <w:rPr>
          <w:rFonts w:asciiTheme="majorBidi" w:eastAsia="Times New Roman" w:hAnsiTheme="majorBidi" w:cstheme="majorBidi"/>
          <w:bCs/>
          <w:spacing w:val="2"/>
          <w:sz w:val="20"/>
          <w:szCs w:val="20"/>
        </w:rPr>
        <w:t>(</w:t>
      </w:r>
      <w:r w:rsidR="001A4D46" w:rsidRPr="008D42C2">
        <w:rPr>
          <w:rFonts w:asciiTheme="majorBidi" w:eastAsia="Times New Roman" w:hAnsiTheme="majorBidi" w:cstheme="majorBidi"/>
          <w:bCs/>
          <w:spacing w:val="2"/>
          <w:sz w:val="20"/>
          <w:szCs w:val="20"/>
        </w:rPr>
        <w:t xml:space="preserve">"Middle East" </w:t>
      </w:r>
      <w:r w:rsidR="001346F5" w:rsidRPr="008D42C2">
        <w:rPr>
          <w:rFonts w:asciiTheme="majorBidi" w:eastAsia="Times New Roman" w:hAnsiTheme="majorBidi" w:cstheme="majorBidi"/>
          <w:bCs/>
          <w:spacing w:val="2"/>
          <w:sz w:val="20"/>
          <w:szCs w:val="20"/>
        </w:rPr>
        <w:t xml:space="preserve">OR </w:t>
      </w:r>
      <w:r w:rsidR="0070055A" w:rsidRPr="008D42C2">
        <w:rPr>
          <w:rFonts w:asciiTheme="majorBidi" w:eastAsia="Times New Roman" w:hAnsiTheme="majorBidi" w:cstheme="majorBidi"/>
          <w:bCs/>
          <w:spacing w:val="2"/>
          <w:sz w:val="20"/>
          <w:szCs w:val="20"/>
        </w:rPr>
        <w:t>"North Africa" OR Arab</w:t>
      </w:r>
      <w:r w:rsidR="001A4D46" w:rsidRPr="008D42C2">
        <w:rPr>
          <w:rFonts w:asciiTheme="majorBidi" w:hAnsiTheme="majorBidi" w:cstheme="majorBidi"/>
          <w:sz w:val="20"/>
          <w:szCs w:val="20"/>
          <w:lang w:val="en-GB"/>
        </w:rPr>
        <w:t xml:space="preserve">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Afghanistan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Djibouti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Pakistan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Bahrain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Egypt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Jordan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Kuwait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Lebanon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Libya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Iran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Iraq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Morocco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lastRenderedPageBreak/>
        <w:t xml:space="preserve">Oman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Pakistan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Qatar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Saudi Arabia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Syria </w:t>
      </w:r>
      <w:r w:rsidR="00991C88"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Tunisia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United Arab Emirates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Dubai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Abu Dhabi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Sharjah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West Bank </w:t>
      </w:r>
      <w:r w:rsidR="00B91A27" w:rsidRPr="008D42C2">
        <w:rPr>
          <w:rFonts w:asciiTheme="majorBidi" w:hAnsiTheme="majorBidi" w:cstheme="majorBidi"/>
          <w:sz w:val="20"/>
          <w:szCs w:val="20"/>
          <w:lang w:val="en-GB"/>
        </w:rPr>
        <w:t xml:space="preserve">OR </w:t>
      </w:r>
      <w:proofErr w:type="spellStart"/>
      <w:r w:rsidR="001A4D46" w:rsidRPr="008D42C2">
        <w:rPr>
          <w:rFonts w:asciiTheme="majorBidi" w:hAnsiTheme="majorBidi" w:cstheme="majorBidi"/>
          <w:sz w:val="20"/>
          <w:szCs w:val="20"/>
          <w:lang w:val="en-GB"/>
        </w:rPr>
        <w:t>Ghaza</w:t>
      </w:r>
      <w:proofErr w:type="spellEnd"/>
      <w:r w:rsidR="001A4D46" w:rsidRPr="008D42C2">
        <w:rPr>
          <w:rFonts w:asciiTheme="majorBidi" w:hAnsiTheme="majorBidi" w:cstheme="majorBidi"/>
          <w:sz w:val="20"/>
          <w:szCs w:val="20"/>
          <w:lang w:val="en-GB"/>
        </w:rPr>
        <w:t xml:space="preserve">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 xml:space="preserve">Palestine </w:t>
      </w:r>
      <w:r w:rsidR="00B91A27" w:rsidRPr="008D42C2">
        <w:rPr>
          <w:rFonts w:asciiTheme="majorBidi" w:hAnsiTheme="majorBidi" w:cstheme="majorBidi"/>
          <w:sz w:val="20"/>
          <w:szCs w:val="20"/>
          <w:lang w:val="en-GB"/>
        </w:rPr>
        <w:t xml:space="preserve">OR </w:t>
      </w:r>
      <w:r w:rsidR="001A4D46" w:rsidRPr="008D42C2">
        <w:rPr>
          <w:rFonts w:asciiTheme="majorBidi" w:hAnsiTheme="majorBidi" w:cstheme="majorBidi"/>
          <w:sz w:val="20"/>
          <w:szCs w:val="20"/>
          <w:lang w:val="en-GB"/>
        </w:rPr>
        <w:t>Yemen</w:t>
      </w:r>
      <w:r w:rsidR="0070055A" w:rsidRPr="008D42C2">
        <w:rPr>
          <w:rFonts w:asciiTheme="majorBidi" w:hAnsiTheme="majorBidi" w:cstheme="majorBidi"/>
          <w:sz w:val="20"/>
          <w:szCs w:val="20"/>
          <w:lang w:val="en-GB"/>
        </w:rPr>
        <w:t>)</w:t>
      </w:r>
      <w:r w:rsidR="003164F6" w:rsidRPr="008D42C2">
        <w:rPr>
          <w:rFonts w:asciiTheme="majorBidi" w:hAnsiTheme="majorBidi" w:cstheme="majorBidi"/>
          <w:sz w:val="20"/>
          <w:szCs w:val="20"/>
          <w:lang w:val="en-GB"/>
        </w:rPr>
        <w:t>)</w:t>
      </w:r>
    </w:p>
    <w:p w:rsidR="000F2E0E" w:rsidRDefault="000F2E0E"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bCs/>
          <w:spacing w:val="2"/>
          <w:sz w:val="20"/>
          <w:szCs w:val="20"/>
        </w:rPr>
      </w:pPr>
    </w:p>
    <w:p w:rsidR="00AB424F" w:rsidRPr="008D42C2" w:rsidRDefault="001346F5" w:rsidP="00A258B0">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
          <w:bCs/>
          <w:spacing w:val="2"/>
          <w:sz w:val="20"/>
          <w:szCs w:val="20"/>
        </w:rPr>
        <w:t>Search filters</w:t>
      </w:r>
      <w:r w:rsidR="00AB424F" w:rsidRPr="008D42C2">
        <w:rPr>
          <w:rFonts w:asciiTheme="majorBidi" w:eastAsia="Times New Roman" w:hAnsiTheme="majorBidi" w:cstheme="majorBidi"/>
          <w:b/>
          <w:bCs/>
          <w:spacing w:val="2"/>
          <w:sz w:val="20"/>
          <w:szCs w:val="20"/>
        </w:rPr>
        <w:t xml:space="preserve">: </w:t>
      </w:r>
      <w:r w:rsidRPr="008D42C2">
        <w:rPr>
          <w:rFonts w:asciiTheme="majorBidi" w:eastAsia="Times New Roman" w:hAnsiTheme="majorBidi" w:cstheme="majorBidi"/>
          <w:bCs/>
          <w:spacing w:val="2"/>
          <w:sz w:val="20"/>
          <w:szCs w:val="20"/>
        </w:rPr>
        <w:t xml:space="preserve">Search Field: </w:t>
      </w:r>
      <w:r w:rsidR="00AB424F" w:rsidRPr="008D42C2">
        <w:rPr>
          <w:rFonts w:asciiTheme="majorBidi" w:eastAsia="Times New Roman" w:hAnsiTheme="majorBidi" w:cstheme="majorBidi"/>
          <w:bCs/>
          <w:spacing w:val="2"/>
          <w:sz w:val="20"/>
          <w:szCs w:val="20"/>
        </w:rPr>
        <w:t xml:space="preserve">Title-Abs-Key; </w:t>
      </w:r>
      <w:proofErr w:type="spellStart"/>
      <w:r w:rsidR="00AB424F" w:rsidRPr="008D42C2">
        <w:rPr>
          <w:rFonts w:asciiTheme="majorBidi" w:eastAsia="Times New Roman" w:hAnsiTheme="majorBidi" w:cstheme="majorBidi"/>
          <w:bCs/>
          <w:spacing w:val="2"/>
          <w:sz w:val="20"/>
          <w:szCs w:val="20"/>
        </w:rPr>
        <w:t>Pubyear</w:t>
      </w:r>
      <w:proofErr w:type="spellEnd"/>
      <w:r w:rsidR="00AB424F" w:rsidRPr="008D42C2">
        <w:rPr>
          <w:rFonts w:asciiTheme="majorBidi" w:eastAsia="Times New Roman" w:hAnsiTheme="majorBidi" w:cstheme="majorBidi"/>
          <w:bCs/>
          <w:spacing w:val="2"/>
          <w:sz w:val="20"/>
          <w:szCs w:val="20"/>
        </w:rPr>
        <w:t xml:space="preserve">: </w:t>
      </w:r>
      <w:r w:rsidR="00FD67F5" w:rsidRPr="008D42C2">
        <w:rPr>
          <w:rFonts w:asciiTheme="majorBidi" w:eastAsia="Times New Roman" w:hAnsiTheme="majorBidi" w:cstheme="majorBidi"/>
          <w:bCs/>
          <w:spacing w:val="2"/>
          <w:sz w:val="20"/>
          <w:szCs w:val="20"/>
        </w:rPr>
        <w:t>200</w:t>
      </w:r>
      <w:r w:rsidR="00A258B0">
        <w:rPr>
          <w:rFonts w:asciiTheme="majorBidi" w:eastAsia="Times New Roman" w:hAnsiTheme="majorBidi" w:cstheme="majorBidi"/>
          <w:bCs/>
          <w:spacing w:val="2"/>
          <w:sz w:val="20"/>
          <w:szCs w:val="20"/>
        </w:rPr>
        <w:t>0</w:t>
      </w:r>
      <w:r w:rsidRPr="008D42C2">
        <w:rPr>
          <w:rFonts w:asciiTheme="majorBidi" w:eastAsia="Times New Roman" w:hAnsiTheme="majorBidi" w:cstheme="majorBidi"/>
          <w:bCs/>
          <w:spacing w:val="2"/>
          <w:sz w:val="20"/>
          <w:szCs w:val="20"/>
        </w:rPr>
        <w:t xml:space="preserve"> </w:t>
      </w:r>
      <w:r w:rsidR="00FD67F5" w:rsidRPr="008D42C2">
        <w:rPr>
          <w:rFonts w:asciiTheme="majorBidi" w:eastAsia="Times New Roman" w:hAnsiTheme="majorBidi" w:cstheme="majorBidi"/>
          <w:bCs/>
          <w:spacing w:val="2"/>
          <w:sz w:val="20"/>
          <w:szCs w:val="20"/>
        </w:rPr>
        <w:t>to</w:t>
      </w:r>
      <w:r w:rsidRPr="008D42C2">
        <w:rPr>
          <w:rFonts w:asciiTheme="majorBidi" w:eastAsia="Times New Roman" w:hAnsiTheme="majorBidi" w:cstheme="majorBidi"/>
          <w:bCs/>
          <w:spacing w:val="2"/>
          <w:sz w:val="20"/>
          <w:szCs w:val="20"/>
        </w:rPr>
        <w:t xml:space="preserve"> 201</w:t>
      </w:r>
      <w:r w:rsidR="00FD67F5" w:rsidRPr="008D42C2">
        <w:rPr>
          <w:rFonts w:asciiTheme="majorBidi" w:eastAsia="Times New Roman" w:hAnsiTheme="majorBidi" w:cstheme="majorBidi"/>
          <w:bCs/>
          <w:spacing w:val="2"/>
          <w:sz w:val="20"/>
          <w:szCs w:val="20"/>
        </w:rPr>
        <w:t>7</w:t>
      </w:r>
      <w:r w:rsidR="00AB424F" w:rsidRPr="008D42C2">
        <w:rPr>
          <w:rFonts w:asciiTheme="majorBidi" w:eastAsia="Times New Roman" w:hAnsiTheme="majorBidi" w:cstheme="majorBidi"/>
          <w:bCs/>
          <w:spacing w:val="2"/>
          <w:sz w:val="20"/>
          <w:szCs w:val="20"/>
        </w:rPr>
        <w:t xml:space="preserve">; limit-to </w:t>
      </w:r>
      <w:proofErr w:type="spellStart"/>
      <w:r w:rsidR="00AB424F" w:rsidRPr="008D42C2">
        <w:rPr>
          <w:rFonts w:asciiTheme="majorBidi" w:eastAsia="Times New Roman" w:hAnsiTheme="majorBidi" w:cstheme="majorBidi"/>
          <w:bCs/>
          <w:spacing w:val="2"/>
          <w:sz w:val="20"/>
          <w:szCs w:val="20"/>
        </w:rPr>
        <w:t>doctype</w:t>
      </w:r>
      <w:proofErr w:type="spellEnd"/>
      <w:r w:rsidR="00AB424F" w:rsidRPr="008D42C2">
        <w:rPr>
          <w:rFonts w:asciiTheme="majorBidi" w:eastAsia="Times New Roman" w:hAnsiTheme="majorBidi" w:cstheme="majorBidi"/>
          <w:bCs/>
          <w:spacing w:val="2"/>
          <w:sz w:val="20"/>
          <w:szCs w:val="20"/>
        </w:rPr>
        <w:t>: Articles or Conference Paper; limit-to language</w:t>
      </w:r>
      <w:r w:rsidRPr="008D42C2">
        <w:rPr>
          <w:rFonts w:asciiTheme="majorBidi" w:eastAsia="Times New Roman" w:hAnsiTheme="majorBidi" w:cstheme="majorBidi"/>
          <w:bCs/>
          <w:spacing w:val="2"/>
          <w:sz w:val="20"/>
          <w:szCs w:val="20"/>
        </w:rPr>
        <w:t>: English or Arabic</w:t>
      </w:r>
      <w:r w:rsidR="00AB424F" w:rsidRPr="008D42C2">
        <w:rPr>
          <w:rFonts w:asciiTheme="majorBidi" w:eastAsia="Times New Roman" w:hAnsiTheme="majorBidi" w:cstheme="majorBidi"/>
          <w:bCs/>
          <w:spacing w:val="2"/>
          <w:sz w:val="20"/>
          <w:szCs w:val="20"/>
        </w:rPr>
        <w:t>.</w:t>
      </w:r>
    </w:p>
    <w:p w:rsidR="00AB424F" w:rsidRPr="008D42C2" w:rsidRDefault="00AB424F"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p>
    <w:p w:rsidR="001346F5" w:rsidRPr="008D42C2" w:rsidRDefault="001D6FA0" w:rsidP="002965CE">
      <w:pPr>
        <w:pStyle w:val="NoSpacing"/>
        <w:numPr>
          <w:ilvl w:val="0"/>
          <w:numId w:val="17"/>
        </w:num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bCs/>
          <w:spacing w:val="2"/>
          <w:sz w:val="20"/>
          <w:szCs w:val="20"/>
        </w:rPr>
      </w:pPr>
      <w:r w:rsidRPr="008D42C2">
        <w:rPr>
          <w:rFonts w:asciiTheme="majorBidi" w:eastAsia="Times New Roman" w:hAnsiTheme="majorBidi" w:cstheme="majorBidi"/>
          <w:b/>
          <w:bCs/>
          <w:spacing w:val="2"/>
          <w:sz w:val="20"/>
          <w:szCs w:val="20"/>
        </w:rPr>
        <w:t>COCHRANE</w:t>
      </w:r>
      <w:r w:rsidR="00E7229B" w:rsidRPr="008D42C2">
        <w:rPr>
          <w:rFonts w:asciiTheme="majorBidi" w:eastAsia="Times New Roman" w:hAnsiTheme="majorBidi" w:cstheme="majorBidi"/>
          <w:b/>
          <w:bCs/>
          <w:spacing w:val="2"/>
          <w:sz w:val="20"/>
          <w:szCs w:val="20"/>
        </w:rPr>
        <w:t xml:space="preserve"> LIBRARY</w:t>
      </w:r>
    </w:p>
    <w:p w:rsidR="00AB424F" w:rsidRPr="008D42C2" w:rsidRDefault="00AC28CD" w:rsidP="00FD1C09">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w:t>
      </w:r>
      <w:proofErr w:type="spellStart"/>
      <w:r w:rsidR="00D43C83" w:rsidRPr="008D42C2">
        <w:rPr>
          <w:rFonts w:asciiTheme="majorBidi" w:eastAsia="Times New Roman" w:hAnsiTheme="majorBidi" w:cstheme="majorBidi"/>
          <w:bCs/>
          <w:spacing w:val="2"/>
          <w:sz w:val="20"/>
          <w:szCs w:val="20"/>
        </w:rPr>
        <w:t>Diabete</w:t>
      </w:r>
      <w:proofErr w:type="spellEnd"/>
      <w:r w:rsidR="00D43C83" w:rsidRPr="008D42C2">
        <w:rPr>
          <w:rFonts w:asciiTheme="majorBidi" w:eastAsia="Times New Roman" w:hAnsiTheme="majorBidi" w:cstheme="majorBidi"/>
          <w:bCs/>
          <w:spacing w:val="2"/>
          <w:sz w:val="20"/>
          <w:szCs w:val="20"/>
        </w:rPr>
        <w:t>* or T2DM or *</w:t>
      </w:r>
      <w:proofErr w:type="spellStart"/>
      <w:r w:rsidR="00D43C83" w:rsidRPr="008D42C2">
        <w:rPr>
          <w:rFonts w:asciiTheme="majorBidi" w:eastAsia="Times New Roman" w:hAnsiTheme="majorBidi" w:cstheme="majorBidi"/>
          <w:bCs/>
          <w:spacing w:val="2"/>
          <w:sz w:val="20"/>
          <w:szCs w:val="20"/>
        </w:rPr>
        <w:t>glycemia</w:t>
      </w:r>
      <w:proofErr w:type="spellEnd"/>
      <w:r w:rsidR="00D43C83" w:rsidRPr="008D42C2">
        <w:rPr>
          <w:rFonts w:asciiTheme="majorBidi" w:eastAsia="Times New Roman" w:hAnsiTheme="majorBidi" w:cstheme="majorBidi"/>
          <w:bCs/>
          <w:spacing w:val="2"/>
          <w:sz w:val="20"/>
          <w:szCs w:val="20"/>
        </w:rPr>
        <w:t xml:space="preserve"> or insulin </w:t>
      </w:r>
      <w:proofErr w:type="spellStart"/>
      <w:r w:rsidRPr="008D42C2">
        <w:rPr>
          <w:rFonts w:asciiTheme="majorBidi" w:eastAsia="Times New Roman" w:hAnsiTheme="majorBidi" w:cstheme="majorBidi"/>
          <w:bCs/>
          <w:spacing w:val="2"/>
          <w:sz w:val="20"/>
          <w:szCs w:val="20"/>
        </w:rPr>
        <w:t>resistan</w:t>
      </w:r>
      <w:proofErr w:type="spellEnd"/>
      <w:r w:rsidRPr="008D42C2">
        <w:rPr>
          <w:rFonts w:asciiTheme="majorBidi" w:eastAsia="Times New Roman" w:hAnsiTheme="majorBidi" w:cstheme="majorBidi"/>
          <w:bCs/>
          <w:spacing w:val="2"/>
          <w:sz w:val="20"/>
          <w:szCs w:val="20"/>
        </w:rPr>
        <w:t xml:space="preserve">* or glucose </w:t>
      </w:r>
      <w:proofErr w:type="spellStart"/>
      <w:r w:rsidRPr="008D42C2">
        <w:rPr>
          <w:rFonts w:asciiTheme="majorBidi" w:eastAsia="Times New Roman" w:hAnsiTheme="majorBidi" w:cstheme="majorBidi"/>
          <w:bCs/>
          <w:spacing w:val="2"/>
          <w:sz w:val="20"/>
          <w:szCs w:val="20"/>
        </w:rPr>
        <w:t>intoleran</w:t>
      </w:r>
      <w:proofErr w:type="spellEnd"/>
      <w:r w:rsidRPr="008D42C2">
        <w:rPr>
          <w:rFonts w:asciiTheme="majorBidi" w:eastAsia="Times New Roman" w:hAnsiTheme="majorBidi" w:cstheme="majorBidi"/>
          <w:bCs/>
          <w:spacing w:val="2"/>
          <w:sz w:val="20"/>
          <w:szCs w:val="20"/>
        </w:rPr>
        <w:t xml:space="preserve">*) </w:t>
      </w:r>
      <w:r w:rsidR="001D6FA0" w:rsidRPr="008D42C2">
        <w:rPr>
          <w:rFonts w:asciiTheme="majorBidi" w:eastAsia="Times New Roman" w:hAnsiTheme="majorBidi" w:cstheme="majorBidi"/>
          <w:bCs/>
          <w:spacing w:val="2"/>
          <w:sz w:val="20"/>
          <w:szCs w:val="20"/>
        </w:rPr>
        <w:t>AND</w:t>
      </w:r>
      <w:r w:rsidR="00D43C83" w:rsidRPr="008D42C2">
        <w:rPr>
          <w:rFonts w:asciiTheme="majorBidi" w:eastAsia="Times New Roman" w:hAnsiTheme="majorBidi" w:cstheme="majorBidi"/>
          <w:bCs/>
          <w:spacing w:val="2"/>
          <w:sz w:val="20"/>
          <w:szCs w:val="20"/>
        </w:rPr>
        <w:t xml:space="preserve"> </w:t>
      </w:r>
      <w:r w:rsidRPr="008D42C2">
        <w:rPr>
          <w:rFonts w:asciiTheme="majorBidi" w:eastAsia="Times New Roman" w:hAnsiTheme="majorBidi" w:cstheme="majorBidi"/>
          <w:bCs/>
          <w:spacing w:val="2"/>
          <w:sz w:val="20"/>
          <w:szCs w:val="20"/>
        </w:rPr>
        <w:t>(</w:t>
      </w:r>
      <w:proofErr w:type="spellStart"/>
      <w:r w:rsidR="00D43C83" w:rsidRPr="008D42C2">
        <w:rPr>
          <w:rFonts w:asciiTheme="majorBidi" w:eastAsia="Times New Roman" w:hAnsiTheme="majorBidi" w:cstheme="majorBidi"/>
          <w:bCs/>
          <w:spacing w:val="2"/>
          <w:sz w:val="20"/>
          <w:szCs w:val="20"/>
        </w:rPr>
        <w:t>Adolescen</w:t>
      </w:r>
      <w:proofErr w:type="spellEnd"/>
      <w:r w:rsidR="00D43C83" w:rsidRPr="008D42C2">
        <w:rPr>
          <w:rFonts w:asciiTheme="majorBidi" w:eastAsia="Times New Roman" w:hAnsiTheme="majorBidi" w:cstheme="majorBidi"/>
          <w:bCs/>
          <w:spacing w:val="2"/>
          <w:sz w:val="20"/>
          <w:szCs w:val="20"/>
        </w:rPr>
        <w:t>* or "Young Adult" or Adu</w:t>
      </w:r>
      <w:r w:rsidRPr="008D42C2">
        <w:rPr>
          <w:rFonts w:asciiTheme="majorBidi" w:eastAsia="Times New Roman" w:hAnsiTheme="majorBidi" w:cstheme="majorBidi"/>
          <w:bCs/>
          <w:spacing w:val="2"/>
          <w:sz w:val="20"/>
          <w:szCs w:val="20"/>
        </w:rPr>
        <w:t xml:space="preserve">lt or "Middle Aged" or teenage*) </w:t>
      </w:r>
      <w:r w:rsidR="001D6FA0" w:rsidRPr="008D42C2">
        <w:rPr>
          <w:rFonts w:asciiTheme="majorBidi" w:eastAsia="Times New Roman" w:hAnsiTheme="majorBidi" w:cstheme="majorBidi"/>
          <w:bCs/>
          <w:spacing w:val="2"/>
          <w:sz w:val="20"/>
          <w:szCs w:val="20"/>
        </w:rPr>
        <w:t>AND</w:t>
      </w:r>
      <w:r w:rsidRPr="008D42C2">
        <w:rPr>
          <w:rFonts w:asciiTheme="majorBidi" w:eastAsia="Times New Roman" w:hAnsiTheme="majorBidi" w:cstheme="majorBidi"/>
          <w:bCs/>
          <w:spacing w:val="2"/>
          <w:sz w:val="20"/>
          <w:szCs w:val="20"/>
        </w:rPr>
        <w:t xml:space="preserve"> (</w:t>
      </w:r>
      <w:r w:rsidR="00D43C83" w:rsidRPr="008D42C2">
        <w:rPr>
          <w:rFonts w:asciiTheme="majorBidi" w:eastAsia="Times New Roman" w:hAnsiTheme="majorBidi" w:cstheme="majorBidi"/>
          <w:bCs/>
          <w:spacing w:val="2"/>
          <w:sz w:val="20"/>
          <w:szCs w:val="20"/>
        </w:rPr>
        <w:t>"Middle East" or "North Africa" or Arab or Afghanistan or Djibouti or Pakistan or EMRO or "Eastern Mediterranean" or Arabs or "Arab World" or Islam or Algeria or Bahrain or Egypt or Jordan or Kuwait or Lebanon or Libya or Iran or Iraq or Morocco or Oman or Qatar or "Saudi Arabia" or Syria or Tunisia or "United Arab Emirates" or Dubai or "Abu Dhabi" or Sharjah or "West Bank"</w:t>
      </w:r>
      <w:r w:rsidRPr="008D42C2">
        <w:rPr>
          <w:rFonts w:asciiTheme="majorBidi" w:eastAsia="Times New Roman" w:hAnsiTheme="majorBidi" w:cstheme="majorBidi"/>
          <w:bCs/>
          <w:spacing w:val="2"/>
          <w:sz w:val="20"/>
          <w:szCs w:val="20"/>
        </w:rPr>
        <w:t xml:space="preserve"> or </w:t>
      </w:r>
      <w:proofErr w:type="spellStart"/>
      <w:r w:rsidRPr="008D42C2">
        <w:rPr>
          <w:rFonts w:asciiTheme="majorBidi" w:eastAsia="Times New Roman" w:hAnsiTheme="majorBidi" w:cstheme="majorBidi"/>
          <w:bCs/>
          <w:spacing w:val="2"/>
          <w:sz w:val="20"/>
          <w:szCs w:val="20"/>
        </w:rPr>
        <w:t>Ghaza</w:t>
      </w:r>
      <w:proofErr w:type="spellEnd"/>
      <w:r w:rsidRPr="008D42C2">
        <w:rPr>
          <w:rFonts w:asciiTheme="majorBidi" w:eastAsia="Times New Roman" w:hAnsiTheme="majorBidi" w:cstheme="majorBidi"/>
          <w:bCs/>
          <w:spacing w:val="2"/>
          <w:sz w:val="20"/>
          <w:szCs w:val="20"/>
        </w:rPr>
        <w:t xml:space="preserve"> or Palestine or Yemen)</w:t>
      </w:r>
    </w:p>
    <w:p w:rsidR="00AB424F" w:rsidRPr="008D42C2" w:rsidRDefault="00AB424F"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p>
    <w:p w:rsidR="00AB424F" w:rsidRPr="008D42C2" w:rsidRDefault="001D6FA0" w:rsidP="00A258B0">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
          <w:bCs/>
          <w:spacing w:val="2"/>
          <w:sz w:val="20"/>
          <w:szCs w:val="20"/>
        </w:rPr>
        <w:t>Search filters</w:t>
      </w:r>
      <w:r w:rsidR="00AB424F" w:rsidRPr="008D42C2">
        <w:rPr>
          <w:rFonts w:asciiTheme="majorBidi" w:eastAsia="Times New Roman" w:hAnsiTheme="majorBidi" w:cstheme="majorBidi"/>
          <w:b/>
          <w:bCs/>
          <w:spacing w:val="2"/>
          <w:sz w:val="20"/>
          <w:szCs w:val="20"/>
        </w:rPr>
        <w:t xml:space="preserve">: </w:t>
      </w:r>
      <w:r w:rsidR="00D43C83" w:rsidRPr="008D42C2">
        <w:rPr>
          <w:rFonts w:asciiTheme="majorBidi" w:eastAsia="Times New Roman" w:hAnsiTheme="majorBidi" w:cstheme="majorBidi"/>
          <w:bCs/>
          <w:spacing w:val="2"/>
          <w:sz w:val="20"/>
          <w:szCs w:val="20"/>
        </w:rPr>
        <w:t>Search Field: All Text</w:t>
      </w:r>
      <w:r w:rsidR="00AB424F" w:rsidRPr="008D42C2">
        <w:rPr>
          <w:rFonts w:asciiTheme="majorBidi" w:eastAsia="Times New Roman" w:hAnsiTheme="majorBidi" w:cstheme="majorBidi"/>
          <w:bCs/>
          <w:spacing w:val="2"/>
          <w:sz w:val="20"/>
          <w:szCs w:val="20"/>
        </w:rPr>
        <w:t xml:space="preserve">; Publication Year: </w:t>
      </w:r>
      <w:r w:rsidR="00D43C83" w:rsidRPr="008D42C2">
        <w:rPr>
          <w:rFonts w:asciiTheme="majorBidi" w:eastAsia="Times New Roman" w:hAnsiTheme="majorBidi" w:cstheme="majorBidi"/>
          <w:bCs/>
          <w:spacing w:val="2"/>
          <w:sz w:val="20"/>
          <w:szCs w:val="20"/>
        </w:rPr>
        <w:t>200</w:t>
      </w:r>
      <w:r w:rsidR="00A258B0">
        <w:rPr>
          <w:rFonts w:asciiTheme="majorBidi" w:eastAsia="Times New Roman" w:hAnsiTheme="majorBidi" w:cstheme="majorBidi"/>
          <w:bCs/>
          <w:spacing w:val="2"/>
          <w:sz w:val="20"/>
          <w:szCs w:val="20"/>
        </w:rPr>
        <w:t>0</w:t>
      </w:r>
      <w:r w:rsidR="00D43C83" w:rsidRPr="008D42C2">
        <w:rPr>
          <w:rFonts w:asciiTheme="majorBidi" w:eastAsia="Times New Roman" w:hAnsiTheme="majorBidi" w:cstheme="majorBidi"/>
          <w:bCs/>
          <w:spacing w:val="2"/>
          <w:sz w:val="20"/>
          <w:szCs w:val="20"/>
        </w:rPr>
        <w:t xml:space="preserve"> to 2017</w:t>
      </w:r>
      <w:r w:rsidR="00AB424F" w:rsidRPr="008D42C2">
        <w:rPr>
          <w:rFonts w:asciiTheme="majorBidi" w:eastAsia="Times New Roman" w:hAnsiTheme="majorBidi" w:cstheme="majorBidi"/>
          <w:bCs/>
          <w:spacing w:val="2"/>
          <w:sz w:val="20"/>
          <w:szCs w:val="20"/>
        </w:rPr>
        <w:t>.</w:t>
      </w:r>
    </w:p>
    <w:p w:rsidR="00AB424F" w:rsidRPr="008D42C2" w:rsidRDefault="00AB424F"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p>
    <w:p w:rsidR="008204A0" w:rsidRPr="008D42C2" w:rsidRDefault="008204A0" w:rsidP="002965CE">
      <w:pPr>
        <w:pStyle w:val="NoSpacing"/>
        <w:numPr>
          <w:ilvl w:val="0"/>
          <w:numId w:val="17"/>
        </w:numPr>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bCs/>
          <w:spacing w:val="2"/>
          <w:sz w:val="20"/>
          <w:szCs w:val="20"/>
        </w:rPr>
      </w:pPr>
      <w:r w:rsidRPr="008D42C2">
        <w:rPr>
          <w:rFonts w:asciiTheme="majorBidi" w:eastAsia="Times New Roman" w:hAnsiTheme="majorBidi" w:cstheme="majorBidi"/>
          <w:b/>
          <w:bCs/>
          <w:spacing w:val="2"/>
          <w:sz w:val="20"/>
          <w:szCs w:val="20"/>
        </w:rPr>
        <w:t>ACADEMIC SEARCH COMPLETE</w:t>
      </w:r>
    </w:p>
    <w:p w:rsidR="00AB424F" w:rsidRPr="008D42C2" w:rsidRDefault="00F233CC" w:rsidP="00BE6353">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w:t>
      </w:r>
      <w:proofErr w:type="spellStart"/>
      <w:r w:rsidR="008204A0" w:rsidRPr="008D42C2">
        <w:rPr>
          <w:rFonts w:asciiTheme="majorBidi" w:eastAsia="Times New Roman" w:hAnsiTheme="majorBidi" w:cstheme="majorBidi"/>
          <w:bCs/>
          <w:spacing w:val="2"/>
          <w:sz w:val="20"/>
          <w:szCs w:val="20"/>
        </w:rPr>
        <w:t>Diabete</w:t>
      </w:r>
      <w:proofErr w:type="spellEnd"/>
      <w:r w:rsidR="008204A0" w:rsidRPr="008D42C2">
        <w:rPr>
          <w:rFonts w:asciiTheme="majorBidi" w:eastAsia="Times New Roman" w:hAnsiTheme="majorBidi" w:cstheme="majorBidi"/>
          <w:bCs/>
          <w:spacing w:val="2"/>
          <w:sz w:val="20"/>
          <w:szCs w:val="20"/>
        </w:rPr>
        <w:t>* OR T2DM OR Hyperglycemia OR "insulin resistance" OR Hypogl</w:t>
      </w:r>
      <w:r w:rsidR="00E80C96" w:rsidRPr="008D42C2">
        <w:rPr>
          <w:rFonts w:asciiTheme="majorBidi" w:eastAsia="Times New Roman" w:hAnsiTheme="majorBidi" w:cstheme="majorBidi"/>
          <w:bCs/>
          <w:spacing w:val="2"/>
          <w:sz w:val="20"/>
          <w:szCs w:val="20"/>
        </w:rPr>
        <w:t>ycemia OR "glucose intolerance"</w:t>
      </w:r>
      <w:r w:rsidRPr="008D42C2">
        <w:rPr>
          <w:rFonts w:asciiTheme="majorBidi" w:eastAsia="Times New Roman" w:hAnsiTheme="majorBidi" w:cstheme="majorBidi"/>
          <w:bCs/>
          <w:spacing w:val="2"/>
          <w:sz w:val="20"/>
          <w:szCs w:val="20"/>
        </w:rPr>
        <w:t>)</w:t>
      </w:r>
      <w:r w:rsidR="00C967D8" w:rsidRPr="008D42C2">
        <w:rPr>
          <w:rFonts w:asciiTheme="majorBidi" w:eastAsia="Times New Roman" w:hAnsiTheme="majorBidi" w:cstheme="majorBidi"/>
          <w:bCs/>
          <w:spacing w:val="2"/>
          <w:sz w:val="20"/>
          <w:szCs w:val="20"/>
        </w:rPr>
        <w:t xml:space="preserve"> </w:t>
      </w:r>
      <w:r w:rsidR="008204A0" w:rsidRPr="008D42C2">
        <w:rPr>
          <w:rFonts w:asciiTheme="majorBidi" w:eastAsia="Times New Roman" w:hAnsiTheme="majorBidi" w:cstheme="majorBidi"/>
          <w:bCs/>
          <w:spacing w:val="2"/>
          <w:sz w:val="20"/>
          <w:szCs w:val="20"/>
        </w:rPr>
        <w:t xml:space="preserve">AND </w:t>
      </w:r>
      <w:r w:rsidRPr="008D42C2">
        <w:rPr>
          <w:rFonts w:asciiTheme="majorBidi" w:eastAsia="Times New Roman" w:hAnsiTheme="majorBidi" w:cstheme="majorBidi"/>
          <w:bCs/>
          <w:spacing w:val="2"/>
          <w:sz w:val="20"/>
          <w:szCs w:val="20"/>
        </w:rPr>
        <w:t>(</w:t>
      </w:r>
      <w:proofErr w:type="spellStart"/>
      <w:r w:rsidR="008204A0" w:rsidRPr="008D42C2">
        <w:rPr>
          <w:rFonts w:asciiTheme="majorBidi" w:eastAsia="Times New Roman" w:hAnsiTheme="majorBidi" w:cstheme="majorBidi"/>
          <w:bCs/>
          <w:spacing w:val="2"/>
          <w:sz w:val="20"/>
          <w:szCs w:val="20"/>
        </w:rPr>
        <w:t>Adolescen</w:t>
      </w:r>
      <w:proofErr w:type="spellEnd"/>
      <w:r w:rsidR="008204A0" w:rsidRPr="008D42C2">
        <w:rPr>
          <w:rFonts w:asciiTheme="majorBidi" w:eastAsia="Times New Roman" w:hAnsiTheme="majorBidi" w:cstheme="majorBidi"/>
          <w:bCs/>
          <w:spacing w:val="2"/>
          <w:sz w:val="20"/>
          <w:szCs w:val="20"/>
        </w:rPr>
        <w:t>* OR "Young Adult" OR Adult OR "Middle Aged" OR teenage*</w:t>
      </w:r>
      <w:r w:rsidRPr="008D42C2">
        <w:rPr>
          <w:rFonts w:asciiTheme="majorBidi" w:eastAsia="Times New Roman" w:hAnsiTheme="majorBidi" w:cstheme="majorBidi"/>
          <w:bCs/>
          <w:spacing w:val="2"/>
          <w:sz w:val="20"/>
          <w:szCs w:val="20"/>
        </w:rPr>
        <w:t>)</w:t>
      </w:r>
      <w:r w:rsidR="00451876" w:rsidRPr="008D42C2">
        <w:rPr>
          <w:rFonts w:asciiTheme="majorBidi" w:eastAsia="Times New Roman" w:hAnsiTheme="majorBidi" w:cstheme="majorBidi"/>
          <w:bCs/>
          <w:spacing w:val="2"/>
          <w:sz w:val="20"/>
          <w:szCs w:val="20"/>
        </w:rPr>
        <w:t xml:space="preserve"> </w:t>
      </w:r>
      <w:r w:rsidR="008204A0" w:rsidRPr="008D42C2">
        <w:rPr>
          <w:rFonts w:asciiTheme="majorBidi" w:eastAsia="Times New Roman" w:hAnsiTheme="majorBidi" w:cstheme="majorBidi"/>
          <w:bCs/>
          <w:spacing w:val="2"/>
          <w:sz w:val="20"/>
          <w:szCs w:val="20"/>
        </w:rPr>
        <w:t>AND</w:t>
      </w:r>
      <w:r w:rsidRPr="008D42C2">
        <w:rPr>
          <w:rFonts w:asciiTheme="majorBidi" w:eastAsia="Times New Roman" w:hAnsiTheme="majorBidi" w:cstheme="majorBidi"/>
          <w:bCs/>
          <w:spacing w:val="2"/>
          <w:sz w:val="20"/>
          <w:szCs w:val="20"/>
        </w:rPr>
        <w:t xml:space="preserve"> (</w:t>
      </w:r>
      <w:r w:rsidR="008204A0" w:rsidRPr="008D42C2">
        <w:rPr>
          <w:rFonts w:asciiTheme="majorBidi" w:eastAsia="Times New Roman" w:hAnsiTheme="majorBidi" w:cstheme="majorBidi"/>
          <w:bCs/>
          <w:spacing w:val="2"/>
          <w:sz w:val="20"/>
          <w:szCs w:val="20"/>
        </w:rPr>
        <w:t xml:space="preserve">"Middle East" OR "North Africa" OR Arab OR Afghanistan OR Djibouti OR Pakistan OR EMRO OR "Eastern Mediterranean" OR Arabs OR "Arab World" OR Islam OR Algeria OR Bahrain OR Egypt OR Jordan OR Kuwait OR Lebanon OR Libya OR Iran OR Iraq OR Morocco OR Oman OR Qatar OR "Saudi Arabia" OR Syria OR Tunisia OR "United Arab Emirates" OR Dubai OR "Abu Dhabi" OR Sharjah OR "West Bank" OR </w:t>
      </w:r>
      <w:proofErr w:type="spellStart"/>
      <w:r w:rsidR="008204A0" w:rsidRPr="008D42C2">
        <w:rPr>
          <w:rFonts w:asciiTheme="majorBidi" w:eastAsia="Times New Roman" w:hAnsiTheme="majorBidi" w:cstheme="majorBidi"/>
          <w:bCs/>
          <w:spacing w:val="2"/>
          <w:sz w:val="20"/>
          <w:szCs w:val="20"/>
        </w:rPr>
        <w:t>Ghaza</w:t>
      </w:r>
      <w:proofErr w:type="spellEnd"/>
      <w:r w:rsidR="008204A0" w:rsidRPr="008D42C2">
        <w:rPr>
          <w:rFonts w:asciiTheme="majorBidi" w:eastAsia="Times New Roman" w:hAnsiTheme="majorBidi" w:cstheme="majorBidi"/>
          <w:bCs/>
          <w:spacing w:val="2"/>
          <w:sz w:val="20"/>
          <w:szCs w:val="20"/>
        </w:rPr>
        <w:t xml:space="preserve"> OR Palestine OR Yemen</w:t>
      </w:r>
      <w:r w:rsidRPr="008D42C2">
        <w:rPr>
          <w:rFonts w:asciiTheme="majorBidi" w:eastAsia="Times New Roman" w:hAnsiTheme="majorBidi" w:cstheme="majorBidi"/>
          <w:bCs/>
          <w:spacing w:val="2"/>
          <w:sz w:val="20"/>
          <w:szCs w:val="20"/>
        </w:rPr>
        <w:t>))</w:t>
      </w:r>
    </w:p>
    <w:p w:rsidR="00AB424F" w:rsidRPr="008D42C2" w:rsidRDefault="00AB424F"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p>
    <w:p w:rsidR="00AB424F" w:rsidRPr="008D42C2" w:rsidRDefault="008204A0"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
          <w:bCs/>
          <w:spacing w:val="2"/>
          <w:sz w:val="20"/>
          <w:szCs w:val="20"/>
        </w:rPr>
      </w:pPr>
      <w:r w:rsidRPr="008D42C2">
        <w:rPr>
          <w:rFonts w:asciiTheme="majorBidi" w:eastAsia="Times New Roman" w:hAnsiTheme="majorBidi" w:cstheme="majorBidi"/>
          <w:b/>
          <w:bCs/>
          <w:spacing w:val="2"/>
          <w:sz w:val="20"/>
          <w:szCs w:val="20"/>
        </w:rPr>
        <w:t>Search filters</w:t>
      </w:r>
    </w:p>
    <w:p w:rsidR="00AB424F" w:rsidRPr="008D42C2" w:rsidRDefault="008204A0"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Limiters: References Available; Scho</w:t>
      </w:r>
      <w:r w:rsidR="00AB424F" w:rsidRPr="008D42C2">
        <w:rPr>
          <w:rFonts w:asciiTheme="majorBidi" w:eastAsia="Times New Roman" w:hAnsiTheme="majorBidi" w:cstheme="majorBidi"/>
          <w:bCs/>
          <w:spacing w:val="2"/>
          <w:sz w:val="20"/>
          <w:szCs w:val="20"/>
        </w:rPr>
        <w:t>larly (Peer Reviewed) Journals.</w:t>
      </w:r>
    </w:p>
    <w:p w:rsidR="00AB424F" w:rsidRPr="008D42C2" w:rsidRDefault="00AB424F" w:rsidP="00A258B0">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proofErr w:type="gramStart"/>
      <w:r w:rsidRPr="008D42C2">
        <w:rPr>
          <w:rFonts w:asciiTheme="majorBidi" w:eastAsia="Times New Roman" w:hAnsiTheme="majorBidi" w:cstheme="majorBidi"/>
          <w:bCs/>
          <w:spacing w:val="2"/>
          <w:sz w:val="20"/>
          <w:szCs w:val="20"/>
        </w:rPr>
        <w:t>Published Date: 200</w:t>
      </w:r>
      <w:r w:rsidR="00A258B0">
        <w:rPr>
          <w:rFonts w:asciiTheme="majorBidi" w:eastAsia="Times New Roman" w:hAnsiTheme="majorBidi" w:cstheme="majorBidi"/>
          <w:bCs/>
          <w:spacing w:val="2"/>
          <w:sz w:val="20"/>
          <w:szCs w:val="20"/>
        </w:rPr>
        <w:t>0</w:t>
      </w:r>
      <w:r w:rsidRPr="008D42C2">
        <w:rPr>
          <w:rFonts w:asciiTheme="majorBidi" w:eastAsia="Times New Roman" w:hAnsiTheme="majorBidi" w:cstheme="majorBidi"/>
          <w:bCs/>
          <w:spacing w:val="2"/>
          <w:sz w:val="20"/>
          <w:szCs w:val="20"/>
        </w:rPr>
        <w:t>-2017.</w:t>
      </w:r>
      <w:proofErr w:type="gramEnd"/>
    </w:p>
    <w:p w:rsidR="00AB424F" w:rsidRPr="008D42C2" w:rsidRDefault="008204A0"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Document Type: Abstract, Art</w:t>
      </w:r>
      <w:r w:rsidR="00AB424F" w:rsidRPr="008D42C2">
        <w:rPr>
          <w:rFonts w:asciiTheme="majorBidi" w:eastAsia="Times New Roman" w:hAnsiTheme="majorBidi" w:cstheme="majorBidi"/>
          <w:bCs/>
          <w:spacing w:val="2"/>
          <w:sz w:val="20"/>
          <w:szCs w:val="20"/>
        </w:rPr>
        <w:t>icle, Bibliography, Proceeding.</w:t>
      </w:r>
    </w:p>
    <w:p w:rsidR="00AB424F" w:rsidRPr="008D42C2" w:rsidRDefault="00AB424F"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Language: Arabic, English</w:t>
      </w:r>
    </w:p>
    <w:p w:rsidR="00AB424F" w:rsidRPr="008D42C2" w:rsidRDefault="008204A0"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Search modes: Boolean/Phrase</w:t>
      </w:r>
    </w:p>
    <w:p w:rsidR="008204A0" w:rsidRPr="008D42C2" w:rsidRDefault="008204A0" w:rsidP="002965CE">
      <w:pPr>
        <w:pStyle w:val="NoSpacing"/>
        <w:pBdr>
          <w:top w:val="single" w:sz="4" w:space="1" w:color="auto"/>
          <w:left w:val="single" w:sz="4" w:space="4" w:color="auto"/>
          <w:bottom w:val="single" w:sz="4" w:space="1" w:color="auto"/>
          <w:right w:val="single" w:sz="4" w:space="4" w:color="auto"/>
        </w:pBdr>
        <w:rPr>
          <w:rFonts w:asciiTheme="majorBidi" w:eastAsia="Times New Roman" w:hAnsiTheme="majorBidi" w:cstheme="majorBidi"/>
          <w:bCs/>
          <w:spacing w:val="2"/>
          <w:sz w:val="20"/>
          <w:szCs w:val="20"/>
        </w:rPr>
      </w:pPr>
      <w:r w:rsidRPr="008D42C2">
        <w:rPr>
          <w:rFonts w:asciiTheme="majorBidi" w:eastAsia="Times New Roman" w:hAnsiTheme="majorBidi" w:cstheme="majorBidi"/>
          <w:bCs/>
          <w:spacing w:val="2"/>
          <w:sz w:val="20"/>
          <w:szCs w:val="20"/>
        </w:rPr>
        <w:t>Select a Field: All Text</w:t>
      </w:r>
    </w:p>
    <w:p w:rsidR="006A001C" w:rsidRPr="008D42C2" w:rsidRDefault="006A001C" w:rsidP="002965CE">
      <w:pPr>
        <w:pStyle w:val="NoSpacing"/>
        <w:rPr>
          <w:rFonts w:asciiTheme="majorBidi" w:eastAsia="Times New Roman" w:hAnsiTheme="majorBidi" w:cstheme="majorBidi"/>
          <w:b/>
          <w:bCs/>
          <w:spacing w:val="2"/>
        </w:rPr>
      </w:pPr>
    </w:p>
    <w:p w:rsidR="0051162C" w:rsidRPr="008D42C2" w:rsidRDefault="0051162C" w:rsidP="002965CE">
      <w:pPr>
        <w:pStyle w:val="NoSpacing"/>
        <w:rPr>
          <w:rFonts w:asciiTheme="majorBidi" w:eastAsia="Times New Roman" w:hAnsiTheme="majorBidi" w:cstheme="majorBidi"/>
          <w:b/>
          <w:bCs/>
          <w:spacing w:val="2"/>
        </w:rPr>
        <w:sectPr w:rsidR="0051162C" w:rsidRPr="008D42C2" w:rsidSect="00C23322">
          <w:footerReference w:type="default" r:id="rId9"/>
          <w:pgSz w:w="12240" w:h="15840"/>
          <w:pgMar w:top="1440" w:right="1440" w:bottom="1440" w:left="1440" w:header="708" w:footer="708" w:gutter="0"/>
          <w:cols w:space="708"/>
          <w:docGrid w:linePitch="360"/>
        </w:sectPr>
      </w:pPr>
    </w:p>
    <w:p w:rsidR="00D4246E" w:rsidRPr="008D42C2" w:rsidRDefault="008D42C2" w:rsidP="008D42C2">
      <w:pPr>
        <w:spacing w:after="120" w:line="240" w:lineRule="auto"/>
        <w:rPr>
          <w:rFonts w:asciiTheme="majorBidi" w:eastAsia="Times New Roman" w:hAnsiTheme="majorBidi" w:cstheme="majorBidi"/>
          <w:b/>
          <w:bCs/>
          <w:spacing w:val="2"/>
        </w:rPr>
      </w:pPr>
      <w:bookmarkStart w:id="0" w:name="_GoBack"/>
      <w:r w:rsidRPr="008D42C2">
        <w:rPr>
          <w:rFonts w:asciiTheme="majorBidi" w:hAnsiTheme="majorBidi" w:cstheme="majorBidi"/>
          <w:b/>
          <w:bCs/>
        </w:rPr>
        <w:lastRenderedPageBreak/>
        <w:t>T</w:t>
      </w:r>
      <w:r w:rsidR="0051162C" w:rsidRPr="008D42C2">
        <w:rPr>
          <w:rFonts w:asciiTheme="majorBidi" w:hAnsiTheme="majorBidi" w:cstheme="majorBidi"/>
          <w:b/>
          <w:bCs/>
        </w:rPr>
        <w:t>able S2</w:t>
      </w:r>
      <w:r w:rsidR="0051162C" w:rsidRPr="008D42C2">
        <w:rPr>
          <w:rFonts w:asciiTheme="majorBidi" w:hAnsiTheme="majorBidi" w:cstheme="majorBidi"/>
        </w:rPr>
        <w:t xml:space="preserve">. </w:t>
      </w:r>
      <w:proofErr w:type="gramStart"/>
      <w:r w:rsidR="0051162C" w:rsidRPr="008D42C2">
        <w:rPr>
          <w:rFonts w:asciiTheme="majorBidi" w:hAnsiTheme="majorBidi" w:cstheme="majorBidi"/>
        </w:rPr>
        <w:t>Data extraction parameters.</w:t>
      </w:r>
      <w:proofErr w:type="gramEnd"/>
    </w:p>
    <w:tbl>
      <w:tblPr>
        <w:tblW w:w="5210" w:type="pct"/>
        <w:tblLayout w:type="fixed"/>
        <w:tblLook w:val="04A0" w:firstRow="1" w:lastRow="0" w:firstColumn="1" w:lastColumn="0" w:noHBand="0" w:noVBand="1"/>
      </w:tblPr>
      <w:tblGrid>
        <w:gridCol w:w="1806"/>
        <w:gridCol w:w="1563"/>
        <w:gridCol w:w="2975"/>
        <w:gridCol w:w="3634"/>
      </w:tblGrid>
      <w:tr w:rsidR="00D4246E" w:rsidRPr="008D42C2" w:rsidTr="00F16F35">
        <w:trPr>
          <w:trHeight w:val="331"/>
        </w:trPr>
        <w:tc>
          <w:tcPr>
            <w:tcW w:w="905" w:type="pct"/>
            <w:tcBorders>
              <w:top w:val="nil"/>
              <w:left w:val="nil"/>
              <w:bottom w:val="single" w:sz="4" w:space="0" w:color="auto"/>
              <w:right w:val="nil"/>
            </w:tcBorders>
            <w:shd w:val="clear" w:color="auto" w:fill="BFBFBF" w:themeFill="background1" w:themeFillShade="BF"/>
            <w:vAlign w:val="center"/>
            <w:hideMark/>
          </w:tcPr>
          <w:bookmarkEnd w:id="0"/>
          <w:p w:rsidR="00D4246E" w:rsidRPr="008D42C2" w:rsidRDefault="00D4246E" w:rsidP="00F16F35">
            <w:pPr>
              <w:spacing w:after="0" w:line="240" w:lineRule="auto"/>
              <w:rPr>
                <w:rFonts w:asciiTheme="majorBidi" w:eastAsia="Times New Roman" w:hAnsiTheme="majorBidi" w:cstheme="majorBidi"/>
                <w:b/>
                <w:bCs/>
                <w:sz w:val="18"/>
                <w:szCs w:val="18"/>
              </w:rPr>
            </w:pPr>
            <w:r w:rsidRPr="008D42C2">
              <w:rPr>
                <w:rFonts w:asciiTheme="majorBidi" w:eastAsia="Times New Roman" w:hAnsiTheme="majorBidi" w:cstheme="majorBidi"/>
                <w:b/>
                <w:bCs/>
                <w:sz w:val="18"/>
                <w:szCs w:val="18"/>
              </w:rPr>
              <w:t>Variable Name</w:t>
            </w:r>
          </w:p>
        </w:tc>
        <w:tc>
          <w:tcPr>
            <w:tcW w:w="783" w:type="pct"/>
            <w:tcBorders>
              <w:top w:val="nil"/>
              <w:left w:val="nil"/>
              <w:bottom w:val="single" w:sz="4" w:space="0" w:color="auto"/>
              <w:right w:val="nil"/>
            </w:tcBorders>
            <w:shd w:val="clear" w:color="auto" w:fill="BFBFBF" w:themeFill="background1" w:themeFillShade="BF"/>
            <w:vAlign w:val="center"/>
            <w:hideMark/>
          </w:tcPr>
          <w:p w:rsidR="00D4246E" w:rsidRPr="008D42C2" w:rsidRDefault="00D4246E" w:rsidP="00F16F35">
            <w:pPr>
              <w:spacing w:after="0" w:line="240" w:lineRule="auto"/>
              <w:rPr>
                <w:rFonts w:asciiTheme="majorBidi" w:eastAsia="Times New Roman" w:hAnsiTheme="majorBidi" w:cstheme="majorBidi"/>
                <w:b/>
                <w:bCs/>
                <w:sz w:val="18"/>
                <w:szCs w:val="18"/>
              </w:rPr>
            </w:pPr>
            <w:r w:rsidRPr="008D42C2">
              <w:rPr>
                <w:rFonts w:asciiTheme="majorBidi" w:eastAsia="Times New Roman" w:hAnsiTheme="majorBidi" w:cstheme="majorBidi"/>
                <w:b/>
                <w:bCs/>
                <w:sz w:val="18"/>
                <w:szCs w:val="18"/>
              </w:rPr>
              <w:t>Variable Type</w:t>
            </w:r>
          </w:p>
        </w:tc>
        <w:tc>
          <w:tcPr>
            <w:tcW w:w="1491" w:type="pct"/>
            <w:tcBorders>
              <w:top w:val="nil"/>
              <w:left w:val="nil"/>
              <w:bottom w:val="single" w:sz="4" w:space="0" w:color="auto"/>
              <w:right w:val="nil"/>
            </w:tcBorders>
            <w:shd w:val="clear" w:color="auto" w:fill="BFBFBF" w:themeFill="background1" w:themeFillShade="BF"/>
            <w:vAlign w:val="center"/>
            <w:hideMark/>
          </w:tcPr>
          <w:p w:rsidR="00D4246E" w:rsidRPr="008D42C2" w:rsidRDefault="00D4246E" w:rsidP="00F16F35">
            <w:pPr>
              <w:spacing w:after="0" w:line="240" w:lineRule="auto"/>
              <w:rPr>
                <w:rFonts w:asciiTheme="majorBidi" w:eastAsia="Times New Roman" w:hAnsiTheme="majorBidi" w:cstheme="majorBidi"/>
                <w:b/>
                <w:bCs/>
                <w:sz w:val="18"/>
                <w:szCs w:val="18"/>
              </w:rPr>
            </w:pPr>
            <w:r w:rsidRPr="008D42C2">
              <w:rPr>
                <w:rFonts w:asciiTheme="majorBidi" w:eastAsia="Times New Roman" w:hAnsiTheme="majorBidi" w:cstheme="majorBidi"/>
                <w:b/>
                <w:bCs/>
                <w:sz w:val="18"/>
                <w:szCs w:val="18"/>
              </w:rPr>
              <w:t>Variable Label</w:t>
            </w:r>
          </w:p>
        </w:tc>
        <w:tc>
          <w:tcPr>
            <w:tcW w:w="1821" w:type="pct"/>
            <w:tcBorders>
              <w:top w:val="nil"/>
              <w:left w:val="nil"/>
              <w:bottom w:val="single" w:sz="4" w:space="0" w:color="auto"/>
              <w:right w:val="nil"/>
            </w:tcBorders>
            <w:shd w:val="clear" w:color="auto" w:fill="BFBFBF" w:themeFill="background1" w:themeFillShade="BF"/>
            <w:vAlign w:val="center"/>
            <w:hideMark/>
          </w:tcPr>
          <w:p w:rsidR="00D4246E" w:rsidRPr="008D42C2" w:rsidRDefault="00D4246E" w:rsidP="0016289D">
            <w:pPr>
              <w:spacing w:after="0" w:line="240" w:lineRule="auto"/>
              <w:ind w:left="212" w:hanging="212"/>
              <w:rPr>
                <w:rFonts w:asciiTheme="majorBidi" w:eastAsia="Times New Roman" w:hAnsiTheme="majorBidi" w:cstheme="majorBidi"/>
                <w:b/>
                <w:bCs/>
                <w:sz w:val="18"/>
                <w:szCs w:val="18"/>
              </w:rPr>
            </w:pPr>
            <w:r w:rsidRPr="008D42C2">
              <w:rPr>
                <w:rFonts w:asciiTheme="majorBidi" w:eastAsia="Times New Roman" w:hAnsiTheme="majorBidi" w:cstheme="majorBidi"/>
                <w:b/>
                <w:bCs/>
                <w:sz w:val="18"/>
                <w:szCs w:val="18"/>
              </w:rPr>
              <w:t>Values</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ReportNo</w:t>
            </w:r>
            <w:proofErr w:type="spellEnd"/>
          </w:p>
        </w:tc>
        <w:tc>
          <w:tcPr>
            <w:tcW w:w="783" w:type="pct"/>
            <w:tcBorders>
              <w:top w:val="single" w:sz="4" w:space="0" w:color="auto"/>
              <w:left w:val="nil"/>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Sequential report number (1</w:t>
            </w:r>
            <w:proofErr w:type="gramStart"/>
            <w:r w:rsidRPr="008D42C2">
              <w:rPr>
                <w:rFonts w:asciiTheme="majorBidi" w:eastAsia="Times New Roman" w:hAnsiTheme="majorBidi" w:cstheme="majorBidi"/>
                <w:sz w:val="18"/>
                <w:szCs w:val="18"/>
              </w:rPr>
              <w:t>,2</w:t>
            </w:r>
            <w:proofErr w:type="gramEnd"/>
            <w:r w:rsidRPr="008D42C2">
              <w:rPr>
                <w:rFonts w:asciiTheme="majorBidi" w:eastAsia="Times New Roman" w:hAnsiTheme="majorBidi" w:cstheme="majorBidi"/>
                <w:sz w:val="18"/>
                <w:szCs w:val="18"/>
              </w:rPr>
              <w:t>,….)</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StudyNo</w:t>
            </w:r>
            <w:proofErr w:type="spellEnd"/>
          </w:p>
        </w:tc>
        <w:tc>
          <w:tcPr>
            <w:tcW w:w="783" w:type="pct"/>
            <w:tcBorders>
              <w:top w:val="single" w:sz="4" w:space="0" w:color="auto"/>
              <w:left w:val="nil"/>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Sequential study number (1</w:t>
            </w:r>
            <w:proofErr w:type="gramStart"/>
            <w:r w:rsidRPr="008D42C2">
              <w:rPr>
                <w:rFonts w:asciiTheme="majorBidi" w:eastAsia="Times New Roman" w:hAnsiTheme="majorBidi" w:cstheme="majorBidi"/>
                <w:sz w:val="18"/>
                <w:szCs w:val="18"/>
              </w:rPr>
              <w:t>,2</w:t>
            </w:r>
            <w:proofErr w:type="gramEnd"/>
            <w:r w:rsidRPr="008D42C2">
              <w:rPr>
                <w:rFonts w:asciiTheme="majorBidi" w:eastAsia="Times New Roman" w:hAnsiTheme="majorBidi" w:cstheme="majorBidi"/>
                <w:sz w:val="18"/>
                <w:szCs w:val="18"/>
              </w:rPr>
              <w:t>,….)</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ID</w:t>
            </w:r>
          </w:p>
        </w:tc>
        <w:tc>
          <w:tcPr>
            <w:tcW w:w="783" w:type="pct"/>
            <w:tcBorders>
              <w:top w:val="single" w:sz="4" w:space="0" w:color="auto"/>
              <w:left w:val="nil"/>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Study ID</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Author</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First author’s name, initials, et al</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Pub_year</w:t>
            </w:r>
            <w:proofErr w:type="spellEnd"/>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Publication year</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Article_type</w:t>
            </w:r>
            <w:proofErr w:type="spellEnd"/>
          </w:p>
        </w:tc>
        <w:tc>
          <w:tcPr>
            <w:tcW w:w="783" w:type="pct"/>
            <w:tcBorders>
              <w:top w:val="single" w:sz="4" w:space="0" w:color="auto"/>
              <w:left w:val="nil"/>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Type of the publication</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pStyle w:val="ListParagraph"/>
              <w:numPr>
                <w:ilvl w:val="0"/>
                <w:numId w:val="3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Original article</w:t>
            </w:r>
          </w:p>
          <w:p w:rsidR="00D4246E" w:rsidRPr="008D42C2" w:rsidRDefault="00D4246E" w:rsidP="0016289D">
            <w:pPr>
              <w:pStyle w:val="ListParagraph"/>
              <w:numPr>
                <w:ilvl w:val="0"/>
                <w:numId w:val="3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Conference abstract</w:t>
            </w:r>
          </w:p>
          <w:p w:rsidR="00D4246E" w:rsidRPr="008D42C2" w:rsidRDefault="00D4246E" w:rsidP="0016289D">
            <w:pPr>
              <w:pStyle w:val="ListParagraph"/>
              <w:numPr>
                <w:ilvl w:val="0"/>
                <w:numId w:val="3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Short communication</w:t>
            </w:r>
          </w:p>
          <w:p w:rsidR="00D4246E" w:rsidRPr="008D42C2" w:rsidRDefault="00D4246E" w:rsidP="0016289D">
            <w:pPr>
              <w:pStyle w:val="ListParagraph"/>
              <w:numPr>
                <w:ilvl w:val="0"/>
                <w:numId w:val="3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Letter</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Journal</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Journal name</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Country</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Country where the study was executed</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vAlign w:val="center"/>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Region</w:t>
            </w:r>
          </w:p>
        </w:tc>
        <w:tc>
          <w:tcPr>
            <w:tcW w:w="783" w:type="pct"/>
            <w:tcBorders>
              <w:top w:val="single" w:sz="4" w:space="0" w:color="auto"/>
              <w:left w:val="nil"/>
              <w:bottom w:val="single" w:sz="4" w:space="0" w:color="auto"/>
              <w:right w:val="nil"/>
            </w:tcBorders>
            <w:shd w:val="clear" w:color="auto" w:fill="auto"/>
            <w:noWrap/>
            <w:vAlign w:val="center"/>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Exact region within MENA</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pStyle w:val="ListParagraph"/>
              <w:numPr>
                <w:ilvl w:val="0"/>
                <w:numId w:val="35"/>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North Africa (Morocco, Algeria, Tunisia, Libya, Egypt, Malta, Djibouti)</w:t>
            </w:r>
          </w:p>
          <w:p w:rsidR="00D4246E" w:rsidRPr="008D42C2" w:rsidRDefault="00D4246E" w:rsidP="0016289D">
            <w:pPr>
              <w:pStyle w:val="ListParagraph"/>
              <w:numPr>
                <w:ilvl w:val="0"/>
                <w:numId w:val="35"/>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Levant (Jordan, Syria, Palestine/</w:t>
            </w:r>
            <w:r w:rsidRPr="008D42C2">
              <w:rPr>
                <w:rFonts w:asciiTheme="majorBidi" w:hAnsiTheme="majorBidi" w:cstheme="majorBidi"/>
                <w:color w:val="222222"/>
                <w:sz w:val="18"/>
                <w:szCs w:val="18"/>
                <w:shd w:val="clear" w:color="auto" w:fill="FFFFFF"/>
              </w:rPr>
              <w:t>Israel</w:t>
            </w:r>
            <w:r w:rsidRPr="008D42C2">
              <w:rPr>
                <w:rFonts w:asciiTheme="majorBidi" w:eastAsia="Times New Roman" w:hAnsiTheme="majorBidi" w:cstheme="majorBidi"/>
                <w:sz w:val="18"/>
                <w:szCs w:val="18"/>
              </w:rPr>
              <w:t>, Lebanon)</w:t>
            </w:r>
          </w:p>
          <w:p w:rsidR="00D4246E" w:rsidRPr="008D42C2" w:rsidRDefault="00D4246E" w:rsidP="0016289D">
            <w:pPr>
              <w:pStyle w:val="ListParagraph"/>
              <w:numPr>
                <w:ilvl w:val="0"/>
                <w:numId w:val="35"/>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Arabian Gulf (UAE, Qatar, Saudi Arabia, Kuwait, Yemen, Oman, Bahrain)</w:t>
            </w:r>
          </w:p>
          <w:p w:rsidR="00D4246E" w:rsidRPr="008D42C2" w:rsidRDefault="00D4246E" w:rsidP="0016289D">
            <w:pPr>
              <w:pStyle w:val="ListParagraph"/>
              <w:numPr>
                <w:ilvl w:val="0"/>
                <w:numId w:val="35"/>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Iraq/Iran</w:t>
            </w:r>
          </w:p>
        </w:tc>
      </w:tr>
      <w:tr w:rsidR="00D4246E"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City</w:t>
            </w:r>
          </w:p>
        </w:tc>
        <w:tc>
          <w:tcPr>
            <w:tcW w:w="783" w:type="pct"/>
            <w:tcBorders>
              <w:top w:val="single" w:sz="4" w:space="0" w:color="auto"/>
              <w:left w:val="nil"/>
              <w:bottom w:val="single" w:sz="4" w:space="0" w:color="auto"/>
              <w:right w:val="nil"/>
            </w:tcBorders>
            <w:shd w:val="clear" w:color="auto" w:fill="auto"/>
            <w:noWrap/>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City where the study was executed</w:t>
            </w:r>
          </w:p>
        </w:tc>
        <w:tc>
          <w:tcPr>
            <w:tcW w:w="1821" w:type="pct"/>
            <w:tcBorders>
              <w:top w:val="single" w:sz="4" w:space="0" w:color="auto"/>
              <w:left w:val="nil"/>
              <w:bottom w:val="single" w:sz="4" w:space="0" w:color="auto"/>
              <w:right w:val="single" w:sz="4" w:space="0" w:color="auto"/>
            </w:tcBorders>
            <w:shd w:val="clear" w:color="auto" w:fill="auto"/>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D4246E" w:rsidRPr="008D42C2" w:rsidTr="00F16F35">
        <w:trPr>
          <w:trHeight w:val="963"/>
        </w:trPr>
        <w:tc>
          <w:tcPr>
            <w:tcW w:w="905" w:type="pct"/>
            <w:tcBorders>
              <w:top w:val="single" w:sz="4" w:space="0" w:color="auto"/>
              <w:left w:val="single" w:sz="4" w:space="0" w:color="auto"/>
              <w:bottom w:val="single" w:sz="4" w:space="0" w:color="auto"/>
              <w:right w:val="nil"/>
            </w:tcBorders>
            <w:shd w:val="clear" w:color="auto" w:fill="auto"/>
            <w:noWrap/>
            <w:vAlign w:val="center"/>
            <w:hideMark/>
          </w:tcPr>
          <w:p w:rsidR="00D4246E" w:rsidRPr="008D42C2" w:rsidRDefault="00D4246E" w:rsidP="00F16F35">
            <w:pPr>
              <w:spacing w:after="0" w:line="240" w:lineRule="auto"/>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Study_des</w:t>
            </w:r>
            <w:proofErr w:type="spellEnd"/>
          </w:p>
        </w:tc>
        <w:tc>
          <w:tcPr>
            <w:tcW w:w="783" w:type="pct"/>
            <w:tcBorders>
              <w:top w:val="single" w:sz="4" w:space="0" w:color="auto"/>
              <w:left w:val="nil"/>
              <w:bottom w:val="single" w:sz="4" w:space="0" w:color="auto"/>
              <w:right w:val="nil"/>
            </w:tcBorders>
            <w:shd w:val="clear" w:color="auto" w:fill="auto"/>
            <w:noWrap/>
            <w:vAlign w:val="center"/>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Study design</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pStyle w:val="ListParagraph"/>
              <w:numPr>
                <w:ilvl w:val="0"/>
                <w:numId w:val="2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Cross-sectional</w:t>
            </w:r>
          </w:p>
          <w:p w:rsidR="00D4246E" w:rsidRPr="008D42C2" w:rsidRDefault="00D4246E" w:rsidP="0016289D">
            <w:pPr>
              <w:pStyle w:val="ListParagraph"/>
              <w:numPr>
                <w:ilvl w:val="0"/>
                <w:numId w:val="2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Prospective cohort</w:t>
            </w:r>
          </w:p>
          <w:p w:rsidR="00D4246E" w:rsidRPr="008D42C2" w:rsidRDefault="00D4246E" w:rsidP="0016289D">
            <w:pPr>
              <w:pStyle w:val="ListParagraph"/>
              <w:numPr>
                <w:ilvl w:val="0"/>
                <w:numId w:val="2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 xml:space="preserve">Retrospective cohort </w:t>
            </w:r>
          </w:p>
          <w:p w:rsidR="00D4246E" w:rsidRPr="008D42C2" w:rsidRDefault="00D4246E" w:rsidP="0016289D">
            <w:pPr>
              <w:pStyle w:val="ListParagraph"/>
              <w:numPr>
                <w:ilvl w:val="0"/>
                <w:numId w:val="2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 xml:space="preserve">Unclear </w:t>
            </w:r>
          </w:p>
        </w:tc>
      </w:tr>
      <w:tr w:rsidR="00D4246E" w:rsidRPr="008D42C2" w:rsidTr="00F16F35">
        <w:trPr>
          <w:trHeight w:val="458"/>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Yrstart</w:t>
            </w:r>
            <w:proofErr w:type="spellEnd"/>
          </w:p>
        </w:tc>
        <w:tc>
          <w:tcPr>
            <w:tcW w:w="783"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Date                                   (MM/DD/YYYY)</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Year data collection started</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41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Yrend</w:t>
            </w:r>
            <w:proofErr w:type="spellEnd"/>
          </w:p>
        </w:tc>
        <w:tc>
          <w:tcPr>
            <w:tcW w:w="783"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Date                                     (MM/DD/YYYY)</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Year data collection ended</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363"/>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Duration</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Data collection duration in months</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D4246E" w:rsidRPr="008D42C2" w:rsidTr="00F16F35">
        <w:trPr>
          <w:trHeight w:val="600"/>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Location</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Location from where the study population was chosen</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General population/National health database/national surveys</w:t>
            </w:r>
          </w:p>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b/>
                <w:bCs/>
                <w:sz w:val="18"/>
                <w:szCs w:val="18"/>
              </w:rPr>
            </w:pPr>
            <w:r w:rsidRPr="008D42C2">
              <w:rPr>
                <w:rFonts w:asciiTheme="majorBidi" w:eastAsia="Times New Roman" w:hAnsiTheme="majorBidi" w:cstheme="majorBidi"/>
                <w:sz w:val="18"/>
                <w:szCs w:val="18"/>
              </w:rPr>
              <w:t>Hospitals</w:t>
            </w:r>
            <w:r w:rsidRPr="008D42C2">
              <w:rPr>
                <w:rFonts w:asciiTheme="majorBidi" w:eastAsia="Times New Roman" w:hAnsiTheme="majorBidi" w:cstheme="majorBidi"/>
                <w:b/>
                <w:bCs/>
                <w:sz w:val="18"/>
                <w:szCs w:val="18"/>
              </w:rPr>
              <w:t xml:space="preserve">                                                                  </w:t>
            </w:r>
          </w:p>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Outpatient clinics</w:t>
            </w:r>
          </w:p>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Elderly health service center</w:t>
            </w:r>
          </w:p>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Organ transplantation centers</w:t>
            </w:r>
          </w:p>
          <w:p w:rsidR="00D4246E" w:rsidRPr="008D42C2" w:rsidRDefault="00D4246E" w:rsidP="0016289D">
            <w:pPr>
              <w:pStyle w:val="ListParagraph"/>
              <w:numPr>
                <w:ilvl w:val="0"/>
                <w:numId w:val="23"/>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w:t>
            </w:r>
          </w:p>
        </w:tc>
      </w:tr>
      <w:tr w:rsidR="00D4246E" w:rsidRPr="008D42C2" w:rsidTr="00F16F35">
        <w:trPr>
          <w:trHeight w:val="3104"/>
        </w:trPr>
        <w:tc>
          <w:tcPr>
            <w:tcW w:w="905" w:type="pct"/>
            <w:tcBorders>
              <w:top w:val="single" w:sz="4" w:space="0" w:color="auto"/>
              <w:left w:val="single" w:sz="4" w:space="0" w:color="auto"/>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Population</w:t>
            </w:r>
          </w:p>
        </w:tc>
        <w:tc>
          <w:tcPr>
            <w:tcW w:w="783" w:type="pct"/>
            <w:tcBorders>
              <w:top w:val="single" w:sz="4" w:space="0" w:color="auto"/>
              <w:left w:val="nil"/>
              <w:bottom w:val="single" w:sz="4" w:space="0" w:color="auto"/>
              <w:right w:val="nil"/>
            </w:tcBorders>
            <w:shd w:val="clear" w:color="auto" w:fill="auto"/>
            <w:noWrap/>
            <w:hideMark/>
          </w:tcPr>
          <w:p w:rsidR="00D4246E" w:rsidRPr="008D42C2" w:rsidRDefault="00D4246E" w:rsidP="00F16F35">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D4246E" w:rsidRPr="008D42C2" w:rsidRDefault="00D4246E" w:rsidP="00F16F35">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Studied population</w:t>
            </w:r>
          </w:p>
        </w:tc>
        <w:tc>
          <w:tcPr>
            <w:tcW w:w="1821" w:type="pct"/>
            <w:tcBorders>
              <w:top w:val="single" w:sz="4" w:space="0" w:color="auto"/>
              <w:left w:val="nil"/>
              <w:bottom w:val="single" w:sz="4" w:space="0" w:color="auto"/>
              <w:right w:val="single" w:sz="4" w:space="0" w:color="auto"/>
            </w:tcBorders>
            <w:shd w:val="clear" w:color="auto" w:fill="auto"/>
            <w:hideMark/>
          </w:tcPr>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Pregnant women</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Dialysis patients</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Arthritis patients</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b/>
                <w:bCs/>
                <w:sz w:val="18"/>
                <w:szCs w:val="18"/>
              </w:rPr>
            </w:pPr>
            <w:r w:rsidRPr="008D42C2">
              <w:rPr>
                <w:rFonts w:asciiTheme="majorBidi" w:eastAsia="Times New Roman" w:hAnsiTheme="majorBidi" w:cstheme="majorBidi"/>
                <w:sz w:val="18"/>
                <w:szCs w:val="18"/>
              </w:rPr>
              <w:t>Kidney transplant</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Liver transplant</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Other organ transplant</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Health care workers</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General population</w:t>
            </w:r>
          </w:p>
          <w:p w:rsidR="00D4246E" w:rsidRPr="008D42C2" w:rsidRDefault="00D4246E" w:rsidP="0016289D">
            <w:pPr>
              <w:pStyle w:val="ListParagraph"/>
              <w:numPr>
                <w:ilvl w:val="0"/>
                <w:numId w:val="1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Cancer patients</w:t>
            </w:r>
          </w:p>
          <w:p w:rsidR="00D4246E" w:rsidRPr="008D42C2" w:rsidRDefault="0016289D" w:rsidP="0016289D">
            <w:pPr>
              <w:pStyle w:val="ListParagraph"/>
              <w:numPr>
                <w:ilvl w:val="0"/>
                <w:numId w:val="18"/>
              </w:numPr>
              <w:tabs>
                <w:tab w:val="left" w:pos="384"/>
              </w:tabs>
              <w:spacing w:after="0" w:line="240" w:lineRule="auto"/>
              <w:ind w:left="212" w:hanging="212"/>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 </w:t>
            </w:r>
            <w:r w:rsidR="00D4246E" w:rsidRPr="008D42C2">
              <w:rPr>
                <w:rFonts w:asciiTheme="majorBidi" w:eastAsia="Times New Roman" w:hAnsiTheme="majorBidi" w:cstheme="majorBidi"/>
                <w:sz w:val="18"/>
                <w:szCs w:val="18"/>
              </w:rPr>
              <w:t>HIV patients</w:t>
            </w:r>
          </w:p>
          <w:p w:rsidR="00D4246E" w:rsidRPr="008D42C2" w:rsidRDefault="0016289D" w:rsidP="0016289D">
            <w:pPr>
              <w:pStyle w:val="ListParagraph"/>
              <w:numPr>
                <w:ilvl w:val="0"/>
                <w:numId w:val="18"/>
              </w:numPr>
              <w:tabs>
                <w:tab w:val="left" w:pos="357"/>
              </w:tabs>
              <w:spacing w:after="0" w:line="240" w:lineRule="auto"/>
              <w:ind w:left="212" w:hanging="212"/>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 </w:t>
            </w:r>
            <w:r w:rsidR="00D4246E" w:rsidRPr="008D42C2">
              <w:rPr>
                <w:rFonts w:asciiTheme="majorBidi" w:eastAsia="Times New Roman" w:hAnsiTheme="majorBidi" w:cstheme="majorBidi"/>
                <w:sz w:val="18"/>
                <w:szCs w:val="18"/>
              </w:rPr>
              <w:t>COPD patient</w:t>
            </w:r>
          </w:p>
          <w:p w:rsidR="00D4246E" w:rsidRPr="008D42C2" w:rsidRDefault="0016289D" w:rsidP="0016289D">
            <w:pPr>
              <w:pStyle w:val="ListParagraph"/>
              <w:numPr>
                <w:ilvl w:val="0"/>
                <w:numId w:val="18"/>
              </w:numPr>
              <w:tabs>
                <w:tab w:val="left" w:pos="357"/>
              </w:tabs>
              <w:spacing w:after="0" w:line="240" w:lineRule="auto"/>
              <w:ind w:left="212" w:hanging="212"/>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 </w:t>
            </w:r>
            <w:r w:rsidR="00D4246E" w:rsidRPr="008D42C2">
              <w:rPr>
                <w:rFonts w:asciiTheme="majorBidi" w:eastAsia="Times New Roman" w:hAnsiTheme="majorBidi" w:cstheme="majorBidi"/>
                <w:sz w:val="18"/>
                <w:szCs w:val="18"/>
              </w:rPr>
              <w:t>Schizophrenic patients</w:t>
            </w:r>
          </w:p>
          <w:p w:rsidR="00D4246E" w:rsidRPr="00022BE1" w:rsidRDefault="0016289D" w:rsidP="0016289D">
            <w:pPr>
              <w:pStyle w:val="ListParagraph"/>
              <w:numPr>
                <w:ilvl w:val="0"/>
                <w:numId w:val="18"/>
              </w:numPr>
              <w:tabs>
                <w:tab w:val="left" w:pos="357"/>
              </w:tabs>
              <w:spacing w:after="0" w:line="240" w:lineRule="auto"/>
              <w:ind w:left="212" w:hanging="212"/>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 </w:t>
            </w:r>
            <w:r w:rsidR="00D4246E" w:rsidRPr="008D42C2">
              <w:rPr>
                <w:rFonts w:asciiTheme="majorBidi" w:eastAsia="Times New Roman" w:hAnsiTheme="majorBidi" w:cstheme="majorBidi"/>
                <w:sz w:val="18"/>
                <w:szCs w:val="18"/>
              </w:rPr>
              <w:t>Unclear</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lastRenderedPageBreak/>
              <w:t>Sampling_strategy</w:t>
            </w:r>
            <w:proofErr w:type="spellEnd"/>
          </w:p>
        </w:tc>
        <w:tc>
          <w:tcPr>
            <w:tcW w:w="783" w:type="pct"/>
            <w:tcBorders>
              <w:top w:val="single" w:sz="4" w:space="0" w:color="auto"/>
              <w:left w:val="nil"/>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Subjects sampling strategy</w:t>
            </w:r>
          </w:p>
        </w:tc>
        <w:tc>
          <w:tcPr>
            <w:tcW w:w="1821" w:type="pct"/>
            <w:tcBorders>
              <w:top w:val="single" w:sz="4" w:space="0" w:color="auto"/>
              <w:left w:val="nil"/>
              <w:bottom w:val="single" w:sz="4" w:space="0" w:color="auto"/>
              <w:right w:val="single" w:sz="4" w:space="0" w:color="auto"/>
            </w:tcBorders>
            <w:shd w:val="clear" w:color="auto" w:fill="auto"/>
            <w:hideMark/>
          </w:tcPr>
          <w:p w:rsidR="00F7777F" w:rsidRPr="008D42C2" w:rsidRDefault="00F7777F" w:rsidP="0016289D">
            <w:pPr>
              <w:pStyle w:val="NoSpacing"/>
              <w:numPr>
                <w:ilvl w:val="0"/>
                <w:numId w:val="25"/>
              </w:numPr>
              <w:ind w:left="212" w:hanging="212"/>
              <w:rPr>
                <w:rFonts w:asciiTheme="majorBidi" w:hAnsiTheme="majorBidi" w:cstheme="majorBidi"/>
                <w:sz w:val="18"/>
                <w:szCs w:val="18"/>
              </w:rPr>
            </w:pPr>
            <w:r w:rsidRPr="008D42C2">
              <w:rPr>
                <w:rFonts w:asciiTheme="majorBidi" w:hAnsiTheme="majorBidi" w:cstheme="majorBidi"/>
                <w:sz w:val="18"/>
                <w:szCs w:val="18"/>
              </w:rPr>
              <w:t>Convenience</w:t>
            </w:r>
          </w:p>
          <w:p w:rsidR="00F7777F" w:rsidRPr="008D42C2" w:rsidRDefault="00F7777F" w:rsidP="0016289D">
            <w:pPr>
              <w:pStyle w:val="NoSpacing"/>
              <w:numPr>
                <w:ilvl w:val="0"/>
                <w:numId w:val="25"/>
              </w:numPr>
              <w:ind w:left="212" w:hanging="212"/>
              <w:rPr>
                <w:rFonts w:asciiTheme="majorBidi" w:hAnsiTheme="majorBidi" w:cstheme="majorBidi"/>
                <w:bCs/>
                <w:sz w:val="18"/>
                <w:szCs w:val="18"/>
              </w:rPr>
            </w:pPr>
            <w:r w:rsidRPr="008D42C2">
              <w:rPr>
                <w:rFonts w:asciiTheme="majorBidi" w:hAnsiTheme="majorBidi" w:cstheme="majorBidi"/>
                <w:color w:val="222222"/>
                <w:sz w:val="18"/>
                <w:szCs w:val="18"/>
                <w:shd w:val="clear" w:color="auto" w:fill="FFFFFF"/>
              </w:rPr>
              <w:t>Systematic</w:t>
            </w:r>
          </w:p>
          <w:p w:rsidR="00F7777F" w:rsidRPr="008D42C2" w:rsidRDefault="00F7777F" w:rsidP="0016289D">
            <w:pPr>
              <w:pStyle w:val="NoSpacing"/>
              <w:numPr>
                <w:ilvl w:val="0"/>
                <w:numId w:val="25"/>
              </w:numPr>
              <w:ind w:left="212" w:hanging="212"/>
              <w:rPr>
                <w:rFonts w:asciiTheme="majorBidi" w:hAnsiTheme="majorBidi" w:cstheme="majorBidi"/>
                <w:sz w:val="18"/>
                <w:szCs w:val="18"/>
              </w:rPr>
            </w:pPr>
            <w:r w:rsidRPr="008D42C2">
              <w:rPr>
                <w:rFonts w:asciiTheme="majorBidi" w:hAnsiTheme="majorBidi" w:cstheme="majorBidi"/>
                <w:bCs/>
                <w:sz w:val="18"/>
                <w:szCs w:val="18"/>
              </w:rPr>
              <w:t>R</w:t>
            </w:r>
            <w:r w:rsidRPr="008D42C2">
              <w:rPr>
                <w:rFonts w:asciiTheme="majorBidi" w:hAnsiTheme="majorBidi" w:cstheme="majorBidi"/>
                <w:sz w:val="18"/>
                <w:szCs w:val="18"/>
              </w:rPr>
              <w:t>andom sampling</w:t>
            </w:r>
          </w:p>
          <w:p w:rsidR="00F7777F" w:rsidRPr="008D42C2" w:rsidRDefault="00F7777F" w:rsidP="0016289D">
            <w:pPr>
              <w:pStyle w:val="NoSpacing"/>
              <w:numPr>
                <w:ilvl w:val="0"/>
                <w:numId w:val="25"/>
              </w:numPr>
              <w:ind w:left="212" w:hanging="212"/>
              <w:rPr>
                <w:rFonts w:asciiTheme="majorBidi" w:hAnsiTheme="majorBidi" w:cstheme="majorBidi"/>
                <w:bCs/>
                <w:sz w:val="18"/>
                <w:szCs w:val="18"/>
              </w:rPr>
            </w:pPr>
            <w:r w:rsidRPr="008D42C2">
              <w:rPr>
                <w:rFonts w:asciiTheme="majorBidi" w:hAnsiTheme="majorBidi" w:cstheme="majorBidi"/>
                <w:bCs/>
                <w:sz w:val="18"/>
                <w:szCs w:val="18"/>
              </w:rPr>
              <w:t>Multistage probability sampling</w:t>
            </w:r>
          </w:p>
          <w:p w:rsidR="00F7777F" w:rsidRPr="008D42C2" w:rsidRDefault="00F7777F" w:rsidP="0016289D">
            <w:pPr>
              <w:pStyle w:val="NoSpacing"/>
              <w:numPr>
                <w:ilvl w:val="0"/>
                <w:numId w:val="25"/>
              </w:numPr>
              <w:ind w:left="212" w:hanging="212"/>
              <w:rPr>
                <w:rFonts w:asciiTheme="majorBidi" w:hAnsiTheme="majorBidi" w:cstheme="majorBidi"/>
                <w:sz w:val="18"/>
                <w:szCs w:val="18"/>
              </w:rPr>
            </w:pPr>
            <w:r w:rsidRPr="008D42C2">
              <w:rPr>
                <w:rFonts w:asciiTheme="majorBidi" w:hAnsiTheme="majorBidi" w:cstheme="majorBidi"/>
                <w:sz w:val="18"/>
                <w:szCs w:val="18"/>
              </w:rPr>
              <w:t>Whole populations (e.g. all dialysis patients)</w:t>
            </w:r>
          </w:p>
          <w:p w:rsidR="00F7777F" w:rsidRPr="008D42C2" w:rsidRDefault="00F7777F" w:rsidP="0016289D">
            <w:pPr>
              <w:pStyle w:val="NoSpacing"/>
              <w:numPr>
                <w:ilvl w:val="0"/>
                <w:numId w:val="25"/>
              </w:numPr>
              <w:ind w:left="212" w:hanging="212"/>
              <w:rPr>
                <w:rFonts w:asciiTheme="majorBidi" w:hAnsiTheme="majorBidi" w:cstheme="majorBidi"/>
                <w:sz w:val="18"/>
                <w:szCs w:val="18"/>
              </w:rPr>
            </w:pPr>
            <w:r w:rsidRPr="008D42C2">
              <w:rPr>
                <w:rFonts w:asciiTheme="majorBidi" w:hAnsiTheme="majorBidi" w:cstheme="majorBidi"/>
                <w:sz w:val="18"/>
                <w:szCs w:val="18"/>
              </w:rPr>
              <w:t xml:space="preserve">Unclear </w:t>
            </w:r>
          </w:p>
        </w:tc>
      </w:tr>
      <w:tr w:rsidR="00F7777F" w:rsidRPr="008D42C2" w:rsidTr="00F16F35">
        <w:trPr>
          <w:trHeight w:val="6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Marital</w:t>
            </w:r>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Marital status of the women of childbearing age</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36"/>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Married</w:t>
            </w:r>
          </w:p>
          <w:p w:rsidR="00F7777F" w:rsidRPr="008D42C2" w:rsidRDefault="00F7777F" w:rsidP="0016289D">
            <w:pPr>
              <w:pStyle w:val="ListParagraph"/>
              <w:numPr>
                <w:ilvl w:val="0"/>
                <w:numId w:val="36"/>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Single</w:t>
            </w:r>
          </w:p>
          <w:p w:rsidR="00F7777F" w:rsidRPr="008D42C2" w:rsidRDefault="00F7777F" w:rsidP="0016289D">
            <w:pPr>
              <w:pStyle w:val="ListParagraph"/>
              <w:numPr>
                <w:ilvl w:val="0"/>
                <w:numId w:val="36"/>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Age_measure</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 xml:space="preserve">Reported age measure </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3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Mean</w:t>
            </w:r>
          </w:p>
          <w:p w:rsidR="00F7777F" w:rsidRPr="008D42C2" w:rsidRDefault="00F7777F" w:rsidP="0016289D">
            <w:pPr>
              <w:pStyle w:val="ListParagraph"/>
              <w:numPr>
                <w:ilvl w:val="0"/>
                <w:numId w:val="3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Median</w:t>
            </w:r>
          </w:p>
          <w:p w:rsidR="00F7777F" w:rsidRPr="008D42C2" w:rsidRDefault="00F7777F" w:rsidP="0016289D">
            <w:pPr>
              <w:pStyle w:val="ListParagraph"/>
              <w:numPr>
                <w:ilvl w:val="0"/>
                <w:numId w:val="34"/>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Range</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Age</w:t>
            </w:r>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Mean, median, or age range of women</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DM_awareness</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Women were aware on their DM status (e.g. previously diagnosed with DM)</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22"/>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Yes (they were aware)</w:t>
            </w:r>
          </w:p>
          <w:p w:rsidR="00F7777F" w:rsidRPr="008D42C2" w:rsidRDefault="00F7777F" w:rsidP="0016289D">
            <w:pPr>
              <w:pStyle w:val="ListParagraph"/>
              <w:numPr>
                <w:ilvl w:val="0"/>
                <w:numId w:val="22"/>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No (they were not aware)</w:t>
            </w:r>
          </w:p>
          <w:p w:rsidR="00F7777F" w:rsidRPr="008D42C2" w:rsidRDefault="00F7777F" w:rsidP="0016289D">
            <w:pPr>
              <w:pStyle w:val="ListParagraph"/>
              <w:numPr>
                <w:ilvl w:val="0"/>
                <w:numId w:val="22"/>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Pregnancy</w:t>
            </w:r>
          </w:p>
        </w:tc>
        <w:tc>
          <w:tcPr>
            <w:tcW w:w="783" w:type="pct"/>
            <w:tcBorders>
              <w:top w:val="single" w:sz="4" w:space="0" w:color="auto"/>
              <w:left w:val="nil"/>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Pregnancy status at time to DM ascertainment</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20"/>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Pregnant</w:t>
            </w:r>
          </w:p>
          <w:p w:rsidR="00F7777F" w:rsidRPr="008D42C2" w:rsidRDefault="00F7777F" w:rsidP="0016289D">
            <w:pPr>
              <w:pStyle w:val="ListParagraph"/>
              <w:numPr>
                <w:ilvl w:val="0"/>
                <w:numId w:val="20"/>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Not pregnant</w:t>
            </w:r>
            <w:r w:rsidR="00084967">
              <w:rPr>
                <w:rFonts w:asciiTheme="majorBidi" w:eastAsia="Times New Roman" w:hAnsiTheme="majorBidi" w:cstheme="majorBidi"/>
                <w:sz w:val="18"/>
                <w:szCs w:val="18"/>
              </w:rPr>
              <w:t xml:space="preserve"> (childbearing age women)</w:t>
            </w:r>
          </w:p>
          <w:p w:rsidR="00F7777F" w:rsidRPr="008D42C2" w:rsidRDefault="00F7777F" w:rsidP="0016289D">
            <w:pPr>
              <w:pStyle w:val="ListParagraph"/>
              <w:numPr>
                <w:ilvl w:val="0"/>
                <w:numId w:val="20"/>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Pregnancytrim</w:t>
            </w:r>
            <w:proofErr w:type="spellEnd"/>
          </w:p>
        </w:tc>
        <w:tc>
          <w:tcPr>
            <w:tcW w:w="783" w:type="pct"/>
            <w:tcBorders>
              <w:top w:val="single" w:sz="4" w:space="0" w:color="auto"/>
              <w:left w:val="nil"/>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Pregnancy trimester</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21"/>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First</w:t>
            </w:r>
          </w:p>
          <w:p w:rsidR="00F7777F" w:rsidRPr="008D42C2" w:rsidRDefault="00F7777F" w:rsidP="0016289D">
            <w:pPr>
              <w:pStyle w:val="ListParagraph"/>
              <w:numPr>
                <w:ilvl w:val="0"/>
                <w:numId w:val="21"/>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Second</w:t>
            </w:r>
          </w:p>
          <w:p w:rsidR="00F7777F" w:rsidRPr="008D42C2" w:rsidRDefault="00F7777F" w:rsidP="0016289D">
            <w:pPr>
              <w:pStyle w:val="ListParagraph"/>
              <w:numPr>
                <w:ilvl w:val="0"/>
                <w:numId w:val="21"/>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Third</w:t>
            </w:r>
          </w:p>
          <w:p w:rsidR="00F7777F" w:rsidRPr="008D42C2" w:rsidRDefault="00F7777F" w:rsidP="0016289D">
            <w:pPr>
              <w:pStyle w:val="ListParagraph"/>
              <w:numPr>
                <w:ilvl w:val="0"/>
                <w:numId w:val="21"/>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DM_Dx</w:t>
            </w:r>
            <w:proofErr w:type="spellEnd"/>
          </w:p>
        </w:tc>
        <w:tc>
          <w:tcPr>
            <w:tcW w:w="783" w:type="pct"/>
            <w:tcBorders>
              <w:top w:val="single" w:sz="4" w:space="0" w:color="auto"/>
              <w:left w:val="nil"/>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Specific method of DM ascertainment assay</w:t>
            </w:r>
          </w:p>
        </w:tc>
        <w:tc>
          <w:tcPr>
            <w:tcW w:w="1821" w:type="pct"/>
            <w:tcBorders>
              <w:top w:val="single" w:sz="4" w:space="0" w:color="auto"/>
              <w:left w:val="nil"/>
              <w:bottom w:val="single" w:sz="4" w:space="0" w:color="auto"/>
              <w:right w:val="single" w:sz="4" w:space="0" w:color="auto"/>
            </w:tcBorders>
            <w:shd w:val="clear" w:color="auto" w:fill="auto"/>
          </w:tcPr>
          <w:p w:rsidR="00F7777F" w:rsidRPr="009849DD" w:rsidRDefault="00F7777F" w:rsidP="0016289D">
            <w:pPr>
              <w:pStyle w:val="ListParagraph"/>
              <w:numPr>
                <w:ilvl w:val="0"/>
                <w:numId w:val="19"/>
              </w:numPr>
              <w:spacing w:after="0" w:line="240" w:lineRule="auto"/>
              <w:ind w:left="212" w:hanging="212"/>
              <w:rPr>
                <w:rFonts w:asciiTheme="majorBidi" w:eastAsia="Times New Roman" w:hAnsiTheme="majorBidi" w:cstheme="majorBidi"/>
                <w:bCs/>
                <w:sz w:val="18"/>
                <w:szCs w:val="18"/>
              </w:rPr>
            </w:pPr>
            <w:r w:rsidRPr="009849DD">
              <w:rPr>
                <w:rFonts w:asciiTheme="majorBidi" w:eastAsia="Times New Roman" w:hAnsiTheme="majorBidi" w:cstheme="majorBidi"/>
                <w:bCs/>
                <w:sz w:val="18"/>
                <w:szCs w:val="18"/>
              </w:rPr>
              <w:t>Self-report</w:t>
            </w:r>
            <w:r>
              <w:rPr>
                <w:rFonts w:asciiTheme="majorBidi" w:eastAsia="Times New Roman" w:hAnsiTheme="majorBidi" w:cstheme="majorBidi"/>
                <w:bCs/>
                <w:sz w:val="18"/>
                <w:szCs w:val="18"/>
              </w:rPr>
              <w:t>ed confirmed by anti-DM therapies</w:t>
            </w:r>
            <w:r w:rsidR="00084967">
              <w:rPr>
                <w:rFonts w:asciiTheme="majorBidi" w:eastAsia="Times New Roman" w:hAnsiTheme="majorBidi" w:cstheme="majorBidi"/>
                <w:bCs/>
                <w:sz w:val="18"/>
                <w:szCs w:val="18"/>
              </w:rPr>
              <w:t xml:space="preserve"> or documented diagnosis</w:t>
            </w:r>
          </w:p>
          <w:p w:rsidR="00F7777F" w:rsidRPr="009849DD" w:rsidRDefault="00F7777F" w:rsidP="0016289D">
            <w:pPr>
              <w:pStyle w:val="ListParagraph"/>
              <w:numPr>
                <w:ilvl w:val="0"/>
                <w:numId w:val="19"/>
              </w:numPr>
              <w:spacing w:after="0" w:line="240" w:lineRule="auto"/>
              <w:ind w:left="212" w:hanging="212"/>
              <w:rPr>
                <w:rFonts w:asciiTheme="majorBidi" w:eastAsia="Times New Roman" w:hAnsiTheme="majorBidi" w:cstheme="majorBidi"/>
                <w:bCs/>
                <w:sz w:val="18"/>
                <w:szCs w:val="18"/>
              </w:rPr>
            </w:pPr>
            <w:r w:rsidRPr="009849DD">
              <w:rPr>
                <w:rFonts w:asciiTheme="majorBidi" w:eastAsia="Times New Roman" w:hAnsiTheme="majorBidi" w:cstheme="majorBidi"/>
                <w:bCs/>
                <w:sz w:val="18"/>
                <w:szCs w:val="18"/>
              </w:rPr>
              <w:t>Fasting blood glucose (FBG)</w:t>
            </w:r>
          </w:p>
          <w:p w:rsidR="00F7777F" w:rsidRPr="009849DD" w:rsidRDefault="00F7777F" w:rsidP="0016289D">
            <w:pPr>
              <w:pStyle w:val="ListParagraph"/>
              <w:numPr>
                <w:ilvl w:val="0"/>
                <w:numId w:val="19"/>
              </w:numPr>
              <w:spacing w:after="0" w:line="240" w:lineRule="auto"/>
              <w:ind w:left="212" w:hanging="212"/>
              <w:rPr>
                <w:rFonts w:asciiTheme="majorBidi" w:eastAsia="Times New Roman" w:hAnsiTheme="majorBidi" w:cstheme="majorBidi"/>
                <w:bCs/>
                <w:sz w:val="18"/>
                <w:szCs w:val="18"/>
              </w:rPr>
            </w:pPr>
            <w:r w:rsidRPr="009849DD">
              <w:rPr>
                <w:rFonts w:asciiTheme="majorBidi" w:eastAsia="Times New Roman" w:hAnsiTheme="majorBidi" w:cstheme="majorBidi"/>
                <w:bCs/>
                <w:sz w:val="18"/>
                <w:szCs w:val="18"/>
              </w:rPr>
              <w:t>HbA1c (Glycated hemoglobin)</w:t>
            </w:r>
          </w:p>
          <w:p w:rsidR="00F7777F" w:rsidRPr="009849DD" w:rsidRDefault="00F7777F" w:rsidP="0016289D">
            <w:pPr>
              <w:pStyle w:val="ListParagraph"/>
              <w:numPr>
                <w:ilvl w:val="0"/>
                <w:numId w:val="19"/>
              </w:numPr>
              <w:spacing w:after="0" w:line="240" w:lineRule="auto"/>
              <w:ind w:left="212" w:hanging="212"/>
              <w:rPr>
                <w:rStyle w:val="Strong"/>
                <w:rFonts w:asciiTheme="majorBidi" w:eastAsia="Times New Roman" w:hAnsiTheme="majorBidi" w:cstheme="majorBidi"/>
                <w:b w:val="0"/>
                <w:sz w:val="18"/>
                <w:szCs w:val="18"/>
              </w:rPr>
            </w:pPr>
            <w:r w:rsidRPr="009849DD">
              <w:rPr>
                <w:rStyle w:val="Strong"/>
                <w:rFonts w:asciiTheme="majorBidi" w:hAnsiTheme="majorBidi" w:cstheme="majorBidi"/>
                <w:b w:val="0"/>
                <w:color w:val="111111"/>
                <w:sz w:val="18"/>
                <w:szCs w:val="18"/>
              </w:rPr>
              <w:t>Random blood sugar</w:t>
            </w:r>
          </w:p>
          <w:p w:rsidR="00F7777F" w:rsidRPr="009849DD" w:rsidRDefault="00F7777F" w:rsidP="0016289D">
            <w:pPr>
              <w:pStyle w:val="ListParagraph"/>
              <w:numPr>
                <w:ilvl w:val="0"/>
                <w:numId w:val="19"/>
              </w:numPr>
              <w:spacing w:after="0" w:line="240" w:lineRule="auto"/>
              <w:ind w:left="212" w:hanging="212"/>
              <w:rPr>
                <w:rStyle w:val="Strong"/>
                <w:rFonts w:asciiTheme="majorBidi" w:eastAsia="Times New Roman" w:hAnsiTheme="majorBidi" w:cstheme="majorBidi"/>
                <w:b w:val="0"/>
                <w:sz w:val="18"/>
                <w:szCs w:val="18"/>
              </w:rPr>
            </w:pPr>
            <w:r w:rsidRPr="009849DD">
              <w:rPr>
                <w:rStyle w:val="Strong"/>
                <w:rFonts w:asciiTheme="majorBidi" w:hAnsiTheme="majorBidi" w:cstheme="majorBidi"/>
                <w:b w:val="0"/>
                <w:color w:val="111111"/>
                <w:sz w:val="18"/>
                <w:szCs w:val="18"/>
              </w:rPr>
              <w:t>Oral glucose tolerance test (OGTT)</w:t>
            </w:r>
          </w:p>
          <w:p w:rsidR="00F7777F" w:rsidRPr="00DB4B78" w:rsidRDefault="00F7777F" w:rsidP="0016289D">
            <w:pPr>
              <w:pStyle w:val="ListParagraph"/>
              <w:numPr>
                <w:ilvl w:val="0"/>
                <w:numId w:val="19"/>
              </w:numPr>
              <w:spacing w:after="0" w:line="240" w:lineRule="auto"/>
              <w:ind w:left="212" w:hanging="212"/>
              <w:rPr>
                <w:rStyle w:val="Strong"/>
                <w:rFonts w:asciiTheme="majorBidi" w:eastAsia="Times New Roman" w:hAnsiTheme="majorBidi" w:cstheme="majorBidi"/>
                <w:b w:val="0"/>
                <w:sz w:val="18"/>
                <w:szCs w:val="18"/>
              </w:rPr>
            </w:pPr>
            <w:r>
              <w:rPr>
                <w:rStyle w:val="Strong"/>
                <w:rFonts w:asciiTheme="majorBidi" w:eastAsia="Times New Roman" w:hAnsiTheme="majorBidi" w:cstheme="majorBidi"/>
                <w:b w:val="0"/>
                <w:sz w:val="18"/>
                <w:szCs w:val="18"/>
              </w:rPr>
              <w:t>Medical records</w:t>
            </w:r>
          </w:p>
          <w:p w:rsidR="00F7777F" w:rsidRPr="007568BF" w:rsidRDefault="00F7777F" w:rsidP="0016289D">
            <w:pPr>
              <w:pStyle w:val="ListParagraph"/>
              <w:numPr>
                <w:ilvl w:val="0"/>
                <w:numId w:val="19"/>
              </w:numPr>
              <w:spacing w:after="0" w:line="240" w:lineRule="auto"/>
              <w:ind w:left="212" w:hanging="212"/>
              <w:rPr>
                <w:rFonts w:asciiTheme="majorBidi" w:eastAsia="Times New Roman" w:hAnsiTheme="majorBidi" w:cstheme="majorBidi"/>
                <w:bCs/>
                <w:sz w:val="18"/>
                <w:szCs w:val="18"/>
              </w:rPr>
            </w:pPr>
            <w:r w:rsidRPr="009849DD">
              <w:rPr>
                <w:rStyle w:val="Strong"/>
                <w:rFonts w:asciiTheme="majorBidi" w:hAnsiTheme="majorBidi" w:cstheme="majorBidi"/>
                <w:b w:val="0"/>
                <w:color w:val="111111"/>
                <w:sz w:val="18"/>
                <w:szCs w:val="18"/>
              </w:rPr>
              <w:t>Unclear</w:t>
            </w:r>
          </w:p>
        </w:tc>
      </w:tr>
      <w:tr w:rsidR="00F7777F" w:rsidRPr="00054BE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054BE2" w:rsidRDefault="00F7777F" w:rsidP="00F7777F">
            <w:pPr>
              <w:spacing w:after="0" w:line="240" w:lineRule="auto"/>
              <w:jc w:val="both"/>
              <w:rPr>
                <w:rFonts w:asciiTheme="majorBidi" w:eastAsia="Times New Roman" w:hAnsiTheme="majorBidi" w:cstheme="majorBidi"/>
                <w:sz w:val="18"/>
                <w:szCs w:val="18"/>
              </w:rPr>
            </w:pPr>
            <w:proofErr w:type="spellStart"/>
            <w:r w:rsidRPr="00054BE2">
              <w:rPr>
                <w:rFonts w:asciiTheme="majorBidi" w:eastAsia="Times New Roman" w:hAnsiTheme="majorBidi" w:cstheme="majorBidi"/>
                <w:sz w:val="18"/>
                <w:szCs w:val="18"/>
              </w:rPr>
              <w:t>DM_Dx_Criterai</w:t>
            </w:r>
            <w:proofErr w:type="spellEnd"/>
          </w:p>
        </w:tc>
        <w:tc>
          <w:tcPr>
            <w:tcW w:w="783" w:type="pct"/>
            <w:tcBorders>
              <w:top w:val="single" w:sz="4" w:space="0" w:color="auto"/>
              <w:left w:val="nil"/>
              <w:bottom w:val="single" w:sz="4" w:space="0" w:color="auto"/>
              <w:right w:val="nil"/>
            </w:tcBorders>
            <w:shd w:val="clear" w:color="auto" w:fill="auto"/>
            <w:noWrap/>
          </w:tcPr>
          <w:p w:rsidR="00F7777F" w:rsidRPr="00054BE2" w:rsidRDefault="00F7777F" w:rsidP="00F7777F">
            <w:pPr>
              <w:spacing w:after="0" w:line="240" w:lineRule="auto"/>
              <w:jc w:val="both"/>
              <w:rPr>
                <w:rFonts w:asciiTheme="majorBidi" w:eastAsia="Times New Roman" w:hAnsiTheme="majorBidi" w:cstheme="majorBidi"/>
                <w:sz w:val="18"/>
                <w:szCs w:val="18"/>
              </w:rPr>
            </w:pPr>
            <w:r w:rsidRPr="00054BE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054BE2" w:rsidRDefault="00F7777F" w:rsidP="00F7777F">
            <w:pPr>
              <w:spacing w:after="0" w:line="240" w:lineRule="auto"/>
              <w:ind w:right="-123"/>
              <w:rPr>
                <w:rFonts w:asciiTheme="majorBidi" w:eastAsia="Times New Roman" w:hAnsiTheme="majorBidi" w:cstheme="majorBidi"/>
                <w:sz w:val="18"/>
                <w:szCs w:val="18"/>
              </w:rPr>
            </w:pPr>
            <w:r w:rsidRPr="00054BE2">
              <w:rPr>
                <w:rFonts w:asciiTheme="majorBidi" w:eastAsia="Times New Roman" w:hAnsiTheme="majorBidi" w:cstheme="majorBidi"/>
                <w:sz w:val="18"/>
                <w:szCs w:val="18"/>
              </w:rPr>
              <w:t xml:space="preserve">Exact DM diagnostic criteria or </w:t>
            </w:r>
            <w:proofErr w:type="spellStart"/>
            <w:r w:rsidRPr="00054BE2">
              <w:rPr>
                <w:rFonts w:asciiTheme="majorBidi" w:eastAsia="Times New Roman" w:hAnsiTheme="majorBidi" w:cstheme="majorBidi"/>
                <w:sz w:val="18"/>
                <w:szCs w:val="18"/>
              </w:rPr>
              <w:t>guidlines</w:t>
            </w:r>
            <w:proofErr w:type="spellEnd"/>
          </w:p>
        </w:tc>
        <w:tc>
          <w:tcPr>
            <w:tcW w:w="1821" w:type="pct"/>
            <w:tcBorders>
              <w:top w:val="single" w:sz="4" w:space="0" w:color="auto"/>
              <w:left w:val="nil"/>
              <w:bottom w:val="single" w:sz="4" w:space="0" w:color="auto"/>
              <w:right w:val="single" w:sz="4" w:space="0" w:color="auto"/>
            </w:tcBorders>
            <w:shd w:val="clear" w:color="auto" w:fill="auto"/>
          </w:tcPr>
          <w:p w:rsidR="00F7777F" w:rsidRPr="00E51AE0" w:rsidRDefault="00F7777F" w:rsidP="0016289D">
            <w:pPr>
              <w:pStyle w:val="ListParagraph"/>
              <w:numPr>
                <w:ilvl w:val="0"/>
                <w:numId w:val="41"/>
              </w:numPr>
              <w:spacing w:after="0" w:line="240" w:lineRule="auto"/>
              <w:ind w:left="212" w:hanging="212"/>
              <w:rPr>
                <w:rFonts w:asciiTheme="majorBidi" w:eastAsia="Times New Roman" w:hAnsiTheme="majorBidi" w:cstheme="majorBidi"/>
                <w:bCs/>
                <w:sz w:val="18"/>
                <w:szCs w:val="18"/>
              </w:rPr>
            </w:pPr>
            <w:r w:rsidRPr="00E51AE0">
              <w:rPr>
                <w:rFonts w:asciiTheme="majorBidi" w:eastAsia="Times New Roman" w:hAnsiTheme="majorBidi" w:cstheme="majorBidi"/>
                <w:bCs/>
                <w:sz w:val="18"/>
                <w:szCs w:val="18"/>
              </w:rPr>
              <w:t>WHO 1999</w:t>
            </w:r>
          </w:p>
          <w:p w:rsidR="00F7777F" w:rsidRPr="00E51AE0" w:rsidRDefault="00F7777F" w:rsidP="0016289D">
            <w:pPr>
              <w:pStyle w:val="ListParagraph"/>
              <w:numPr>
                <w:ilvl w:val="0"/>
                <w:numId w:val="41"/>
              </w:numPr>
              <w:spacing w:after="0" w:line="240" w:lineRule="auto"/>
              <w:ind w:left="212" w:hanging="212"/>
              <w:rPr>
                <w:rFonts w:asciiTheme="majorBidi" w:eastAsia="Times New Roman" w:hAnsiTheme="majorBidi" w:cstheme="majorBidi"/>
                <w:bCs/>
                <w:sz w:val="18"/>
                <w:szCs w:val="18"/>
              </w:rPr>
            </w:pPr>
            <w:r w:rsidRPr="00E51AE0">
              <w:rPr>
                <w:rFonts w:asciiTheme="majorBidi" w:eastAsia="Times New Roman" w:hAnsiTheme="majorBidi" w:cstheme="majorBidi"/>
                <w:bCs/>
                <w:sz w:val="18"/>
                <w:szCs w:val="18"/>
              </w:rPr>
              <w:t>WHO 2006</w:t>
            </w:r>
          </w:p>
          <w:p w:rsidR="00F7777F" w:rsidRPr="00E51AE0" w:rsidRDefault="00F7777F" w:rsidP="0016289D">
            <w:pPr>
              <w:pStyle w:val="ListParagraph"/>
              <w:numPr>
                <w:ilvl w:val="0"/>
                <w:numId w:val="41"/>
              </w:numPr>
              <w:spacing w:after="0" w:line="240" w:lineRule="auto"/>
              <w:ind w:left="212" w:hanging="212"/>
              <w:rPr>
                <w:rFonts w:asciiTheme="majorBidi" w:eastAsia="Times New Roman" w:hAnsiTheme="majorBidi" w:cstheme="majorBidi"/>
                <w:bCs/>
                <w:sz w:val="18"/>
                <w:szCs w:val="18"/>
              </w:rPr>
            </w:pPr>
            <w:r w:rsidRPr="00E51AE0">
              <w:rPr>
                <w:rFonts w:asciiTheme="majorBidi" w:hAnsiTheme="majorBidi" w:cstheme="majorBidi"/>
                <w:sz w:val="18"/>
                <w:szCs w:val="18"/>
              </w:rPr>
              <w:t>Carpenter</w:t>
            </w:r>
            <w:r w:rsidR="00E51AE0" w:rsidRPr="00E51AE0">
              <w:rPr>
                <w:rFonts w:asciiTheme="majorBidi" w:hAnsiTheme="majorBidi" w:cstheme="majorBidi"/>
                <w:sz w:val="18"/>
                <w:szCs w:val="18"/>
              </w:rPr>
              <w:t xml:space="preserve"> and </w:t>
            </w:r>
            <w:proofErr w:type="spellStart"/>
            <w:r w:rsidR="00E51AE0" w:rsidRPr="00E51AE0">
              <w:rPr>
                <w:rFonts w:asciiTheme="majorBidi" w:hAnsiTheme="majorBidi" w:cstheme="majorBidi"/>
                <w:sz w:val="18"/>
                <w:szCs w:val="18"/>
              </w:rPr>
              <w:t>Coustan</w:t>
            </w:r>
            <w:proofErr w:type="spellEnd"/>
          </w:p>
          <w:p w:rsidR="00F7777F" w:rsidRPr="00E51AE0" w:rsidRDefault="00F7777F" w:rsidP="0016289D">
            <w:pPr>
              <w:pStyle w:val="ListParagraph"/>
              <w:numPr>
                <w:ilvl w:val="0"/>
                <w:numId w:val="41"/>
              </w:numPr>
              <w:spacing w:after="0" w:line="240" w:lineRule="auto"/>
              <w:ind w:left="212" w:hanging="212"/>
              <w:rPr>
                <w:rFonts w:asciiTheme="majorBidi" w:eastAsia="Times New Roman" w:hAnsiTheme="majorBidi" w:cstheme="majorBidi"/>
                <w:bCs/>
                <w:sz w:val="18"/>
                <w:szCs w:val="18"/>
              </w:rPr>
            </w:pPr>
            <w:r w:rsidRPr="00E51AE0">
              <w:rPr>
                <w:rFonts w:asciiTheme="majorBidi" w:hAnsiTheme="majorBidi" w:cstheme="majorBidi"/>
                <w:sz w:val="18"/>
                <w:szCs w:val="18"/>
              </w:rPr>
              <w:t>American diabetes association</w:t>
            </w:r>
          </w:p>
          <w:p w:rsidR="00F7777F" w:rsidRPr="00E51AE0" w:rsidRDefault="00F7777F" w:rsidP="0016289D">
            <w:pPr>
              <w:pStyle w:val="ListParagraph"/>
              <w:numPr>
                <w:ilvl w:val="0"/>
                <w:numId w:val="41"/>
              </w:numPr>
              <w:spacing w:after="0" w:line="240" w:lineRule="auto"/>
              <w:ind w:left="212" w:hanging="212"/>
              <w:rPr>
                <w:rStyle w:val="Strong"/>
                <w:rFonts w:asciiTheme="majorBidi" w:eastAsia="Times New Roman" w:hAnsiTheme="majorBidi" w:cstheme="majorBidi"/>
                <w:b w:val="0"/>
                <w:bCs w:val="0"/>
                <w:sz w:val="18"/>
                <w:szCs w:val="18"/>
              </w:rPr>
            </w:pPr>
            <w:r w:rsidRPr="00E51AE0">
              <w:rPr>
                <w:rStyle w:val="Strong"/>
                <w:rFonts w:asciiTheme="majorBidi" w:hAnsiTheme="majorBidi" w:cstheme="majorBidi"/>
                <w:b w:val="0"/>
                <w:bCs w:val="0"/>
                <w:sz w:val="18"/>
                <w:szCs w:val="18"/>
              </w:rPr>
              <w:t>NICE Guidelines</w:t>
            </w:r>
          </w:p>
          <w:p w:rsidR="00F7777F" w:rsidRPr="00F915FC" w:rsidRDefault="00F7777F" w:rsidP="0016289D">
            <w:pPr>
              <w:pStyle w:val="ListParagraph"/>
              <w:numPr>
                <w:ilvl w:val="0"/>
                <w:numId w:val="41"/>
              </w:numPr>
              <w:spacing w:after="0" w:line="240" w:lineRule="auto"/>
              <w:ind w:left="212" w:hanging="212"/>
              <w:rPr>
                <w:rStyle w:val="Strong"/>
                <w:rFonts w:asciiTheme="majorBidi" w:eastAsia="Times New Roman" w:hAnsiTheme="majorBidi" w:cstheme="majorBidi"/>
                <w:b w:val="0"/>
                <w:sz w:val="18"/>
                <w:szCs w:val="18"/>
              </w:rPr>
            </w:pPr>
            <w:r w:rsidRPr="00F915FC">
              <w:rPr>
                <w:rStyle w:val="Strong"/>
                <w:rFonts w:asciiTheme="majorBidi" w:hAnsiTheme="majorBidi" w:cstheme="majorBidi"/>
                <w:b w:val="0"/>
                <w:bCs w:val="0"/>
                <w:sz w:val="18"/>
                <w:szCs w:val="18"/>
              </w:rPr>
              <w:t>I</w:t>
            </w:r>
            <w:r w:rsidRPr="00F915FC">
              <w:rPr>
                <w:rFonts w:asciiTheme="majorBidi" w:hAnsiTheme="majorBidi" w:cstheme="majorBidi"/>
                <w:color w:val="000000"/>
                <w:sz w:val="18"/>
                <w:szCs w:val="18"/>
                <w:shd w:val="clear" w:color="auto" w:fill="FFFFFF"/>
              </w:rPr>
              <w:t>nternational Association of Diabetes and Pregnancy Study Groups (IADPSG) </w:t>
            </w:r>
          </w:p>
          <w:p w:rsidR="00F7777F" w:rsidRPr="00054BE2" w:rsidRDefault="00F7777F" w:rsidP="0016289D">
            <w:pPr>
              <w:pStyle w:val="ListParagraph"/>
              <w:numPr>
                <w:ilvl w:val="0"/>
                <w:numId w:val="41"/>
              </w:numPr>
              <w:spacing w:after="0" w:line="240" w:lineRule="auto"/>
              <w:ind w:left="212" w:hanging="212"/>
              <w:rPr>
                <w:rFonts w:asciiTheme="majorBidi" w:eastAsia="Times New Roman" w:hAnsiTheme="majorBidi" w:cstheme="majorBidi"/>
                <w:bCs/>
                <w:sz w:val="18"/>
                <w:szCs w:val="18"/>
              </w:rPr>
            </w:pPr>
            <w:r w:rsidRPr="00F915FC">
              <w:rPr>
                <w:rFonts w:asciiTheme="majorBidi" w:eastAsia="Times New Roman" w:hAnsiTheme="majorBidi" w:cstheme="majorBidi"/>
                <w:bCs/>
                <w:sz w:val="18"/>
                <w:szCs w:val="18"/>
              </w:rPr>
              <w:t>Unclear</w:t>
            </w:r>
            <w:r>
              <w:rPr>
                <w:rFonts w:asciiTheme="majorBidi" w:eastAsia="Times New Roman" w:hAnsiTheme="majorBidi" w:cstheme="majorBidi"/>
                <w:bCs/>
                <w:sz w:val="18"/>
                <w:szCs w:val="18"/>
              </w:rPr>
              <w:t xml:space="preserve"> (e.g. s</w:t>
            </w:r>
            <w:r w:rsidRPr="009849DD">
              <w:rPr>
                <w:rFonts w:asciiTheme="majorBidi" w:eastAsia="Times New Roman" w:hAnsiTheme="majorBidi" w:cstheme="majorBidi"/>
                <w:bCs/>
                <w:sz w:val="18"/>
                <w:szCs w:val="18"/>
              </w:rPr>
              <w:t>elf-report</w:t>
            </w:r>
            <w:r>
              <w:rPr>
                <w:rFonts w:asciiTheme="majorBidi" w:eastAsia="Times New Roman" w:hAnsiTheme="majorBidi" w:cstheme="majorBidi"/>
                <w:bCs/>
                <w:sz w:val="18"/>
                <w:szCs w:val="18"/>
              </w:rPr>
              <w:t>ed or medical records)</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DM_Dx</w:t>
            </w:r>
            <w:proofErr w:type="spellEnd"/>
            <w:r w:rsidRPr="008D42C2">
              <w:rPr>
                <w:rFonts w:asciiTheme="majorBidi" w:eastAsia="Times New Roman" w:hAnsiTheme="majorBidi" w:cstheme="majorBidi"/>
                <w:sz w:val="18"/>
                <w:szCs w:val="18"/>
              </w:rPr>
              <w:t xml:space="preserve"> description</w:t>
            </w:r>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Description of DM diagnosis process with the cut-off point as reported in the study</w:t>
            </w:r>
          </w:p>
        </w:tc>
        <w:tc>
          <w:tcPr>
            <w:tcW w:w="1821" w:type="pct"/>
            <w:tcBorders>
              <w:top w:val="single" w:sz="4" w:space="0" w:color="auto"/>
              <w:left w:val="nil"/>
              <w:bottom w:val="single" w:sz="4" w:space="0" w:color="auto"/>
              <w:right w:val="single" w:sz="4" w:space="0" w:color="auto"/>
            </w:tcBorders>
            <w:shd w:val="clear" w:color="auto" w:fill="auto"/>
          </w:tcPr>
          <w:p w:rsidR="00F7777F" w:rsidRPr="009849DD" w:rsidRDefault="00F7777F" w:rsidP="0016289D">
            <w:pPr>
              <w:spacing w:after="0" w:line="240" w:lineRule="auto"/>
              <w:ind w:left="212" w:hanging="212"/>
              <w:rPr>
                <w:rFonts w:asciiTheme="majorBidi" w:eastAsia="Times New Roman" w:hAnsiTheme="majorBidi" w:cstheme="majorBidi"/>
                <w:bCs/>
                <w:sz w:val="18"/>
                <w:szCs w:val="18"/>
              </w:rPr>
            </w:pPr>
            <w:r w:rsidRPr="009849DD">
              <w:rPr>
                <w:rFonts w:asciiTheme="majorBidi" w:eastAsia="Times New Roman" w:hAnsiTheme="majorBidi" w:cstheme="majorBidi"/>
                <w:bCs/>
                <w:sz w:val="18"/>
                <w:szCs w:val="18"/>
              </w:rPr>
              <w:t>String</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DM_type</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ind w:right="-123"/>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Type of the diagnosed DM</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27"/>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Type 1 DM</w:t>
            </w:r>
          </w:p>
          <w:p w:rsidR="00F7777F" w:rsidRPr="008D42C2" w:rsidRDefault="00F7777F" w:rsidP="0016289D">
            <w:pPr>
              <w:pStyle w:val="ListParagraph"/>
              <w:numPr>
                <w:ilvl w:val="0"/>
                <w:numId w:val="27"/>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Type 2 DM (explicitly stated)</w:t>
            </w:r>
          </w:p>
          <w:p w:rsidR="00F7777F" w:rsidRPr="008D42C2" w:rsidRDefault="00F7777F" w:rsidP="0016289D">
            <w:pPr>
              <w:pStyle w:val="ListParagraph"/>
              <w:numPr>
                <w:ilvl w:val="0"/>
                <w:numId w:val="27"/>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GDM (gestational DM)</w:t>
            </w:r>
          </w:p>
          <w:p w:rsidR="00F7777F" w:rsidRPr="008D42C2" w:rsidRDefault="00F7777F" w:rsidP="0016289D">
            <w:pPr>
              <w:pStyle w:val="ListParagraph"/>
              <w:numPr>
                <w:ilvl w:val="0"/>
                <w:numId w:val="27"/>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Intermediate hyperglycemia</w:t>
            </w:r>
            <w:r w:rsidR="007568BF">
              <w:rPr>
                <w:rFonts w:asciiTheme="majorBidi" w:eastAsia="Times New Roman" w:hAnsiTheme="majorBidi" w:cstheme="majorBidi"/>
                <w:bCs/>
                <w:sz w:val="18"/>
                <w:szCs w:val="18"/>
              </w:rPr>
              <w:t>/prediabetes</w:t>
            </w:r>
          </w:p>
          <w:p w:rsidR="00F7777F" w:rsidRPr="008D42C2" w:rsidRDefault="00F7777F" w:rsidP="0016289D">
            <w:pPr>
              <w:pStyle w:val="ListParagraph"/>
              <w:numPr>
                <w:ilvl w:val="0"/>
                <w:numId w:val="27"/>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Unclear (presumably type 2 DM)</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Sample_type</w:t>
            </w:r>
            <w:proofErr w:type="spellEnd"/>
          </w:p>
        </w:tc>
        <w:tc>
          <w:tcPr>
            <w:tcW w:w="783" w:type="pct"/>
            <w:tcBorders>
              <w:top w:val="single" w:sz="4" w:space="0" w:color="auto"/>
              <w:left w:val="nil"/>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Sample type included in the analysis</w:t>
            </w:r>
          </w:p>
        </w:tc>
        <w:tc>
          <w:tcPr>
            <w:tcW w:w="1821" w:type="pct"/>
            <w:tcBorders>
              <w:top w:val="single" w:sz="4" w:space="0" w:color="auto"/>
              <w:left w:val="nil"/>
              <w:bottom w:val="single" w:sz="4" w:space="0" w:color="auto"/>
              <w:right w:val="single" w:sz="4" w:space="0" w:color="auto"/>
            </w:tcBorders>
            <w:shd w:val="clear" w:color="auto" w:fill="auto"/>
            <w:hideMark/>
          </w:tcPr>
          <w:p w:rsidR="00F7777F" w:rsidRPr="008D42C2" w:rsidRDefault="00F7777F" w:rsidP="0016289D">
            <w:pPr>
              <w:pStyle w:val="ListParagraph"/>
              <w:numPr>
                <w:ilvl w:val="0"/>
                <w:numId w:val="26"/>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Whole sample</w:t>
            </w:r>
          </w:p>
          <w:p w:rsidR="00F7777F" w:rsidRPr="008D42C2" w:rsidRDefault="00F7777F" w:rsidP="0016289D">
            <w:pPr>
              <w:pStyle w:val="ListParagraph"/>
              <w:numPr>
                <w:ilvl w:val="0"/>
                <w:numId w:val="26"/>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Stratified</w:t>
            </w:r>
          </w:p>
        </w:tc>
      </w:tr>
      <w:tr w:rsidR="00F7777F" w:rsidRPr="008D42C2" w:rsidTr="00F16F35">
        <w:trPr>
          <w:trHeight w:val="300"/>
        </w:trPr>
        <w:tc>
          <w:tcPr>
            <w:tcW w:w="905" w:type="pct"/>
            <w:tcBorders>
              <w:top w:val="single" w:sz="4" w:space="0" w:color="auto"/>
              <w:left w:val="single" w:sz="4" w:space="0" w:color="auto"/>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Sample_strata</w:t>
            </w:r>
            <w:proofErr w:type="spellEnd"/>
          </w:p>
        </w:tc>
        <w:tc>
          <w:tcPr>
            <w:tcW w:w="783" w:type="pct"/>
            <w:tcBorders>
              <w:top w:val="single" w:sz="4" w:space="0" w:color="auto"/>
              <w:left w:val="nil"/>
              <w:bottom w:val="single" w:sz="4" w:space="0" w:color="auto"/>
              <w:right w:val="nil"/>
            </w:tcBorders>
            <w:shd w:val="clear" w:color="auto" w:fill="auto"/>
            <w:noWrap/>
            <w:hideMark/>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Sample stratified by what (e.g. Comorbidity, age)</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 (Prioritize extracting DM prevalence strata by</w:t>
            </w:r>
            <w:r w:rsidR="007568BF">
              <w:rPr>
                <w:rFonts w:asciiTheme="majorBidi" w:eastAsia="Times New Roman" w:hAnsiTheme="majorBidi" w:cstheme="majorBidi"/>
                <w:sz w:val="18"/>
                <w:szCs w:val="18"/>
              </w:rPr>
              <w:t xml:space="preserve"> </w:t>
            </w:r>
            <w:r w:rsidRPr="008D42C2">
              <w:rPr>
                <w:rFonts w:asciiTheme="majorBidi" w:eastAsia="Times New Roman" w:hAnsiTheme="majorBidi" w:cstheme="majorBidi"/>
                <w:sz w:val="18"/>
                <w:szCs w:val="18"/>
              </w:rPr>
              <w:t>BMI, age, and year)</w:t>
            </w:r>
          </w:p>
        </w:tc>
      </w:tr>
      <w:tr w:rsidR="00F7777F" w:rsidRPr="008D42C2" w:rsidTr="00F16F35">
        <w:trPr>
          <w:trHeight w:val="44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Measure_type</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 xml:space="preserve">Reported measure </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32"/>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Prevalence</w:t>
            </w:r>
          </w:p>
          <w:p w:rsidR="00F7777F" w:rsidRPr="008D42C2" w:rsidRDefault="00F7777F" w:rsidP="0016289D">
            <w:pPr>
              <w:pStyle w:val="ListParagraph"/>
              <w:numPr>
                <w:ilvl w:val="0"/>
                <w:numId w:val="32"/>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Incidence</w:t>
            </w:r>
          </w:p>
        </w:tc>
      </w:tr>
      <w:tr w:rsidR="00F7777F" w:rsidRPr="008D42C2" w:rsidTr="00F16F35">
        <w:trPr>
          <w:trHeight w:val="361"/>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Sample_size</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Tested sample size</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339"/>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lastRenderedPageBreak/>
              <w:t>DM_No_Prev</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Number of DM cases</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303"/>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DM_Prev</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Prevalence of DM</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b/>
                <w:bCs/>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44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DM_No_Inc</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Number of NEW (incident) DM cases in cohort studies</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273"/>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DM_Incidence</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Incidence of DM per 100,000 person-year</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b/>
                <w:bCs/>
                <w:sz w:val="18"/>
                <w:szCs w:val="18"/>
              </w:rPr>
            </w:pPr>
            <w:r w:rsidRPr="008D42C2">
              <w:rPr>
                <w:rFonts w:asciiTheme="majorBidi" w:eastAsia="Times New Roman" w:hAnsiTheme="majorBidi" w:cstheme="majorBidi"/>
                <w:sz w:val="18"/>
                <w:szCs w:val="18"/>
              </w:rPr>
              <w:t>Numeric</w:t>
            </w:r>
          </w:p>
        </w:tc>
      </w:tr>
      <w:tr w:rsidR="00F7777F" w:rsidRPr="008D42C2" w:rsidTr="00F16F35">
        <w:trPr>
          <w:trHeight w:val="249"/>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hAnsiTheme="majorBidi" w:cstheme="majorBidi"/>
                <w:bCs/>
                <w:sz w:val="18"/>
                <w:szCs w:val="18"/>
              </w:rPr>
            </w:pPr>
            <w:r w:rsidRPr="008D42C2">
              <w:rPr>
                <w:rFonts w:asciiTheme="majorBidi" w:hAnsiTheme="majorBidi" w:cstheme="majorBidi"/>
                <w:bCs/>
                <w:sz w:val="18"/>
                <w:szCs w:val="18"/>
              </w:rPr>
              <w:t>Recruited</w:t>
            </w:r>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Numeric</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hAnsiTheme="majorBidi" w:cstheme="majorBidi"/>
                <w:bCs/>
                <w:sz w:val="18"/>
                <w:szCs w:val="18"/>
              </w:rPr>
            </w:pPr>
            <w:r w:rsidRPr="008D42C2">
              <w:rPr>
                <w:rFonts w:asciiTheme="majorBidi" w:hAnsiTheme="majorBidi" w:cstheme="majorBidi"/>
                <w:bCs/>
                <w:sz w:val="18"/>
                <w:szCs w:val="18"/>
              </w:rPr>
              <w:t>Sample size at recruitment</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bCs/>
                <w:sz w:val="18"/>
                <w:szCs w:val="18"/>
              </w:rPr>
              <w:t>Numeric</w:t>
            </w:r>
          </w:p>
        </w:tc>
      </w:tr>
      <w:tr w:rsidR="00F7777F" w:rsidRPr="008D42C2" w:rsidTr="00F16F35">
        <w:trPr>
          <w:trHeight w:val="263"/>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proofErr w:type="spellStart"/>
            <w:r w:rsidRPr="008D42C2">
              <w:rPr>
                <w:rFonts w:asciiTheme="majorBidi" w:eastAsia="Times New Roman" w:hAnsiTheme="majorBidi" w:cstheme="majorBidi"/>
                <w:sz w:val="18"/>
                <w:szCs w:val="18"/>
              </w:rPr>
              <w:t>Follow_Up</w:t>
            </w:r>
            <w:proofErr w:type="spellEnd"/>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hAnsiTheme="majorBidi" w:cstheme="majorBidi"/>
                <w:sz w:val="18"/>
                <w:szCs w:val="18"/>
              </w:rPr>
              <w:t>Duration of follow-up</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F7777F" w:rsidRPr="008D42C2" w:rsidTr="00F16F35">
        <w:trPr>
          <w:trHeight w:val="440"/>
        </w:trPr>
        <w:tc>
          <w:tcPr>
            <w:tcW w:w="905" w:type="pct"/>
            <w:tcBorders>
              <w:top w:val="single" w:sz="4" w:space="0" w:color="auto"/>
              <w:left w:val="single" w:sz="4" w:space="0" w:color="auto"/>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hAnsiTheme="majorBidi" w:cstheme="majorBidi"/>
                <w:sz w:val="18"/>
                <w:szCs w:val="18"/>
              </w:rPr>
              <w:t>Lost</w:t>
            </w:r>
          </w:p>
        </w:tc>
        <w:tc>
          <w:tcPr>
            <w:tcW w:w="783" w:type="pct"/>
            <w:tcBorders>
              <w:top w:val="single" w:sz="4" w:space="0" w:color="auto"/>
              <w:left w:val="nil"/>
              <w:bottom w:val="single" w:sz="4" w:space="0" w:color="auto"/>
              <w:right w:val="nil"/>
            </w:tcBorders>
            <w:shd w:val="clear" w:color="auto" w:fill="auto"/>
            <w:noWrap/>
          </w:tcPr>
          <w:p w:rsidR="00F7777F" w:rsidRPr="008D42C2" w:rsidRDefault="00F7777F" w:rsidP="00F7777F">
            <w:pPr>
              <w:spacing w:after="0" w:line="240" w:lineRule="auto"/>
              <w:jc w:val="both"/>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c>
          <w:tcPr>
            <w:tcW w:w="1491" w:type="pct"/>
            <w:tcBorders>
              <w:top w:val="single" w:sz="4" w:space="0" w:color="auto"/>
              <w:left w:val="nil"/>
              <w:bottom w:val="single" w:sz="4" w:space="0" w:color="auto"/>
              <w:right w:val="nil"/>
            </w:tcBorders>
            <w:shd w:val="clear" w:color="auto" w:fill="auto"/>
          </w:tcPr>
          <w:p w:rsidR="00F7777F" w:rsidRPr="008D42C2" w:rsidRDefault="00F7777F" w:rsidP="00F7777F">
            <w:pPr>
              <w:spacing w:after="0" w:line="240" w:lineRule="auto"/>
              <w:rPr>
                <w:rFonts w:asciiTheme="majorBidi" w:hAnsiTheme="majorBidi" w:cstheme="majorBidi"/>
                <w:sz w:val="18"/>
                <w:szCs w:val="18"/>
              </w:rPr>
            </w:pPr>
            <w:r w:rsidRPr="008D42C2">
              <w:rPr>
                <w:rFonts w:asciiTheme="majorBidi" w:hAnsiTheme="majorBidi" w:cstheme="majorBidi"/>
                <w:sz w:val="18"/>
                <w:szCs w:val="18"/>
              </w:rPr>
              <w:t>Number of individuals who were lost to follow-up in cohort studies</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String</w:t>
            </w:r>
          </w:p>
        </w:tc>
      </w:tr>
      <w:tr w:rsidR="00F7777F" w:rsidRPr="008D42C2" w:rsidTr="00F16F35">
        <w:trPr>
          <w:trHeight w:val="738"/>
        </w:trPr>
        <w:tc>
          <w:tcPr>
            <w:tcW w:w="905" w:type="pct"/>
            <w:tcBorders>
              <w:top w:val="single" w:sz="4" w:space="0" w:color="auto"/>
              <w:left w:val="single" w:sz="4" w:space="0" w:color="auto"/>
              <w:bottom w:val="single" w:sz="4" w:space="0" w:color="auto"/>
              <w:right w:val="nil"/>
            </w:tcBorders>
            <w:shd w:val="clear" w:color="auto" w:fill="auto"/>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ROB1</w:t>
            </w:r>
          </w:p>
        </w:tc>
        <w:tc>
          <w:tcPr>
            <w:tcW w:w="783" w:type="pct"/>
            <w:tcBorders>
              <w:top w:val="single" w:sz="4" w:space="0" w:color="auto"/>
              <w:left w:val="nil"/>
              <w:bottom w:val="single" w:sz="4" w:space="0" w:color="auto"/>
              <w:right w:val="nil"/>
            </w:tcBorders>
            <w:shd w:val="clear" w:color="auto" w:fill="auto"/>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hAnsiTheme="majorBidi" w:cstheme="majorBidi"/>
                <w:sz w:val="18"/>
                <w:szCs w:val="18"/>
              </w:rPr>
              <w:t>DM ascertainment assay</w:t>
            </w:r>
          </w:p>
        </w:tc>
        <w:tc>
          <w:tcPr>
            <w:tcW w:w="1821" w:type="pct"/>
            <w:tcBorders>
              <w:top w:val="single" w:sz="4" w:space="0" w:color="auto"/>
              <w:left w:val="nil"/>
              <w:bottom w:val="single" w:sz="4" w:space="0" w:color="auto"/>
              <w:right w:val="single" w:sz="4" w:space="0" w:color="auto"/>
            </w:tcBorders>
            <w:shd w:val="clear" w:color="auto" w:fill="auto"/>
            <w:hideMark/>
          </w:tcPr>
          <w:p w:rsidR="00F7777F" w:rsidRPr="008D42C2" w:rsidRDefault="00F7777F" w:rsidP="0016289D">
            <w:pPr>
              <w:pStyle w:val="ListParagraph"/>
              <w:numPr>
                <w:ilvl w:val="0"/>
                <w:numId w:val="2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High ROB (</w:t>
            </w:r>
            <w:r>
              <w:rPr>
                <w:rFonts w:asciiTheme="majorBidi" w:eastAsia="Times New Roman" w:hAnsiTheme="majorBidi" w:cstheme="majorBidi"/>
                <w:sz w:val="18"/>
                <w:szCs w:val="18"/>
              </w:rPr>
              <w:t>Medical records</w:t>
            </w:r>
            <w:r w:rsidRPr="008D42C2">
              <w:rPr>
                <w:rFonts w:asciiTheme="majorBidi" w:eastAsia="Times New Roman" w:hAnsiTheme="majorBidi" w:cstheme="majorBidi"/>
                <w:sz w:val="18"/>
                <w:szCs w:val="18"/>
              </w:rPr>
              <w:t>)</w:t>
            </w:r>
          </w:p>
          <w:p w:rsidR="00F7777F" w:rsidRPr="008D42C2" w:rsidRDefault="00F7777F" w:rsidP="0016289D">
            <w:pPr>
              <w:pStyle w:val="ListParagraph"/>
              <w:numPr>
                <w:ilvl w:val="0"/>
                <w:numId w:val="2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Low ROB (biological assay)</w:t>
            </w:r>
          </w:p>
          <w:p w:rsidR="00F7777F" w:rsidRPr="008D42C2" w:rsidRDefault="00F7777F" w:rsidP="0016289D">
            <w:pPr>
              <w:pStyle w:val="ListParagraph"/>
              <w:numPr>
                <w:ilvl w:val="0"/>
                <w:numId w:val="28"/>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Unclear ROB (not specified)</w:t>
            </w:r>
          </w:p>
        </w:tc>
      </w:tr>
      <w:tr w:rsidR="00F7777F" w:rsidRPr="008D42C2" w:rsidTr="00F16F35">
        <w:trPr>
          <w:trHeight w:val="600"/>
        </w:trPr>
        <w:tc>
          <w:tcPr>
            <w:tcW w:w="905" w:type="pct"/>
            <w:tcBorders>
              <w:top w:val="single" w:sz="4" w:space="0" w:color="auto"/>
              <w:left w:val="single" w:sz="4" w:space="0" w:color="auto"/>
              <w:bottom w:val="single" w:sz="4" w:space="0" w:color="auto"/>
              <w:right w:val="nil"/>
            </w:tcBorders>
            <w:shd w:val="clear" w:color="auto" w:fill="auto"/>
            <w:noWrap/>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ROB2</w:t>
            </w:r>
          </w:p>
        </w:tc>
        <w:tc>
          <w:tcPr>
            <w:tcW w:w="783" w:type="pct"/>
            <w:tcBorders>
              <w:top w:val="single" w:sz="4" w:space="0" w:color="auto"/>
              <w:left w:val="nil"/>
              <w:bottom w:val="single" w:sz="4" w:space="0" w:color="auto"/>
              <w:right w:val="nil"/>
            </w:tcBorders>
            <w:shd w:val="clear" w:color="auto" w:fill="auto"/>
            <w:noWrap/>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hideMark/>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hAnsiTheme="majorBidi" w:cstheme="majorBidi"/>
                <w:sz w:val="18"/>
                <w:szCs w:val="18"/>
              </w:rPr>
              <w:t>Sampling methodology</w:t>
            </w:r>
          </w:p>
        </w:tc>
        <w:tc>
          <w:tcPr>
            <w:tcW w:w="1821" w:type="pct"/>
            <w:tcBorders>
              <w:top w:val="single" w:sz="4" w:space="0" w:color="auto"/>
              <w:left w:val="nil"/>
              <w:bottom w:val="single" w:sz="4" w:space="0" w:color="auto"/>
              <w:right w:val="single" w:sz="4" w:space="0" w:color="auto"/>
            </w:tcBorders>
            <w:shd w:val="clear" w:color="auto" w:fill="auto"/>
            <w:hideMark/>
          </w:tcPr>
          <w:p w:rsidR="00F7777F" w:rsidRPr="008D42C2" w:rsidRDefault="00F7777F" w:rsidP="0016289D">
            <w:pPr>
              <w:pStyle w:val="ListParagraph"/>
              <w:numPr>
                <w:ilvl w:val="0"/>
                <w:numId w:val="29"/>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High ROB (</w:t>
            </w:r>
            <w:r w:rsidRPr="008D42C2">
              <w:rPr>
                <w:rFonts w:asciiTheme="majorBidi" w:hAnsiTheme="majorBidi" w:cstheme="majorBidi"/>
                <w:sz w:val="18"/>
                <w:szCs w:val="18"/>
              </w:rPr>
              <w:t>Non-probability-based)</w:t>
            </w:r>
          </w:p>
          <w:p w:rsidR="00F7777F" w:rsidRPr="008D42C2" w:rsidRDefault="00F7777F" w:rsidP="0016289D">
            <w:pPr>
              <w:pStyle w:val="ListParagraph"/>
              <w:numPr>
                <w:ilvl w:val="0"/>
                <w:numId w:val="29"/>
              </w:numPr>
              <w:spacing w:after="0" w:line="240" w:lineRule="auto"/>
              <w:ind w:left="212" w:hanging="212"/>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Low ROB (</w:t>
            </w:r>
            <w:r w:rsidRPr="008D42C2">
              <w:rPr>
                <w:rFonts w:asciiTheme="majorBidi" w:hAnsiTheme="majorBidi" w:cstheme="majorBidi"/>
                <w:sz w:val="18"/>
                <w:szCs w:val="18"/>
              </w:rPr>
              <w:t>Probability-based)</w:t>
            </w:r>
          </w:p>
          <w:p w:rsidR="00F7777F" w:rsidRPr="008D42C2" w:rsidRDefault="00F7777F" w:rsidP="0016289D">
            <w:pPr>
              <w:pStyle w:val="ListParagraph"/>
              <w:numPr>
                <w:ilvl w:val="0"/>
                <w:numId w:val="29"/>
              </w:numPr>
              <w:spacing w:after="0" w:line="240" w:lineRule="auto"/>
              <w:ind w:left="212" w:hanging="212"/>
              <w:rPr>
                <w:rFonts w:asciiTheme="majorBidi" w:eastAsia="Times New Roman" w:hAnsiTheme="majorBidi" w:cstheme="majorBidi"/>
                <w:sz w:val="18"/>
                <w:szCs w:val="18"/>
              </w:rPr>
            </w:pPr>
            <w:r w:rsidRPr="008D42C2">
              <w:rPr>
                <w:rFonts w:asciiTheme="majorBidi" w:hAnsiTheme="majorBidi" w:cstheme="majorBidi"/>
                <w:sz w:val="18"/>
                <w:szCs w:val="18"/>
              </w:rPr>
              <w:t xml:space="preserve">Unclear </w:t>
            </w:r>
            <w:r w:rsidRPr="008D42C2">
              <w:rPr>
                <w:rFonts w:asciiTheme="majorBidi" w:hAnsiTheme="majorBidi" w:cstheme="majorBidi"/>
                <w:bCs/>
                <w:sz w:val="18"/>
                <w:szCs w:val="18"/>
              </w:rPr>
              <w:t>ROB</w:t>
            </w:r>
          </w:p>
        </w:tc>
      </w:tr>
      <w:tr w:rsidR="00F7777F" w:rsidRPr="008D42C2" w:rsidTr="00F16F35">
        <w:trPr>
          <w:trHeight w:val="274"/>
        </w:trPr>
        <w:tc>
          <w:tcPr>
            <w:tcW w:w="905" w:type="pct"/>
            <w:tcBorders>
              <w:top w:val="single" w:sz="4" w:space="0" w:color="auto"/>
              <w:left w:val="single" w:sz="4" w:space="0" w:color="auto"/>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ROB3</w:t>
            </w:r>
          </w:p>
        </w:tc>
        <w:tc>
          <w:tcPr>
            <w:tcW w:w="783" w:type="pct"/>
            <w:tcBorders>
              <w:top w:val="single" w:sz="4" w:space="0" w:color="auto"/>
              <w:left w:val="nil"/>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hAnsiTheme="majorBidi" w:cstheme="majorBidi"/>
                <w:sz w:val="18"/>
                <w:szCs w:val="18"/>
              </w:rPr>
              <w:t>Response</w:t>
            </w:r>
            <w:r>
              <w:rPr>
                <w:rFonts w:asciiTheme="majorBidi" w:hAnsiTheme="majorBidi" w:cstheme="majorBidi"/>
                <w:sz w:val="18"/>
                <w:szCs w:val="18"/>
              </w:rPr>
              <w:t xml:space="preserve"> rate</w:t>
            </w:r>
            <w:r w:rsidRPr="008D42C2">
              <w:rPr>
                <w:rFonts w:asciiTheme="majorBidi" w:hAnsiTheme="majorBidi" w:cstheme="majorBidi"/>
                <w:sz w:val="18"/>
                <w:szCs w:val="18"/>
              </w:rPr>
              <w:t xml:space="preserve"> (tested proportion out of recruited sample)</w:t>
            </w:r>
          </w:p>
        </w:tc>
        <w:tc>
          <w:tcPr>
            <w:tcW w:w="1821" w:type="pct"/>
            <w:tcBorders>
              <w:top w:val="single" w:sz="4" w:space="0" w:color="auto"/>
              <w:left w:val="nil"/>
              <w:bottom w:val="single" w:sz="4" w:space="0" w:color="auto"/>
              <w:right w:val="single" w:sz="4" w:space="0" w:color="auto"/>
            </w:tcBorders>
            <w:shd w:val="clear" w:color="auto" w:fill="auto"/>
          </w:tcPr>
          <w:p w:rsidR="00F7777F" w:rsidRPr="008D42C2" w:rsidRDefault="00F7777F" w:rsidP="0016289D">
            <w:pPr>
              <w:pStyle w:val="ListParagraph"/>
              <w:numPr>
                <w:ilvl w:val="0"/>
                <w:numId w:val="30"/>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sz w:val="18"/>
                <w:szCs w:val="18"/>
              </w:rPr>
              <w:t>High ROB (&lt;80%)</w:t>
            </w:r>
          </w:p>
          <w:p w:rsidR="00F7777F" w:rsidRPr="008D42C2" w:rsidRDefault="00F7777F" w:rsidP="0016289D">
            <w:pPr>
              <w:pStyle w:val="ListParagraph"/>
              <w:numPr>
                <w:ilvl w:val="0"/>
                <w:numId w:val="30"/>
              </w:numPr>
              <w:spacing w:after="0" w:line="240" w:lineRule="auto"/>
              <w:ind w:left="212" w:hanging="212"/>
              <w:rPr>
                <w:rFonts w:asciiTheme="majorBidi" w:eastAsia="Times New Roman" w:hAnsiTheme="majorBidi" w:cstheme="majorBidi"/>
                <w:bCs/>
                <w:sz w:val="18"/>
                <w:szCs w:val="18"/>
              </w:rPr>
            </w:pPr>
            <w:r w:rsidRPr="008D42C2">
              <w:rPr>
                <w:rFonts w:asciiTheme="majorBidi" w:eastAsia="Times New Roman" w:hAnsiTheme="majorBidi" w:cstheme="majorBidi"/>
                <w:sz w:val="18"/>
                <w:szCs w:val="18"/>
              </w:rPr>
              <w:t>High ROB (</w:t>
            </w:r>
            <w:r w:rsidRPr="008D42C2">
              <w:rPr>
                <w:rFonts w:asciiTheme="majorBidi" w:hAnsiTheme="majorBidi" w:cstheme="majorBidi"/>
                <w:bCs/>
                <w:sz w:val="18"/>
                <w:szCs w:val="18"/>
              </w:rPr>
              <w:t>≥</w:t>
            </w:r>
            <w:proofErr w:type="gramStart"/>
            <w:r w:rsidRPr="008D42C2">
              <w:rPr>
                <w:rFonts w:asciiTheme="majorBidi" w:hAnsiTheme="majorBidi" w:cstheme="majorBidi"/>
                <w:bCs/>
                <w:sz w:val="18"/>
                <w:szCs w:val="18"/>
              </w:rPr>
              <w:t>80%</w:t>
            </w:r>
            <w:proofErr w:type="gramEnd"/>
            <w:r w:rsidRPr="008D42C2">
              <w:rPr>
                <w:rFonts w:asciiTheme="majorBidi" w:hAnsiTheme="majorBidi" w:cstheme="majorBidi"/>
                <w:bCs/>
                <w:sz w:val="18"/>
                <w:szCs w:val="18"/>
              </w:rPr>
              <w:t>)</w:t>
            </w:r>
          </w:p>
          <w:p w:rsidR="00F7777F" w:rsidRPr="008D42C2" w:rsidRDefault="00F7777F" w:rsidP="0016289D">
            <w:pPr>
              <w:pStyle w:val="ListParagraph"/>
              <w:numPr>
                <w:ilvl w:val="0"/>
                <w:numId w:val="30"/>
              </w:numPr>
              <w:spacing w:after="0" w:line="240" w:lineRule="auto"/>
              <w:ind w:left="212" w:hanging="212"/>
              <w:rPr>
                <w:rFonts w:asciiTheme="majorBidi" w:eastAsia="Times New Roman" w:hAnsiTheme="majorBidi" w:cstheme="majorBidi"/>
                <w:bCs/>
                <w:sz w:val="18"/>
                <w:szCs w:val="18"/>
              </w:rPr>
            </w:pPr>
            <w:r w:rsidRPr="008D42C2">
              <w:rPr>
                <w:rFonts w:asciiTheme="majorBidi" w:hAnsiTheme="majorBidi" w:cstheme="majorBidi"/>
                <w:sz w:val="18"/>
                <w:szCs w:val="18"/>
              </w:rPr>
              <w:t xml:space="preserve">Unclear </w:t>
            </w:r>
            <w:r w:rsidRPr="008D42C2">
              <w:rPr>
                <w:rFonts w:asciiTheme="majorBidi" w:hAnsiTheme="majorBidi" w:cstheme="majorBidi"/>
                <w:bCs/>
                <w:sz w:val="18"/>
                <w:szCs w:val="18"/>
              </w:rPr>
              <w:t>ROB</w:t>
            </w:r>
          </w:p>
        </w:tc>
      </w:tr>
      <w:tr w:rsidR="00F7777F" w:rsidRPr="008D42C2" w:rsidTr="00F16F35">
        <w:trPr>
          <w:trHeight w:val="274"/>
        </w:trPr>
        <w:tc>
          <w:tcPr>
            <w:tcW w:w="905" w:type="pct"/>
            <w:tcBorders>
              <w:top w:val="single" w:sz="4" w:space="0" w:color="auto"/>
              <w:left w:val="single" w:sz="4" w:space="0" w:color="auto"/>
              <w:bottom w:val="single" w:sz="4" w:space="0" w:color="auto"/>
              <w:right w:val="nil"/>
            </w:tcBorders>
            <w:shd w:val="clear" w:color="auto" w:fill="auto"/>
            <w:noWrap/>
            <w:vAlign w:val="center"/>
          </w:tcPr>
          <w:p w:rsidR="00F7777F" w:rsidRPr="008D42C2" w:rsidRDefault="00F7777F" w:rsidP="00F7777F">
            <w:pPr>
              <w:tabs>
                <w:tab w:val="right" w:pos="1782"/>
              </w:tabs>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ROB4</w:t>
            </w:r>
            <w:r w:rsidRPr="008D42C2">
              <w:rPr>
                <w:rFonts w:asciiTheme="majorBidi" w:eastAsia="Times New Roman" w:hAnsiTheme="majorBidi" w:cstheme="majorBidi"/>
                <w:sz w:val="18"/>
                <w:szCs w:val="18"/>
              </w:rPr>
              <w:tab/>
            </w:r>
          </w:p>
        </w:tc>
        <w:tc>
          <w:tcPr>
            <w:tcW w:w="783" w:type="pct"/>
            <w:tcBorders>
              <w:top w:val="single" w:sz="4" w:space="0" w:color="auto"/>
              <w:left w:val="nil"/>
              <w:bottom w:val="single" w:sz="4" w:space="0" w:color="auto"/>
              <w:right w:val="nil"/>
            </w:tcBorders>
            <w:shd w:val="clear" w:color="auto" w:fill="auto"/>
            <w:noWrap/>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eastAsia="Times New Roman" w:hAnsiTheme="majorBidi" w:cstheme="majorBidi"/>
                <w:sz w:val="18"/>
                <w:szCs w:val="18"/>
              </w:rPr>
              <w:t>Numeric</w:t>
            </w:r>
          </w:p>
        </w:tc>
        <w:tc>
          <w:tcPr>
            <w:tcW w:w="1491" w:type="pct"/>
            <w:tcBorders>
              <w:top w:val="single" w:sz="4" w:space="0" w:color="auto"/>
              <w:left w:val="nil"/>
              <w:bottom w:val="single" w:sz="4" w:space="0" w:color="auto"/>
              <w:right w:val="nil"/>
            </w:tcBorders>
            <w:shd w:val="clear" w:color="auto" w:fill="auto"/>
            <w:vAlign w:val="center"/>
          </w:tcPr>
          <w:p w:rsidR="00F7777F" w:rsidRPr="008D42C2" w:rsidRDefault="00F7777F" w:rsidP="00F7777F">
            <w:pPr>
              <w:spacing w:after="0" w:line="240" w:lineRule="auto"/>
              <w:rPr>
                <w:rFonts w:asciiTheme="majorBidi" w:eastAsia="Times New Roman" w:hAnsiTheme="majorBidi" w:cstheme="majorBidi"/>
                <w:sz w:val="18"/>
                <w:szCs w:val="18"/>
              </w:rPr>
            </w:pPr>
            <w:r w:rsidRPr="008D42C2">
              <w:rPr>
                <w:rFonts w:asciiTheme="majorBidi" w:hAnsiTheme="majorBidi" w:cstheme="majorBidi"/>
                <w:sz w:val="18"/>
                <w:szCs w:val="18"/>
              </w:rPr>
              <w:t>Precision</w:t>
            </w:r>
          </w:p>
        </w:tc>
        <w:tc>
          <w:tcPr>
            <w:tcW w:w="1821" w:type="pct"/>
            <w:tcBorders>
              <w:top w:val="single" w:sz="4" w:space="0" w:color="auto"/>
              <w:left w:val="nil"/>
              <w:bottom w:val="single" w:sz="4" w:space="0" w:color="auto"/>
              <w:right w:val="single" w:sz="4" w:space="0" w:color="auto"/>
            </w:tcBorders>
            <w:shd w:val="clear" w:color="auto" w:fill="auto"/>
          </w:tcPr>
          <w:p w:rsidR="00F7777F" w:rsidRPr="00256DD8" w:rsidRDefault="00F7777F" w:rsidP="0016289D">
            <w:pPr>
              <w:pStyle w:val="ListParagraph"/>
              <w:numPr>
                <w:ilvl w:val="0"/>
                <w:numId w:val="31"/>
              </w:numPr>
              <w:spacing w:after="0" w:line="240" w:lineRule="auto"/>
              <w:ind w:left="212" w:hanging="212"/>
              <w:rPr>
                <w:rFonts w:asciiTheme="majorBidi" w:eastAsia="Times New Roman" w:hAnsiTheme="majorBidi" w:cstheme="majorBidi"/>
                <w:bCs/>
                <w:sz w:val="18"/>
                <w:szCs w:val="18"/>
              </w:rPr>
            </w:pPr>
            <w:r w:rsidRPr="00256DD8">
              <w:rPr>
                <w:rFonts w:asciiTheme="majorBidi" w:eastAsia="Times New Roman" w:hAnsiTheme="majorBidi" w:cstheme="majorBidi"/>
                <w:sz w:val="18"/>
                <w:szCs w:val="18"/>
              </w:rPr>
              <w:t>High precision</w:t>
            </w:r>
          </w:p>
          <w:p w:rsidR="00F7777F" w:rsidRPr="00256DD8" w:rsidRDefault="00F7777F" w:rsidP="0016289D">
            <w:pPr>
              <w:pStyle w:val="ListParagraph"/>
              <w:numPr>
                <w:ilvl w:val="0"/>
                <w:numId w:val="31"/>
              </w:numPr>
              <w:spacing w:after="0" w:line="240" w:lineRule="auto"/>
              <w:ind w:left="212" w:hanging="212"/>
              <w:rPr>
                <w:rFonts w:asciiTheme="majorBidi" w:eastAsia="Times New Roman" w:hAnsiTheme="majorBidi" w:cstheme="majorBidi"/>
                <w:bCs/>
                <w:sz w:val="18"/>
                <w:szCs w:val="18"/>
              </w:rPr>
            </w:pPr>
            <w:r w:rsidRPr="00256DD8">
              <w:rPr>
                <w:rFonts w:asciiTheme="majorBidi" w:eastAsia="Times New Roman" w:hAnsiTheme="majorBidi" w:cstheme="majorBidi"/>
                <w:sz w:val="18"/>
                <w:szCs w:val="18"/>
              </w:rPr>
              <w:t>Low precision</w:t>
            </w:r>
          </w:p>
          <w:p w:rsidR="00F7777F" w:rsidRPr="008D42C2" w:rsidRDefault="00F7777F" w:rsidP="0016289D">
            <w:pPr>
              <w:pStyle w:val="ListParagraph"/>
              <w:numPr>
                <w:ilvl w:val="0"/>
                <w:numId w:val="31"/>
              </w:numPr>
              <w:spacing w:after="0" w:line="240" w:lineRule="auto"/>
              <w:ind w:left="212" w:hanging="212"/>
              <w:rPr>
                <w:rFonts w:asciiTheme="majorBidi" w:eastAsia="Times New Roman" w:hAnsiTheme="majorBidi" w:cstheme="majorBidi"/>
                <w:bCs/>
                <w:sz w:val="18"/>
                <w:szCs w:val="18"/>
              </w:rPr>
            </w:pPr>
            <w:r w:rsidRPr="008D42C2">
              <w:rPr>
                <w:rFonts w:asciiTheme="majorBidi" w:hAnsiTheme="majorBidi" w:cstheme="majorBidi"/>
                <w:bCs/>
                <w:sz w:val="18"/>
                <w:szCs w:val="18"/>
              </w:rPr>
              <w:t xml:space="preserve">Unclear </w:t>
            </w:r>
            <w:r>
              <w:rPr>
                <w:rFonts w:asciiTheme="majorBidi" w:eastAsia="Times New Roman" w:hAnsiTheme="majorBidi" w:cstheme="majorBidi"/>
                <w:sz w:val="18"/>
                <w:szCs w:val="18"/>
              </w:rPr>
              <w:t>precision</w:t>
            </w:r>
          </w:p>
        </w:tc>
      </w:tr>
    </w:tbl>
    <w:p w:rsidR="006A001C" w:rsidRPr="008D42C2" w:rsidRDefault="006A001C" w:rsidP="002965CE">
      <w:pPr>
        <w:pStyle w:val="NoSpacing"/>
        <w:rPr>
          <w:rFonts w:asciiTheme="majorBidi" w:eastAsia="Times New Roman" w:hAnsiTheme="majorBidi" w:cstheme="majorBidi"/>
          <w:b/>
          <w:bCs/>
          <w:spacing w:val="2"/>
        </w:rPr>
      </w:pPr>
    </w:p>
    <w:sectPr w:rsidR="006A001C" w:rsidRPr="008D42C2" w:rsidSect="005116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BF" w:rsidRDefault="00DC14BF" w:rsidP="00C23322">
      <w:pPr>
        <w:spacing w:after="0" w:line="240" w:lineRule="auto"/>
      </w:pPr>
      <w:r>
        <w:separator/>
      </w:r>
    </w:p>
  </w:endnote>
  <w:endnote w:type="continuationSeparator" w:id="0">
    <w:p w:rsidR="00DC14BF" w:rsidRDefault="00DC14BF" w:rsidP="00C2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75323"/>
      <w:docPartObj>
        <w:docPartGallery w:val="Page Numbers (Bottom of Page)"/>
        <w:docPartUnique/>
      </w:docPartObj>
    </w:sdtPr>
    <w:sdtEndPr>
      <w:rPr>
        <w:noProof/>
        <w:sz w:val="16"/>
        <w:szCs w:val="16"/>
      </w:rPr>
    </w:sdtEndPr>
    <w:sdtContent>
      <w:p w:rsidR="00C23322" w:rsidRPr="00C23322" w:rsidRDefault="00C23322">
        <w:pPr>
          <w:pStyle w:val="Footer"/>
          <w:jc w:val="center"/>
          <w:rPr>
            <w:sz w:val="16"/>
            <w:szCs w:val="16"/>
          </w:rPr>
        </w:pPr>
        <w:r w:rsidRPr="00C23322">
          <w:rPr>
            <w:sz w:val="16"/>
            <w:szCs w:val="16"/>
          </w:rPr>
          <w:fldChar w:fldCharType="begin"/>
        </w:r>
        <w:r w:rsidRPr="00C23322">
          <w:rPr>
            <w:sz w:val="16"/>
            <w:szCs w:val="16"/>
          </w:rPr>
          <w:instrText xml:space="preserve"> PAGE   \* MERGEFORMAT </w:instrText>
        </w:r>
        <w:r w:rsidRPr="00C23322">
          <w:rPr>
            <w:sz w:val="16"/>
            <w:szCs w:val="16"/>
          </w:rPr>
          <w:fldChar w:fldCharType="separate"/>
        </w:r>
        <w:r w:rsidR="00BD335E">
          <w:rPr>
            <w:noProof/>
            <w:sz w:val="16"/>
            <w:szCs w:val="16"/>
          </w:rPr>
          <w:t>6</w:t>
        </w:r>
        <w:r w:rsidRPr="00C23322">
          <w:rPr>
            <w:noProof/>
            <w:sz w:val="16"/>
            <w:szCs w:val="16"/>
          </w:rPr>
          <w:fldChar w:fldCharType="end"/>
        </w:r>
      </w:p>
    </w:sdtContent>
  </w:sdt>
  <w:p w:rsidR="00C23322" w:rsidRDefault="00C2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BF" w:rsidRDefault="00DC14BF" w:rsidP="00C23322">
      <w:pPr>
        <w:spacing w:after="0" w:line="240" w:lineRule="auto"/>
      </w:pPr>
      <w:r>
        <w:separator/>
      </w:r>
    </w:p>
  </w:footnote>
  <w:footnote w:type="continuationSeparator" w:id="0">
    <w:p w:rsidR="00DC14BF" w:rsidRDefault="00DC14BF" w:rsidP="00C23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E9E"/>
    <w:multiLevelType w:val="hybridMultilevel"/>
    <w:tmpl w:val="42E489D0"/>
    <w:lvl w:ilvl="0" w:tplc="20860218">
      <w:start w:val="1"/>
      <w:numFmt w:val="decimal"/>
      <w:lvlText w:val="%1."/>
      <w:lvlJc w:val="left"/>
      <w:pPr>
        <w:ind w:left="683" w:hanging="360"/>
      </w:pPr>
      <w:rPr>
        <w:b/>
        <w:bCs/>
        <w:i w:val="0"/>
        <w:iCs w:val="0"/>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nsid w:val="0B9E6E5F"/>
    <w:multiLevelType w:val="hybridMultilevel"/>
    <w:tmpl w:val="9236B268"/>
    <w:lvl w:ilvl="0" w:tplc="EC9E2C84">
      <w:start w:val="1"/>
      <w:numFmt w:val="decimal"/>
      <w:lvlText w:val="%1"/>
      <w:lvlJc w:val="left"/>
      <w:pPr>
        <w:ind w:left="36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86451"/>
    <w:multiLevelType w:val="hybridMultilevel"/>
    <w:tmpl w:val="8896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13808"/>
    <w:multiLevelType w:val="hybridMultilevel"/>
    <w:tmpl w:val="E2C094C6"/>
    <w:lvl w:ilvl="0" w:tplc="EB943824">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D98"/>
    <w:multiLevelType w:val="multilevel"/>
    <w:tmpl w:val="555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C356B"/>
    <w:multiLevelType w:val="hybridMultilevel"/>
    <w:tmpl w:val="184EEB54"/>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71467"/>
    <w:multiLevelType w:val="hybridMultilevel"/>
    <w:tmpl w:val="E040A7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325C5"/>
    <w:multiLevelType w:val="multilevel"/>
    <w:tmpl w:val="51F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C7C9A"/>
    <w:multiLevelType w:val="hybridMultilevel"/>
    <w:tmpl w:val="C71AADBE"/>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001EE"/>
    <w:multiLevelType w:val="hybridMultilevel"/>
    <w:tmpl w:val="1CA4241C"/>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A360F"/>
    <w:multiLevelType w:val="hybridMultilevel"/>
    <w:tmpl w:val="0EB22956"/>
    <w:lvl w:ilvl="0" w:tplc="0D5E494A">
      <w:start w:val="1"/>
      <w:numFmt w:val="decimal"/>
      <w:lvlText w:val="%1"/>
      <w:lvlJc w:val="left"/>
      <w:pPr>
        <w:ind w:left="720" w:hanging="360"/>
      </w:pPr>
      <w:rPr>
        <w:rFonts w:hint="default"/>
        <w:b/>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4EBC"/>
    <w:multiLevelType w:val="hybridMultilevel"/>
    <w:tmpl w:val="1CCACEEE"/>
    <w:lvl w:ilvl="0" w:tplc="2086021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53D84"/>
    <w:multiLevelType w:val="hybridMultilevel"/>
    <w:tmpl w:val="835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8636B"/>
    <w:multiLevelType w:val="hybridMultilevel"/>
    <w:tmpl w:val="A35682AE"/>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0F01"/>
    <w:multiLevelType w:val="hybridMultilevel"/>
    <w:tmpl w:val="DB3AFB0A"/>
    <w:lvl w:ilvl="0" w:tplc="636C8D18">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772D8"/>
    <w:multiLevelType w:val="hybridMultilevel"/>
    <w:tmpl w:val="0D2EF894"/>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65883"/>
    <w:multiLevelType w:val="multilevel"/>
    <w:tmpl w:val="B184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61B93"/>
    <w:multiLevelType w:val="multilevel"/>
    <w:tmpl w:val="09A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A63AB"/>
    <w:multiLevelType w:val="multilevel"/>
    <w:tmpl w:val="EB9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D3E70"/>
    <w:multiLevelType w:val="multilevel"/>
    <w:tmpl w:val="1B4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A2DB6"/>
    <w:multiLevelType w:val="hybridMultilevel"/>
    <w:tmpl w:val="C15C9A8A"/>
    <w:lvl w:ilvl="0" w:tplc="C31A4CAA">
      <w:start w:val="1"/>
      <w:numFmt w:val="decimal"/>
      <w:lvlText w:val="%1"/>
      <w:lvlJc w:val="left"/>
      <w:pPr>
        <w:ind w:left="36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133A8"/>
    <w:multiLevelType w:val="hybridMultilevel"/>
    <w:tmpl w:val="48766332"/>
    <w:lvl w:ilvl="0" w:tplc="3CACF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06363C"/>
    <w:multiLevelType w:val="hybridMultilevel"/>
    <w:tmpl w:val="C3D0A61C"/>
    <w:lvl w:ilvl="0" w:tplc="EC9E2C84">
      <w:start w:val="1"/>
      <w:numFmt w:val="decimal"/>
      <w:lvlText w:val="%1"/>
      <w:lvlJc w:val="left"/>
      <w:pPr>
        <w:ind w:left="717"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45952C1A"/>
    <w:multiLevelType w:val="hybridMultilevel"/>
    <w:tmpl w:val="23D299CA"/>
    <w:lvl w:ilvl="0" w:tplc="98AA1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55A1C"/>
    <w:multiLevelType w:val="multilevel"/>
    <w:tmpl w:val="57A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81D3C"/>
    <w:multiLevelType w:val="hybridMultilevel"/>
    <w:tmpl w:val="2D2C4656"/>
    <w:lvl w:ilvl="0" w:tplc="E23464D6">
      <w:start w:val="1"/>
      <w:numFmt w:val="decimal"/>
      <w:lvlText w:val="%1"/>
      <w:lvlJc w:val="left"/>
      <w:pPr>
        <w:ind w:left="720" w:hanging="360"/>
      </w:pPr>
      <w:rPr>
        <w:rFonts w:hint="default"/>
        <w:b/>
        <w:bCs/>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5150A"/>
    <w:multiLevelType w:val="hybridMultilevel"/>
    <w:tmpl w:val="2646B95C"/>
    <w:lvl w:ilvl="0" w:tplc="642E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E67F1"/>
    <w:multiLevelType w:val="hybridMultilevel"/>
    <w:tmpl w:val="890AE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55EDC"/>
    <w:multiLevelType w:val="hybridMultilevel"/>
    <w:tmpl w:val="3EA259C0"/>
    <w:lvl w:ilvl="0" w:tplc="807EF3C6">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252C3"/>
    <w:multiLevelType w:val="hybridMultilevel"/>
    <w:tmpl w:val="71064FC6"/>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B1067"/>
    <w:multiLevelType w:val="hybridMultilevel"/>
    <w:tmpl w:val="9AF06F16"/>
    <w:lvl w:ilvl="0" w:tplc="30F46EC2">
      <w:start w:val="1"/>
      <w:numFmt w:val="decimal"/>
      <w:lvlText w:val="%1"/>
      <w:lvlJc w:val="left"/>
      <w:pPr>
        <w:ind w:left="720" w:hanging="360"/>
      </w:pPr>
      <w:rPr>
        <w:rFonts w:asciiTheme="majorBidi" w:eastAsia="Times New Roman" w:hAnsiTheme="majorBidi" w:cstheme="majorBid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45452"/>
    <w:multiLevelType w:val="hybridMultilevel"/>
    <w:tmpl w:val="61128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874E3"/>
    <w:multiLevelType w:val="hybridMultilevel"/>
    <w:tmpl w:val="CEBC9DF6"/>
    <w:lvl w:ilvl="0" w:tplc="6C1874E0">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65420"/>
    <w:multiLevelType w:val="hybridMultilevel"/>
    <w:tmpl w:val="1F10043E"/>
    <w:lvl w:ilvl="0" w:tplc="98AA1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E449A"/>
    <w:multiLevelType w:val="hybridMultilevel"/>
    <w:tmpl w:val="35E4C97E"/>
    <w:lvl w:ilvl="0" w:tplc="5B729532">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02FCE"/>
    <w:multiLevelType w:val="hybridMultilevel"/>
    <w:tmpl w:val="622CCC44"/>
    <w:lvl w:ilvl="0" w:tplc="EC9E2C84">
      <w:start w:val="1"/>
      <w:numFmt w:val="decimal"/>
      <w:lvlText w:val="%1"/>
      <w:lvlJc w:val="left"/>
      <w:pPr>
        <w:ind w:left="1104"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6">
    <w:nsid w:val="69DB428B"/>
    <w:multiLevelType w:val="hybridMultilevel"/>
    <w:tmpl w:val="25F0B7AC"/>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C185E"/>
    <w:multiLevelType w:val="hybridMultilevel"/>
    <w:tmpl w:val="28F0F008"/>
    <w:lvl w:ilvl="0" w:tplc="00808CF2">
      <w:start w:val="1"/>
      <w:numFmt w:val="decimal"/>
      <w:lvlText w:val="%1."/>
      <w:lvlJc w:val="left"/>
      <w:pPr>
        <w:ind w:left="759" w:hanging="360"/>
      </w:pPr>
      <w:rPr>
        <w:rFonts w:hint="default"/>
        <w:b/>
        <w:bCs w:val="0"/>
        <w:sz w:val="20"/>
        <w:szCs w:val="2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8">
    <w:nsid w:val="6F172631"/>
    <w:multiLevelType w:val="hybridMultilevel"/>
    <w:tmpl w:val="CF12A370"/>
    <w:lvl w:ilvl="0" w:tplc="8F36B1EA">
      <w:start w:val="1"/>
      <w:numFmt w:val="decimal"/>
      <w:lvlText w:val="%1"/>
      <w:lvlJc w:val="left"/>
      <w:pPr>
        <w:ind w:left="1440" w:hanging="360"/>
      </w:pPr>
      <w:rPr>
        <w:rFonts w:hint="default"/>
        <w:b/>
        <w:bCs/>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4703CF0"/>
    <w:multiLevelType w:val="hybridMultilevel"/>
    <w:tmpl w:val="EA066BA2"/>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51892"/>
    <w:multiLevelType w:val="hybridMultilevel"/>
    <w:tmpl w:val="A1DA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15AA9"/>
    <w:multiLevelType w:val="hybridMultilevel"/>
    <w:tmpl w:val="909E7AA4"/>
    <w:lvl w:ilvl="0" w:tplc="EC9E2C84">
      <w:start w:val="1"/>
      <w:numFmt w:val="decimal"/>
      <w:lvlText w:val="%1"/>
      <w:lvlJc w:val="left"/>
      <w:pPr>
        <w:ind w:left="720" w:hanging="360"/>
      </w:pPr>
      <w:rPr>
        <w:rFonts w:ascii="Calibri" w:eastAsia="Times New Roman" w:hAnsi="Calibri"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24"/>
  </w:num>
  <w:num w:numId="5">
    <w:abstractNumId w:val="7"/>
  </w:num>
  <w:num w:numId="6">
    <w:abstractNumId w:val="16"/>
  </w:num>
  <w:num w:numId="7">
    <w:abstractNumId w:val="17"/>
  </w:num>
  <w:num w:numId="8">
    <w:abstractNumId w:val="40"/>
  </w:num>
  <w:num w:numId="9">
    <w:abstractNumId w:val="12"/>
  </w:num>
  <w:num w:numId="10">
    <w:abstractNumId w:val="2"/>
  </w:num>
  <w:num w:numId="11">
    <w:abstractNumId w:val="6"/>
  </w:num>
  <w:num w:numId="12">
    <w:abstractNumId w:val="31"/>
  </w:num>
  <w:num w:numId="13">
    <w:abstractNumId w:val="27"/>
  </w:num>
  <w:num w:numId="14">
    <w:abstractNumId w:val="26"/>
  </w:num>
  <w:num w:numId="15">
    <w:abstractNumId w:val="33"/>
  </w:num>
  <w:num w:numId="16">
    <w:abstractNumId w:val="23"/>
  </w:num>
  <w:num w:numId="17">
    <w:abstractNumId w:val="21"/>
  </w:num>
  <w:num w:numId="18">
    <w:abstractNumId w:val="1"/>
  </w:num>
  <w:num w:numId="19">
    <w:abstractNumId w:val="10"/>
  </w:num>
  <w:num w:numId="20">
    <w:abstractNumId w:val="3"/>
  </w:num>
  <w:num w:numId="21">
    <w:abstractNumId w:val="38"/>
  </w:num>
  <w:num w:numId="22">
    <w:abstractNumId w:val="14"/>
  </w:num>
  <w:num w:numId="23">
    <w:abstractNumId w:val="34"/>
  </w:num>
  <w:num w:numId="24">
    <w:abstractNumId w:val="25"/>
  </w:num>
  <w:num w:numId="25">
    <w:abstractNumId w:val="28"/>
  </w:num>
  <w:num w:numId="26">
    <w:abstractNumId w:val="32"/>
  </w:num>
  <w:num w:numId="27">
    <w:abstractNumId w:val="8"/>
  </w:num>
  <w:num w:numId="28">
    <w:abstractNumId w:val="9"/>
  </w:num>
  <w:num w:numId="29">
    <w:abstractNumId w:val="22"/>
  </w:num>
  <w:num w:numId="30">
    <w:abstractNumId w:val="41"/>
  </w:num>
  <w:num w:numId="31">
    <w:abstractNumId w:val="13"/>
  </w:num>
  <w:num w:numId="32">
    <w:abstractNumId w:val="30"/>
  </w:num>
  <w:num w:numId="33">
    <w:abstractNumId w:val="36"/>
  </w:num>
  <w:num w:numId="34">
    <w:abstractNumId w:val="15"/>
  </w:num>
  <w:num w:numId="35">
    <w:abstractNumId w:val="5"/>
  </w:num>
  <w:num w:numId="36">
    <w:abstractNumId w:val="35"/>
  </w:num>
  <w:num w:numId="37">
    <w:abstractNumId w:val="39"/>
  </w:num>
  <w:num w:numId="38">
    <w:abstractNumId w:val="11"/>
  </w:num>
  <w:num w:numId="39">
    <w:abstractNumId w:val="0"/>
  </w:num>
  <w:num w:numId="40">
    <w:abstractNumId w:val="37"/>
  </w:num>
  <w:num w:numId="41">
    <w:abstractNumId w:val="2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12"/>
  </w:docVars>
  <w:rsids>
    <w:rsidRoot w:val="00E276F1"/>
    <w:rsid w:val="00000EC3"/>
    <w:rsid w:val="00022BE1"/>
    <w:rsid w:val="00027388"/>
    <w:rsid w:val="0003006B"/>
    <w:rsid w:val="00031F10"/>
    <w:rsid w:val="00054BE2"/>
    <w:rsid w:val="00055234"/>
    <w:rsid w:val="00061C0C"/>
    <w:rsid w:val="00084967"/>
    <w:rsid w:val="000A6E20"/>
    <w:rsid w:val="000A7B57"/>
    <w:rsid w:val="000B47E3"/>
    <w:rsid w:val="000F2E0E"/>
    <w:rsid w:val="000F3D01"/>
    <w:rsid w:val="0011027C"/>
    <w:rsid w:val="00110BC4"/>
    <w:rsid w:val="001153F4"/>
    <w:rsid w:val="00131B5B"/>
    <w:rsid w:val="001346F5"/>
    <w:rsid w:val="00136448"/>
    <w:rsid w:val="001550BB"/>
    <w:rsid w:val="001558D2"/>
    <w:rsid w:val="0016289D"/>
    <w:rsid w:val="00172CF1"/>
    <w:rsid w:val="00176F02"/>
    <w:rsid w:val="001821E0"/>
    <w:rsid w:val="001A0A18"/>
    <w:rsid w:val="001A4D46"/>
    <w:rsid w:val="001B591E"/>
    <w:rsid w:val="001D6FA0"/>
    <w:rsid w:val="001E17C3"/>
    <w:rsid w:val="001E2801"/>
    <w:rsid w:val="002042CE"/>
    <w:rsid w:val="00225154"/>
    <w:rsid w:val="00226D98"/>
    <w:rsid w:val="002339B8"/>
    <w:rsid w:val="00237D1A"/>
    <w:rsid w:val="00240B74"/>
    <w:rsid w:val="00256DD8"/>
    <w:rsid w:val="00263204"/>
    <w:rsid w:val="0027681A"/>
    <w:rsid w:val="002812C5"/>
    <w:rsid w:val="002965CE"/>
    <w:rsid w:val="002B1B6C"/>
    <w:rsid w:val="002B2F17"/>
    <w:rsid w:val="002D5F3F"/>
    <w:rsid w:val="002E7398"/>
    <w:rsid w:val="003164F6"/>
    <w:rsid w:val="0032017E"/>
    <w:rsid w:val="00320CB2"/>
    <w:rsid w:val="00332B89"/>
    <w:rsid w:val="00364159"/>
    <w:rsid w:val="003733A4"/>
    <w:rsid w:val="00385E6B"/>
    <w:rsid w:val="0039202A"/>
    <w:rsid w:val="003C72D5"/>
    <w:rsid w:val="003E6EAA"/>
    <w:rsid w:val="00404CDF"/>
    <w:rsid w:val="00414684"/>
    <w:rsid w:val="00433380"/>
    <w:rsid w:val="00446B96"/>
    <w:rsid w:val="00451876"/>
    <w:rsid w:val="004950BD"/>
    <w:rsid w:val="004A2DEA"/>
    <w:rsid w:val="004C1A9A"/>
    <w:rsid w:val="004E1736"/>
    <w:rsid w:val="004E72A5"/>
    <w:rsid w:val="004F164A"/>
    <w:rsid w:val="0051162C"/>
    <w:rsid w:val="00516758"/>
    <w:rsid w:val="0052273E"/>
    <w:rsid w:val="005349BC"/>
    <w:rsid w:val="00561715"/>
    <w:rsid w:val="0057495A"/>
    <w:rsid w:val="0059565D"/>
    <w:rsid w:val="005A3F59"/>
    <w:rsid w:val="005A4512"/>
    <w:rsid w:val="005C075E"/>
    <w:rsid w:val="005E0055"/>
    <w:rsid w:val="005E5F17"/>
    <w:rsid w:val="005F773A"/>
    <w:rsid w:val="00625751"/>
    <w:rsid w:val="00655A7B"/>
    <w:rsid w:val="00664731"/>
    <w:rsid w:val="0067296A"/>
    <w:rsid w:val="006A001C"/>
    <w:rsid w:val="006B44D6"/>
    <w:rsid w:val="0070055A"/>
    <w:rsid w:val="00703DE6"/>
    <w:rsid w:val="0070489F"/>
    <w:rsid w:val="00720534"/>
    <w:rsid w:val="00723F51"/>
    <w:rsid w:val="00747437"/>
    <w:rsid w:val="007568BF"/>
    <w:rsid w:val="00762F86"/>
    <w:rsid w:val="00771713"/>
    <w:rsid w:val="00787E5F"/>
    <w:rsid w:val="007A003E"/>
    <w:rsid w:val="007C58F8"/>
    <w:rsid w:val="007D1BA4"/>
    <w:rsid w:val="00811716"/>
    <w:rsid w:val="00817D54"/>
    <w:rsid w:val="008204A0"/>
    <w:rsid w:val="00826D75"/>
    <w:rsid w:val="00827BFA"/>
    <w:rsid w:val="00831AF2"/>
    <w:rsid w:val="00855898"/>
    <w:rsid w:val="0085748F"/>
    <w:rsid w:val="0086148E"/>
    <w:rsid w:val="00886599"/>
    <w:rsid w:val="00892714"/>
    <w:rsid w:val="008B2286"/>
    <w:rsid w:val="008C165F"/>
    <w:rsid w:val="008D0614"/>
    <w:rsid w:val="008D0C22"/>
    <w:rsid w:val="008D42C2"/>
    <w:rsid w:val="009017B7"/>
    <w:rsid w:val="00905A34"/>
    <w:rsid w:val="00912347"/>
    <w:rsid w:val="00912C97"/>
    <w:rsid w:val="00913109"/>
    <w:rsid w:val="00914315"/>
    <w:rsid w:val="00921BF4"/>
    <w:rsid w:val="00934B42"/>
    <w:rsid w:val="0093655E"/>
    <w:rsid w:val="0095638B"/>
    <w:rsid w:val="00963309"/>
    <w:rsid w:val="009708DB"/>
    <w:rsid w:val="00976BF5"/>
    <w:rsid w:val="009775EA"/>
    <w:rsid w:val="0098057F"/>
    <w:rsid w:val="009849DD"/>
    <w:rsid w:val="00991C88"/>
    <w:rsid w:val="009B521B"/>
    <w:rsid w:val="009E7AC7"/>
    <w:rsid w:val="00A0128C"/>
    <w:rsid w:val="00A103C7"/>
    <w:rsid w:val="00A1658A"/>
    <w:rsid w:val="00A23F41"/>
    <w:rsid w:val="00A258B0"/>
    <w:rsid w:val="00A319A6"/>
    <w:rsid w:val="00A376B4"/>
    <w:rsid w:val="00A70D9A"/>
    <w:rsid w:val="00A763D8"/>
    <w:rsid w:val="00A81E38"/>
    <w:rsid w:val="00A9675B"/>
    <w:rsid w:val="00AA1F95"/>
    <w:rsid w:val="00AB424F"/>
    <w:rsid w:val="00AC28CD"/>
    <w:rsid w:val="00AC7689"/>
    <w:rsid w:val="00AD108E"/>
    <w:rsid w:val="00AD3F3F"/>
    <w:rsid w:val="00AE60E4"/>
    <w:rsid w:val="00AF24DA"/>
    <w:rsid w:val="00AF78C2"/>
    <w:rsid w:val="00B12F19"/>
    <w:rsid w:val="00B425D1"/>
    <w:rsid w:val="00B47183"/>
    <w:rsid w:val="00B56A22"/>
    <w:rsid w:val="00B84A5D"/>
    <w:rsid w:val="00B8700E"/>
    <w:rsid w:val="00B91A27"/>
    <w:rsid w:val="00B96C96"/>
    <w:rsid w:val="00BA3E5C"/>
    <w:rsid w:val="00BB57D7"/>
    <w:rsid w:val="00BC278D"/>
    <w:rsid w:val="00BC4FA0"/>
    <w:rsid w:val="00BD335E"/>
    <w:rsid w:val="00BD37CC"/>
    <w:rsid w:val="00BE3428"/>
    <w:rsid w:val="00BE6353"/>
    <w:rsid w:val="00BE799C"/>
    <w:rsid w:val="00BF12EF"/>
    <w:rsid w:val="00BF2ADE"/>
    <w:rsid w:val="00C125E9"/>
    <w:rsid w:val="00C23322"/>
    <w:rsid w:val="00C33548"/>
    <w:rsid w:val="00C43A7E"/>
    <w:rsid w:val="00C56328"/>
    <w:rsid w:val="00C75206"/>
    <w:rsid w:val="00C81F2C"/>
    <w:rsid w:val="00C967D8"/>
    <w:rsid w:val="00C97015"/>
    <w:rsid w:val="00CA0B47"/>
    <w:rsid w:val="00CA1832"/>
    <w:rsid w:val="00CB7BF5"/>
    <w:rsid w:val="00CB7E50"/>
    <w:rsid w:val="00CE351F"/>
    <w:rsid w:val="00D063F6"/>
    <w:rsid w:val="00D257D9"/>
    <w:rsid w:val="00D3000C"/>
    <w:rsid w:val="00D37C80"/>
    <w:rsid w:val="00D40895"/>
    <w:rsid w:val="00D4246E"/>
    <w:rsid w:val="00D43C83"/>
    <w:rsid w:val="00D44FED"/>
    <w:rsid w:val="00D63067"/>
    <w:rsid w:val="00D74540"/>
    <w:rsid w:val="00D75D4D"/>
    <w:rsid w:val="00D87C5A"/>
    <w:rsid w:val="00DA2FC4"/>
    <w:rsid w:val="00DB1989"/>
    <w:rsid w:val="00DB4B78"/>
    <w:rsid w:val="00DC14BF"/>
    <w:rsid w:val="00DF2EB4"/>
    <w:rsid w:val="00DF4276"/>
    <w:rsid w:val="00E02087"/>
    <w:rsid w:val="00E13A9D"/>
    <w:rsid w:val="00E143F1"/>
    <w:rsid w:val="00E20425"/>
    <w:rsid w:val="00E2093A"/>
    <w:rsid w:val="00E276F1"/>
    <w:rsid w:val="00E40758"/>
    <w:rsid w:val="00E51AE0"/>
    <w:rsid w:val="00E52C6E"/>
    <w:rsid w:val="00E7229B"/>
    <w:rsid w:val="00E80C96"/>
    <w:rsid w:val="00EA0FF9"/>
    <w:rsid w:val="00EA26C3"/>
    <w:rsid w:val="00ED04BD"/>
    <w:rsid w:val="00EE2D14"/>
    <w:rsid w:val="00F00573"/>
    <w:rsid w:val="00F02B53"/>
    <w:rsid w:val="00F16F35"/>
    <w:rsid w:val="00F233CC"/>
    <w:rsid w:val="00F2556B"/>
    <w:rsid w:val="00F43428"/>
    <w:rsid w:val="00F7777F"/>
    <w:rsid w:val="00F83C1F"/>
    <w:rsid w:val="00F915FC"/>
    <w:rsid w:val="00F95589"/>
    <w:rsid w:val="00F978EE"/>
    <w:rsid w:val="00FA7AD0"/>
    <w:rsid w:val="00FD1C09"/>
    <w:rsid w:val="00FD67F5"/>
    <w:rsid w:val="00FE6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2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B5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32B89"/>
    <w:rPr>
      <w:rFonts w:ascii="Times New Roman" w:eastAsia="Times New Roman" w:hAnsi="Times New Roman" w:cs="Times New Roman"/>
      <w:b/>
      <w:bCs/>
      <w:sz w:val="27"/>
      <w:szCs w:val="27"/>
    </w:rPr>
  </w:style>
  <w:style w:type="paragraph" w:styleId="ListParagraph">
    <w:name w:val="List Paragraph"/>
    <w:basedOn w:val="Normal"/>
    <w:uiPriority w:val="34"/>
    <w:qFormat/>
    <w:rsid w:val="00F978EE"/>
    <w:pPr>
      <w:ind w:left="720"/>
      <w:contextualSpacing/>
    </w:pPr>
  </w:style>
  <w:style w:type="character" w:customStyle="1" w:styleId="egtip">
    <w:name w:val="egtip"/>
    <w:basedOn w:val="DefaultParagraphFont"/>
    <w:rsid w:val="00720534"/>
  </w:style>
  <w:style w:type="paragraph" w:styleId="NoSpacing">
    <w:name w:val="No Spacing"/>
    <w:link w:val="NoSpacingChar"/>
    <w:uiPriority w:val="1"/>
    <w:qFormat/>
    <w:rsid w:val="001821E0"/>
    <w:pPr>
      <w:spacing w:after="0" w:line="240" w:lineRule="auto"/>
    </w:pPr>
  </w:style>
  <w:style w:type="character" w:styleId="Hyperlink">
    <w:name w:val="Hyperlink"/>
    <w:basedOn w:val="DefaultParagraphFont"/>
    <w:uiPriority w:val="99"/>
    <w:unhideWhenUsed/>
    <w:rsid w:val="001D6FA0"/>
    <w:rPr>
      <w:color w:val="0563C1" w:themeColor="hyperlink"/>
      <w:u w:val="single"/>
    </w:rPr>
  </w:style>
  <w:style w:type="character" w:styleId="FollowedHyperlink">
    <w:name w:val="FollowedHyperlink"/>
    <w:basedOn w:val="DefaultParagraphFont"/>
    <w:uiPriority w:val="99"/>
    <w:semiHidden/>
    <w:unhideWhenUsed/>
    <w:rsid w:val="00226D98"/>
    <w:rPr>
      <w:color w:val="954F72" w:themeColor="followedHyperlink"/>
      <w:u w:val="single"/>
    </w:rPr>
  </w:style>
  <w:style w:type="character" w:customStyle="1" w:styleId="NoSpacingChar">
    <w:name w:val="No Spacing Char"/>
    <w:link w:val="NoSpacing"/>
    <w:uiPriority w:val="1"/>
    <w:rsid w:val="005349BC"/>
  </w:style>
  <w:style w:type="character" w:styleId="Strong">
    <w:name w:val="Strong"/>
    <w:uiPriority w:val="22"/>
    <w:qFormat/>
    <w:rsid w:val="005349BC"/>
    <w:rPr>
      <w:b/>
      <w:bCs/>
    </w:rPr>
  </w:style>
  <w:style w:type="paragraph" w:customStyle="1" w:styleId="p">
    <w:name w:val="p"/>
    <w:link w:val="pChar"/>
    <w:rsid w:val="005349BC"/>
    <w:pPr>
      <w:spacing w:after="360" w:line="480" w:lineRule="atLeast"/>
      <w:ind w:firstLine="567"/>
    </w:pPr>
    <w:rPr>
      <w:rFonts w:ascii="Times New Roman" w:eastAsia="Times New Roman" w:hAnsi="Times New Roman" w:cs="Times New Roman"/>
      <w:sz w:val="24"/>
      <w:szCs w:val="20"/>
      <w:lang w:val="en-GB"/>
    </w:rPr>
  </w:style>
  <w:style w:type="paragraph" w:customStyle="1" w:styleId="aff">
    <w:name w:val="aff"/>
    <w:basedOn w:val="Normal"/>
    <w:rsid w:val="005349BC"/>
    <w:pPr>
      <w:spacing w:after="240" w:line="480" w:lineRule="atLeast"/>
    </w:pPr>
    <w:rPr>
      <w:rFonts w:ascii="Times New Roman" w:eastAsia="Times New Roman" w:hAnsi="Times New Roman" w:cs="Times New Roman"/>
      <w:i/>
      <w:sz w:val="20"/>
      <w:szCs w:val="20"/>
      <w:lang w:val="en-GB"/>
    </w:rPr>
  </w:style>
  <w:style w:type="paragraph" w:customStyle="1" w:styleId="abs">
    <w:name w:val="abs"/>
    <w:basedOn w:val="Normal"/>
    <w:next w:val="p"/>
    <w:rsid w:val="005349BC"/>
    <w:pPr>
      <w:spacing w:after="240" w:line="480" w:lineRule="atLeast"/>
    </w:pPr>
    <w:rPr>
      <w:rFonts w:ascii="Times New Roman" w:eastAsia="Times New Roman" w:hAnsi="Times New Roman" w:cs="Times New Roman"/>
      <w:b/>
      <w:sz w:val="20"/>
      <w:szCs w:val="20"/>
      <w:lang w:val="en-GB"/>
    </w:rPr>
  </w:style>
  <w:style w:type="character" w:customStyle="1" w:styleId="pChar">
    <w:name w:val="p Char"/>
    <w:basedOn w:val="DefaultParagraphFont"/>
    <w:link w:val="p"/>
    <w:rsid w:val="005349BC"/>
    <w:rPr>
      <w:rFonts w:ascii="Times New Roman" w:eastAsia="Times New Roman" w:hAnsi="Times New Roman" w:cs="Times New Roman"/>
      <w:sz w:val="24"/>
      <w:szCs w:val="20"/>
      <w:lang w:val="en-GB"/>
    </w:rPr>
  </w:style>
  <w:style w:type="character" w:styleId="LineNumber">
    <w:name w:val="line number"/>
    <w:basedOn w:val="DefaultParagraphFont"/>
    <w:uiPriority w:val="99"/>
    <w:semiHidden/>
    <w:unhideWhenUsed/>
    <w:rsid w:val="00C23322"/>
  </w:style>
  <w:style w:type="paragraph" w:styleId="Header">
    <w:name w:val="header"/>
    <w:basedOn w:val="Normal"/>
    <w:link w:val="HeaderChar"/>
    <w:uiPriority w:val="99"/>
    <w:unhideWhenUsed/>
    <w:rsid w:val="00C2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22"/>
  </w:style>
  <w:style w:type="paragraph" w:styleId="Footer">
    <w:name w:val="footer"/>
    <w:basedOn w:val="Normal"/>
    <w:link w:val="FooterChar"/>
    <w:uiPriority w:val="99"/>
    <w:unhideWhenUsed/>
    <w:rsid w:val="00C2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22"/>
  </w:style>
  <w:style w:type="paragraph" w:customStyle="1" w:styleId="TableHeader">
    <w:name w:val="TableHeader"/>
    <w:basedOn w:val="Normal"/>
    <w:rsid w:val="0051162C"/>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51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2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B5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32B89"/>
    <w:rPr>
      <w:rFonts w:ascii="Times New Roman" w:eastAsia="Times New Roman" w:hAnsi="Times New Roman" w:cs="Times New Roman"/>
      <w:b/>
      <w:bCs/>
      <w:sz w:val="27"/>
      <w:szCs w:val="27"/>
    </w:rPr>
  </w:style>
  <w:style w:type="paragraph" w:styleId="ListParagraph">
    <w:name w:val="List Paragraph"/>
    <w:basedOn w:val="Normal"/>
    <w:uiPriority w:val="34"/>
    <w:qFormat/>
    <w:rsid w:val="00F978EE"/>
    <w:pPr>
      <w:ind w:left="720"/>
      <w:contextualSpacing/>
    </w:pPr>
  </w:style>
  <w:style w:type="character" w:customStyle="1" w:styleId="egtip">
    <w:name w:val="egtip"/>
    <w:basedOn w:val="DefaultParagraphFont"/>
    <w:rsid w:val="00720534"/>
  </w:style>
  <w:style w:type="paragraph" w:styleId="NoSpacing">
    <w:name w:val="No Spacing"/>
    <w:link w:val="NoSpacingChar"/>
    <w:uiPriority w:val="1"/>
    <w:qFormat/>
    <w:rsid w:val="001821E0"/>
    <w:pPr>
      <w:spacing w:after="0" w:line="240" w:lineRule="auto"/>
    </w:pPr>
  </w:style>
  <w:style w:type="character" w:styleId="Hyperlink">
    <w:name w:val="Hyperlink"/>
    <w:basedOn w:val="DefaultParagraphFont"/>
    <w:uiPriority w:val="99"/>
    <w:unhideWhenUsed/>
    <w:rsid w:val="001D6FA0"/>
    <w:rPr>
      <w:color w:val="0563C1" w:themeColor="hyperlink"/>
      <w:u w:val="single"/>
    </w:rPr>
  </w:style>
  <w:style w:type="character" w:styleId="FollowedHyperlink">
    <w:name w:val="FollowedHyperlink"/>
    <w:basedOn w:val="DefaultParagraphFont"/>
    <w:uiPriority w:val="99"/>
    <w:semiHidden/>
    <w:unhideWhenUsed/>
    <w:rsid w:val="00226D98"/>
    <w:rPr>
      <w:color w:val="954F72" w:themeColor="followedHyperlink"/>
      <w:u w:val="single"/>
    </w:rPr>
  </w:style>
  <w:style w:type="character" w:customStyle="1" w:styleId="NoSpacingChar">
    <w:name w:val="No Spacing Char"/>
    <w:link w:val="NoSpacing"/>
    <w:uiPriority w:val="1"/>
    <w:rsid w:val="005349BC"/>
  </w:style>
  <w:style w:type="character" w:styleId="Strong">
    <w:name w:val="Strong"/>
    <w:uiPriority w:val="22"/>
    <w:qFormat/>
    <w:rsid w:val="005349BC"/>
    <w:rPr>
      <w:b/>
      <w:bCs/>
    </w:rPr>
  </w:style>
  <w:style w:type="paragraph" w:customStyle="1" w:styleId="p">
    <w:name w:val="p"/>
    <w:link w:val="pChar"/>
    <w:rsid w:val="005349BC"/>
    <w:pPr>
      <w:spacing w:after="360" w:line="480" w:lineRule="atLeast"/>
      <w:ind w:firstLine="567"/>
    </w:pPr>
    <w:rPr>
      <w:rFonts w:ascii="Times New Roman" w:eastAsia="Times New Roman" w:hAnsi="Times New Roman" w:cs="Times New Roman"/>
      <w:sz w:val="24"/>
      <w:szCs w:val="20"/>
      <w:lang w:val="en-GB"/>
    </w:rPr>
  </w:style>
  <w:style w:type="paragraph" w:customStyle="1" w:styleId="aff">
    <w:name w:val="aff"/>
    <w:basedOn w:val="Normal"/>
    <w:rsid w:val="005349BC"/>
    <w:pPr>
      <w:spacing w:after="240" w:line="480" w:lineRule="atLeast"/>
    </w:pPr>
    <w:rPr>
      <w:rFonts w:ascii="Times New Roman" w:eastAsia="Times New Roman" w:hAnsi="Times New Roman" w:cs="Times New Roman"/>
      <w:i/>
      <w:sz w:val="20"/>
      <w:szCs w:val="20"/>
      <w:lang w:val="en-GB"/>
    </w:rPr>
  </w:style>
  <w:style w:type="paragraph" w:customStyle="1" w:styleId="abs">
    <w:name w:val="abs"/>
    <w:basedOn w:val="Normal"/>
    <w:next w:val="p"/>
    <w:rsid w:val="005349BC"/>
    <w:pPr>
      <w:spacing w:after="240" w:line="480" w:lineRule="atLeast"/>
    </w:pPr>
    <w:rPr>
      <w:rFonts w:ascii="Times New Roman" w:eastAsia="Times New Roman" w:hAnsi="Times New Roman" w:cs="Times New Roman"/>
      <w:b/>
      <w:sz w:val="20"/>
      <w:szCs w:val="20"/>
      <w:lang w:val="en-GB"/>
    </w:rPr>
  </w:style>
  <w:style w:type="character" w:customStyle="1" w:styleId="pChar">
    <w:name w:val="p Char"/>
    <w:basedOn w:val="DefaultParagraphFont"/>
    <w:link w:val="p"/>
    <w:rsid w:val="005349BC"/>
    <w:rPr>
      <w:rFonts w:ascii="Times New Roman" w:eastAsia="Times New Roman" w:hAnsi="Times New Roman" w:cs="Times New Roman"/>
      <w:sz w:val="24"/>
      <w:szCs w:val="20"/>
      <w:lang w:val="en-GB"/>
    </w:rPr>
  </w:style>
  <w:style w:type="character" w:styleId="LineNumber">
    <w:name w:val="line number"/>
    <w:basedOn w:val="DefaultParagraphFont"/>
    <w:uiPriority w:val="99"/>
    <w:semiHidden/>
    <w:unhideWhenUsed/>
    <w:rsid w:val="00C23322"/>
  </w:style>
  <w:style w:type="paragraph" w:styleId="Header">
    <w:name w:val="header"/>
    <w:basedOn w:val="Normal"/>
    <w:link w:val="HeaderChar"/>
    <w:uiPriority w:val="99"/>
    <w:unhideWhenUsed/>
    <w:rsid w:val="00C2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22"/>
  </w:style>
  <w:style w:type="paragraph" w:styleId="Footer">
    <w:name w:val="footer"/>
    <w:basedOn w:val="Normal"/>
    <w:link w:val="FooterChar"/>
    <w:uiPriority w:val="99"/>
    <w:unhideWhenUsed/>
    <w:rsid w:val="00C2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22"/>
  </w:style>
  <w:style w:type="paragraph" w:customStyle="1" w:styleId="TableHeader">
    <w:name w:val="TableHeader"/>
    <w:basedOn w:val="Normal"/>
    <w:rsid w:val="0051162C"/>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51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8136">
      <w:bodyDiv w:val="1"/>
      <w:marLeft w:val="0"/>
      <w:marRight w:val="0"/>
      <w:marTop w:val="0"/>
      <w:marBottom w:val="0"/>
      <w:divBdr>
        <w:top w:val="none" w:sz="0" w:space="0" w:color="auto"/>
        <w:left w:val="none" w:sz="0" w:space="0" w:color="auto"/>
        <w:bottom w:val="none" w:sz="0" w:space="0" w:color="auto"/>
        <w:right w:val="none" w:sz="0" w:space="0" w:color="auto"/>
      </w:divBdr>
    </w:div>
    <w:div w:id="377433552">
      <w:bodyDiv w:val="1"/>
      <w:marLeft w:val="0"/>
      <w:marRight w:val="0"/>
      <w:marTop w:val="0"/>
      <w:marBottom w:val="0"/>
      <w:divBdr>
        <w:top w:val="none" w:sz="0" w:space="0" w:color="auto"/>
        <w:left w:val="none" w:sz="0" w:space="0" w:color="auto"/>
        <w:bottom w:val="none" w:sz="0" w:space="0" w:color="auto"/>
        <w:right w:val="none" w:sz="0" w:space="0" w:color="auto"/>
      </w:divBdr>
    </w:div>
    <w:div w:id="720862985">
      <w:bodyDiv w:val="1"/>
      <w:marLeft w:val="0"/>
      <w:marRight w:val="0"/>
      <w:marTop w:val="0"/>
      <w:marBottom w:val="0"/>
      <w:divBdr>
        <w:top w:val="none" w:sz="0" w:space="0" w:color="auto"/>
        <w:left w:val="none" w:sz="0" w:space="0" w:color="auto"/>
        <w:bottom w:val="none" w:sz="0" w:space="0" w:color="auto"/>
        <w:right w:val="none" w:sz="0" w:space="0" w:color="auto"/>
      </w:divBdr>
    </w:div>
    <w:div w:id="957300639">
      <w:bodyDiv w:val="1"/>
      <w:marLeft w:val="0"/>
      <w:marRight w:val="0"/>
      <w:marTop w:val="0"/>
      <w:marBottom w:val="0"/>
      <w:divBdr>
        <w:top w:val="none" w:sz="0" w:space="0" w:color="auto"/>
        <w:left w:val="none" w:sz="0" w:space="0" w:color="auto"/>
        <w:bottom w:val="none" w:sz="0" w:space="0" w:color="auto"/>
        <w:right w:val="none" w:sz="0" w:space="0" w:color="auto"/>
      </w:divBdr>
      <w:divsChild>
        <w:div w:id="441535091">
          <w:marLeft w:val="0"/>
          <w:marRight w:val="0"/>
          <w:marTop w:val="0"/>
          <w:marBottom w:val="0"/>
          <w:divBdr>
            <w:top w:val="none" w:sz="0" w:space="0" w:color="auto"/>
            <w:left w:val="none" w:sz="0" w:space="0" w:color="auto"/>
            <w:bottom w:val="none" w:sz="0" w:space="0" w:color="auto"/>
            <w:right w:val="none" w:sz="0" w:space="0" w:color="auto"/>
          </w:divBdr>
          <w:divsChild>
            <w:div w:id="814874935">
              <w:marLeft w:val="0"/>
              <w:marRight w:val="0"/>
              <w:marTop w:val="0"/>
              <w:marBottom w:val="0"/>
              <w:divBdr>
                <w:top w:val="single" w:sz="6" w:space="30" w:color="CCCCCC"/>
                <w:left w:val="none" w:sz="0" w:space="0" w:color="auto"/>
                <w:bottom w:val="none" w:sz="0" w:space="0" w:color="auto"/>
                <w:right w:val="none" w:sz="0" w:space="0" w:color="auto"/>
              </w:divBdr>
              <w:divsChild>
                <w:div w:id="21128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8595">
      <w:bodyDiv w:val="1"/>
      <w:marLeft w:val="0"/>
      <w:marRight w:val="0"/>
      <w:marTop w:val="0"/>
      <w:marBottom w:val="0"/>
      <w:divBdr>
        <w:top w:val="none" w:sz="0" w:space="0" w:color="auto"/>
        <w:left w:val="none" w:sz="0" w:space="0" w:color="auto"/>
        <w:bottom w:val="none" w:sz="0" w:space="0" w:color="auto"/>
        <w:right w:val="none" w:sz="0" w:space="0" w:color="auto"/>
      </w:divBdr>
    </w:div>
    <w:div w:id="1196772176">
      <w:bodyDiv w:val="1"/>
      <w:marLeft w:val="0"/>
      <w:marRight w:val="0"/>
      <w:marTop w:val="0"/>
      <w:marBottom w:val="0"/>
      <w:divBdr>
        <w:top w:val="none" w:sz="0" w:space="0" w:color="auto"/>
        <w:left w:val="none" w:sz="0" w:space="0" w:color="auto"/>
        <w:bottom w:val="none" w:sz="0" w:space="0" w:color="auto"/>
        <w:right w:val="none" w:sz="0" w:space="0" w:color="auto"/>
      </w:divBdr>
    </w:div>
    <w:div w:id="1499425666">
      <w:bodyDiv w:val="1"/>
      <w:marLeft w:val="0"/>
      <w:marRight w:val="0"/>
      <w:marTop w:val="0"/>
      <w:marBottom w:val="0"/>
      <w:divBdr>
        <w:top w:val="none" w:sz="0" w:space="0" w:color="auto"/>
        <w:left w:val="none" w:sz="0" w:space="0" w:color="auto"/>
        <w:bottom w:val="none" w:sz="0" w:space="0" w:color="auto"/>
        <w:right w:val="none" w:sz="0" w:space="0" w:color="auto"/>
      </w:divBdr>
    </w:div>
    <w:div w:id="1523977498">
      <w:bodyDiv w:val="1"/>
      <w:marLeft w:val="0"/>
      <w:marRight w:val="0"/>
      <w:marTop w:val="0"/>
      <w:marBottom w:val="0"/>
      <w:divBdr>
        <w:top w:val="none" w:sz="0" w:space="0" w:color="auto"/>
        <w:left w:val="none" w:sz="0" w:space="0" w:color="auto"/>
        <w:bottom w:val="none" w:sz="0" w:space="0" w:color="auto"/>
        <w:right w:val="none" w:sz="0" w:space="0" w:color="auto"/>
      </w:divBdr>
    </w:div>
    <w:div w:id="1891575967">
      <w:bodyDiv w:val="1"/>
      <w:marLeft w:val="0"/>
      <w:marRight w:val="0"/>
      <w:marTop w:val="0"/>
      <w:marBottom w:val="0"/>
      <w:divBdr>
        <w:top w:val="none" w:sz="0" w:space="0" w:color="auto"/>
        <w:left w:val="none" w:sz="0" w:space="0" w:color="auto"/>
        <w:bottom w:val="none" w:sz="0" w:space="0" w:color="auto"/>
        <w:right w:val="none" w:sz="0" w:space="0" w:color="auto"/>
      </w:divBdr>
    </w:div>
    <w:div w:id="20011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DBCF-FD1A-4A98-B2F0-61628E4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1631</Words>
  <Characters>9726</Characters>
  <Application>Microsoft Office Word</Application>
  <DocSecurity>0</DocSecurity>
  <Lines>389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AL Rifai</dc:creator>
  <cp:keywords/>
  <dc:description/>
  <cp:lastModifiedBy>WDESALES</cp:lastModifiedBy>
  <cp:revision>63</cp:revision>
  <dcterms:created xsi:type="dcterms:W3CDTF">2017-05-24T09:23:00Z</dcterms:created>
  <dcterms:modified xsi:type="dcterms:W3CDTF">2018-06-30T02:11:00Z</dcterms:modified>
</cp:coreProperties>
</file>