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C40C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2252" w:tblpY="185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3780"/>
      </w:tblGrid>
      <w:tr w:rsidR="005A0F0D" w:rsidRPr="00827876" w14:paraId="3314F359" w14:textId="77777777" w:rsidTr="0004413B"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D47D1" w14:textId="77777777" w:rsidR="005A0F0D" w:rsidRPr="00827876" w:rsidRDefault="005A0F0D" w:rsidP="00044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98E1A2" w14:textId="77777777" w:rsidR="005A0F0D" w:rsidRPr="00827876" w:rsidRDefault="005A0F0D" w:rsidP="0004413B">
            <w:pPr>
              <w:rPr>
                <w:rFonts w:ascii="Times New Roman" w:hAnsi="Times New Roman" w:cs="Times New Roman"/>
              </w:rPr>
            </w:pPr>
          </w:p>
        </w:tc>
      </w:tr>
      <w:tr w:rsidR="005A0F0D" w:rsidRPr="00827876" w14:paraId="1A85A959" w14:textId="77777777" w:rsidTr="0004413B">
        <w:trPr>
          <w:trHeight w:val="5496"/>
        </w:trPr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C85B99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Age</w:t>
            </w:r>
          </w:p>
          <w:p w14:paraId="326ED440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Race</w:t>
            </w:r>
          </w:p>
          <w:p w14:paraId="60D162A8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Gender </w:t>
            </w:r>
          </w:p>
          <w:p w14:paraId="5BC2A4D7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Hypertension</w:t>
            </w:r>
          </w:p>
          <w:p w14:paraId="553AB5D4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Prior Sternotomy </w:t>
            </w:r>
          </w:p>
          <w:p w14:paraId="485E6B2B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Chronic Pulmonary disease </w:t>
            </w:r>
          </w:p>
          <w:p w14:paraId="694232B3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Atrial fibrillation\flutter </w:t>
            </w:r>
          </w:p>
          <w:p w14:paraId="2B9FF451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Congestive heart failure</w:t>
            </w:r>
          </w:p>
          <w:p w14:paraId="326C817F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Chronic kidney disease</w:t>
            </w:r>
          </w:p>
          <w:p w14:paraId="07B0B637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Chronic Anticoagulation </w:t>
            </w:r>
          </w:p>
          <w:p w14:paraId="214AFDA0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Coagulopathy </w:t>
            </w:r>
          </w:p>
          <w:p w14:paraId="54F0ABF4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Conduction abnormality</w:t>
            </w:r>
          </w:p>
          <w:p w14:paraId="30019EC3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Drug Abuse </w:t>
            </w:r>
          </w:p>
          <w:p w14:paraId="493460A0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Smoking </w:t>
            </w:r>
          </w:p>
          <w:p w14:paraId="796BC665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Peripheral vascular disease</w:t>
            </w:r>
          </w:p>
          <w:p w14:paraId="36A6FC97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Pulmonary hypertension </w:t>
            </w:r>
          </w:p>
          <w:p w14:paraId="3F34F5E9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Obesity</w:t>
            </w:r>
          </w:p>
          <w:p w14:paraId="6DCAC94D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Coronary artery disease </w:t>
            </w:r>
          </w:p>
          <w:p w14:paraId="17999120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Blood loss </w:t>
            </w:r>
            <w:r>
              <w:rPr>
                <w:rFonts w:ascii="Times New Roman" w:hAnsi="Times New Roman" w:cs="Times New Roman"/>
                <w:color w:val="000000" w:themeColor="text1"/>
              </w:rPr>
              <w:t>anemia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13FBB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Iron deficiency anemia Neurological disorders</w:t>
            </w:r>
          </w:p>
          <w:p w14:paraId="22D6D13C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Hypothyroidism</w:t>
            </w:r>
          </w:p>
          <w:p w14:paraId="2625BEA5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Liver disease</w:t>
            </w:r>
          </w:p>
          <w:p w14:paraId="110F7D3C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Deep Venous Thrombosis </w:t>
            </w:r>
          </w:p>
          <w:p w14:paraId="1A44309B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Metastatic disease</w:t>
            </w:r>
          </w:p>
          <w:p w14:paraId="45095A90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Solid tumors without metastasis </w:t>
            </w:r>
          </w:p>
          <w:p w14:paraId="12E41F41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Collagen vascular disease </w:t>
            </w:r>
          </w:p>
          <w:p w14:paraId="548FCB64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Weight loss</w:t>
            </w:r>
          </w:p>
          <w:p w14:paraId="2B7A9FCF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Alcoholism </w:t>
            </w:r>
          </w:p>
          <w:p w14:paraId="1A5191EE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Depression</w:t>
            </w:r>
          </w:p>
          <w:p w14:paraId="4658271C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Drug abuse </w:t>
            </w:r>
          </w:p>
          <w:p w14:paraId="3EE13A3C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Psychosis</w:t>
            </w:r>
          </w:p>
          <w:p w14:paraId="6183DA33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Hospital teaching status</w:t>
            </w:r>
          </w:p>
          <w:p w14:paraId="1A56BE88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Hospital Bed Size </w:t>
            </w:r>
          </w:p>
          <w:p w14:paraId="0CD81F62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Rural Location </w:t>
            </w:r>
          </w:p>
          <w:p w14:paraId="5A389A03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Region of the Hospital </w:t>
            </w:r>
          </w:p>
          <w:p w14:paraId="487953C2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 xml:space="preserve">Primary Payer </w:t>
            </w:r>
          </w:p>
          <w:p w14:paraId="718F1E2D" w14:textId="77777777" w:rsidR="005A0F0D" w:rsidRPr="00827876" w:rsidRDefault="005A0F0D" w:rsidP="0004413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27876">
              <w:rPr>
                <w:rFonts w:ascii="Times New Roman" w:hAnsi="Times New Roman" w:cs="Times New Roman"/>
                <w:color w:val="000000" w:themeColor="text1"/>
              </w:rPr>
              <w:t>Median Household Income</w:t>
            </w:r>
          </w:p>
        </w:tc>
      </w:tr>
    </w:tbl>
    <w:p w14:paraId="14BE7EB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6B0F317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0E91139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84688B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54F748CA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2DB060B3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627A7B6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FDD3075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398ACA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3246CB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276A9CF7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014815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6DB25CF0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6EA452D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10A81BB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B1FC05E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C23C366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530BCD3C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6CD64F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10A64BD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56B84C39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7510DBB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B88B5C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6B223B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B1081D7" w14:textId="697671C9" w:rsidR="005A0F0D" w:rsidRDefault="005A0F0D" w:rsidP="005A0F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Table</w:t>
      </w:r>
      <w:r w:rsidR="00B341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1EC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Variables Used for Propensity Score Matching</w:t>
      </w:r>
    </w:p>
    <w:p w14:paraId="0351D99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6155071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2ABBF00C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6F4C39F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7015445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90ACD09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E68906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C77EFB3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0334F4F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B768D1F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E10CF2F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5E8E75C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300917C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7DA0C74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531C7FC7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75ED3A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5BE99543" w14:textId="77777777" w:rsidR="005A0F0D" w:rsidRDefault="005A0F0D" w:rsidP="005A0F0D">
      <w:pPr>
        <w:rPr>
          <w:rFonts w:ascii="Times New Roman" w:hAnsi="Times New Roman" w:cs="Times New Roman"/>
        </w:rPr>
      </w:pPr>
    </w:p>
    <w:p w14:paraId="2B101A03" w14:textId="77777777" w:rsidR="005A0F0D" w:rsidRDefault="005A0F0D" w:rsidP="005A0F0D">
      <w:pPr>
        <w:rPr>
          <w:rFonts w:ascii="Times New Roman" w:hAnsi="Times New Roman" w:cs="Times New Roman"/>
        </w:rPr>
      </w:pPr>
    </w:p>
    <w:p w14:paraId="23C2A36F" w14:textId="77777777" w:rsidR="005A0F0D" w:rsidRDefault="005A0F0D" w:rsidP="005A0F0D">
      <w:pPr>
        <w:rPr>
          <w:rFonts w:ascii="Times New Roman" w:hAnsi="Times New Roman" w:cs="Times New Roman"/>
        </w:rPr>
      </w:pPr>
    </w:p>
    <w:p w14:paraId="7D04919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3525DDE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9E7EBFB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tbl>
      <w:tblPr>
        <w:tblW w:w="9300" w:type="dxa"/>
        <w:tblLook w:val="04A0" w:firstRow="1" w:lastRow="0" w:firstColumn="1" w:lastColumn="0" w:noHBand="0" w:noVBand="1"/>
      </w:tblPr>
      <w:tblGrid>
        <w:gridCol w:w="3800"/>
        <w:gridCol w:w="2160"/>
        <w:gridCol w:w="2040"/>
        <w:gridCol w:w="1300"/>
      </w:tblGrid>
      <w:tr w:rsidR="005A0F0D" w:rsidRPr="00827876" w14:paraId="2B778C12" w14:textId="77777777" w:rsidTr="0004413B">
        <w:trPr>
          <w:trHeight w:val="720"/>
        </w:trPr>
        <w:tc>
          <w:tcPr>
            <w:tcW w:w="3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4F052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Baseline </w:t>
            </w:r>
          </w:p>
          <w:p w14:paraId="4294689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Characteristics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7DF4F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Decompensated Diabetes </w:t>
            </w:r>
          </w:p>
          <w:p w14:paraId="452AE4A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N=1,103</w:t>
            </w:r>
          </w:p>
          <w:p w14:paraId="19935E8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NE= 5,410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9DEB7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Compensated Diabetes </w:t>
            </w:r>
          </w:p>
          <w:p w14:paraId="565ECAD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N=1,103</w:t>
            </w:r>
          </w:p>
          <w:p w14:paraId="0D992E3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NE= 5,410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8EDB1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P value</w:t>
            </w:r>
          </w:p>
        </w:tc>
      </w:tr>
      <w:tr w:rsidR="005A0F0D" w:rsidRPr="00827876" w14:paraId="28729D18" w14:textId="77777777" w:rsidTr="0004413B">
        <w:trPr>
          <w:trHeight w:val="360"/>
        </w:trPr>
        <w:tc>
          <w:tcPr>
            <w:tcW w:w="3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6768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9CC49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N=1,103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2EBD7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N=1,103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26FADC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5A0F0D" w:rsidRPr="00827876" w14:paraId="25BD81DC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016D05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Age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47B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63±14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E45D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63±15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960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</w:tr>
      <w:tr w:rsidR="005A0F0D" w:rsidRPr="00827876" w14:paraId="4E8DDC73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2BA88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Race- no. (%)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AB4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6621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0.057</w:t>
            </w:r>
          </w:p>
        </w:tc>
      </w:tr>
      <w:tr w:rsidR="005A0F0D" w:rsidRPr="00827876" w14:paraId="0ABC53DF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4F072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Caucasian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927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70.7%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13D7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69.4%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E2C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A0F0D" w:rsidRPr="00827876" w14:paraId="738FCA28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EA3D3E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African American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6C4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11.4%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E50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11.2%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C8BC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0D" w:rsidRPr="00827876" w14:paraId="4FB8084E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4B5604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Hispanic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D07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11.2%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2631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11.8%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1226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0D" w:rsidRPr="00827876" w14:paraId="1EB8A57D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383A2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Dyslipidemia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BBE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33.3%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CBB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33.1%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9DB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0.961</w:t>
            </w:r>
          </w:p>
        </w:tc>
      </w:tr>
      <w:tr w:rsidR="005A0F0D" w:rsidRPr="00827876" w14:paraId="1F5A2A67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B179BD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Hypertension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0C8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52.1%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2161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52.8%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88F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0.781</w:t>
            </w:r>
          </w:p>
        </w:tc>
      </w:tr>
      <w:tr w:rsidR="005A0F0D" w:rsidRPr="00827876" w14:paraId="0146C171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1978BF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Prior Sternotomy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349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5.8%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72B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6.5%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21C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</w:tr>
      <w:tr w:rsidR="005A0F0D" w:rsidRPr="00827876" w14:paraId="67C2B8BA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77CB38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Chronic Lung Disease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DB8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14.0%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2B5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13.9%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8D0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</w:tr>
      <w:tr w:rsidR="005A0F0D" w:rsidRPr="00827876" w14:paraId="0206C448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35B587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Atrial Fibrillation/Flutter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BC7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12.0%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9C9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12.3%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1C6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0.844</w:t>
            </w:r>
          </w:p>
        </w:tc>
      </w:tr>
      <w:tr w:rsidR="005A0F0D" w:rsidRPr="00827876" w14:paraId="6C27A687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A4A81D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Anemia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55F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18.5%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2DF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19.5%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F25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0.595</w:t>
            </w:r>
          </w:p>
        </w:tc>
      </w:tr>
      <w:tr w:rsidR="005A0F0D" w:rsidRPr="00827876" w14:paraId="5D67C647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2C741E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Coagulopathy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6C1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6.9%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0D0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7.1%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328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0.934</w:t>
            </w:r>
          </w:p>
        </w:tc>
      </w:tr>
      <w:tr w:rsidR="005A0F0D" w:rsidRPr="00827876" w14:paraId="518D682B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2E6C14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Conduction Abnormality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36C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7.2%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246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7.0%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C6F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0.933</w:t>
            </w:r>
          </w:p>
        </w:tc>
      </w:tr>
      <w:tr w:rsidR="005A0F0D" w:rsidRPr="00827876" w14:paraId="444DDDB4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E2236C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Congestive Heart Failure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ABF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4.1%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0D3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881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0.743</w:t>
            </w:r>
          </w:p>
        </w:tc>
      </w:tr>
      <w:tr w:rsidR="005A0F0D" w:rsidRPr="00827876" w14:paraId="712FB35A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3F2C30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Cardiogenic Shock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198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22.7%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60F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22.7%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7BD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</w:tr>
      <w:tr w:rsidR="005A0F0D" w:rsidRPr="00827876" w14:paraId="7E6BFF2B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0066E6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Drug Abuse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724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2.6%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D6C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409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0.609</w:t>
            </w:r>
          </w:p>
        </w:tc>
      </w:tr>
      <w:tr w:rsidR="005A0F0D" w:rsidRPr="00827876" w14:paraId="176482DC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91042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Smoking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5C5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20.0%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31F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20.9%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3322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</w:tr>
      <w:tr w:rsidR="005A0F0D" w:rsidRPr="00827876" w14:paraId="1A35DA4D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FCEDCB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PVD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3D3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10.0%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4BB7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8.9%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7D4D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0.427</w:t>
            </w:r>
          </w:p>
        </w:tc>
      </w:tr>
      <w:tr w:rsidR="005A0F0D" w:rsidRPr="00827876" w14:paraId="10DA5CBB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0481F5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Coronary Artery Disease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6082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48.0%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029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49.3%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A2E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0.522</w:t>
            </w:r>
          </w:p>
        </w:tc>
      </w:tr>
      <w:tr w:rsidR="005A0F0D" w:rsidRPr="00827876" w14:paraId="09B85142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24245D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Prior </w:t>
            </w:r>
            <w:proofErr w:type="spellStart"/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CVA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C0A1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2.4%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A6D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2.6%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9BD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0.779</w:t>
            </w:r>
          </w:p>
        </w:tc>
      </w:tr>
      <w:tr w:rsidR="005A0F0D" w:rsidRPr="00827876" w14:paraId="4D820C0D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120A85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Chronic Renal Failure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7D5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22.0%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312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21.2%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323D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0.678</w:t>
            </w:r>
          </w:p>
        </w:tc>
      </w:tr>
      <w:tr w:rsidR="005A0F0D" w:rsidRPr="00827876" w14:paraId="673E60C5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1529E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Liver Disease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ABA7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97.3%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27F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98.0%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2A2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0.322</w:t>
            </w:r>
          </w:p>
        </w:tc>
      </w:tr>
      <w:tr w:rsidR="005A0F0D" w:rsidRPr="00827876" w14:paraId="5041C3D9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136086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Teaching Hospital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14C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45.6%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F13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44.3%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3242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0.583</w:t>
            </w:r>
          </w:p>
        </w:tc>
      </w:tr>
      <w:tr w:rsidR="005A0F0D" w:rsidRPr="00827876" w14:paraId="71ED9A66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34CAE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Rural hospital location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517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12.3%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A95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12.5%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D63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0.951</w:t>
            </w:r>
          </w:p>
        </w:tc>
      </w:tr>
      <w:tr w:rsidR="005A0F0D" w:rsidRPr="00827876" w14:paraId="0DD2A36C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493184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Primary Payer- no (%)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7589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E7C7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0.189</w:t>
            </w:r>
          </w:p>
        </w:tc>
      </w:tr>
      <w:tr w:rsidR="005A0F0D" w:rsidRPr="00827876" w14:paraId="0CEDB424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D42FD0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Medicare / Medicaid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26A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64.1%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208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62.6%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57F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A0F0D" w:rsidRPr="00827876" w14:paraId="148D92CB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2483E6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Private Insurance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D89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23.8%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B7A7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24.6%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4E3E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0D" w:rsidRPr="00827876" w14:paraId="44A77C58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45294D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Self-pay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213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9.0%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698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9.4%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E210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F0D" w:rsidRPr="00827876" w14:paraId="26D74908" w14:textId="77777777" w:rsidTr="0004413B">
        <w:trPr>
          <w:trHeight w:val="32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5A119C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 charge/Other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7F1D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3.1%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558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3.4%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4D54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C1986E2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6A5850CF" w14:textId="2FFF9E19" w:rsidR="005A0F0D" w:rsidRPr="00827876" w:rsidRDefault="005A0F0D" w:rsidP="005A0F0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876">
        <w:rPr>
          <w:rFonts w:ascii="Times New Roman" w:hAnsi="Times New Roman" w:cs="Times New Roman"/>
          <w:b/>
          <w:sz w:val="28"/>
          <w:szCs w:val="28"/>
        </w:rPr>
        <w:t>Table</w:t>
      </w:r>
      <w:r w:rsidR="00B341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1EC">
        <w:rPr>
          <w:rFonts w:ascii="Times New Roman" w:hAnsi="Times New Roman" w:cs="Times New Roman"/>
          <w:b/>
          <w:sz w:val="28"/>
          <w:szCs w:val="28"/>
        </w:rPr>
        <w:t>S</w:t>
      </w:r>
      <w:r w:rsidRPr="00827876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  <w:r w:rsidRPr="00827876">
        <w:rPr>
          <w:rFonts w:ascii="Times New Roman" w:hAnsi="Times New Roman" w:cs="Times New Roman"/>
          <w:b/>
          <w:sz w:val="28"/>
          <w:szCs w:val="28"/>
        </w:rPr>
        <w:t xml:space="preserve"> Baseline Characteristics of the Propensity Matched Groups </w:t>
      </w:r>
    </w:p>
    <w:p w14:paraId="592104B1" w14:textId="77777777" w:rsidR="005A0F0D" w:rsidRPr="00827876" w:rsidRDefault="005A0F0D" w:rsidP="005A0F0D">
      <w:pPr>
        <w:jc w:val="center"/>
        <w:rPr>
          <w:rFonts w:ascii="Times New Roman" w:hAnsi="Times New Roman" w:cs="Times New Roman"/>
          <w:sz w:val="22"/>
          <w:szCs w:val="22"/>
        </w:rPr>
      </w:pPr>
      <w:r w:rsidRPr="00827876">
        <w:rPr>
          <w:rFonts w:ascii="Times New Roman" w:hAnsi="Times New Roman" w:cs="Times New Roman"/>
          <w:sz w:val="22"/>
          <w:szCs w:val="22"/>
        </w:rPr>
        <w:t>SD; standard deviation, Y; year</w:t>
      </w:r>
    </w:p>
    <w:p w14:paraId="62BDDEED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291E2821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04F64166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6379D80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EA22139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3CE16CF0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1810" w:tblpY="2165"/>
        <w:tblW w:w="8620" w:type="dxa"/>
        <w:tblLook w:val="04A0" w:firstRow="1" w:lastRow="0" w:firstColumn="1" w:lastColumn="0" w:noHBand="0" w:noVBand="1"/>
      </w:tblPr>
      <w:tblGrid>
        <w:gridCol w:w="2920"/>
        <w:gridCol w:w="2260"/>
        <w:gridCol w:w="2140"/>
        <w:gridCol w:w="1300"/>
      </w:tblGrid>
      <w:tr w:rsidR="005A0F0D" w:rsidRPr="00827876" w14:paraId="0A9B7E4D" w14:textId="77777777" w:rsidTr="0004413B">
        <w:trPr>
          <w:trHeight w:val="72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F1CF5E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Management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115F2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Compensated Diabetes </w:t>
            </w:r>
          </w:p>
          <w:p w14:paraId="067D2229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N=1,103</w:t>
            </w:r>
          </w:p>
          <w:p w14:paraId="0994261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NE= 5,410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385CD6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Decompensated Diabetes </w:t>
            </w:r>
          </w:p>
          <w:p w14:paraId="0F256666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N=1,103</w:t>
            </w:r>
          </w:p>
          <w:p w14:paraId="28D60E3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Cs/>
                <w:color w:val="000000"/>
              </w:rPr>
              <w:t>NE= 5,410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BAEB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P value</w:t>
            </w:r>
          </w:p>
        </w:tc>
      </w:tr>
      <w:tr w:rsidR="005A0F0D" w:rsidRPr="00827876" w14:paraId="2ABF1BCC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A490A32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Coronary Angiography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D8D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57.1%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635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52.2%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571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</w:tr>
      <w:tr w:rsidR="005A0F0D" w:rsidRPr="00827876" w14:paraId="08A24223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09A2021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Coronary Intervention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3C4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38.4%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27D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29.5%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1D42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5A0F0D" w:rsidRPr="00827876" w14:paraId="44D2DFC9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CFE9AE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- IV Thrombolytic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99C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1.8%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510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1.3%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11B3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0.391</w:t>
            </w:r>
          </w:p>
        </w:tc>
      </w:tr>
      <w:tr w:rsidR="005A0F0D" w:rsidRPr="00827876" w14:paraId="37043502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8E0011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- Underwent  </w:t>
            </w:r>
            <w:proofErr w:type="spellStart"/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PTCA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2F8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ACF4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3.3%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F52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0.727</w:t>
            </w:r>
          </w:p>
        </w:tc>
      </w:tr>
      <w:tr w:rsidR="005A0F0D" w:rsidRPr="00827876" w14:paraId="5DA99888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7726505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- Underwent PCI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3BBF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34.8%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DA70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26.1%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E28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5A0F0D" w:rsidRPr="00827876" w14:paraId="5442D650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4D6F6C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*BMS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7028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13.5%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73EA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10.9%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B97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0.069</w:t>
            </w:r>
          </w:p>
        </w:tc>
      </w:tr>
      <w:tr w:rsidR="005A0F0D" w:rsidRPr="00827876" w14:paraId="2B884631" w14:textId="77777777" w:rsidTr="0004413B">
        <w:trPr>
          <w:trHeight w:val="32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324961A" w14:textId="77777777" w:rsidR="005A0F0D" w:rsidRPr="00827876" w:rsidRDefault="005A0F0D" w:rsidP="0004413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*DES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3185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21.7%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9F7E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15.6%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9F5B" w14:textId="77777777" w:rsidR="005A0F0D" w:rsidRPr="00827876" w:rsidRDefault="005A0F0D" w:rsidP="0004413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27876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</w:tbl>
    <w:p w14:paraId="25F9A15D" w14:textId="4274B721" w:rsidR="005A0F0D" w:rsidRPr="00827876" w:rsidRDefault="005A0F0D" w:rsidP="005A0F0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876">
        <w:rPr>
          <w:rFonts w:ascii="Times New Roman" w:hAnsi="Times New Roman" w:cs="Times New Roman"/>
          <w:b/>
          <w:sz w:val="28"/>
          <w:szCs w:val="28"/>
        </w:rPr>
        <w:t>Table</w:t>
      </w:r>
      <w:r w:rsidR="00B341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1EC">
        <w:rPr>
          <w:rFonts w:ascii="Times New Roman" w:hAnsi="Times New Roman" w:cs="Times New Roman"/>
          <w:b/>
          <w:sz w:val="28"/>
          <w:szCs w:val="28"/>
        </w:rPr>
        <w:t>S</w:t>
      </w:r>
      <w:r w:rsidRPr="00827876">
        <w:rPr>
          <w:rFonts w:ascii="Times New Roman" w:hAnsi="Times New Roman" w:cs="Times New Roman"/>
          <w:b/>
          <w:sz w:val="28"/>
          <w:szCs w:val="28"/>
        </w:rPr>
        <w:t>3</w:t>
      </w:r>
      <w:proofErr w:type="spellEnd"/>
      <w:r w:rsidRPr="00827876">
        <w:rPr>
          <w:rFonts w:ascii="Times New Roman" w:hAnsi="Times New Roman" w:cs="Times New Roman"/>
          <w:b/>
          <w:sz w:val="28"/>
          <w:szCs w:val="28"/>
        </w:rPr>
        <w:t xml:space="preserve"> Management Patterns in the Propensity Matched Cohorts  </w:t>
      </w:r>
    </w:p>
    <w:p w14:paraId="74B04546" w14:textId="77777777" w:rsidR="005A0F0D" w:rsidRPr="00827876" w:rsidRDefault="005A0F0D" w:rsidP="005A0F0D">
      <w:pPr>
        <w:jc w:val="center"/>
        <w:rPr>
          <w:rFonts w:ascii="Times New Roman" w:hAnsi="Times New Roman" w:cs="Times New Roman"/>
          <w:sz w:val="22"/>
          <w:szCs w:val="22"/>
        </w:rPr>
      </w:pPr>
      <w:proofErr w:type="spellStart"/>
      <w:r w:rsidRPr="00827876">
        <w:rPr>
          <w:rFonts w:ascii="Times New Roman" w:hAnsi="Times New Roman" w:cs="Times New Roman"/>
          <w:sz w:val="22"/>
          <w:szCs w:val="22"/>
        </w:rPr>
        <w:t>PTCA</w:t>
      </w:r>
      <w:proofErr w:type="spellEnd"/>
      <w:r w:rsidRPr="00827876">
        <w:rPr>
          <w:rFonts w:ascii="Times New Roman" w:hAnsi="Times New Roman" w:cs="Times New Roman"/>
          <w:sz w:val="22"/>
          <w:szCs w:val="22"/>
        </w:rPr>
        <w:t xml:space="preserve">; percutaneous transluminal coronary angiography, IV; intravenous, PCI, percutaneous coronary intervention, BMS; bare metal stent, DES; drug eluting stent. </w:t>
      </w:r>
    </w:p>
    <w:p w14:paraId="295E7C20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28CCAE78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4F4DF913" w14:textId="77777777" w:rsidR="005A0F0D" w:rsidRPr="00827876" w:rsidRDefault="005A0F0D" w:rsidP="005A0F0D">
      <w:pPr>
        <w:rPr>
          <w:rFonts w:ascii="Times New Roman" w:hAnsi="Times New Roman" w:cs="Times New Roman"/>
        </w:rPr>
      </w:pPr>
    </w:p>
    <w:p w14:paraId="7D5932AD" w14:textId="45522D2B" w:rsidR="00465010" w:rsidRDefault="0075233F" w:rsidP="0075233F">
      <w:pPr>
        <w:jc w:val="center"/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7C9BA1FC" wp14:editId="79A238CE">
            <wp:extent cx="4509135" cy="6763703"/>
            <wp:effectExtent l="25400" t="25400" r="3746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igure-2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31" cy="6766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C78A1" w14:textId="77777777" w:rsidR="0075233F" w:rsidRDefault="0075233F" w:rsidP="0075233F">
      <w:pPr>
        <w:jc w:val="center"/>
      </w:pPr>
    </w:p>
    <w:p w14:paraId="77207221" w14:textId="14D598BC" w:rsidR="0075233F" w:rsidRDefault="0075233F" w:rsidP="00752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Figure</w:t>
      </w:r>
      <w:r w:rsidR="008344A5">
        <w:rPr>
          <w:rFonts w:ascii="Times New Roman" w:hAnsi="Times New Roman" w:cs="Times New Roman"/>
          <w:b/>
          <w:sz w:val="28"/>
          <w:szCs w:val="28"/>
        </w:rPr>
        <w:t xml:space="preserve"> S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E51A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32C749D6" w14:textId="77777777" w:rsidR="0075233F" w:rsidRDefault="0075233F" w:rsidP="00752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Standardized Mean Differences B</w:t>
      </w:r>
      <w:r w:rsidRPr="001E51A9">
        <w:rPr>
          <w:rFonts w:ascii="Times New Roman" w:hAnsi="Times New Roman" w:cs="Times New Roman"/>
          <w:b/>
          <w:sz w:val="28"/>
          <w:szCs w:val="28"/>
        </w:rPr>
        <w:t xml:space="preserve">efore and </w:t>
      </w:r>
      <w:r>
        <w:rPr>
          <w:rFonts w:ascii="Times New Roman" w:hAnsi="Times New Roman" w:cs="Times New Roman"/>
          <w:b/>
          <w:sz w:val="28"/>
          <w:szCs w:val="28"/>
        </w:rPr>
        <w:t>After Propensity Score Matching</w:t>
      </w:r>
    </w:p>
    <w:p w14:paraId="05DC7FD3" w14:textId="77777777" w:rsidR="0075233F" w:rsidRDefault="0075233F" w:rsidP="0075233F">
      <w:pPr>
        <w:jc w:val="center"/>
      </w:pPr>
    </w:p>
    <w:sectPr w:rsidR="0075233F" w:rsidSect="00F50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0D"/>
    <w:rsid w:val="000104CD"/>
    <w:rsid w:val="000255C6"/>
    <w:rsid w:val="000365EC"/>
    <w:rsid w:val="00036C01"/>
    <w:rsid w:val="000541BC"/>
    <w:rsid w:val="00074B14"/>
    <w:rsid w:val="00085447"/>
    <w:rsid w:val="00090C30"/>
    <w:rsid w:val="000A70CE"/>
    <w:rsid w:val="000B4FF6"/>
    <w:rsid w:val="000C690A"/>
    <w:rsid w:val="000D52A5"/>
    <w:rsid w:val="000E6039"/>
    <w:rsid w:val="000E68DB"/>
    <w:rsid w:val="000F371B"/>
    <w:rsid w:val="001077D0"/>
    <w:rsid w:val="00107940"/>
    <w:rsid w:val="00112D98"/>
    <w:rsid w:val="001151AE"/>
    <w:rsid w:val="00123B8D"/>
    <w:rsid w:val="001279E2"/>
    <w:rsid w:val="00155A73"/>
    <w:rsid w:val="0016436B"/>
    <w:rsid w:val="001A7FC8"/>
    <w:rsid w:val="001B11DF"/>
    <w:rsid w:val="001F7CC9"/>
    <w:rsid w:val="002101DD"/>
    <w:rsid w:val="002338AB"/>
    <w:rsid w:val="00250468"/>
    <w:rsid w:val="00252CB5"/>
    <w:rsid w:val="00255A12"/>
    <w:rsid w:val="002738AE"/>
    <w:rsid w:val="00282EC6"/>
    <w:rsid w:val="00284B2B"/>
    <w:rsid w:val="00293DE9"/>
    <w:rsid w:val="00295077"/>
    <w:rsid w:val="002A3DEA"/>
    <w:rsid w:val="002A5B34"/>
    <w:rsid w:val="002B2BE9"/>
    <w:rsid w:val="002E4C09"/>
    <w:rsid w:val="002E6C48"/>
    <w:rsid w:val="002F2268"/>
    <w:rsid w:val="002F61EE"/>
    <w:rsid w:val="00372541"/>
    <w:rsid w:val="00384FAD"/>
    <w:rsid w:val="00391975"/>
    <w:rsid w:val="003E5770"/>
    <w:rsid w:val="00405F68"/>
    <w:rsid w:val="00407725"/>
    <w:rsid w:val="00441D86"/>
    <w:rsid w:val="00455686"/>
    <w:rsid w:val="004608E4"/>
    <w:rsid w:val="00463260"/>
    <w:rsid w:val="00464741"/>
    <w:rsid w:val="00465010"/>
    <w:rsid w:val="00476311"/>
    <w:rsid w:val="00484390"/>
    <w:rsid w:val="00485D7F"/>
    <w:rsid w:val="00493DA6"/>
    <w:rsid w:val="004A421B"/>
    <w:rsid w:val="004B4B7C"/>
    <w:rsid w:val="004C07B4"/>
    <w:rsid w:val="004C2446"/>
    <w:rsid w:val="00503C24"/>
    <w:rsid w:val="00525D7E"/>
    <w:rsid w:val="005441C0"/>
    <w:rsid w:val="00545394"/>
    <w:rsid w:val="00555ECB"/>
    <w:rsid w:val="00557FC2"/>
    <w:rsid w:val="005608E1"/>
    <w:rsid w:val="00573590"/>
    <w:rsid w:val="0058104D"/>
    <w:rsid w:val="00586556"/>
    <w:rsid w:val="00594863"/>
    <w:rsid w:val="00594FEB"/>
    <w:rsid w:val="0059566A"/>
    <w:rsid w:val="005A0F0D"/>
    <w:rsid w:val="005A44C8"/>
    <w:rsid w:val="005D0211"/>
    <w:rsid w:val="00601F62"/>
    <w:rsid w:val="00614788"/>
    <w:rsid w:val="0062119E"/>
    <w:rsid w:val="00625BB1"/>
    <w:rsid w:val="00692DA2"/>
    <w:rsid w:val="006D5663"/>
    <w:rsid w:val="006D600B"/>
    <w:rsid w:val="00745745"/>
    <w:rsid w:val="0075233F"/>
    <w:rsid w:val="0079250E"/>
    <w:rsid w:val="00797A40"/>
    <w:rsid w:val="00797B6E"/>
    <w:rsid w:val="007A529D"/>
    <w:rsid w:val="007C03B3"/>
    <w:rsid w:val="007D4566"/>
    <w:rsid w:val="007E214F"/>
    <w:rsid w:val="007F2BAE"/>
    <w:rsid w:val="00806072"/>
    <w:rsid w:val="00812933"/>
    <w:rsid w:val="0082305E"/>
    <w:rsid w:val="008344A5"/>
    <w:rsid w:val="00840157"/>
    <w:rsid w:val="008630C1"/>
    <w:rsid w:val="00866A36"/>
    <w:rsid w:val="008A006B"/>
    <w:rsid w:val="008A3148"/>
    <w:rsid w:val="00901A6C"/>
    <w:rsid w:val="00922E11"/>
    <w:rsid w:val="0094542F"/>
    <w:rsid w:val="009600F9"/>
    <w:rsid w:val="00961C00"/>
    <w:rsid w:val="009826C4"/>
    <w:rsid w:val="00982F50"/>
    <w:rsid w:val="00983EF2"/>
    <w:rsid w:val="009926AD"/>
    <w:rsid w:val="009966C4"/>
    <w:rsid w:val="009B63D3"/>
    <w:rsid w:val="009C0575"/>
    <w:rsid w:val="00A13E01"/>
    <w:rsid w:val="00A21A75"/>
    <w:rsid w:val="00A41F17"/>
    <w:rsid w:val="00A44B27"/>
    <w:rsid w:val="00A850D9"/>
    <w:rsid w:val="00A90194"/>
    <w:rsid w:val="00AB6C39"/>
    <w:rsid w:val="00AB74E1"/>
    <w:rsid w:val="00AE5B11"/>
    <w:rsid w:val="00B310E9"/>
    <w:rsid w:val="00B3131E"/>
    <w:rsid w:val="00B341EC"/>
    <w:rsid w:val="00B6729F"/>
    <w:rsid w:val="00B75417"/>
    <w:rsid w:val="00B75763"/>
    <w:rsid w:val="00B9704B"/>
    <w:rsid w:val="00BC57E9"/>
    <w:rsid w:val="00BF00D2"/>
    <w:rsid w:val="00C04FCB"/>
    <w:rsid w:val="00C12A5B"/>
    <w:rsid w:val="00C15ADC"/>
    <w:rsid w:val="00C17213"/>
    <w:rsid w:val="00C26706"/>
    <w:rsid w:val="00C46F07"/>
    <w:rsid w:val="00C5482D"/>
    <w:rsid w:val="00C677E4"/>
    <w:rsid w:val="00C8466B"/>
    <w:rsid w:val="00CC77C8"/>
    <w:rsid w:val="00CE7336"/>
    <w:rsid w:val="00D01363"/>
    <w:rsid w:val="00D070B1"/>
    <w:rsid w:val="00D12E1E"/>
    <w:rsid w:val="00D34FFA"/>
    <w:rsid w:val="00D56ECF"/>
    <w:rsid w:val="00D659F1"/>
    <w:rsid w:val="00D669D1"/>
    <w:rsid w:val="00D76203"/>
    <w:rsid w:val="00D842C9"/>
    <w:rsid w:val="00DA5FE3"/>
    <w:rsid w:val="00DD34CF"/>
    <w:rsid w:val="00DE3805"/>
    <w:rsid w:val="00DF01CC"/>
    <w:rsid w:val="00DF18CB"/>
    <w:rsid w:val="00DF5ECF"/>
    <w:rsid w:val="00E04626"/>
    <w:rsid w:val="00E16635"/>
    <w:rsid w:val="00E24999"/>
    <w:rsid w:val="00E4681E"/>
    <w:rsid w:val="00E62BD7"/>
    <w:rsid w:val="00E800AF"/>
    <w:rsid w:val="00E84964"/>
    <w:rsid w:val="00EE042F"/>
    <w:rsid w:val="00EE04ED"/>
    <w:rsid w:val="00EE1786"/>
    <w:rsid w:val="00EE6A60"/>
    <w:rsid w:val="00F12C08"/>
    <w:rsid w:val="00F23C08"/>
    <w:rsid w:val="00F2447F"/>
    <w:rsid w:val="00F40F3F"/>
    <w:rsid w:val="00F5009C"/>
    <w:rsid w:val="00F625CB"/>
    <w:rsid w:val="00F734F9"/>
    <w:rsid w:val="00F807E5"/>
    <w:rsid w:val="00F863FC"/>
    <w:rsid w:val="00FA4A48"/>
    <w:rsid w:val="00FB7E4A"/>
    <w:rsid w:val="00FC3278"/>
    <w:rsid w:val="00FC6F34"/>
    <w:rsid w:val="00FE2100"/>
    <w:rsid w:val="00FE295C"/>
    <w:rsid w:val="00FF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3EA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adnanalkhouli@gmail.com</dc:creator>
  <cp:keywords/>
  <dc:description/>
  <cp:lastModifiedBy>Srividya S</cp:lastModifiedBy>
  <cp:revision>2</cp:revision>
  <dcterms:created xsi:type="dcterms:W3CDTF">2018-07-14T06:26:00Z</dcterms:created>
  <dcterms:modified xsi:type="dcterms:W3CDTF">2018-07-14T06:26:00Z</dcterms:modified>
</cp:coreProperties>
</file>