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4222" w14:textId="77777777" w:rsidR="008B2F89" w:rsidRPr="008B2F89" w:rsidRDefault="008B2F89" w:rsidP="008B2F89">
      <w:pPr>
        <w:spacing w:line="480" w:lineRule="auto"/>
        <w:rPr>
          <w:rFonts w:ascii="Times New Roman" w:hAnsi="Times New Roman" w:cs="Times New Roman"/>
          <w:b/>
          <w:color w:val="212121"/>
          <w:sz w:val="24"/>
          <w:szCs w:val="24"/>
          <w:shd w:val="clear" w:color="auto" w:fill="FFFFFF"/>
        </w:rPr>
      </w:pPr>
      <w:r w:rsidRPr="008B2F89">
        <w:rPr>
          <w:rFonts w:ascii="Times New Roman" w:hAnsi="Times New Roman" w:cs="Times New Roman"/>
          <w:b/>
          <w:color w:val="212121"/>
          <w:sz w:val="24"/>
          <w:szCs w:val="24"/>
          <w:shd w:val="clear" w:color="auto" w:fill="FFFFFF"/>
        </w:rPr>
        <w:t>Interview Guide</w:t>
      </w:r>
    </w:p>
    <w:p w14:paraId="247FDE55" w14:textId="77777777" w:rsidR="008B2F89" w:rsidRPr="008B2F89" w:rsidRDefault="008B2F89" w:rsidP="008B2F89">
      <w:pPr>
        <w:pStyle w:val="ListParagraph"/>
        <w:numPr>
          <w:ilvl w:val="0"/>
          <w:numId w:val="4"/>
        </w:numPr>
        <w:spacing w:line="480" w:lineRule="auto"/>
        <w:rPr>
          <w:rFonts w:ascii="Times New Roman" w:hAnsi="Times New Roman" w:cs="Times New Roman"/>
          <w:sz w:val="24"/>
          <w:szCs w:val="24"/>
        </w:rPr>
      </w:pPr>
      <w:r w:rsidRPr="008B2F89">
        <w:rPr>
          <w:rFonts w:ascii="Times New Roman" w:hAnsi="Times New Roman" w:cs="Times New Roman"/>
          <w:color w:val="212121"/>
          <w:sz w:val="24"/>
          <w:szCs w:val="24"/>
          <w:shd w:val="clear" w:color="auto" w:fill="FFFFFF"/>
        </w:rPr>
        <w:t>How would you define Self-directed Learning?</w:t>
      </w:r>
    </w:p>
    <w:p w14:paraId="58811D66" w14:textId="77777777" w:rsidR="008B2F89" w:rsidRPr="008B2F89" w:rsidRDefault="008B2F89" w:rsidP="008B2F89">
      <w:pPr>
        <w:spacing w:line="480" w:lineRule="auto"/>
        <w:rPr>
          <w:rFonts w:ascii="Times New Roman" w:hAnsi="Times New Roman" w:cs="Times New Roman"/>
          <w:color w:val="212121"/>
          <w:sz w:val="24"/>
          <w:szCs w:val="24"/>
        </w:rPr>
      </w:pPr>
      <w:r w:rsidRPr="008B2F89">
        <w:rPr>
          <w:rFonts w:ascii="Times New Roman" w:hAnsi="Times New Roman" w:cs="Times New Roman"/>
          <w:color w:val="212121"/>
          <w:sz w:val="24"/>
          <w:szCs w:val="24"/>
          <w:shd w:val="clear" w:color="auto" w:fill="FFFFFF"/>
        </w:rPr>
        <w:t>The literature definition of SDL is: </w:t>
      </w:r>
      <w:r w:rsidRPr="008B2F89">
        <w:rPr>
          <w:rFonts w:ascii="Times New Roman" w:hAnsi="Times New Roman" w:cs="Times New Roman"/>
          <w:color w:val="212121"/>
          <w:sz w:val="24"/>
          <w:szCs w:val="24"/>
        </w:rPr>
        <w:br/>
      </w:r>
      <w:r w:rsidRPr="008B2F89">
        <w:rPr>
          <w:rFonts w:ascii="Times New Roman" w:hAnsi="Times New Roman" w:cs="Times New Roman"/>
          <w:color w:val="212121"/>
          <w:sz w:val="24"/>
          <w:szCs w:val="24"/>
          <w:shd w:val="clear" w:color="auto" w:fill="FFFFFF"/>
        </w:rPr>
        <w:t>Self-directed learning describes a process in which individuals take the initiative, with or without the help of others, in diagnosing their learning needs, formulating learning goals, identifying human and material resources for learning, choosing and implementing appropriate learning strategies, and evaluating learning outcomes. (Knowles, 1975, p. 18)</w:t>
      </w:r>
    </w:p>
    <w:p w14:paraId="6C51A692" w14:textId="77777777" w:rsidR="008B2F89" w:rsidRPr="008B2F89" w:rsidRDefault="008B2F89" w:rsidP="008B2F89">
      <w:pPr>
        <w:pStyle w:val="ListParagraph"/>
        <w:numPr>
          <w:ilvl w:val="0"/>
          <w:numId w:val="3"/>
        </w:numPr>
        <w:spacing w:line="480" w:lineRule="auto"/>
        <w:rPr>
          <w:rFonts w:ascii="Times New Roman" w:hAnsi="Times New Roman" w:cs="Times New Roman"/>
          <w:color w:val="212121"/>
          <w:sz w:val="24"/>
          <w:szCs w:val="24"/>
        </w:rPr>
      </w:pPr>
      <w:r w:rsidRPr="008B2F89">
        <w:rPr>
          <w:rFonts w:ascii="Times New Roman" w:hAnsi="Times New Roman" w:cs="Times New Roman"/>
          <w:color w:val="212121"/>
          <w:sz w:val="24"/>
          <w:szCs w:val="24"/>
          <w:shd w:val="clear" w:color="auto" w:fill="FFFFFF"/>
        </w:rPr>
        <w:t>Using this definition, what are the factors that promote SDL in your curriculum? Give examples.</w:t>
      </w:r>
    </w:p>
    <w:p w14:paraId="13702B0C" w14:textId="77777777" w:rsidR="004C35F1" w:rsidRPr="00A9085C" w:rsidRDefault="008B2F89" w:rsidP="008B2F89">
      <w:pPr>
        <w:pStyle w:val="ListParagraph"/>
        <w:numPr>
          <w:ilvl w:val="0"/>
          <w:numId w:val="3"/>
        </w:numPr>
        <w:spacing w:line="480" w:lineRule="auto"/>
        <w:rPr>
          <w:rFonts w:ascii="Times New Roman" w:hAnsi="Times New Roman" w:cs="Times New Roman"/>
          <w:color w:val="212121"/>
          <w:sz w:val="24"/>
          <w:szCs w:val="24"/>
        </w:rPr>
      </w:pPr>
      <w:r w:rsidRPr="008B2F89">
        <w:rPr>
          <w:rFonts w:ascii="Times New Roman" w:hAnsi="Times New Roman" w:cs="Times New Roman"/>
          <w:color w:val="212121"/>
          <w:sz w:val="24"/>
          <w:szCs w:val="24"/>
          <w:shd w:val="clear" w:color="auto" w:fill="FFFFFF"/>
        </w:rPr>
        <w:t>What are the factors that deter SDL? Give examples</w:t>
      </w:r>
    </w:p>
    <w:p w14:paraId="3EBA7758" w14:textId="12812FFB" w:rsidR="00A9085C" w:rsidRPr="008B2F89" w:rsidRDefault="00A9085C" w:rsidP="008B2F89">
      <w:pPr>
        <w:pStyle w:val="ListParagraph"/>
        <w:numPr>
          <w:ilvl w:val="0"/>
          <w:numId w:val="3"/>
        </w:num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shd w:val="clear" w:color="auto" w:fill="FFFFFF"/>
        </w:rPr>
        <w:t>How do you think culture plays a role in SDL?</w:t>
      </w:r>
      <w:bookmarkStart w:id="0" w:name="_GoBack"/>
      <w:bookmarkEnd w:id="0"/>
    </w:p>
    <w:sectPr w:rsidR="00A9085C" w:rsidRPr="008B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2379"/>
    <w:multiLevelType w:val="hybridMultilevel"/>
    <w:tmpl w:val="2FD2032C"/>
    <w:lvl w:ilvl="0" w:tplc="36301A38">
      <w:start w:val="1"/>
      <w:numFmt w:val="bullet"/>
      <w:lvlText w:val="-"/>
      <w:lvlJc w:val="left"/>
      <w:pPr>
        <w:ind w:left="720" w:hanging="360"/>
      </w:pPr>
      <w:rPr>
        <w:rFonts w:ascii="Segoe UI" w:eastAsiaTheme="minorHAnsi" w:hAnsi="Segoe UI" w:cs="Segoe UI" w:hint="default"/>
        <w:color w:val="21212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04962"/>
    <w:multiLevelType w:val="hybridMultilevel"/>
    <w:tmpl w:val="97A2A560"/>
    <w:lvl w:ilvl="0" w:tplc="C97A0584">
      <w:start w:val="1"/>
      <w:numFmt w:val="decimal"/>
      <w:lvlText w:val="%1."/>
      <w:lvlJc w:val="left"/>
      <w:pPr>
        <w:ind w:left="720" w:hanging="360"/>
      </w:pPr>
      <w:rPr>
        <w:rFonts w:ascii="Segoe UI" w:eastAsiaTheme="minorHAnsi" w:hAnsi="Segoe UI" w:cs="Segoe U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F4F02"/>
    <w:multiLevelType w:val="hybridMultilevel"/>
    <w:tmpl w:val="2B34DA4E"/>
    <w:lvl w:ilvl="0" w:tplc="EC80AECA">
      <w:start w:val="1"/>
      <w:numFmt w:val="bullet"/>
      <w:lvlText w:val="-"/>
      <w:lvlJc w:val="left"/>
      <w:pPr>
        <w:ind w:left="720" w:hanging="360"/>
      </w:pPr>
      <w:rPr>
        <w:rFonts w:ascii="Segoe UI" w:eastAsiaTheme="minorHAnsi" w:hAnsi="Segoe UI" w:cs="Segoe UI" w:hint="default"/>
        <w:color w:val="21212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D0451"/>
    <w:multiLevelType w:val="hybridMultilevel"/>
    <w:tmpl w:val="5EEC0E0A"/>
    <w:lvl w:ilvl="0" w:tplc="FA10E3D0">
      <w:start w:val="1"/>
      <w:numFmt w:val="bullet"/>
      <w:lvlText w:val="-"/>
      <w:lvlJc w:val="left"/>
      <w:pPr>
        <w:ind w:left="720" w:hanging="360"/>
      </w:pPr>
      <w:rPr>
        <w:rFonts w:ascii="Segoe UI" w:eastAsiaTheme="minorHAnsi" w:hAnsi="Segoe UI" w:cs="Segoe UI" w:hint="default"/>
        <w:color w:val="21212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89"/>
    <w:rsid w:val="003F5800"/>
    <w:rsid w:val="004C35F1"/>
    <w:rsid w:val="004C48AC"/>
    <w:rsid w:val="008B2F89"/>
    <w:rsid w:val="00A9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208C"/>
  <w15:chartTrackingRefBased/>
  <w15:docId w15:val="{02DC09E1-3549-47BB-97DE-68A71D2C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Umaefulam, Onyinyechi</dc:creator>
  <cp:keywords/>
  <dc:description/>
  <cp:lastModifiedBy>Microsoft Office User</cp:lastModifiedBy>
  <cp:revision>3</cp:revision>
  <dcterms:created xsi:type="dcterms:W3CDTF">2018-05-25T18:35:00Z</dcterms:created>
  <dcterms:modified xsi:type="dcterms:W3CDTF">2018-05-25T18:36:00Z</dcterms:modified>
</cp:coreProperties>
</file>