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33C1" w14:textId="211BF504" w:rsidR="006057BA" w:rsidRDefault="00C3226B" w:rsidP="00FA7C3D">
      <w:pPr>
        <w:pStyle w:val="NormalWeb"/>
        <w:spacing w:before="0" w:beforeAutospacing="0" w:after="0" w:afterAutospacing="0"/>
      </w:pPr>
      <w:r>
        <w:object w:dxaOrig="16320" w:dyaOrig="14760" w14:anchorId="22FAF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5" type="#_x0000_t75" style="width:425pt;height:383.65pt" o:ole="">
            <v:imagedata r:id="rId5" o:title=""/>
          </v:shape>
          <o:OLEObject Type="Embed" ProgID="SigmaPlotGraphicObject.12" ShapeID="_x0000_i1395" DrawAspect="Content" ObjectID="_1583751541" r:id="rId6"/>
        </w:object>
      </w:r>
    </w:p>
    <w:p w14:paraId="4893551F" w14:textId="573568B7" w:rsidR="006057BA" w:rsidRDefault="006057BA" w:rsidP="006057BA">
      <w:pPr>
        <w:rPr>
          <w:lang w:val="en-GB" w:eastAsia="en-GB"/>
        </w:rPr>
      </w:pPr>
    </w:p>
    <w:p w14:paraId="6C39466F" w14:textId="6CA258CE" w:rsidR="006057BA" w:rsidRPr="00742FF9" w:rsidRDefault="006057BA" w:rsidP="006057BA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  <w:r w:rsidRPr="00F3340D">
        <w:rPr>
          <w:b/>
          <w:color w:val="000000" w:themeColor="text1"/>
          <w:kern w:val="24"/>
        </w:rPr>
        <w:t xml:space="preserve">Figure </w:t>
      </w:r>
      <w:r w:rsidR="00C6279C">
        <w:rPr>
          <w:b/>
          <w:color w:val="000000" w:themeColor="text1"/>
          <w:kern w:val="24"/>
        </w:rPr>
        <w:t>S</w:t>
      </w:r>
      <w:bookmarkStart w:id="0" w:name="_GoBack"/>
      <w:bookmarkEnd w:id="0"/>
      <w:r>
        <w:rPr>
          <w:b/>
          <w:color w:val="000000" w:themeColor="text1"/>
          <w:kern w:val="24"/>
        </w:rPr>
        <w:t>1</w:t>
      </w:r>
      <w:r w:rsidRPr="00742FF9">
        <w:rPr>
          <w:color w:val="000000" w:themeColor="text1"/>
          <w:kern w:val="24"/>
        </w:rPr>
        <w:t xml:space="preserve">. Confirmation of the array results with qPCR. Y axis represents the qRT-PCR results in gene copy number per 1000 copies of the </w:t>
      </w:r>
      <w:r>
        <w:rPr>
          <w:color w:val="000000" w:themeColor="text1"/>
          <w:kern w:val="24"/>
        </w:rPr>
        <w:t>h</w:t>
      </w:r>
      <w:r w:rsidRPr="00742FF9">
        <w:rPr>
          <w:color w:val="000000" w:themeColor="text1"/>
          <w:kern w:val="24"/>
        </w:rPr>
        <w:t>ouse keeping gene G3PDH. X axis represents the log2 fluorescen</w:t>
      </w:r>
      <w:r>
        <w:rPr>
          <w:color w:val="000000" w:themeColor="text1"/>
          <w:kern w:val="24"/>
        </w:rPr>
        <w:t>ce</w:t>
      </w:r>
      <w:r w:rsidRPr="00742FF9">
        <w:rPr>
          <w:color w:val="000000" w:themeColor="text1"/>
          <w:kern w:val="24"/>
        </w:rPr>
        <w:t xml:space="preserve"> values after normalization. Errors bars are standard errors of the mean (SE, </w:t>
      </w:r>
      <w:r w:rsidRPr="00742FF9">
        <w:rPr>
          <w:i/>
          <w:iCs/>
          <w:color w:val="000000" w:themeColor="text1"/>
          <w:kern w:val="24"/>
        </w:rPr>
        <w:t>N</w:t>
      </w:r>
      <w:r w:rsidRPr="00742FF9">
        <w:rPr>
          <w:color w:val="000000" w:themeColor="text1"/>
          <w:kern w:val="24"/>
        </w:rPr>
        <w:t> = 3).</w:t>
      </w:r>
    </w:p>
    <w:p w14:paraId="36FF283F" w14:textId="75B7C4B6" w:rsidR="006057BA" w:rsidRDefault="006057BA" w:rsidP="006057BA">
      <w:pPr>
        <w:rPr>
          <w:lang w:val="en-GB" w:eastAsia="en-GB"/>
        </w:rPr>
      </w:pPr>
    </w:p>
    <w:p w14:paraId="2602736E" w14:textId="4712F96F" w:rsidR="006057BA" w:rsidRDefault="006057BA" w:rsidP="006057BA">
      <w:pPr>
        <w:rPr>
          <w:lang w:val="en-GB" w:eastAsia="en-GB"/>
        </w:rPr>
      </w:pPr>
    </w:p>
    <w:p w14:paraId="3DF7F330" w14:textId="77777777" w:rsidR="006057BA" w:rsidRPr="006057BA" w:rsidRDefault="006057BA" w:rsidP="006057BA">
      <w:pPr>
        <w:rPr>
          <w:lang w:val="en-GB" w:eastAsia="en-GB"/>
        </w:rPr>
        <w:sectPr w:rsidR="006057BA" w:rsidRPr="006057BA" w:rsidSect="006057B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A75E74" w14:textId="6C5013E5" w:rsidR="006057BA" w:rsidRDefault="006057BA" w:rsidP="00FA7C3D">
      <w:pPr>
        <w:pStyle w:val="NormalWeb"/>
        <w:spacing w:before="0" w:beforeAutospacing="0" w:after="0" w:afterAutospacing="0"/>
      </w:pPr>
    </w:p>
    <w:p w14:paraId="571836E5" w14:textId="56FECF06" w:rsidR="006057BA" w:rsidRDefault="006057BA" w:rsidP="00FA7C3D">
      <w:pPr>
        <w:pStyle w:val="NormalWeb"/>
        <w:spacing w:before="0" w:beforeAutospacing="0" w:after="0" w:afterAutospacing="0"/>
      </w:pPr>
    </w:p>
    <w:p w14:paraId="0858FF3C" w14:textId="59446368" w:rsidR="006057BA" w:rsidRDefault="006057BA" w:rsidP="00FA7C3D">
      <w:pPr>
        <w:pStyle w:val="NormalWeb"/>
        <w:spacing w:before="0" w:beforeAutospacing="0" w:after="0" w:afterAutospacing="0"/>
      </w:pPr>
    </w:p>
    <w:p w14:paraId="4BA95097" w14:textId="285B7C2C" w:rsidR="00E968A4" w:rsidRPr="004E1428" w:rsidRDefault="002D2F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5B26">
        <w:rPr>
          <w:rFonts w:ascii="Times New Roman" w:hAnsi="Times New Roman" w:cs="Times New Roman"/>
          <w:sz w:val="24"/>
          <w:szCs w:val="24"/>
          <w:lang w:val="en-GB"/>
        </w:rPr>
        <w:t xml:space="preserve">Table S1. </w:t>
      </w:r>
      <w:r w:rsidR="00765B26" w:rsidRPr="004E1428">
        <w:rPr>
          <w:rFonts w:ascii="Times New Roman" w:hAnsi="Times New Roman" w:cs="Times New Roman"/>
          <w:sz w:val="24"/>
          <w:szCs w:val="24"/>
          <w:lang w:val="en-GB"/>
        </w:rPr>
        <w:t xml:space="preserve">Number of probes (DEP) of a </w:t>
      </w:r>
      <w:r w:rsidR="00965429" w:rsidRPr="004E1428">
        <w:rPr>
          <w:rFonts w:ascii="Times New Roman" w:hAnsi="Times New Roman" w:cs="Times New Roman"/>
          <w:sz w:val="24"/>
          <w:szCs w:val="24"/>
          <w:lang w:val="en-GB"/>
        </w:rPr>
        <w:t>life-stage</w:t>
      </w:r>
      <w:r w:rsidR="00765B26" w:rsidRPr="004E1428">
        <w:rPr>
          <w:rFonts w:ascii="Times New Roman" w:hAnsi="Times New Roman" w:cs="Times New Roman"/>
          <w:sz w:val="24"/>
          <w:szCs w:val="24"/>
          <w:lang w:val="en-GB"/>
        </w:rPr>
        <w:t xml:space="preserve"> differentially transcribed across the rest of life-stages</w:t>
      </w:r>
      <w:r w:rsidRPr="004E1428">
        <w:rPr>
          <w:rFonts w:ascii="Times New Roman" w:hAnsi="Times New Roman" w:cs="Times New Roman"/>
          <w:sz w:val="24"/>
          <w:szCs w:val="24"/>
          <w:lang w:val="en-GB"/>
        </w:rPr>
        <w:t xml:space="preserve">.  Within a given life-stage left and right numbers are up and down regulated probes, respectively.  Probes are depicted in </w:t>
      </w:r>
      <w:r w:rsidR="000F5B8F" w:rsidRPr="004E1428">
        <w:rPr>
          <w:rFonts w:ascii="Times New Roman" w:hAnsi="Times New Roman" w:cs="Times New Roman"/>
          <w:sz w:val="24"/>
          <w:szCs w:val="24"/>
          <w:lang w:val="en-GB"/>
        </w:rPr>
        <w:t>Additional file 2</w:t>
      </w:r>
      <w:r w:rsidRPr="004E14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2882" w:type="dxa"/>
        <w:tblInd w:w="93" w:type="dxa"/>
        <w:tblLook w:val="04A0" w:firstRow="1" w:lastRow="0" w:firstColumn="1" w:lastColumn="0" w:noHBand="0" w:noVBand="1"/>
      </w:tblPr>
      <w:tblGrid>
        <w:gridCol w:w="816"/>
        <w:gridCol w:w="1226"/>
        <w:gridCol w:w="850"/>
        <w:gridCol w:w="696"/>
        <w:gridCol w:w="1038"/>
        <w:gridCol w:w="696"/>
        <w:gridCol w:w="816"/>
        <w:gridCol w:w="696"/>
        <w:gridCol w:w="816"/>
        <w:gridCol w:w="696"/>
        <w:gridCol w:w="816"/>
        <w:gridCol w:w="696"/>
        <w:gridCol w:w="816"/>
        <w:gridCol w:w="696"/>
        <w:gridCol w:w="816"/>
        <w:gridCol w:w="696"/>
      </w:tblGrid>
      <w:tr w:rsidR="00765B26" w:rsidRPr="00765B26" w14:paraId="4BA950A1" w14:textId="77777777" w:rsidTr="0099612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098" w14:textId="77777777" w:rsidR="00765B26" w:rsidRPr="00765B26" w:rsidRDefault="00765B26" w:rsidP="002D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099" w14:textId="77777777" w:rsidR="00765B26" w:rsidRPr="00765B26" w:rsidRDefault="00765B26" w:rsidP="002D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Life-stage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9A" w14:textId="77777777" w:rsidR="00765B26" w:rsidRPr="00765B26" w:rsidRDefault="00765B26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09B" w14:textId="77777777" w:rsidR="00765B26" w:rsidRPr="00765B26" w:rsidRDefault="00765B26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 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9C" w14:textId="77777777" w:rsidR="00765B26" w:rsidRPr="00765B26" w:rsidRDefault="00765B26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09D" w14:textId="77777777" w:rsidR="00765B26" w:rsidRPr="00765B26" w:rsidRDefault="00765B26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9E" w14:textId="77777777" w:rsidR="00765B26" w:rsidRPr="00765B26" w:rsidRDefault="00765B26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09F" w14:textId="77777777" w:rsidR="00765B26" w:rsidRPr="00765B26" w:rsidRDefault="00765B26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A0" w14:textId="77777777" w:rsidR="00765B26" w:rsidRPr="00765B26" w:rsidRDefault="00765B26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</w:tr>
      <w:tr w:rsidR="00765B26" w:rsidRPr="00765B26" w14:paraId="4BA950B2" w14:textId="77777777" w:rsidTr="00765B2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2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3" w14:textId="77777777" w:rsidR="00765B26" w:rsidRPr="00765B26" w:rsidRDefault="00765B26" w:rsidP="00765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A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A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A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A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A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A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</w:t>
            </w:r>
          </w:p>
        </w:tc>
      </w:tr>
      <w:tr w:rsidR="00765B26" w:rsidRPr="00765B26" w14:paraId="4BA950C3" w14:textId="77777777" w:rsidTr="00765B2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B3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B4" w14:textId="77777777" w:rsidR="00765B26" w:rsidRPr="00765B26" w:rsidRDefault="00765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B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B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B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B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B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B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C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</w:t>
            </w:r>
          </w:p>
        </w:tc>
      </w:tr>
      <w:tr w:rsidR="00765B26" w:rsidRPr="00765B26" w14:paraId="4BA950D4" w14:textId="77777777" w:rsidTr="00765B2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C4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C5" w14:textId="77777777" w:rsidR="00765B26" w:rsidRPr="00765B26" w:rsidRDefault="00765B26" w:rsidP="00765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C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C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C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C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C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D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D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</w:tr>
      <w:tr w:rsidR="00765B26" w:rsidRPr="00765B26" w14:paraId="4BA950E5" w14:textId="77777777" w:rsidTr="00765B2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5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6" w14:textId="77777777" w:rsidR="00765B26" w:rsidRPr="00765B26" w:rsidRDefault="00765B26" w:rsidP="00765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D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D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D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D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D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D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E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E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E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</w:tr>
      <w:tr w:rsidR="00765B26" w:rsidRPr="00765B26" w14:paraId="4BA950F6" w14:textId="77777777" w:rsidTr="00765B2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6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7" w14:textId="77777777" w:rsidR="00765B26" w:rsidRPr="00765B26" w:rsidRDefault="00765B26" w:rsidP="00765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E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E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E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E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E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F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F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</w:tr>
      <w:tr w:rsidR="00765B26" w:rsidRPr="00765B26" w14:paraId="4BA95107" w14:textId="77777777" w:rsidTr="00765B26">
        <w:trPr>
          <w:trHeight w:val="300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F7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4141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F8" w14:textId="77777777" w:rsidR="00765B26" w:rsidRPr="00765B26" w:rsidRDefault="00765B26" w:rsidP="00765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F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F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0F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F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0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2852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0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0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</w:tr>
      <w:tr w:rsidR="00765B26" w:rsidRPr="00765B26" w14:paraId="4BA95118" w14:textId="77777777" w:rsidTr="00765B2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08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09" w14:textId="77777777" w:rsidR="00765B26" w:rsidRPr="00765B26" w:rsidRDefault="00765B26" w:rsidP="00765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0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0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0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1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1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1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1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1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1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1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1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A95119" w14:textId="77777777" w:rsidR="002D2F65" w:rsidRPr="00765B26" w:rsidRDefault="002D2F65">
      <w:pPr>
        <w:rPr>
          <w:rFonts w:ascii="Times New Roman" w:hAnsi="Times New Roman" w:cs="Times New Roman"/>
          <w:sz w:val="24"/>
          <w:szCs w:val="24"/>
        </w:rPr>
      </w:pPr>
    </w:p>
    <w:p w14:paraId="4BA9511A" w14:textId="77777777" w:rsidR="00765B26" w:rsidRDefault="00765B2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BA9511B" w14:textId="77777777" w:rsidR="00765B26" w:rsidRPr="004E1428" w:rsidRDefault="002D2F65" w:rsidP="00765B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5B2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S2. </w:t>
      </w:r>
      <w:r w:rsidR="00765B26" w:rsidRPr="004E1428">
        <w:rPr>
          <w:rFonts w:ascii="Times New Roman" w:hAnsi="Times New Roman" w:cs="Times New Roman"/>
          <w:sz w:val="24"/>
          <w:szCs w:val="24"/>
          <w:lang w:val="en-GB"/>
        </w:rPr>
        <w:t xml:space="preserve">Number of genes (DEG) of a </w:t>
      </w:r>
      <w:r w:rsidR="004E1428" w:rsidRPr="004E1428">
        <w:rPr>
          <w:rFonts w:ascii="Times New Roman" w:hAnsi="Times New Roman" w:cs="Times New Roman"/>
          <w:sz w:val="24"/>
          <w:szCs w:val="24"/>
          <w:lang w:val="en-GB"/>
        </w:rPr>
        <w:t>life-stage</w:t>
      </w:r>
      <w:r w:rsidR="00765B26" w:rsidRPr="004E1428">
        <w:rPr>
          <w:rFonts w:ascii="Times New Roman" w:hAnsi="Times New Roman" w:cs="Times New Roman"/>
          <w:sz w:val="24"/>
          <w:szCs w:val="24"/>
          <w:lang w:val="en-GB"/>
        </w:rPr>
        <w:t xml:space="preserve"> differentially transcribed across the rest of life-stages.  Within a given life-stage left and right numbers are up and down regulated genes, respectively.  Genes are depicted in </w:t>
      </w:r>
      <w:r w:rsidR="000F5B8F" w:rsidRPr="004E1428">
        <w:rPr>
          <w:rFonts w:ascii="Times New Roman" w:hAnsi="Times New Roman" w:cs="Times New Roman"/>
          <w:sz w:val="24"/>
          <w:szCs w:val="24"/>
          <w:lang w:val="en-GB"/>
        </w:rPr>
        <w:t>Additional file 2.</w:t>
      </w:r>
    </w:p>
    <w:tbl>
      <w:tblPr>
        <w:tblW w:w="12144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D2F65" w:rsidRPr="00765B26" w14:paraId="4BA95125" w14:textId="77777777" w:rsidTr="00765B2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1C" w14:textId="77777777" w:rsidR="002D2F65" w:rsidRPr="00765B26" w:rsidRDefault="002D2F65" w:rsidP="002D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1D" w14:textId="77777777" w:rsidR="002D2F65" w:rsidRPr="00765B26" w:rsidRDefault="002D2F65" w:rsidP="002D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1E" w14:textId="77777777" w:rsidR="002D2F65" w:rsidRPr="00765B26" w:rsidRDefault="002D2F65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1F" w14:textId="77777777" w:rsidR="002D2F65" w:rsidRPr="00765B26" w:rsidRDefault="002D2F65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20" w14:textId="77777777" w:rsidR="002D2F65" w:rsidRPr="00765B26" w:rsidRDefault="002D2F65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21" w14:textId="77777777" w:rsidR="002D2F65" w:rsidRPr="00765B26" w:rsidRDefault="002D2F65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22" w14:textId="77777777" w:rsidR="002D2F65" w:rsidRPr="00765B26" w:rsidRDefault="002D2F65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 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23" w14:textId="77777777" w:rsidR="002D2F65" w:rsidRPr="00765B26" w:rsidRDefault="002D2F65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 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24" w14:textId="77777777" w:rsidR="002D2F65" w:rsidRPr="00765B26" w:rsidRDefault="002D2F65" w:rsidP="007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</w:tr>
      <w:tr w:rsidR="00765B26" w:rsidRPr="00765B26" w14:paraId="4BA95136" w14:textId="77777777" w:rsidTr="00765B2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26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27" w14:textId="77777777" w:rsidR="00765B26" w:rsidRPr="00765B26" w:rsidRDefault="00765B26" w:rsidP="00C34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2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2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2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2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2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2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2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2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3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3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4013</w:t>
            </w:r>
          </w:p>
        </w:tc>
      </w:tr>
      <w:tr w:rsidR="00765B26" w:rsidRPr="00765B26" w14:paraId="4BA95147" w14:textId="77777777" w:rsidTr="00765B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37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38" w14:textId="77777777" w:rsidR="00765B26" w:rsidRPr="00765B26" w:rsidRDefault="00765B26" w:rsidP="00C34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3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3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3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3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4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4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4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765B26" w:rsidRPr="00765B26" w14:paraId="4BA95158" w14:textId="77777777" w:rsidTr="00765B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48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49" w14:textId="77777777" w:rsidR="00765B26" w:rsidRPr="00765B26" w:rsidRDefault="00765B26" w:rsidP="00C34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4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4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4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5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5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5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5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</w:tr>
      <w:tr w:rsidR="00765B26" w:rsidRPr="00765B26" w14:paraId="4BA95169" w14:textId="77777777" w:rsidTr="00765B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9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A" w14:textId="77777777" w:rsidR="00765B26" w:rsidRPr="00765B26" w:rsidRDefault="00765B26" w:rsidP="00C34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5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5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5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5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6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6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6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6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6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</w:tr>
      <w:tr w:rsidR="00765B26" w:rsidRPr="00765B26" w14:paraId="4BA9517A" w14:textId="77777777" w:rsidTr="00765B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A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B" w14:textId="77777777" w:rsidR="00765B26" w:rsidRPr="00765B26" w:rsidRDefault="00765B26" w:rsidP="00C34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6C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6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7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7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7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7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</w:tr>
      <w:tr w:rsidR="00765B26" w:rsidRPr="00765B26" w14:paraId="4BA9518B" w14:textId="77777777" w:rsidTr="00765B26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7B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7C" w14:textId="77777777" w:rsidR="00765B26" w:rsidRPr="00765B26" w:rsidRDefault="00765B26" w:rsidP="00C34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3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D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7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7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8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8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8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8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8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765B26" w:rsidRPr="00765B26" w14:paraId="4BA9519C" w14:textId="77777777" w:rsidTr="00765B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8C" w14:textId="77777777" w:rsidR="00765B26" w:rsidRPr="00765B26" w:rsidRDefault="00765B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8D" w14:textId="77777777" w:rsidR="00765B26" w:rsidRPr="00765B26" w:rsidRDefault="00765B26" w:rsidP="00C34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E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8F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90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91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92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93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94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95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96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97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98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5199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9A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9519B" w14:textId="77777777" w:rsidR="00765B26" w:rsidRPr="00765B26" w:rsidRDefault="00765B26" w:rsidP="0076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A9519D" w14:textId="77777777" w:rsidR="000E500C" w:rsidRDefault="000E500C">
      <w:pPr>
        <w:rPr>
          <w:lang w:val="en-GB"/>
        </w:rPr>
      </w:pPr>
    </w:p>
    <w:p w14:paraId="4BA951A1" w14:textId="0ADEDE18" w:rsidR="002D2F65" w:rsidRPr="002D2F65" w:rsidRDefault="00653711">
      <w:pPr>
        <w:rPr>
          <w:lang w:val="en-GB"/>
        </w:rPr>
      </w:pPr>
      <w:r>
        <w:rPr>
          <w:rFonts w:ascii="Calibri" w:hAnsi="Calibri"/>
          <w:noProof/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rFonts w:ascii="Calibri" w:hAnsi="Calibri"/>
          <w:noProof/>
          <w:lang w:val="en-GB"/>
        </w:rPr>
        <w:fldChar w:fldCharType="separate"/>
      </w:r>
      <w:r>
        <w:rPr>
          <w:lang w:val="en-GB"/>
        </w:rPr>
        <w:fldChar w:fldCharType="end"/>
      </w:r>
    </w:p>
    <w:sectPr w:rsidR="002D2F65" w:rsidRPr="002D2F65" w:rsidSect="002D2F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n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905sxafeaffpe9s2rxzp25t955xtwsrrt9&quot;&gt;array paper II&lt;record-ids&gt;&lt;item&gt;25&lt;/item&gt;&lt;/record-ids&gt;&lt;/item&gt;&lt;/Libraries&gt;"/>
  </w:docVars>
  <w:rsids>
    <w:rsidRoot w:val="002D2F65"/>
    <w:rsid w:val="000E500C"/>
    <w:rsid w:val="000F5B8F"/>
    <w:rsid w:val="00146F79"/>
    <w:rsid w:val="001C275B"/>
    <w:rsid w:val="0025117C"/>
    <w:rsid w:val="002D2F65"/>
    <w:rsid w:val="004E1428"/>
    <w:rsid w:val="006057BA"/>
    <w:rsid w:val="00606F0D"/>
    <w:rsid w:val="00633DA4"/>
    <w:rsid w:val="00652942"/>
    <w:rsid w:val="00653711"/>
    <w:rsid w:val="00765B26"/>
    <w:rsid w:val="008B6BD3"/>
    <w:rsid w:val="008C4CBC"/>
    <w:rsid w:val="00917FB2"/>
    <w:rsid w:val="00965429"/>
    <w:rsid w:val="00993C7A"/>
    <w:rsid w:val="00C3226B"/>
    <w:rsid w:val="00C6279C"/>
    <w:rsid w:val="00E77B12"/>
    <w:rsid w:val="00E968A4"/>
    <w:rsid w:val="00EB4FA4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508A"/>
  <w15:docId w15:val="{722AB65F-92DF-4889-8A9A-42EA739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0E5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ar"/>
    <w:rsid w:val="0065371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653711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EndNoteBibliographyTitleCar">
    <w:name w:val="EndNote Bibliography Title Car"/>
    <w:basedOn w:val="NormalWebChar"/>
    <w:link w:val="EndNoteBibliographyTitle"/>
    <w:rsid w:val="00653711"/>
    <w:rPr>
      <w:rFonts w:ascii="Calibri" w:eastAsiaTheme="minorEastAsia" w:hAnsi="Calibri" w:cs="Times New Roman"/>
      <w:noProof/>
      <w:sz w:val="24"/>
      <w:szCs w:val="24"/>
      <w:lang w:val="en-US" w:eastAsia="en-GB"/>
    </w:rPr>
  </w:style>
  <w:style w:type="paragraph" w:customStyle="1" w:styleId="EndNoteBibliography">
    <w:name w:val="EndNote Bibliography"/>
    <w:basedOn w:val="Normal"/>
    <w:link w:val="EndNoteBibliographyCar"/>
    <w:rsid w:val="0065371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NormalWebChar"/>
    <w:link w:val="EndNoteBibliography"/>
    <w:rsid w:val="00653711"/>
    <w:rPr>
      <w:rFonts w:ascii="Calibri" w:eastAsiaTheme="minorEastAsia" w:hAnsi="Calibri" w:cs="Times New Roman"/>
      <w:noProof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FA81-40A8-4F16-9195-B096F0E8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Campos, Bruno</cp:lastModifiedBy>
  <cp:revision>8</cp:revision>
  <dcterms:created xsi:type="dcterms:W3CDTF">2018-03-28T10:44:00Z</dcterms:created>
  <dcterms:modified xsi:type="dcterms:W3CDTF">2018-03-28T13:12:00Z</dcterms:modified>
</cp:coreProperties>
</file>