
<file path=[Content_Types].xml><?xml version="1.0" encoding="utf-8"?>
<Types xmlns="http://schemas.openxmlformats.org/package/2006/content-types">
  <Default Extension="xml" ContentType="application/xml"/>
  <Default Extension="sa" ContentType="image/jpeg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3A129" w14:textId="7FD2E15F" w:rsidR="00CD3E88" w:rsidRDefault="005D79C4" w:rsidP="005D79C4">
      <w:pPr>
        <w:rPr>
          <w:b/>
          <w:sz w:val="28"/>
        </w:rPr>
      </w:pPr>
      <w:proofErr w:type="spellStart"/>
      <w:r>
        <w:rPr>
          <w:b/>
          <w:sz w:val="28"/>
        </w:rPr>
        <w:t>IntLIM</w:t>
      </w:r>
      <w:proofErr w:type="spellEnd"/>
      <w:r>
        <w:rPr>
          <w:b/>
          <w:sz w:val="28"/>
        </w:rPr>
        <w:t xml:space="preserve"> Documentation</w:t>
      </w:r>
    </w:p>
    <w:p w14:paraId="25AD2E38" w14:textId="77777777" w:rsidR="005D79C4" w:rsidRPr="00CD3E88" w:rsidRDefault="005D79C4" w:rsidP="005D79C4">
      <w:pPr>
        <w:rPr>
          <w:b/>
          <w:sz w:val="28"/>
        </w:rPr>
      </w:pPr>
    </w:p>
    <w:p w14:paraId="2FFA6AF3" w14:textId="77777777" w:rsidR="00CD3E88" w:rsidRDefault="00CD3E88" w:rsidP="005D79C4">
      <w:pPr>
        <w:pStyle w:val="Heading1"/>
        <w:numPr>
          <w:ilvl w:val="0"/>
          <w:numId w:val="0"/>
        </w:numPr>
        <w:spacing w:before="0" w:after="0" w:line="240" w:lineRule="auto"/>
        <w:ind w:left="357" w:hanging="357"/>
        <w:rPr>
          <w:rFonts w:ascii="Times New Roman" w:hAnsi="Times New Roman"/>
          <w:sz w:val="28"/>
          <w:szCs w:val="28"/>
        </w:rPr>
      </w:pPr>
      <w:r w:rsidRPr="00080205">
        <w:rPr>
          <w:rFonts w:ascii="Times New Roman" w:hAnsi="Times New Roman"/>
          <w:sz w:val="28"/>
          <w:szCs w:val="28"/>
        </w:rPr>
        <w:t xml:space="preserve">Summary </w:t>
      </w:r>
    </w:p>
    <w:p w14:paraId="581D0135" w14:textId="77777777" w:rsidR="005D79C4" w:rsidRPr="005D79C4" w:rsidRDefault="005D79C4" w:rsidP="005D79C4"/>
    <w:p w14:paraId="29AB97C6" w14:textId="5AEED138" w:rsidR="0061581A" w:rsidRDefault="00CD3E88" w:rsidP="005D79C4">
      <w:pPr>
        <w:pStyle w:val="para"/>
        <w:spacing w:line="240" w:lineRule="auto"/>
        <w:ind w:firstLine="357"/>
        <w:rPr>
          <w:sz w:val="24"/>
          <w:szCs w:val="24"/>
        </w:rPr>
      </w:pPr>
      <w:r w:rsidRPr="00CD3E88">
        <w:rPr>
          <w:sz w:val="24"/>
          <w:szCs w:val="24"/>
        </w:rPr>
        <w:t xml:space="preserve">Interpretation of metabolomics data is very challenging.  Yet it can be eased through integration of </w:t>
      </w:r>
      <w:proofErr w:type="spellStart"/>
      <w:r w:rsidRPr="00CD3E88">
        <w:rPr>
          <w:sz w:val="24"/>
          <w:szCs w:val="24"/>
        </w:rPr>
        <w:t>metabolmoics</w:t>
      </w:r>
      <w:proofErr w:type="spellEnd"/>
      <w:r w:rsidRPr="00CD3E88">
        <w:rPr>
          <w:sz w:val="24"/>
          <w:szCs w:val="24"/>
        </w:rPr>
        <w:t xml:space="preserve"> with other ‘</w:t>
      </w:r>
      <w:proofErr w:type="spellStart"/>
      <w:r w:rsidRPr="00CD3E88">
        <w:rPr>
          <w:sz w:val="24"/>
          <w:szCs w:val="24"/>
        </w:rPr>
        <w:t>omics</w:t>
      </w:r>
      <w:proofErr w:type="spellEnd"/>
      <w:r w:rsidRPr="00CD3E88">
        <w:rPr>
          <w:sz w:val="24"/>
          <w:szCs w:val="24"/>
        </w:rPr>
        <w:t xml:space="preserve">’ data. The </w:t>
      </w:r>
      <w:proofErr w:type="spellStart"/>
      <w:r w:rsidRPr="00CD3E88">
        <w:rPr>
          <w:sz w:val="24"/>
          <w:szCs w:val="24"/>
        </w:rPr>
        <w:t>IntLIM</w:t>
      </w:r>
      <w:proofErr w:type="spellEnd"/>
      <w:r w:rsidRPr="00CD3E88">
        <w:rPr>
          <w:sz w:val="24"/>
          <w:szCs w:val="24"/>
        </w:rPr>
        <w:t xml:space="preserve"> package, which includes a user-friendly </w:t>
      </w:r>
      <w:proofErr w:type="spellStart"/>
      <w:r w:rsidRPr="00CD3E88">
        <w:rPr>
          <w:sz w:val="24"/>
          <w:szCs w:val="24"/>
        </w:rPr>
        <w:t>RShiny</w:t>
      </w:r>
      <w:proofErr w:type="spellEnd"/>
      <w:r w:rsidRPr="00CD3E88">
        <w:rPr>
          <w:sz w:val="24"/>
          <w:szCs w:val="24"/>
        </w:rPr>
        <w:t xml:space="preserve"> web </w:t>
      </w:r>
      <w:r w:rsidR="00226F37">
        <w:rPr>
          <w:sz w:val="24"/>
          <w:szCs w:val="24"/>
        </w:rPr>
        <w:t>interface</w:t>
      </w:r>
      <w:r w:rsidRPr="00CD3E88">
        <w:rPr>
          <w:sz w:val="24"/>
          <w:szCs w:val="24"/>
        </w:rPr>
        <w:t xml:space="preserve">, aims to integrate </w:t>
      </w:r>
      <w:proofErr w:type="spellStart"/>
      <w:r w:rsidRPr="00CD3E88">
        <w:rPr>
          <w:sz w:val="24"/>
          <w:szCs w:val="24"/>
        </w:rPr>
        <w:t>metabolomic</w:t>
      </w:r>
      <w:proofErr w:type="spellEnd"/>
      <w:r w:rsidRPr="00CD3E88">
        <w:rPr>
          <w:sz w:val="24"/>
          <w:szCs w:val="24"/>
        </w:rPr>
        <w:t xml:space="preserve"> data with </w:t>
      </w:r>
      <w:proofErr w:type="spellStart"/>
      <w:r w:rsidRPr="00CD3E88">
        <w:rPr>
          <w:sz w:val="24"/>
          <w:szCs w:val="24"/>
        </w:rPr>
        <w:t>transcriptomic</w:t>
      </w:r>
      <w:proofErr w:type="spellEnd"/>
      <w:r w:rsidRPr="00CD3E88">
        <w:rPr>
          <w:sz w:val="24"/>
          <w:szCs w:val="24"/>
        </w:rPr>
        <w:t xml:space="preserve"> data.  </w:t>
      </w:r>
      <w:r w:rsidR="00B16847">
        <w:rPr>
          <w:sz w:val="24"/>
          <w:szCs w:val="24"/>
        </w:rPr>
        <w:t>We implement a simple linear modeling approach to integration, where we focus on</w:t>
      </w:r>
      <w:r w:rsidRPr="00CD3E88">
        <w:rPr>
          <w:sz w:val="24"/>
          <w:szCs w:val="24"/>
        </w:rPr>
        <w:t xml:space="preserve"> understanding how specific gene-metabolite associations are affected by phenotypic features.  To this end, we </w:t>
      </w:r>
      <w:r w:rsidR="003B2D21">
        <w:rPr>
          <w:sz w:val="24"/>
          <w:szCs w:val="24"/>
        </w:rPr>
        <w:t xml:space="preserve">include an interaction term in our linear model that specifically tests whether a </w:t>
      </w:r>
      <w:r w:rsidRPr="00CD3E88">
        <w:rPr>
          <w:sz w:val="24"/>
          <w:szCs w:val="24"/>
        </w:rPr>
        <w:t xml:space="preserve">gene-metabolite association </w:t>
      </w:r>
      <w:r w:rsidR="003B2D21">
        <w:rPr>
          <w:sz w:val="24"/>
          <w:szCs w:val="24"/>
        </w:rPr>
        <w:t>differs</w:t>
      </w:r>
      <w:r w:rsidRPr="00CD3E88">
        <w:rPr>
          <w:sz w:val="24"/>
          <w:szCs w:val="24"/>
        </w:rPr>
        <w:t xml:space="preserve"> by phenotype.  The </w:t>
      </w:r>
      <w:r w:rsidR="00BA4E83">
        <w:rPr>
          <w:sz w:val="24"/>
          <w:szCs w:val="24"/>
        </w:rPr>
        <w:t xml:space="preserve">overall </w:t>
      </w:r>
      <w:r w:rsidRPr="00CD3E88">
        <w:rPr>
          <w:sz w:val="24"/>
          <w:szCs w:val="24"/>
        </w:rPr>
        <w:t xml:space="preserve">workflow involves the following steps: </w:t>
      </w:r>
    </w:p>
    <w:p w14:paraId="6BC4264B" w14:textId="77777777" w:rsidR="005D79C4" w:rsidRDefault="005D79C4" w:rsidP="005D79C4">
      <w:pPr>
        <w:pStyle w:val="para"/>
        <w:spacing w:line="240" w:lineRule="auto"/>
        <w:ind w:firstLine="357"/>
        <w:rPr>
          <w:sz w:val="24"/>
          <w:szCs w:val="24"/>
        </w:rPr>
      </w:pPr>
    </w:p>
    <w:p w14:paraId="540E8B19" w14:textId="77777777" w:rsidR="0061581A" w:rsidRDefault="00CD3E88" w:rsidP="005D79C4">
      <w:pPr>
        <w:pStyle w:val="para"/>
        <w:spacing w:line="240" w:lineRule="auto"/>
        <w:ind w:firstLine="357"/>
        <w:rPr>
          <w:sz w:val="24"/>
          <w:szCs w:val="24"/>
        </w:rPr>
      </w:pPr>
      <w:r w:rsidRPr="00CD3E88">
        <w:rPr>
          <w:sz w:val="24"/>
          <w:szCs w:val="24"/>
        </w:rPr>
        <w:t xml:space="preserve">1) </w:t>
      </w:r>
      <w:proofErr w:type="gramStart"/>
      <w:r w:rsidRPr="00CD3E88">
        <w:rPr>
          <w:sz w:val="24"/>
          <w:szCs w:val="24"/>
        </w:rPr>
        <w:t>input</w:t>
      </w:r>
      <w:proofErr w:type="gramEnd"/>
      <w:r w:rsidRPr="00CD3E88">
        <w:rPr>
          <w:sz w:val="24"/>
          <w:szCs w:val="24"/>
        </w:rPr>
        <w:t xml:space="preserve"> gene expression/metabolomics data files, </w:t>
      </w:r>
    </w:p>
    <w:p w14:paraId="58306623" w14:textId="77777777" w:rsidR="0061581A" w:rsidRDefault="00CD3E88" w:rsidP="005D79C4">
      <w:pPr>
        <w:pStyle w:val="para"/>
        <w:spacing w:line="240" w:lineRule="auto"/>
        <w:ind w:firstLine="357"/>
        <w:rPr>
          <w:sz w:val="24"/>
          <w:szCs w:val="24"/>
        </w:rPr>
      </w:pPr>
      <w:r w:rsidRPr="00CD3E88">
        <w:rPr>
          <w:sz w:val="24"/>
          <w:szCs w:val="24"/>
        </w:rPr>
        <w:t xml:space="preserve">2) </w:t>
      </w:r>
      <w:proofErr w:type="gramStart"/>
      <w:r w:rsidRPr="00CD3E88">
        <w:rPr>
          <w:sz w:val="24"/>
          <w:szCs w:val="24"/>
        </w:rPr>
        <w:t>filter</w:t>
      </w:r>
      <w:proofErr w:type="gramEnd"/>
      <w:r w:rsidRPr="00CD3E88">
        <w:rPr>
          <w:sz w:val="24"/>
          <w:szCs w:val="24"/>
        </w:rPr>
        <w:t xml:space="preserve"> data sets by gene and metabolite abundances and imputed values, </w:t>
      </w:r>
    </w:p>
    <w:p w14:paraId="514763DC" w14:textId="3EAEB1A9" w:rsidR="00004A08" w:rsidRDefault="00CD3E88" w:rsidP="005D79C4">
      <w:pPr>
        <w:pStyle w:val="para"/>
        <w:spacing w:line="240" w:lineRule="auto"/>
        <w:ind w:firstLine="357"/>
        <w:rPr>
          <w:sz w:val="24"/>
          <w:szCs w:val="24"/>
        </w:rPr>
      </w:pPr>
      <w:r w:rsidRPr="00CD3E88">
        <w:rPr>
          <w:sz w:val="24"/>
          <w:szCs w:val="24"/>
        </w:rPr>
        <w:t xml:space="preserve">3) </w:t>
      </w:r>
      <w:proofErr w:type="gramStart"/>
      <w:r w:rsidRPr="00CD3E88">
        <w:rPr>
          <w:sz w:val="24"/>
          <w:szCs w:val="24"/>
        </w:rPr>
        <w:t>run</w:t>
      </w:r>
      <w:proofErr w:type="gramEnd"/>
      <w:r w:rsidRPr="00CD3E88">
        <w:rPr>
          <w:sz w:val="24"/>
          <w:szCs w:val="24"/>
        </w:rPr>
        <w:t xml:space="preserve"> linear model</w:t>
      </w:r>
      <w:r w:rsidR="00004A08">
        <w:rPr>
          <w:sz w:val="24"/>
          <w:szCs w:val="24"/>
        </w:rPr>
        <w:t>s on all possible gene-metabolites pairs and</w:t>
      </w:r>
      <w:r w:rsidRPr="00CD3E88">
        <w:rPr>
          <w:sz w:val="24"/>
          <w:szCs w:val="24"/>
        </w:rPr>
        <w:t xml:space="preserve"> extract FDR-adjusted interaction p-values, </w:t>
      </w:r>
    </w:p>
    <w:p w14:paraId="0207E890" w14:textId="4EE26B3F" w:rsidR="007D2A3B" w:rsidRDefault="00CD3E88" w:rsidP="005D79C4">
      <w:pPr>
        <w:pStyle w:val="para"/>
        <w:spacing w:line="240" w:lineRule="auto"/>
        <w:ind w:firstLine="357"/>
        <w:rPr>
          <w:sz w:val="24"/>
          <w:szCs w:val="24"/>
        </w:rPr>
      </w:pPr>
      <w:r w:rsidRPr="00CD3E88">
        <w:rPr>
          <w:sz w:val="24"/>
          <w:szCs w:val="24"/>
        </w:rPr>
        <w:t>4)</w:t>
      </w:r>
      <w:r w:rsidR="00004A08">
        <w:rPr>
          <w:sz w:val="24"/>
          <w:szCs w:val="24"/>
        </w:rPr>
        <w:t xml:space="preserve"> </w:t>
      </w:r>
      <w:proofErr w:type="gramStart"/>
      <w:r w:rsidRPr="00CD3E88">
        <w:rPr>
          <w:sz w:val="24"/>
          <w:szCs w:val="24"/>
        </w:rPr>
        <w:t>filter</w:t>
      </w:r>
      <w:proofErr w:type="gramEnd"/>
      <w:r w:rsidRPr="00CD3E88">
        <w:rPr>
          <w:sz w:val="24"/>
          <w:szCs w:val="24"/>
        </w:rPr>
        <w:t xml:space="preserve"> results by </w:t>
      </w:r>
      <w:r w:rsidR="007D2A3B">
        <w:rPr>
          <w:sz w:val="24"/>
          <w:szCs w:val="24"/>
        </w:rPr>
        <w:t xml:space="preserve">FDR-adjusted </w:t>
      </w:r>
      <w:r w:rsidRPr="00CD3E88">
        <w:rPr>
          <w:sz w:val="24"/>
          <w:szCs w:val="24"/>
        </w:rPr>
        <w:t xml:space="preserve">p-values and Spearman correlation differences, </w:t>
      </w:r>
    </w:p>
    <w:p w14:paraId="56CA03F7" w14:textId="4BEDD638" w:rsidR="004D071D" w:rsidRDefault="00CD3E88" w:rsidP="005D79C4">
      <w:pPr>
        <w:pStyle w:val="para"/>
        <w:spacing w:line="240" w:lineRule="auto"/>
        <w:ind w:firstLine="357"/>
        <w:rPr>
          <w:sz w:val="24"/>
          <w:szCs w:val="24"/>
        </w:rPr>
      </w:pPr>
      <w:r w:rsidRPr="00CD3E88">
        <w:rPr>
          <w:sz w:val="24"/>
          <w:szCs w:val="24"/>
        </w:rPr>
        <w:t xml:space="preserve">5) </w:t>
      </w:r>
      <w:proofErr w:type="gramStart"/>
      <w:r w:rsidRPr="00CD3E88">
        <w:rPr>
          <w:sz w:val="24"/>
          <w:szCs w:val="24"/>
        </w:rPr>
        <w:t>plot</w:t>
      </w:r>
      <w:proofErr w:type="gramEnd"/>
      <w:r w:rsidRPr="00CD3E88">
        <w:rPr>
          <w:sz w:val="24"/>
          <w:szCs w:val="24"/>
        </w:rPr>
        <w:t xml:space="preserve">/visualize </w:t>
      </w:r>
      <w:r w:rsidR="004D071D">
        <w:rPr>
          <w:sz w:val="24"/>
          <w:szCs w:val="24"/>
        </w:rPr>
        <w:t>user-defined</w:t>
      </w:r>
      <w:r w:rsidR="004D071D" w:rsidRPr="00CD3E8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 xml:space="preserve">gene-metabolite associations </w:t>
      </w:r>
    </w:p>
    <w:p w14:paraId="5EFDF57E" w14:textId="77777777" w:rsidR="005D79C4" w:rsidRDefault="005D79C4" w:rsidP="005D79C4">
      <w:pPr>
        <w:pStyle w:val="para"/>
        <w:spacing w:line="240" w:lineRule="auto"/>
        <w:ind w:firstLine="357"/>
        <w:rPr>
          <w:sz w:val="24"/>
          <w:szCs w:val="24"/>
        </w:rPr>
      </w:pPr>
    </w:p>
    <w:p w14:paraId="34E5C9F0" w14:textId="7E3FFBE1" w:rsidR="00CD3E88" w:rsidRPr="00CD3E88" w:rsidRDefault="00CD3E88" w:rsidP="005D79C4">
      <w:pPr>
        <w:pStyle w:val="para"/>
        <w:spacing w:line="240" w:lineRule="auto"/>
        <w:ind w:firstLine="357"/>
        <w:rPr>
          <w:sz w:val="24"/>
          <w:szCs w:val="24"/>
        </w:rPr>
      </w:pPr>
      <w:r w:rsidRPr="00CD3E88">
        <w:rPr>
          <w:sz w:val="24"/>
          <w:szCs w:val="24"/>
        </w:rPr>
        <w:t>The package, source code, vignettes</w:t>
      </w:r>
      <w:r w:rsidR="004D071D">
        <w:rPr>
          <w:sz w:val="24"/>
          <w:szCs w:val="24"/>
        </w:rPr>
        <w:t>, and formatted datasets used in to produce results in this manuscript</w:t>
      </w:r>
      <w:r w:rsidRPr="00CD3E88">
        <w:rPr>
          <w:sz w:val="24"/>
          <w:szCs w:val="24"/>
        </w:rPr>
        <w:t xml:space="preserve"> are available for download on </w:t>
      </w:r>
      <w:proofErr w:type="spellStart"/>
      <w:r w:rsidRPr="00CD3E88">
        <w:rPr>
          <w:sz w:val="24"/>
          <w:szCs w:val="24"/>
        </w:rPr>
        <w:t>GitHub</w:t>
      </w:r>
      <w:proofErr w:type="spellEnd"/>
      <w:r w:rsidRPr="00CD3E88">
        <w:rPr>
          <w:sz w:val="24"/>
          <w:szCs w:val="24"/>
        </w:rPr>
        <w:t xml:space="preserve"> (https://github.com/mathelab/IntLIM).  </w:t>
      </w:r>
    </w:p>
    <w:p w14:paraId="4FBFD27E" w14:textId="77777777" w:rsidR="005D79C4" w:rsidRDefault="005D79C4" w:rsidP="005D79C4">
      <w:pPr>
        <w:pStyle w:val="Heading1"/>
        <w:numPr>
          <w:ilvl w:val="0"/>
          <w:numId w:val="0"/>
        </w:numPr>
        <w:spacing w:before="0" w:after="0" w:line="240" w:lineRule="auto"/>
        <w:ind w:left="357" w:hanging="357"/>
        <w:rPr>
          <w:rFonts w:ascii="Times New Roman" w:hAnsi="Times New Roman"/>
          <w:sz w:val="28"/>
          <w:szCs w:val="24"/>
        </w:rPr>
      </w:pPr>
    </w:p>
    <w:p w14:paraId="6E80D7F9" w14:textId="65A4838B" w:rsidR="00CD3E88" w:rsidRPr="00080205" w:rsidRDefault="00CD3E88" w:rsidP="005D79C4">
      <w:pPr>
        <w:pStyle w:val="Heading1"/>
        <w:numPr>
          <w:ilvl w:val="0"/>
          <w:numId w:val="0"/>
        </w:numPr>
        <w:spacing w:before="0" w:after="0" w:line="240" w:lineRule="auto"/>
        <w:ind w:left="357" w:hanging="357"/>
        <w:rPr>
          <w:rFonts w:ascii="Times New Roman" w:hAnsi="Times New Roman"/>
          <w:sz w:val="28"/>
          <w:szCs w:val="24"/>
        </w:rPr>
      </w:pPr>
      <w:r w:rsidRPr="00080205">
        <w:rPr>
          <w:rFonts w:ascii="Times New Roman" w:hAnsi="Times New Roman"/>
          <w:sz w:val="28"/>
          <w:szCs w:val="24"/>
        </w:rPr>
        <w:t xml:space="preserve">Installing and Running </w:t>
      </w:r>
      <w:proofErr w:type="spellStart"/>
      <w:r w:rsidRPr="00080205">
        <w:rPr>
          <w:rFonts w:ascii="Times New Roman" w:hAnsi="Times New Roman"/>
          <w:sz w:val="28"/>
          <w:szCs w:val="24"/>
        </w:rPr>
        <w:t>IntLIM</w:t>
      </w:r>
      <w:proofErr w:type="spellEnd"/>
    </w:p>
    <w:p w14:paraId="0CFAFEF3" w14:textId="77777777" w:rsidR="005D79C4" w:rsidRDefault="005D79C4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5FEA58DA" w14:textId="77777777" w:rsidR="00CD3E88" w:rsidRPr="00CD3E88" w:rsidRDefault="00CD3E88" w:rsidP="005D79C4">
      <w:pPr>
        <w:pStyle w:val="para-first"/>
        <w:spacing w:line="240" w:lineRule="auto"/>
        <w:rPr>
          <w:b/>
          <w:sz w:val="24"/>
          <w:szCs w:val="24"/>
        </w:rPr>
      </w:pPr>
      <w:r w:rsidRPr="00CD3E88">
        <w:rPr>
          <w:b/>
          <w:sz w:val="24"/>
          <w:szCs w:val="24"/>
        </w:rPr>
        <w:t xml:space="preserve">Installing </w:t>
      </w:r>
      <w:proofErr w:type="spellStart"/>
      <w:r w:rsidRPr="00CD3E88">
        <w:rPr>
          <w:b/>
          <w:sz w:val="24"/>
          <w:szCs w:val="24"/>
        </w:rPr>
        <w:t>IntLIM</w:t>
      </w:r>
      <w:proofErr w:type="spellEnd"/>
    </w:p>
    <w:p w14:paraId="214056D5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3C5F8487" w14:textId="4AB43FC4" w:rsid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>The “</w:t>
      </w:r>
      <w:proofErr w:type="spellStart"/>
      <w:r w:rsidRPr="00CD3E88">
        <w:rPr>
          <w:sz w:val="24"/>
          <w:szCs w:val="24"/>
        </w:rPr>
        <w:t>devtools</w:t>
      </w:r>
      <w:proofErr w:type="spellEnd"/>
      <w:r w:rsidRPr="00CD3E88">
        <w:rPr>
          <w:sz w:val="24"/>
          <w:szCs w:val="24"/>
        </w:rPr>
        <w:t xml:space="preserve">” package </w:t>
      </w:r>
      <w:r w:rsidRPr="00CD3E88">
        <w:rPr>
          <w:sz w:val="24"/>
          <w:szCs w:val="24"/>
        </w:rPr>
        <w:fldChar w:fldCharType="begin"/>
      </w:r>
      <w:r w:rsidR="00944D53">
        <w:rPr>
          <w:sz w:val="24"/>
          <w:szCs w:val="24"/>
        </w:rPr>
        <w:instrText xml:space="preserve"> ADDIN EN.CITE &lt;EndNote&gt;&lt;Cite&gt;&lt;Author&gt;Wickham&lt;/Author&gt;&lt;Year&gt;2015&lt;/Year&gt;&lt;IDText&gt;devtools: Tools to make developing R code easier&lt;/IDText&gt;&lt;DisplayText&gt;[1]&lt;/DisplayText&gt;&lt;record&gt;&lt;titles&gt;&lt;title&gt;devtools: Tools to make developing R code easier&lt;/title&gt;&lt;secondary-title&gt;R package version&lt;/secondary-title&gt;&lt;/titles&gt;&lt;number&gt;0&lt;/number&gt;&lt;contributors&gt;&lt;authors&gt;&lt;author&gt;Wickham, Hadley&lt;/author&gt;&lt;author&gt;Chang, Winston&lt;/author&gt;&lt;/authors&gt;&lt;/contributors&gt;&lt;added-date format="utc"&gt;1501611093&lt;/added-date&gt;&lt;ref-type name="Journal Article"&gt;17&lt;/ref-type&gt;&lt;dates&gt;&lt;year&gt;2015&lt;/year&gt;&lt;/dates&gt;&lt;rec-number&gt;87&lt;/rec-number&gt;&lt;last-updated-date format="utc"&gt;1501611093&lt;/last-updated-date&gt;&lt;volume&gt;1&lt;/volume&gt;&lt;/record&gt;&lt;/Cite&gt;&lt;/EndNote&gt;</w:instrText>
      </w:r>
      <w:r w:rsidRPr="00CD3E88">
        <w:rPr>
          <w:sz w:val="24"/>
          <w:szCs w:val="24"/>
        </w:rPr>
        <w:fldChar w:fldCharType="separate"/>
      </w:r>
      <w:r w:rsidR="00944D53">
        <w:rPr>
          <w:noProof/>
          <w:sz w:val="24"/>
          <w:szCs w:val="24"/>
        </w:rPr>
        <w:t>[1]</w:t>
      </w:r>
      <w:r w:rsidRPr="00CD3E88">
        <w:rPr>
          <w:sz w:val="24"/>
          <w:szCs w:val="24"/>
        </w:rPr>
        <w:fldChar w:fldCharType="end"/>
      </w:r>
      <w:r w:rsidRPr="00CD3E88">
        <w:rPr>
          <w:sz w:val="24"/>
          <w:szCs w:val="24"/>
        </w:rPr>
        <w:t xml:space="preserve"> </w:t>
      </w:r>
      <w:r w:rsidR="00714D8B">
        <w:rPr>
          <w:sz w:val="24"/>
          <w:szCs w:val="24"/>
        </w:rPr>
        <w:t xml:space="preserve">is the simplest way to directly </w:t>
      </w:r>
      <w:r w:rsidRPr="00CD3E88">
        <w:rPr>
          <w:sz w:val="24"/>
          <w:szCs w:val="24"/>
        </w:rPr>
        <w:t xml:space="preserve">install </w:t>
      </w:r>
      <w:proofErr w:type="spellStart"/>
      <w:r w:rsidRPr="00CD3E88">
        <w:rPr>
          <w:sz w:val="24"/>
          <w:szCs w:val="24"/>
        </w:rPr>
        <w:t>IntLIM</w:t>
      </w:r>
      <w:proofErr w:type="spellEnd"/>
      <w:r w:rsidRPr="00CD3E88">
        <w:rPr>
          <w:sz w:val="24"/>
          <w:szCs w:val="24"/>
        </w:rPr>
        <w:t xml:space="preserve">: </w:t>
      </w:r>
    </w:p>
    <w:p w14:paraId="14135538" w14:textId="77777777" w:rsidR="005D79C4" w:rsidRPr="00CD3E88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5499D069" w14:textId="2BDD3BCA" w:rsidR="00AE429D" w:rsidRPr="005D79C4" w:rsidRDefault="00CD3E88" w:rsidP="005D79C4">
      <w:pPr>
        <w:pStyle w:val="para-first"/>
        <w:spacing w:line="240" w:lineRule="auto"/>
        <w:ind w:left="720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5D79C4">
        <w:rPr>
          <w:rFonts w:ascii="Courier New" w:hAnsi="Courier New" w:cs="Courier New"/>
          <w:sz w:val="24"/>
          <w:szCs w:val="24"/>
        </w:rPr>
        <w:t>install.packages</w:t>
      </w:r>
      <w:proofErr w:type="spellEnd"/>
      <w:proofErr w:type="gramEnd"/>
      <w:r w:rsidRPr="005D79C4">
        <w:rPr>
          <w:rFonts w:ascii="Courier New" w:hAnsi="Courier New" w:cs="Courier New"/>
          <w:sz w:val="24"/>
          <w:szCs w:val="24"/>
        </w:rPr>
        <w:t>(</w:t>
      </w:r>
      <w:proofErr w:type="spellStart"/>
      <w:r w:rsidRPr="005D79C4">
        <w:rPr>
          <w:rFonts w:ascii="Courier New" w:hAnsi="Courier New" w:cs="Courier New"/>
          <w:sz w:val="24"/>
          <w:szCs w:val="24"/>
        </w:rPr>
        <w:t>devtools</w:t>
      </w:r>
      <w:proofErr w:type="spellEnd"/>
      <w:r w:rsidRPr="005D79C4">
        <w:rPr>
          <w:rFonts w:ascii="Courier New" w:hAnsi="Courier New" w:cs="Courier New"/>
          <w:sz w:val="24"/>
          <w:szCs w:val="24"/>
        </w:rPr>
        <w:t>)</w:t>
      </w:r>
    </w:p>
    <w:p w14:paraId="0DB26031" w14:textId="0F20E9C8" w:rsidR="00226F37" w:rsidRPr="005D79C4" w:rsidRDefault="00226F37" w:rsidP="005D79C4">
      <w:pPr>
        <w:pStyle w:val="para-first"/>
        <w:spacing w:line="240" w:lineRule="auto"/>
        <w:ind w:left="720"/>
        <w:rPr>
          <w:rFonts w:ascii="Courier New" w:hAnsi="Courier New" w:cs="Courier New"/>
          <w:sz w:val="24"/>
          <w:szCs w:val="24"/>
        </w:rPr>
      </w:pPr>
      <w:proofErr w:type="gramStart"/>
      <w:r w:rsidRPr="005D79C4">
        <w:rPr>
          <w:rFonts w:ascii="Courier New" w:hAnsi="Courier New" w:cs="Courier New"/>
          <w:sz w:val="24"/>
          <w:szCs w:val="24"/>
        </w:rPr>
        <w:t>library</w:t>
      </w:r>
      <w:proofErr w:type="gramEnd"/>
      <w:r w:rsidRPr="005D79C4">
        <w:rPr>
          <w:rFonts w:ascii="Courier New" w:hAnsi="Courier New" w:cs="Courier New"/>
          <w:sz w:val="24"/>
          <w:szCs w:val="24"/>
        </w:rPr>
        <w:t>(</w:t>
      </w:r>
      <w:proofErr w:type="spellStart"/>
      <w:r w:rsidRPr="005D79C4">
        <w:rPr>
          <w:rFonts w:ascii="Courier New" w:hAnsi="Courier New" w:cs="Courier New"/>
          <w:sz w:val="24"/>
          <w:szCs w:val="24"/>
        </w:rPr>
        <w:t>devtools</w:t>
      </w:r>
      <w:proofErr w:type="spellEnd"/>
      <w:r w:rsidRPr="005D79C4">
        <w:rPr>
          <w:rFonts w:ascii="Courier New" w:hAnsi="Courier New" w:cs="Courier New"/>
          <w:sz w:val="24"/>
          <w:szCs w:val="24"/>
        </w:rPr>
        <w:t>)</w:t>
      </w:r>
    </w:p>
    <w:p w14:paraId="4655BB02" w14:textId="199ED729" w:rsidR="00CD3E88" w:rsidRDefault="00CD3E88" w:rsidP="005D79C4">
      <w:pPr>
        <w:pStyle w:val="para-first"/>
        <w:spacing w:line="240" w:lineRule="auto"/>
        <w:ind w:left="720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 w:rsidRPr="005D79C4">
        <w:rPr>
          <w:rFonts w:ascii="Courier New" w:hAnsi="Courier New" w:cs="Courier New"/>
          <w:sz w:val="24"/>
          <w:szCs w:val="24"/>
        </w:rPr>
        <w:t>install</w:t>
      </w:r>
      <w:proofErr w:type="gramEnd"/>
      <w:r w:rsidRPr="005D79C4">
        <w:rPr>
          <w:rFonts w:ascii="Courier New" w:hAnsi="Courier New" w:cs="Courier New"/>
          <w:sz w:val="24"/>
          <w:szCs w:val="24"/>
        </w:rPr>
        <w:t>_github</w:t>
      </w:r>
      <w:proofErr w:type="spellEnd"/>
      <w:r w:rsidRPr="005D79C4">
        <w:rPr>
          <w:rFonts w:ascii="Courier New" w:hAnsi="Courier New" w:cs="Courier New"/>
          <w:sz w:val="24"/>
          <w:szCs w:val="24"/>
        </w:rPr>
        <w:t>(“</w:t>
      </w:r>
      <w:proofErr w:type="spellStart"/>
      <w:r w:rsidRPr="005D79C4">
        <w:rPr>
          <w:rFonts w:ascii="Courier New" w:hAnsi="Courier New" w:cs="Courier New"/>
          <w:sz w:val="24"/>
          <w:szCs w:val="24"/>
        </w:rPr>
        <w:t>mathelab</w:t>
      </w:r>
      <w:proofErr w:type="spellEnd"/>
      <w:r w:rsidRPr="005D79C4">
        <w:rPr>
          <w:rFonts w:ascii="Courier New" w:hAnsi="Courier New" w:cs="Courier New"/>
          <w:sz w:val="24"/>
          <w:szCs w:val="24"/>
        </w:rPr>
        <w:t>/</w:t>
      </w:r>
      <w:proofErr w:type="spellStart"/>
      <w:r w:rsidRPr="005D79C4">
        <w:rPr>
          <w:rFonts w:ascii="Courier New" w:hAnsi="Courier New" w:cs="Courier New"/>
          <w:sz w:val="24"/>
          <w:szCs w:val="24"/>
        </w:rPr>
        <w:t>IntLIM</w:t>
      </w:r>
      <w:proofErr w:type="spellEnd"/>
      <w:r w:rsidRPr="005D79C4">
        <w:rPr>
          <w:rFonts w:ascii="Courier New" w:hAnsi="Courier New" w:cs="Courier New"/>
          <w:sz w:val="24"/>
          <w:szCs w:val="24"/>
        </w:rPr>
        <w:t>”)</w:t>
      </w:r>
    </w:p>
    <w:p w14:paraId="44B90DE0" w14:textId="77777777" w:rsidR="005D79C4" w:rsidRPr="005D79C4" w:rsidRDefault="005D79C4" w:rsidP="005D79C4">
      <w:pPr>
        <w:pStyle w:val="para-first"/>
        <w:spacing w:line="240" w:lineRule="auto"/>
        <w:ind w:left="720"/>
        <w:rPr>
          <w:rFonts w:ascii="Courier New" w:hAnsi="Courier New" w:cs="Courier New"/>
          <w:sz w:val="24"/>
          <w:szCs w:val="24"/>
        </w:rPr>
      </w:pPr>
    </w:p>
    <w:p w14:paraId="10B21291" w14:textId="1D2C064A" w:rsidR="00F74479" w:rsidRDefault="00F74479" w:rsidP="005D79C4">
      <w:pPr>
        <w:pStyle w:val="para-first"/>
        <w:spacing w:line="240" w:lineRule="auto"/>
        <w:rPr>
          <w:rFonts w:eastAsiaTheme="minorEastAsia"/>
          <w:sz w:val="24"/>
        </w:rPr>
      </w:pPr>
      <w:r>
        <w:rPr>
          <w:sz w:val="24"/>
          <w:szCs w:val="24"/>
        </w:rPr>
        <w:t xml:space="preserve">In some cases, </w:t>
      </w:r>
      <w:r>
        <w:rPr>
          <w:rFonts w:eastAsiaTheme="minorEastAsia"/>
          <w:sz w:val="24"/>
        </w:rPr>
        <w:t>it may be</w:t>
      </w:r>
      <w:r w:rsidRPr="00F74479">
        <w:rPr>
          <w:rFonts w:eastAsiaTheme="minorEastAsia"/>
          <w:sz w:val="24"/>
        </w:rPr>
        <w:t xml:space="preserve"> necessary to </w:t>
      </w:r>
      <w:r>
        <w:rPr>
          <w:rFonts w:eastAsiaTheme="minorEastAsia"/>
          <w:sz w:val="24"/>
        </w:rPr>
        <w:t>install the</w:t>
      </w:r>
      <w:r w:rsidRPr="00F74479">
        <w:rPr>
          <w:rFonts w:eastAsiaTheme="minorEastAsia"/>
          <w:sz w:val="24"/>
        </w:rPr>
        <w:t xml:space="preserve"> </w:t>
      </w:r>
      <w:proofErr w:type="spellStart"/>
      <w:r w:rsidRPr="00F74479">
        <w:rPr>
          <w:rFonts w:eastAsiaTheme="minorEastAsia"/>
          <w:sz w:val="24"/>
        </w:rPr>
        <w:t>Bioconductor</w:t>
      </w:r>
      <w:proofErr w:type="spellEnd"/>
      <w:r w:rsidRPr="00F74479">
        <w:rPr>
          <w:rFonts w:eastAsiaTheme="minorEastAsia"/>
          <w:sz w:val="24"/>
        </w:rPr>
        <w:t xml:space="preserve"> package </w:t>
      </w:r>
      <w:proofErr w:type="spellStart"/>
      <w:r w:rsidRPr="00F74479">
        <w:rPr>
          <w:rFonts w:eastAsiaTheme="minorEastAsia"/>
          <w:i/>
          <w:iCs/>
          <w:sz w:val="24"/>
        </w:rPr>
        <w:t>MultiDataSet</w:t>
      </w:r>
      <w:proofErr w:type="spellEnd"/>
      <w:r>
        <w:rPr>
          <w:rFonts w:eastAsiaTheme="minorEastAsia"/>
          <w:sz w:val="24"/>
        </w:rPr>
        <w:t xml:space="preserve"> (Hernandez-</w:t>
      </w:r>
      <w:proofErr w:type="spellStart"/>
      <w:r>
        <w:rPr>
          <w:rFonts w:eastAsiaTheme="minorEastAsia"/>
          <w:sz w:val="24"/>
        </w:rPr>
        <w:t>Ferrer</w:t>
      </w:r>
      <w:proofErr w:type="spellEnd"/>
      <w:r>
        <w:rPr>
          <w:rFonts w:eastAsiaTheme="minorEastAsia"/>
          <w:sz w:val="24"/>
        </w:rPr>
        <w:t xml:space="preserve"> et al, 2017):</w:t>
      </w:r>
    </w:p>
    <w:p w14:paraId="0A561DA0" w14:textId="77777777" w:rsidR="005D79C4" w:rsidRPr="00F74479" w:rsidRDefault="005D79C4" w:rsidP="005D79C4">
      <w:pPr>
        <w:pStyle w:val="para-first"/>
        <w:spacing w:line="240" w:lineRule="auto"/>
      </w:pPr>
    </w:p>
    <w:p w14:paraId="1A7EF0A9" w14:textId="3CFA0B9E" w:rsidR="00F74479" w:rsidRPr="00F74479" w:rsidRDefault="00F74479" w:rsidP="005D7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Cs w:val="20"/>
        </w:rPr>
      </w:pPr>
      <w:r>
        <w:rPr>
          <w:rFonts w:ascii="Courier New" w:hAnsi="Courier New" w:cs="Courier New"/>
          <w:szCs w:val="20"/>
        </w:rPr>
        <w:tab/>
      </w:r>
      <w:r w:rsidRPr="00F74479">
        <w:rPr>
          <w:rFonts w:ascii="Courier New" w:hAnsi="Courier New" w:cs="Courier New"/>
          <w:szCs w:val="20"/>
        </w:rPr>
        <w:t xml:space="preserve">## </w:t>
      </w:r>
      <w:proofErr w:type="gramStart"/>
      <w:r w:rsidRPr="00F74479">
        <w:rPr>
          <w:rFonts w:ascii="Courier New" w:hAnsi="Courier New" w:cs="Courier New"/>
          <w:szCs w:val="20"/>
        </w:rPr>
        <w:t>try</w:t>
      </w:r>
      <w:proofErr w:type="gramEnd"/>
      <w:r w:rsidRPr="00F74479">
        <w:rPr>
          <w:rFonts w:ascii="Courier New" w:hAnsi="Courier New" w:cs="Courier New"/>
          <w:szCs w:val="20"/>
        </w:rPr>
        <w:t xml:space="preserve"> http:// if https:// URLs are not supported</w:t>
      </w:r>
    </w:p>
    <w:p w14:paraId="12E34EC7" w14:textId="5F9C71DB" w:rsidR="00F74479" w:rsidRPr="00F74479" w:rsidRDefault="00F74479" w:rsidP="005D7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Cs w:val="20"/>
        </w:rPr>
      </w:pPr>
      <w:r>
        <w:rPr>
          <w:rFonts w:ascii="Courier New" w:hAnsi="Courier New" w:cs="Courier New"/>
          <w:szCs w:val="20"/>
        </w:rPr>
        <w:tab/>
      </w:r>
      <w:proofErr w:type="gramStart"/>
      <w:r w:rsidRPr="00F74479">
        <w:rPr>
          <w:rFonts w:ascii="Courier New" w:hAnsi="Courier New" w:cs="Courier New"/>
          <w:szCs w:val="20"/>
        </w:rPr>
        <w:t>source</w:t>
      </w:r>
      <w:proofErr w:type="gramEnd"/>
      <w:r w:rsidRPr="00F74479">
        <w:rPr>
          <w:rFonts w:ascii="Courier New" w:hAnsi="Courier New" w:cs="Courier New"/>
          <w:szCs w:val="20"/>
        </w:rPr>
        <w:t>("https://bioconductor.org/biocLite.R")</w:t>
      </w:r>
    </w:p>
    <w:p w14:paraId="3551D16E" w14:textId="0FC8C703" w:rsidR="00F74479" w:rsidRPr="00F74479" w:rsidRDefault="00F74479" w:rsidP="005D79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szCs w:val="20"/>
        </w:rPr>
      </w:pPr>
      <w:r>
        <w:rPr>
          <w:rFonts w:ascii="Courier New" w:hAnsi="Courier New" w:cs="Courier New"/>
          <w:szCs w:val="20"/>
        </w:rPr>
        <w:tab/>
      </w:r>
      <w:proofErr w:type="spellStart"/>
      <w:proofErr w:type="gramStart"/>
      <w:r w:rsidRPr="00F74479">
        <w:rPr>
          <w:rFonts w:ascii="Courier New" w:hAnsi="Courier New" w:cs="Courier New"/>
          <w:szCs w:val="20"/>
        </w:rPr>
        <w:t>biocLite</w:t>
      </w:r>
      <w:proofErr w:type="spellEnd"/>
      <w:proofErr w:type="gramEnd"/>
      <w:r w:rsidRPr="00F74479">
        <w:rPr>
          <w:rFonts w:ascii="Courier New" w:hAnsi="Courier New" w:cs="Courier New"/>
          <w:szCs w:val="20"/>
        </w:rPr>
        <w:t>("</w:t>
      </w:r>
      <w:proofErr w:type="spellStart"/>
      <w:r w:rsidRPr="00F74479">
        <w:rPr>
          <w:rFonts w:ascii="Courier New" w:hAnsi="Courier New" w:cs="Courier New"/>
          <w:szCs w:val="20"/>
        </w:rPr>
        <w:t>MultiDataSet</w:t>
      </w:r>
      <w:proofErr w:type="spellEnd"/>
      <w:r w:rsidRPr="00F74479">
        <w:rPr>
          <w:rFonts w:ascii="Courier New" w:hAnsi="Courier New" w:cs="Courier New"/>
          <w:szCs w:val="20"/>
        </w:rPr>
        <w:t>")</w:t>
      </w:r>
    </w:p>
    <w:p w14:paraId="7864615A" w14:textId="77777777" w:rsidR="00F74479" w:rsidRPr="00CD3E88" w:rsidRDefault="00F74479" w:rsidP="005D79C4">
      <w:pPr>
        <w:pStyle w:val="para-first"/>
        <w:spacing w:line="240" w:lineRule="auto"/>
        <w:rPr>
          <w:sz w:val="24"/>
          <w:szCs w:val="24"/>
        </w:rPr>
      </w:pPr>
    </w:p>
    <w:p w14:paraId="61F4090D" w14:textId="77777777" w:rsidR="00CD3E88" w:rsidRPr="00CD3E88" w:rsidRDefault="00CD3E88" w:rsidP="005D79C4">
      <w:pPr>
        <w:pStyle w:val="para-first"/>
        <w:spacing w:line="240" w:lineRule="auto"/>
        <w:rPr>
          <w:b/>
          <w:sz w:val="24"/>
          <w:szCs w:val="24"/>
        </w:rPr>
      </w:pPr>
      <w:r w:rsidRPr="00CD3E88">
        <w:rPr>
          <w:b/>
          <w:sz w:val="24"/>
          <w:szCs w:val="24"/>
        </w:rPr>
        <w:t xml:space="preserve">Running </w:t>
      </w:r>
      <w:proofErr w:type="spellStart"/>
      <w:r w:rsidRPr="00CD3E88">
        <w:rPr>
          <w:b/>
          <w:sz w:val="24"/>
          <w:szCs w:val="24"/>
        </w:rPr>
        <w:t>IntLIM</w:t>
      </w:r>
      <w:proofErr w:type="spellEnd"/>
    </w:p>
    <w:p w14:paraId="3C0830AE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6A0C22F1" w14:textId="6EEAA4BD" w:rsidR="00CD3E88" w:rsidRP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The </w:t>
      </w:r>
      <w:proofErr w:type="spellStart"/>
      <w:r w:rsidRPr="00CD3E88">
        <w:rPr>
          <w:sz w:val="24"/>
          <w:szCs w:val="24"/>
        </w:rPr>
        <w:t>IntLIM</w:t>
      </w:r>
      <w:proofErr w:type="spellEnd"/>
      <w:r w:rsidRPr="00CD3E88">
        <w:rPr>
          <w:sz w:val="24"/>
          <w:szCs w:val="24"/>
        </w:rPr>
        <w:t xml:space="preserve"> package provides the necessary functions to carry out the workflow of integrating gene expression and metabolomics data and finding phenotype-dependent gene-metabolite associations.  </w:t>
      </w:r>
      <w:r w:rsidR="00944834">
        <w:rPr>
          <w:sz w:val="24"/>
          <w:szCs w:val="24"/>
        </w:rPr>
        <w:t>The information below is meant to provide an overview of the workflow</w:t>
      </w:r>
      <w:r w:rsidR="0059251C">
        <w:rPr>
          <w:sz w:val="24"/>
          <w:szCs w:val="24"/>
        </w:rPr>
        <w:t xml:space="preserve"> and the functions available in the package</w:t>
      </w:r>
      <w:r w:rsidR="00944834">
        <w:rPr>
          <w:sz w:val="24"/>
          <w:szCs w:val="24"/>
        </w:rPr>
        <w:t xml:space="preserve">.  </w:t>
      </w:r>
      <w:r w:rsidR="009F1259">
        <w:rPr>
          <w:sz w:val="24"/>
          <w:szCs w:val="24"/>
        </w:rPr>
        <w:t>Details on</w:t>
      </w:r>
      <w:r w:rsidR="009E1240">
        <w:rPr>
          <w:sz w:val="24"/>
          <w:szCs w:val="24"/>
        </w:rPr>
        <w:t xml:space="preserve"> usage and</w:t>
      </w:r>
      <w:r w:rsidR="00944834">
        <w:rPr>
          <w:sz w:val="24"/>
          <w:szCs w:val="24"/>
        </w:rPr>
        <w:t xml:space="preserve"> parameters available for each function are included in the package </w:t>
      </w:r>
      <w:r w:rsidR="00102CCC">
        <w:rPr>
          <w:sz w:val="24"/>
          <w:szCs w:val="24"/>
        </w:rPr>
        <w:t xml:space="preserve">documentation provided by each function. This documentation is </w:t>
      </w:r>
      <w:r w:rsidR="00C00AD7">
        <w:rPr>
          <w:sz w:val="24"/>
          <w:szCs w:val="24"/>
        </w:rPr>
        <w:t>accessed by typing “</w:t>
      </w:r>
      <w:proofErr w:type="gramStart"/>
      <w:r w:rsidR="00C00AD7">
        <w:rPr>
          <w:sz w:val="24"/>
          <w:szCs w:val="24"/>
        </w:rPr>
        <w:t>?</w:t>
      </w:r>
      <w:proofErr w:type="spellStart"/>
      <w:r w:rsidR="00C00AD7">
        <w:rPr>
          <w:sz w:val="24"/>
          <w:szCs w:val="24"/>
        </w:rPr>
        <w:t>functionname</w:t>
      </w:r>
      <w:proofErr w:type="spellEnd"/>
      <w:proofErr w:type="gramEnd"/>
      <w:r w:rsidR="00C00AD7">
        <w:rPr>
          <w:sz w:val="24"/>
          <w:szCs w:val="24"/>
        </w:rPr>
        <w:t>”</w:t>
      </w:r>
      <w:r w:rsidR="00826AB8">
        <w:rPr>
          <w:sz w:val="24"/>
          <w:szCs w:val="24"/>
        </w:rPr>
        <w:t xml:space="preserve">, where </w:t>
      </w:r>
      <w:r w:rsidR="00394B3A">
        <w:rPr>
          <w:sz w:val="24"/>
          <w:szCs w:val="24"/>
        </w:rPr>
        <w:t>“</w:t>
      </w:r>
      <w:proofErr w:type="spellStart"/>
      <w:r w:rsidR="00826AB8">
        <w:rPr>
          <w:sz w:val="24"/>
          <w:szCs w:val="24"/>
        </w:rPr>
        <w:t>functionname</w:t>
      </w:r>
      <w:proofErr w:type="spellEnd"/>
      <w:r w:rsidR="00394B3A">
        <w:rPr>
          <w:sz w:val="24"/>
          <w:szCs w:val="24"/>
        </w:rPr>
        <w:t>”</w:t>
      </w:r>
      <w:r w:rsidR="00826AB8">
        <w:rPr>
          <w:sz w:val="24"/>
          <w:szCs w:val="24"/>
        </w:rPr>
        <w:t xml:space="preserve"> </w:t>
      </w:r>
      <w:r w:rsidR="00394B3A">
        <w:rPr>
          <w:sz w:val="24"/>
          <w:szCs w:val="24"/>
        </w:rPr>
        <w:t>is the name of the function, such as</w:t>
      </w:r>
      <w:r w:rsidR="00826AB8">
        <w:rPr>
          <w:sz w:val="24"/>
          <w:szCs w:val="24"/>
        </w:rPr>
        <w:t xml:space="preserve"> </w:t>
      </w:r>
      <w:proofErr w:type="spellStart"/>
      <w:r w:rsidR="00826AB8">
        <w:rPr>
          <w:sz w:val="24"/>
          <w:szCs w:val="24"/>
        </w:rPr>
        <w:t>ReadData</w:t>
      </w:r>
      <w:proofErr w:type="spellEnd"/>
      <w:r w:rsidR="00826AB8">
        <w:rPr>
          <w:sz w:val="24"/>
          <w:szCs w:val="24"/>
        </w:rPr>
        <w:t xml:space="preserve">, </w:t>
      </w:r>
      <w:proofErr w:type="spellStart"/>
      <w:r w:rsidR="00826AB8">
        <w:rPr>
          <w:sz w:val="24"/>
          <w:szCs w:val="24"/>
        </w:rPr>
        <w:t>FilterData</w:t>
      </w:r>
      <w:proofErr w:type="spellEnd"/>
      <w:r w:rsidR="00826AB8">
        <w:rPr>
          <w:sz w:val="24"/>
          <w:szCs w:val="24"/>
        </w:rPr>
        <w:t>, etc</w:t>
      </w:r>
      <w:r w:rsidR="00C00AD7">
        <w:rPr>
          <w:sz w:val="24"/>
          <w:szCs w:val="24"/>
        </w:rPr>
        <w:t>.</w:t>
      </w:r>
    </w:p>
    <w:p w14:paraId="24BB2F09" w14:textId="77777777" w:rsidR="005D79C4" w:rsidRDefault="005D79C4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6EA574FA" w14:textId="79E5A005" w:rsidR="00CD3E88" w:rsidRDefault="00CD3E88" w:rsidP="005D79C4">
      <w:pPr>
        <w:pStyle w:val="para-first"/>
        <w:spacing w:line="240" w:lineRule="auto"/>
        <w:rPr>
          <w:b/>
          <w:sz w:val="24"/>
          <w:szCs w:val="24"/>
        </w:rPr>
      </w:pPr>
      <w:r w:rsidRPr="00CD3E88">
        <w:rPr>
          <w:b/>
          <w:sz w:val="24"/>
          <w:szCs w:val="24"/>
        </w:rPr>
        <w:t>Step1: Read in Data</w:t>
      </w:r>
    </w:p>
    <w:p w14:paraId="654AADAF" w14:textId="77777777" w:rsidR="005D79C4" w:rsidRPr="00CD3E88" w:rsidRDefault="005D79C4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73922FD3" w14:textId="7DB107BF" w:rsidR="007627B5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Through the </w:t>
      </w:r>
      <w:proofErr w:type="spellStart"/>
      <w:proofErr w:type="gramStart"/>
      <w:r w:rsidRPr="00CD3E88">
        <w:rPr>
          <w:sz w:val="24"/>
          <w:szCs w:val="24"/>
        </w:rPr>
        <w:t>ReadData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 function, users input </w:t>
      </w:r>
      <w:r w:rsidR="007A00E5">
        <w:rPr>
          <w:sz w:val="24"/>
          <w:szCs w:val="24"/>
        </w:rPr>
        <w:t xml:space="preserve">a </w:t>
      </w:r>
      <w:r w:rsidRPr="00CD3E88">
        <w:rPr>
          <w:sz w:val="24"/>
          <w:szCs w:val="24"/>
        </w:rPr>
        <w:t>comma-separated-values (CSV) file</w:t>
      </w:r>
      <w:r w:rsidR="0050366A">
        <w:rPr>
          <w:sz w:val="24"/>
          <w:szCs w:val="24"/>
        </w:rPr>
        <w:t xml:space="preserve"> </w:t>
      </w:r>
      <w:r w:rsidR="00A14853">
        <w:rPr>
          <w:sz w:val="24"/>
          <w:szCs w:val="24"/>
        </w:rPr>
        <w:t>that contains information on the in</w:t>
      </w:r>
      <w:r w:rsidR="007627B5">
        <w:rPr>
          <w:sz w:val="24"/>
          <w:szCs w:val="24"/>
        </w:rPr>
        <w:t>put files.  This input CSV file</w:t>
      </w:r>
      <w:r w:rsidR="00A14853">
        <w:rPr>
          <w:sz w:val="24"/>
          <w:szCs w:val="24"/>
        </w:rPr>
        <w:t xml:space="preserve"> must </w:t>
      </w:r>
      <w:r w:rsidR="007627B5">
        <w:rPr>
          <w:sz w:val="24"/>
          <w:szCs w:val="24"/>
        </w:rPr>
        <w:t>contain 2 columns and 6 rows and must include the following:</w:t>
      </w:r>
    </w:p>
    <w:p w14:paraId="3C4FF821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111612CD" w14:textId="786C1B5A" w:rsidR="007627B5" w:rsidRPr="007627B5" w:rsidRDefault="007627B5" w:rsidP="005D79C4">
      <w:pPr>
        <w:pStyle w:val="para-first"/>
        <w:spacing w:line="240" w:lineRule="auto"/>
        <w:ind w:left="720"/>
        <w:rPr>
          <w:sz w:val="24"/>
          <w:szCs w:val="24"/>
        </w:rPr>
      </w:pPr>
      <w:r w:rsidRPr="007627B5">
        <w:rPr>
          <w:sz w:val="24"/>
          <w:szCs w:val="24"/>
        </w:rPr>
        <w:t xml:space="preserve">   </w:t>
      </w:r>
      <w:proofErr w:type="spellStart"/>
      <w:proofErr w:type="gramStart"/>
      <w:r w:rsidRPr="007627B5">
        <w:rPr>
          <w:sz w:val="24"/>
          <w:szCs w:val="24"/>
        </w:rPr>
        <w:t>type,filenames</w:t>
      </w:r>
      <w:proofErr w:type="spellEnd"/>
      <w:proofErr w:type="gramEnd"/>
      <w:r>
        <w:rPr>
          <w:sz w:val="24"/>
          <w:szCs w:val="24"/>
        </w:rPr>
        <w:t xml:space="preserve"> </w:t>
      </w:r>
    </w:p>
    <w:p w14:paraId="16DC0AC8" w14:textId="77777777" w:rsidR="007627B5" w:rsidRPr="007627B5" w:rsidRDefault="007627B5" w:rsidP="005D79C4">
      <w:pPr>
        <w:pStyle w:val="para-first"/>
        <w:spacing w:line="240" w:lineRule="auto"/>
        <w:ind w:left="720"/>
        <w:rPr>
          <w:sz w:val="24"/>
          <w:szCs w:val="24"/>
        </w:rPr>
      </w:pPr>
      <w:r w:rsidRPr="007627B5">
        <w:rPr>
          <w:sz w:val="24"/>
          <w:szCs w:val="24"/>
        </w:rPr>
        <w:t xml:space="preserve">   </w:t>
      </w:r>
      <w:proofErr w:type="spellStart"/>
      <w:proofErr w:type="gramStart"/>
      <w:r w:rsidRPr="007627B5">
        <w:rPr>
          <w:sz w:val="24"/>
          <w:szCs w:val="24"/>
        </w:rPr>
        <w:t>metabData,myfilename</w:t>
      </w:r>
      <w:proofErr w:type="spellEnd"/>
      <w:proofErr w:type="gramEnd"/>
    </w:p>
    <w:p w14:paraId="12965900" w14:textId="77777777" w:rsidR="007627B5" w:rsidRPr="007627B5" w:rsidRDefault="007627B5" w:rsidP="005D79C4">
      <w:pPr>
        <w:pStyle w:val="para-first"/>
        <w:spacing w:line="240" w:lineRule="auto"/>
        <w:ind w:left="720"/>
        <w:rPr>
          <w:sz w:val="24"/>
          <w:szCs w:val="24"/>
        </w:rPr>
      </w:pPr>
      <w:r w:rsidRPr="007627B5">
        <w:rPr>
          <w:sz w:val="24"/>
          <w:szCs w:val="24"/>
        </w:rPr>
        <w:t xml:space="preserve">   </w:t>
      </w:r>
      <w:proofErr w:type="spellStart"/>
      <w:proofErr w:type="gramStart"/>
      <w:r w:rsidRPr="007627B5">
        <w:rPr>
          <w:sz w:val="24"/>
          <w:szCs w:val="24"/>
        </w:rPr>
        <w:t>geneData,myfilename</w:t>
      </w:r>
      <w:proofErr w:type="spellEnd"/>
      <w:proofErr w:type="gramEnd"/>
    </w:p>
    <w:p w14:paraId="2CE10D46" w14:textId="77777777" w:rsidR="007627B5" w:rsidRPr="007627B5" w:rsidRDefault="007627B5" w:rsidP="005D79C4">
      <w:pPr>
        <w:pStyle w:val="para-first"/>
        <w:spacing w:line="240" w:lineRule="auto"/>
        <w:ind w:left="720"/>
        <w:rPr>
          <w:sz w:val="24"/>
          <w:szCs w:val="24"/>
        </w:rPr>
      </w:pPr>
      <w:r w:rsidRPr="007627B5">
        <w:rPr>
          <w:sz w:val="24"/>
          <w:szCs w:val="24"/>
        </w:rPr>
        <w:t xml:space="preserve">   </w:t>
      </w:r>
      <w:proofErr w:type="spellStart"/>
      <w:proofErr w:type="gramStart"/>
      <w:r w:rsidRPr="007627B5">
        <w:rPr>
          <w:sz w:val="24"/>
          <w:szCs w:val="24"/>
        </w:rPr>
        <w:t>metabMetaData,myfilename</w:t>
      </w:r>
      <w:proofErr w:type="spellEnd"/>
      <w:proofErr w:type="gramEnd"/>
      <w:r w:rsidRPr="007627B5">
        <w:rPr>
          <w:sz w:val="24"/>
          <w:szCs w:val="24"/>
        </w:rPr>
        <w:t xml:space="preserve"> (optional)</w:t>
      </w:r>
    </w:p>
    <w:p w14:paraId="50C6F9B7" w14:textId="77777777" w:rsidR="007627B5" w:rsidRPr="007627B5" w:rsidRDefault="007627B5" w:rsidP="005D79C4">
      <w:pPr>
        <w:pStyle w:val="para-first"/>
        <w:spacing w:line="240" w:lineRule="auto"/>
        <w:ind w:left="720"/>
        <w:rPr>
          <w:sz w:val="24"/>
          <w:szCs w:val="24"/>
        </w:rPr>
      </w:pPr>
      <w:r w:rsidRPr="007627B5">
        <w:rPr>
          <w:sz w:val="24"/>
          <w:szCs w:val="24"/>
        </w:rPr>
        <w:t xml:space="preserve">   </w:t>
      </w:r>
      <w:proofErr w:type="spellStart"/>
      <w:proofErr w:type="gramStart"/>
      <w:r w:rsidRPr="007627B5">
        <w:rPr>
          <w:sz w:val="24"/>
          <w:szCs w:val="24"/>
        </w:rPr>
        <w:t>geneMetaData,myfilename</w:t>
      </w:r>
      <w:proofErr w:type="spellEnd"/>
      <w:proofErr w:type="gramEnd"/>
      <w:r w:rsidRPr="007627B5">
        <w:rPr>
          <w:sz w:val="24"/>
          <w:szCs w:val="24"/>
        </w:rPr>
        <w:t xml:space="preserve"> (optional)</w:t>
      </w:r>
    </w:p>
    <w:p w14:paraId="7C66BFA9" w14:textId="77777777" w:rsidR="007627B5" w:rsidRDefault="007627B5" w:rsidP="005D79C4">
      <w:pPr>
        <w:pStyle w:val="para-first"/>
        <w:spacing w:line="240" w:lineRule="auto"/>
        <w:ind w:left="720"/>
        <w:rPr>
          <w:sz w:val="24"/>
          <w:szCs w:val="24"/>
        </w:rPr>
      </w:pPr>
      <w:r w:rsidRPr="007627B5">
        <w:rPr>
          <w:sz w:val="24"/>
          <w:szCs w:val="24"/>
        </w:rPr>
        <w:t xml:space="preserve">   </w:t>
      </w:r>
      <w:proofErr w:type="spellStart"/>
      <w:proofErr w:type="gramStart"/>
      <w:r w:rsidRPr="007627B5">
        <w:rPr>
          <w:sz w:val="24"/>
          <w:szCs w:val="24"/>
        </w:rPr>
        <w:t>sampleMetaData,myfilename</w:t>
      </w:r>
      <w:proofErr w:type="spellEnd"/>
      <w:proofErr w:type="gramEnd"/>
    </w:p>
    <w:p w14:paraId="62EEE027" w14:textId="77777777" w:rsidR="005D79C4" w:rsidRPr="007627B5" w:rsidRDefault="005D79C4" w:rsidP="005D79C4">
      <w:pPr>
        <w:pStyle w:val="para-first"/>
        <w:spacing w:line="240" w:lineRule="auto"/>
        <w:ind w:left="720"/>
        <w:rPr>
          <w:sz w:val="24"/>
          <w:szCs w:val="24"/>
        </w:rPr>
      </w:pPr>
    </w:p>
    <w:p w14:paraId="5C859D92" w14:textId="613E2879" w:rsidR="00CD3E88" w:rsidRDefault="009F384E" w:rsidP="005D79C4">
      <w:pPr>
        <w:pStyle w:val="para-firs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“</w:t>
      </w:r>
      <w:proofErr w:type="spellStart"/>
      <w:r>
        <w:rPr>
          <w:sz w:val="24"/>
          <w:szCs w:val="24"/>
        </w:rPr>
        <w:t>myfilename</w:t>
      </w:r>
      <w:proofErr w:type="spellEnd"/>
      <w:r>
        <w:rPr>
          <w:sz w:val="24"/>
          <w:szCs w:val="24"/>
        </w:rPr>
        <w:t xml:space="preserve">” represent file names </w:t>
      </w:r>
      <w:r w:rsidR="007678B0">
        <w:rPr>
          <w:sz w:val="24"/>
          <w:szCs w:val="24"/>
        </w:rPr>
        <w:t xml:space="preserve">for the respective data types </w:t>
      </w:r>
      <w:r>
        <w:rPr>
          <w:sz w:val="24"/>
          <w:szCs w:val="24"/>
        </w:rPr>
        <w:t>without the file directory, which is assumed to be the same as the input file</w:t>
      </w:r>
      <w:r w:rsidR="002619B1">
        <w:rPr>
          <w:sz w:val="24"/>
          <w:szCs w:val="24"/>
        </w:rPr>
        <w:t xml:space="preserve">. </w:t>
      </w:r>
      <w:r w:rsidR="007678B0" w:rsidRPr="00F6135D">
        <w:rPr>
          <w:b/>
          <w:sz w:val="24"/>
          <w:szCs w:val="24"/>
        </w:rPr>
        <w:t xml:space="preserve">Thus, </w:t>
      </w:r>
      <w:proofErr w:type="spellStart"/>
      <w:r w:rsidR="007678B0" w:rsidRPr="00F6135D">
        <w:rPr>
          <w:b/>
          <w:sz w:val="24"/>
          <w:szCs w:val="24"/>
        </w:rPr>
        <w:t>IntLIM</w:t>
      </w:r>
      <w:proofErr w:type="spellEnd"/>
      <w:r w:rsidR="007678B0" w:rsidRPr="00F6135D">
        <w:rPr>
          <w:b/>
          <w:sz w:val="24"/>
          <w:szCs w:val="24"/>
        </w:rPr>
        <w:t xml:space="preserve"> assumes that all input files are in the same directory.</w:t>
      </w:r>
      <w:r w:rsidR="007678B0">
        <w:rPr>
          <w:sz w:val="24"/>
          <w:szCs w:val="24"/>
        </w:rPr>
        <w:t xml:space="preserve">  </w:t>
      </w:r>
      <w:r w:rsidR="002619B1">
        <w:rPr>
          <w:sz w:val="24"/>
          <w:szCs w:val="24"/>
        </w:rPr>
        <w:t>The file names for the gene data (‘</w:t>
      </w:r>
      <w:proofErr w:type="spellStart"/>
      <w:r w:rsidR="002619B1">
        <w:rPr>
          <w:sz w:val="24"/>
          <w:szCs w:val="24"/>
        </w:rPr>
        <w:t>geneData</w:t>
      </w:r>
      <w:proofErr w:type="spellEnd"/>
      <w:r w:rsidR="002619B1">
        <w:rPr>
          <w:sz w:val="24"/>
          <w:szCs w:val="24"/>
        </w:rPr>
        <w:t>’) and metabolite data (‘</w:t>
      </w:r>
      <w:proofErr w:type="spellStart"/>
      <w:r w:rsidR="002619B1">
        <w:rPr>
          <w:sz w:val="24"/>
          <w:szCs w:val="24"/>
        </w:rPr>
        <w:t>metabData</w:t>
      </w:r>
      <w:proofErr w:type="spellEnd"/>
      <w:r w:rsidR="002619B1">
        <w:rPr>
          <w:sz w:val="24"/>
          <w:szCs w:val="24"/>
        </w:rPr>
        <w:t>’) must be normalized</w:t>
      </w:r>
      <w:r w:rsidR="008D7DBF">
        <w:rPr>
          <w:sz w:val="24"/>
          <w:szCs w:val="24"/>
        </w:rPr>
        <w:t xml:space="preserve"> and can be optionally transformed (if not transformed, the </w:t>
      </w:r>
      <w:proofErr w:type="spellStart"/>
      <w:proofErr w:type="gramStart"/>
      <w:r w:rsidR="008D7DBF">
        <w:rPr>
          <w:sz w:val="24"/>
          <w:szCs w:val="24"/>
        </w:rPr>
        <w:t>ReadData</w:t>
      </w:r>
      <w:proofErr w:type="spellEnd"/>
      <w:r w:rsidR="008D7DBF">
        <w:rPr>
          <w:sz w:val="24"/>
          <w:szCs w:val="24"/>
        </w:rPr>
        <w:t>(</w:t>
      </w:r>
      <w:proofErr w:type="gramEnd"/>
      <w:r w:rsidR="008D7DBF">
        <w:rPr>
          <w:sz w:val="24"/>
          <w:szCs w:val="24"/>
        </w:rPr>
        <w:t>) has a parameter to apply log2 transformation).</w:t>
      </w:r>
      <w:r w:rsidR="00B91EB6">
        <w:rPr>
          <w:sz w:val="24"/>
          <w:szCs w:val="24"/>
        </w:rPr>
        <w:t xml:space="preserve"> Sample meta-</w:t>
      </w:r>
      <w:r w:rsidR="002619B1">
        <w:rPr>
          <w:sz w:val="24"/>
          <w:szCs w:val="24"/>
        </w:rPr>
        <w:t>data (‘</w:t>
      </w:r>
      <w:proofErr w:type="spellStart"/>
      <w:r w:rsidR="002619B1">
        <w:rPr>
          <w:sz w:val="24"/>
          <w:szCs w:val="24"/>
        </w:rPr>
        <w:t>sampleMetaData</w:t>
      </w:r>
      <w:proofErr w:type="spellEnd"/>
      <w:r w:rsidR="002619B1">
        <w:rPr>
          <w:sz w:val="24"/>
          <w:szCs w:val="24"/>
        </w:rPr>
        <w:t>’)</w:t>
      </w:r>
      <w:r w:rsidR="00B91EB6">
        <w:rPr>
          <w:sz w:val="24"/>
          <w:szCs w:val="24"/>
        </w:rPr>
        <w:t xml:space="preserve"> must include at least one phenotype column (to calculate the linear model interaction term).  </w:t>
      </w:r>
      <w:r w:rsidR="00585E08">
        <w:rPr>
          <w:sz w:val="24"/>
          <w:szCs w:val="24"/>
        </w:rPr>
        <w:t xml:space="preserve">Meta-data for genes and metabolites (e.g. names, alternate ids, associate pathways) are optional. </w:t>
      </w:r>
      <w:r w:rsidR="00CD3E88" w:rsidRPr="00CD3E88">
        <w:rPr>
          <w:sz w:val="24"/>
          <w:szCs w:val="24"/>
        </w:rPr>
        <w:t xml:space="preserve">The gene expression data, </w:t>
      </w:r>
      <w:r w:rsidR="00021845">
        <w:rPr>
          <w:sz w:val="24"/>
          <w:szCs w:val="24"/>
        </w:rPr>
        <w:t xml:space="preserve">gene </w:t>
      </w:r>
      <w:r w:rsidR="00CD3E88" w:rsidRPr="00CD3E88">
        <w:rPr>
          <w:sz w:val="24"/>
          <w:szCs w:val="24"/>
        </w:rPr>
        <w:t>meta</w:t>
      </w:r>
      <w:r w:rsidR="00021845">
        <w:rPr>
          <w:sz w:val="24"/>
          <w:szCs w:val="24"/>
        </w:rPr>
        <w:t>-</w:t>
      </w:r>
      <w:r w:rsidR="00CD3E88" w:rsidRPr="00CD3E88">
        <w:rPr>
          <w:sz w:val="24"/>
          <w:szCs w:val="24"/>
        </w:rPr>
        <w:t xml:space="preserve">data, and sample meta-data are input into an </w:t>
      </w:r>
      <w:proofErr w:type="spellStart"/>
      <w:r w:rsidR="00CD3E88" w:rsidRPr="00CD3E88">
        <w:rPr>
          <w:sz w:val="24"/>
          <w:szCs w:val="24"/>
        </w:rPr>
        <w:t>ExpressionSet</w:t>
      </w:r>
      <w:proofErr w:type="spellEnd"/>
      <w:r w:rsidR="00CD3E88" w:rsidRPr="00CD3E88">
        <w:rPr>
          <w:sz w:val="24"/>
          <w:szCs w:val="24"/>
        </w:rPr>
        <w:t xml:space="preserve"> object.  The metabolite abundance data, </w:t>
      </w:r>
      <w:r w:rsidR="00021845">
        <w:rPr>
          <w:sz w:val="24"/>
          <w:szCs w:val="24"/>
        </w:rPr>
        <w:t xml:space="preserve">metabolite </w:t>
      </w:r>
      <w:r w:rsidR="00CD3E88" w:rsidRPr="00CD3E88">
        <w:rPr>
          <w:sz w:val="24"/>
          <w:szCs w:val="24"/>
        </w:rPr>
        <w:t>meta</w:t>
      </w:r>
      <w:r w:rsidR="00021845">
        <w:rPr>
          <w:sz w:val="24"/>
          <w:szCs w:val="24"/>
        </w:rPr>
        <w:t>-</w:t>
      </w:r>
      <w:r w:rsidR="00CD3E88" w:rsidRPr="00CD3E88">
        <w:rPr>
          <w:sz w:val="24"/>
          <w:szCs w:val="24"/>
        </w:rPr>
        <w:t xml:space="preserve">data, and sample </w:t>
      </w:r>
      <w:r w:rsidR="00021845">
        <w:rPr>
          <w:sz w:val="24"/>
          <w:szCs w:val="24"/>
        </w:rPr>
        <w:t>meta-</w:t>
      </w:r>
      <w:r w:rsidR="00CD3E88" w:rsidRPr="00CD3E88">
        <w:rPr>
          <w:sz w:val="24"/>
          <w:szCs w:val="24"/>
        </w:rPr>
        <w:t xml:space="preserve">data </w:t>
      </w:r>
      <w:r w:rsidR="00A857B5">
        <w:rPr>
          <w:sz w:val="24"/>
          <w:szCs w:val="24"/>
        </w:rPr>
        <w:t>are</w:t>
      </w:r>
      <w:r w:rsidR="00CD3E88" w:rsidRPr="00CD3E88">
        <w:rPr>
          <w:sz w:val="24"/>
          <w:szCs w:val="24"/>
        </w:rPr>
        <w:t xml:space="preserve"> input into a new </w:t>
      </w:r>
      <w:proofErr w:type="spellStart"/>
      <w:r w:rsidR="00CD3E88" w:rsidRPr="00CD3E88">
        <w:rPr>
          <w:sz w:val="24"/>
          <w:szCs w:val="24"/>
        </w:rPr>
        <w:t>MetaboliteSet</w:t>
      </w:r>
      <w:proofErr w:type="spellEnd"/>
      <w:r w:rsidR="00CD3E88" w:rsidRPr="00CD3E88">
        <w:rPr>
          <w:sz w:val="24"/>
          <w:szCs w:val="24"/>
        </w:rPr>
        <w:t xml:space="preserve"> object, a new </w:t>
      </w:r>
      <w:proofErr w:type="spellStart"/>
      <w:r w:rsidR="00CD3E88" w:rsidRPr="00CD3E88">
        <w:rPr>
          <w:sz w:val="24"/>
          <w:szCs w:val="24"/>
        </w:rPr>
        <w:t>eSet</w:t>
      </w:r>
      <w:proofErr w:type="spellEnd"/>
      <w:r w:rsidR="00CD3E88" w:rsidRPr="00CD3E88">
        <w:rPr>
          <w:sz w:val="24"/>
          <w:szCs w:val="24"/>
        </w:rPr>
        <w:t xml:space="preserve"> object designed to contain metabolomics data</w:t>
      </w:r>
      <w:r w:rsidR="004D723C">
        <w:rPr>
          <w:sz w:val="24"/>
          <w:szCs w:val="24"/>
        </w:rPr>
        <w:t xml:space="preserve"> </w:t>
      </w:r>
      <w:r w:rsidR="00CD3E88" w:rsidRPr="00CD3E88">
        <w:rPr>
          <w:sz w:val="24"/>
          <w:szCs w:val="24"/>
        </w:rPr>
        <w:fldChar w:fldCharType="begin"/>
      </w:r>
      <w:r w:rsidR="00944D53">
        <w:rPr>
          <w:sz w:val="24"/>
          <w:szCs w:val="24"/>
        </w:rPr>
        <w:instrText xml:space="preserve"> ADDIN EN.CITE &lt;EndNote&gt;&lt;Cite&gt;&lt;Author&gt;Hernandez-Ferrer&lt;/Author&gt;&lt;Year&gt;2017&lt;/Year&gt;&lt;IDText&gt;MultiDataSet: an R package for encapsulating multiple data sets with application to omic data integration&lt;/IDText&gt;&lt;DisplayText&gt;[2]&lt;/DisplayText&gt;&lt;record&gt;&lt;isbn&gt;1471-2105&lt;/isbn&gt;&lt;titles&gt;&lt;title&gt;MultiDataSet: an R package for encapsulating multiple data sets with application to omic data integration&lt;/title&gt;&lt;secondary-title&gt;BMC bioinformatics&lt;/secondary-title&gt;&lt;/titles&gt;&lt;pages&gt;36&lt;/pages&gt;&lt;number&gt;1&lt;/number&gt;&lt;contributors&gt;&lt;authors&gt;&lt;author&gt;Hernandez-Ferrer, Carles&lt;/author&gt;&lt;author&gt;Ruiz-Arenas, Carlos&lt;/author&gt;&lt;author&gt;Beltran-Gomila, Alba&lt;/author&gt;&lt;author&gt;González, Juan R&lt;/author&gt;&lt;/authors&gt;&lt;/contributors&gt;&lt;added-date format="utc"&gt;1498349279&lt;/added-date&gt;&lt;ref-type name="Journal Article"&gt;17&lt;/ref-type&gt;&lt;dates&gt;&lt;year&gt;2017&lt;/year&gt;&lt;/dates&gt;&lt;rec-number&gt;5&lt;/rec-number&gt;&lt;last-updated-date format="utc"&gt;1498349279&lt;/last-updated-date&gt;&lt;volume&gt;18&lt;/volume&gt;&lt;/record&gt;&lt;/Cite&gt;&lt;/EndNote&gt;</w:instrText>
      </w:r>
      <w:r w:rsidR="00CD3E88" w:rsidRPr="00CD3E88">
        <w:rPr>
          <w:sz w:val="24"/>
          <w:szCs w:val="24"/>
        </w:rPr>
        <w:fldChar w:fldCharType="separate"/>
      </w:r>
      <w:r w:rsidR="00944D53">
        <w:rPr>
          <w:noProof/>
          <w:sz w:val="24"/>
          <w:szCs w:val="24"/>
        </w:rPr>
        <w:t>[2]</w:t>
      </w:r>
      <w:r w:rsidR="00CD3E88" w:rsidRPr="00CD3E88">
        <w:rPr>
          <w:sz w:val="24"/>
          <w:szCs w:val="24"/>
        </w:rPr>
        <w:fldChar w:fldCharType="end"/>
      </w:r>
      <w:r w:rsidR="00CD3E88" w:rsidRPr="00CD3E88">
        <w:rPr>
          <w:sz w:val="24"/>
          <w:szCs w:val="24"/>
        </w:rPr>
        <w:t xml:space="preserve">.  Both objects are integrated into a </w:t>
      </w:r>
      <w:proofErr w:type="spellStart"/>
      <w:r w:rsidR="00CD3E88" w:rsidRPr="00CD3E88">
        <w:rPr>
          <w:sz w:val="24"/>
          <w:szCs w:val="24"/>
        </w:rPr>
        <w:t>MultiDataSet</w:t>
      </w:r>
      <w:proofErr w:type="spellEnd"/>
      <w:r w:rsidR="00CD3E88" w:rsidRPr="00CD3E88">
        <w:rPr>
          <w:sz w:val="24"/>
          <w:szCs w:val="24"/>
        </w:rPr>
        <w:t xml:space="preserve"> object- a multi-‘</w:t>
      </w:r>
      <w:proofErr w:type="spellStart"/>
      <w:r w:rsidR="00CD3E88" w:rsidRPr="00CD3E88">
        <w:rPr>
          <w:sz w:val="24"/>
          <w:szCs w:val="24"/>
        </w:rPr>
        <w:t>omics</w:t>
      </w:r>
      <w:proofErr w:type="spellEnd"/>
      <w:r w:rsidR="00CD3E88" w:rsidRPr="00CD3E88">
        <w:rPr>
          <w:sz w:val="24"/>
          <w:szCs w:val="24"/>
        </w:rPr>
        <w:t xml:space="preserve"> object allowing integration of </w:t>
      </w:r>
      <w:proofErr w:type="spellStart"/>
      <w:r w:rsidR="00CD3E88" w:rsidRPr="00CD3E88">
        <w:rPr>
          <w:sz w:val="24"/>
          <w:szCs w:val="24"/>
        </w:rPr>
        <w:t>eSet</w:t>
      </w:r>
      <w:proofErr w:type="spellEnd"/>
      <w:r w:rsidR="00CD3E88" w:rsidRPr="00CD3E88">
        <w:rPr>
          <w:sz w:val="24"/>
          <w:szCs w:val="24"/>
        </w:rPr>
        <w:t xml:space="preserve"> objects from different ‘</w:t>
      </w:r>
      <w:proofErr w:type="spellStart"/>
      <w:r w:rsidR="00CD3E88" w:rsidRPr="00CD3E88">
        <w:rPr>
          <w:sz w:val="24"/>
          <w:szCs w:val="24"/>
        </w:rPr>
        <w:t>omics</w:t>
      </w:r>
      <w:proofErr w:type="spellEnd"/>
      <w:r w:rsidR="00CD3E88" w:rsidRPr="00CD3E88">
        <w:rPr>
          <w:sz w:val="24"/>
          <w:szCs w:val="24"/>
        </w:rPr>
        <w:t xml:space="preserve"> data sets.  </w:t>
      </w:r>
    </w:p>
    <w:p w14:paraId="011A3407" w14:textId="77777777" w:rsidR="005D79C4" w:rsidRPr="00CD3E88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0CFAC288" w14:textId="77777777" w:rsidR="00CD3E88" w:rsidRDefault="00CD3E88" w:rsidP="005D79C4">
      <w:pPr>
        <w:pStyle w:val="para-first"/>
        <w:spacing w:line="240" w:lineRule="auto"/>
        <w:rPr>
          <w:b/>
          <w:sz w:val="24"/>
          <w:szCs w:val="24"/>
        </w:rPr>
      </w:pPr>
      <w:r w:rsidRPr="00CD3E88">
        <w:rPr>
          <w:b/>
          <w:sz w:val="24"/>
          <w:szCs w:val="24"/>
        </w:rPr>
        <w:t>Step2: Filter/Observe Data</w:t>
      </w:r>
    </w:p>
    <w:p w14:paraId="7CF5F4CE" w14:textId="77777777" w:rsidR="005D79C4" w:rsidRPr="00CD3E88" w:rsidRDefault="005D79C4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0B05A2BE" w14:textId="29B8BEEA" w:rsid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The </w:t>
      </w:r>
      <w:proofErr w:type="spellStart"/>
      <w:proofErr w:type="gramStart"/>
      <w:r w:rsidRPr="00CD3E88">
        <w:rPr>
          <w:sz w:val="24"/>
          <w:szCs w:val="24"/>
        </w:rPr>
        <w:t>FilterData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 function </w:t>
      </w:r>
      <w:r w:rsidR="00B151E1">
        <w:rPr>
          <w:sz w:val="24"/>
          <w:szCs w:val="24"/>
        </w:rPr>
        <w:t>filters</w:t>
      </w:r>
      <w:r w:rsidRPr="00CD3E88">
        <w:rPr>
          <w:sz w:val="24"/>
          <w:szCs w:val="24"/>
        </w:rPr>
        <w:t xml:space="preserve"> data by percentile of gene expression/metabolite abundances as well as by percent of missing or imputed metabolite values.  </w:t>
      </w:r>
    </w:p>
    <w:p w14:paraId="02BD6D2A" w14:textId="77777777" w:rsidR="005D79C4" w:rsidRPr="00CD3E88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72410380" w14:textId="16B9A07C" w:rsid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The </w:t>
      </w:r>
      <w:proofErr w:type="spellStart"/>
      <w:proofErr w:type="gramStart"/>
      <w:r w:rsidRPr="00CD3E88">
        <w:rPr>
          <w:sz w:val="24"/>
          <w:szCs w:val="24"/>
        </w:rPr>
        <w:t>ShowStats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 function summarizes the metabolite and gene expression data by number of genes, metabolites, and samples for each set as well as common samples.  The </w:t>
      </w:r>
      <w:proofErr w:type="spellStart"/>
      <w:proofErr w:type="gramStart"/>
      <w:r w:rsidRPr="00CD3E88">
        <w:rPr>
          <w:sz w:val="24"/>
          <w:szCs w:val="24"/>
        </w:rPr>
        <w:t>PlotDistribution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>) function allows users to produce a boxplot of the distribution of gene expression and metabolit</w:t>
      </w:r>
      <w:r w:rsidR="005D79C4">
        <w:rPr>
          <w:sz w:val="24"/>
          <w:szCs w:val="24"/>
        </w:rPr>
        <w:t>e abundance data (Figure</w:t>
      </w:r>
      <w:r w:rsidRPr="00CD3E88">
        <w:rPr>
          <w:sz w:val="24"/>
          <w:szCs w:val="24"/>
        </w:rPr>
        <w:t xml:space="preserve"> 1). </w:t>
      </w:r>
    </w:p>
    <w:p w14:paraId="38118E25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53ABF342" w14:textId="77777777" w:rsidR="00843C2C" w:rsidRPr="00843C2C" w:rsidRDefault="00257FAD" w:rsidP="005D79C4">
      <w:pPr>
        <w:pStyle w:val="para-first"/>
        <w:keepNext/>
        <w:spacing w:line="240" w:lineRule="auto"/>
      </w:pPr>
      <w:r w:rsidRPr="00843C2C">
        <w:rPr>
          <w:b/>
          <w:noProof/>
          <w:sz w:val="24"/>
          <w:szCs w:val="24"/>
        </w:rPr>
        <w:drawing>
          <wp:inline distT="0" distB="0" distL="0" distR="0" wp14:anchorId="02843B49" wp14:editId="001F6BA9">
            <wp:extent cx="5372100" cy="22955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sa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29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3358" w14:textId="3E53ED45" w:rsidR="00CD3E88" w:rsidRPr="00843C2C" w:rsidRDefault="00843C2C" w:rsidP="005D79C4">
      <w:pPr>
        <w:pStyle w:val="Caption"/>
        <w:spacing w:after="0"/>
        <w:jc w:val="both"/>
        <w:rPr>
          <w:b w:val="0"/>
          <w:color w:val="auto"/>
          <w:sz w:val="24"/>
          <w:szCs w:val="24"/>
        </w:rPr>
      </w:pPr>
      <w:r w:rsidRPr="00843C2C">
        <w:rPr>
          <w:color w:val="auto"/>
        </w:rPr>
        <w:t xml:space="preserve">Figure </w:t>
      </w:r>
      <w:r w:rsidRPr="00843C2C">
        <w:rPr>
          <w:color w:val="auto"/>
        </w:rPr>
        <w:fldChar w:fldCharType="begin"/>
      </w:r>
      <w:r w:rsidRPr="00843C2C">
        <w:rPr>
          <w:color w:val="auto"/>
        </w:rPr>
        <w:instrText xml:space="preserve"> SEQ Figure \* ARABIC </w:instrText>
      </w:r>
      <w:r w:rsidRPr="00843C2C">
        <w:rPr>
          <w:color w:val="auto"/>
        </w:rPr>
        <w:fldChar w:fldCharType="separate"/>
      </w:r>
      <w:r w:rsidR="00D27A95">
        <w:rPr>
          <w:noProof/>
          <w:color w:val="auto"/>
        </w:rPr>
        <w:t>1</w:t>
      </w:r>
      <w:r w:rsidRPr="00843C2C">
        <w:rPr>
          <w:color w:val="auto"/>
        </w:rPr>
        <w:fldChar w:fldCharType="end"/>
      </w:r>
      <w:r w:rsidRPr="00843C2C">
        <w:rPr>
          <w:color w:val="auto"/>
        </w:rPr>
        <w:t>:  Example distribution of genes and metabolites</w:t>
      </w:r>
    </w:p>
    <w:p w14:paraId="4DED634F" w14:textId="77777777" w:rsidR="00EE0A5E" w:rsidRDefault="00EE0A5E" w:rsidP="005D79C4">
      <w:pPr>
        <w:pStyle w:val="para-first"/>
        <w:spacing w:line="240" w:lineRule="auto"/>
        <w:rPr>
          <w:sz w:val="24"/>
          <w:szCs w:val="24"/>
        </w:rPr>
      </w:pPr>
    </w:p>
    <w:p w14:paraId="2B2E9BE6" w14:textId="4032F3AB" w:rsid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Prior to running the model, the user can also perform a principal component analysis of the gene expression and metabolite data using the </w:t>
      </w:r>
      <w:proofErr w:type="spellStart"/>
      <w:proofErr w:type="gramStart"/>
      <w:r w:rsidRPr="00CD3E88">
        <w:rPr>
          <w:sz w:val="24"/>
          <w:szCs w:val="24"/>
        </w:rPr>
        <w:t>PlotPCA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>) function (Figure 2).  The ‘</w:t>
      </w:r>
      <w:proofErr w:type="spellStart"/>
      <w:r w:rsidRPr="00CD3E88">
        <w:rPr>
          <w:sz w:val="24"/>
          <w:szCs w:val="24"/>
        </w:rPr>
        <w:t>stype</w:t>
      </w:r>
      <w:proofErr w:type="spellEnd"/>
      <w:r w:rsidRPr="00CD3E88">
        <w:rPr>
          <w:sz w:val="24"/>
          <w:szCs w:val="24"/>
        </w:rPr>
        <w:t xml:space="preserve">’ command allows the user to select a column from the sample </w:t>
      </w:r>
      <w:proofErr w:type="gramStart"/>
      <w:r w:rsidRPr="00CD3E88">
        <w:rPr>
          <w:sz w:val="24"/>
          <w:szCs w:val="24"/>
        </w:rPr>
        <w:t>meta</w:t>
      </w:r>
      <w:proofErr w:type="gramEnd"/>
      <w:r w:rsidRPr="00CD3E88">
        <w:rPr>
          <w:sz w:val="24"/>
          <w:szCs w:val="24"/>
        </w:rPr>
        <w:t xml:space="preserve"> data that color-codes the samples into two categories (two cancer types, tumor vs. non-tumor, </w:t>
      </w:r>
      <w:proofErr w:type="spellStart"/>
      <w:r w:rsidRPr="00CD3E88">
        <w:rPr>
          <w:sz w:val="24"/>
          <w:szCs w:val="24"/>
        </w:rPr>
        <w:t>etc</w:t>
      </w:r>
      <w:proofErr w:type="spellEnd"/>
      <w:r w:rsidRPr="00CD3E88">
        <w:rPr>
          <w:sz w:val="24"/>
          <w:szCs w:val="24"/>
        </w:rPr>
        <w:t>).</w:t>
      </w:r>
    </w:p>
    <w:p w14:paraId="6A4E709D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1DFFF0D1" w14:textId="77777777" w:rsidR="0047574D" w:rsidRDefault="00843C2C" w:rsidP="005D79C4">
      <w:pPr>
        <w:pStyle w:val="para-first"/>
        <w:keepNext/>
        <w:spacing w:line="240" w:lineRule="auto"/>
      </w:pPr>
      <w:r w:rsidRPr="00843C2C">
        <w:rPr>
          <w:b/>
          <w:noProof/>
          <w:sz w:val="24"/>
          <w:szCs w:val="24"/>
        </w:rPr>
        <w:lastRenderedPageBreak/>
        <w:drawing>
          <wp:inline distT="0" distB="0" distL="0" distR="0" wp14:anchorId="6075C202" wp14:editId="4BF8870C">
            <wp:extent cx="5486400" cy="2365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sa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5AC02" w14:textId="78DFB40A" w:rsidR="00843C2C" w:rsidRPr="0047574D" w:rsidRDefault="0047574D" w:rsidP="005D79C4">
      <w:pPr>
        <w:pStyle w:val="Caption"/>
        <w:spacing w:after="0"/>
        <w:jc w:val="both"/>
        <w:rPr>
          <w:b w:val="0"/>
          <w:color w:val="auto"/>
          <w:sz w:val="24"/>
          <w:szCs w:val="24"/>
        </w:rPr>
      </w:pPr>
      <w:r w:rsidRPr="0047574D">
        <w:rPr>
          <w:color w:val="auto"/>
        </w:rPr>
        <w:t xml:space="preserve">Figure </w:t>
      </w:r>
      <w:r w:rsidRPr="0047574D">
        <w:rPr>
          <w:color w:val="auto"/>
        </w:rPr>
        <w:fldChar w:fldCharType="begin"/>
      </w:r>
      <w:r w:rsidRPr="0047574D">
        <w:rPr>
          <w:color w:val="auto"/>
        </w:rPr>
        <w:instrText xml:space="preserve"> SEQ Figure \* ARABIC </w:instrText>
      </w:r>
      <w:r w:rsidRPr="0047574D">
        <w:rPr>
          <w:color w:val="auto"/>
        </w:rPr>
        <w:fldChar w:fldCharType="separate"/>
      </w:r>
      <w:r w:rsidR="00D27A95">
        <w:rPr>
          <w:noProof/>
          <w:color w:val="auto"/>
        </w:rPr>
        <w:t>2</w:t>
      </w:r>
      <w:r w:rsidRPr="0047574D">
        <w:rPr>
          <w:color w:val="auto"/>
        </w:rPr>
        <w:fldChar w:fldCharType="end"/>
      </w:r>
      <w:r w:rsidRPr="0047574D">
        <w:rPr>
          <w:color w:val="auto"/>
        </w:rPr>
        <w:t>:  Example principal component analysis plots</w:t>
      </w:r>
    </w:p>
    <w:p w14:paraId="5F515316" w14:textId="77777777" w:rsidR="00EE0A5E" w:rsidRDefault="00EE0A5E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361F93BB" w14:textId="77777777" w:rsidR="00CD3E88" w:rsidRPr="00CD3E88" w:rsidRDefault="00CD3E88" w:rsidP="005D79C4">
      <w:pPr>
        <w:pStyle w:val="para-first"/>
        <w:spacing w:line="240" w:lineRule="auto"/>
        <w:rPr>
          <w:b/>
          <w:sz w:val="24"/>
          <w:szCs w:val="24"/>
        </w:rPr>
      </w:pPr>
      <w:r w:rsidRPr="00CD3E88">
        <w:rPr>
          <w:b/>
          <w:sz w:val="24"/>
          <w:szCs w:val="24"/>
        </w:rPr>
        <w:t xml:space="preserve">Step3: Run </w:t>
      </w:r>
      <w:proofErr w:type="spellStart"/>
      <w:r w:rsidRPr="00CD3E88">
        <w:rPr>
          <w:b/>
          <w:sz w:val="24"/>
          <w:szCs w:val="24"/>
        </w:rPr>
        <w:t>IntLIM</w:t>
      </w:r>
      <w:proofErr w:type="spellEnd"/>
    </w:p>
    <w:p w14:paraId="5E432062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74734A37" w14:textId="3D90A47D" w:rsid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The linear models are run by the </w:t>
      </w:r>
      <w:proofErr w:type="spellStart"/>
      <w:proofErr w:type="gramStart"/>
      <w:r w:rsidRPr="00CD3E88">
        <w:rPr>
          <w:sz w:val="24"/>
          <w:szCs w:val="24"/>
        </w:rPr>
        <w:t>RunIntLim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>) function.  The ‘</w:t>
      </w:r>
      <w:proofErr w:type="spellStart"/>
      <w:r w:rsidRPr="00CD3E88">
        <w:rPr>
          <w:sz w:val="24"/>
          <w:szCs w:val="24"/>
        </w:rPr>
        <w:t>stype</w:t>
      </w:r>
      <w:proofErr w:type="spellEnd"/>
      <w:r w:rsidRPr="00CD3E88">
        <w:rPr>
          <w:sz w:val="24"/>
          <w:szCs w:val="24"/>
        </w:rPr>
        <w:t xml:space="preserve">’ command allows the user to select a column from the sample </w:t>
      </w:r>
      <w:proofErr w:type="gramStart"/>
      <w:r w:rsidRPr="00CD3E88">
        <w:rPr>
          <w:sz w:val="24"/>
          <w:szCs w:val="24"/>
        </w:rPr>
        <w:t>meta</w:t>
      </w:r>
      <w:proofErr w:type="gramEnd"/>
      <w:r w:rsidRPr="00CD3E88">
        <w:rPr>
          <w:sz w:val="24"/>
          <w:szCs w:val="24"/>
        </w:rPr>
        <w:t xml:space="preserve"> data for the two categories to be compared (two cancer types, tumor vs. non-tumor, </w:t>
      </w:r>
      <w:proofErr w:type="spellStart"/>
      <w:r w:rsidRPr="00CD3E88">
        <w:rPr>
          <w:sz w:val="24"/>
          <w:szCs w:val="24"/>
        </w:rPr>
        <w:t>etc</w:t>
      </w:r>
      <w:proofErr w:type="spellEnd"/>
      <w:r w:rsidRPr="00CD3E88">
        <w:rPr>
          <w:sz w:val="24"/>
          <w:szCs w:val="24"/>
        </w:rPr>
        <w:t xml:space="preserve">).  Currently, </w:t>
      </w:r>
      <w:proofErr w:type="spellStart"/>
      <w:r w:rsidRPr="00CD3E88">
        <w:rPr>
          <w:sz w:val="24"/>
          <w:szCs w:val="24"/>
        </w:rPr>
        <w:t>IntLIM</w:t>
      </w:r>
      <w:proofErr w:type="spellEnd"/>
      <w:r w:rsidRPr="00CD3E88">
        <w:rPr>
          <w:sz w:val="24"/>
          <w:szCs w:val="24"/>
        </w:rPr>
        <w:t xml:space="preserve"> only supports comparison of two categories. The resulting object from the analysis is an </w:t>
      </w:r>
      <w:proofErr w:type="spellStart"/>
      <w:r w:rsidRPr="00CD3E88">
        <w:rPr>
          <w:sz w:val="24"/>
          <w:szCs w:val="24"/>
        </w:rPr>
        <w:t>IntLimResults</w:t>
      </w:r>
      <w:proofErr w:type="spellEnd"/>
      <w:r w:rsidRPr="00CD3E88">
        <w:rPr>
          <w:sz w:val="24"/>
          <w:szCs w:val="24"/>
        </w:rPr>
        <w:t xml:space="preserve"> object containing slots for un-adjusted and False Discovery Rate (FDR)-adjusted p-values for the interaction coefficient.  A significant FDR-adjusted p-value implies that the slope of gene-metabolite association in one phenotype is different from the other.  The </w:t>
      </w:r>
      <w:proofErr w:type="spellStart"/>
      <w:r w:rsidRPr="00CD3E88">
        <w:rPr>
          <w:sz w:val="24"/>
          <w:szCs w:val="24"/>
        </w:rPr>
        <w:t>RunIntLim</w:t>
      </w:r>
      <w:proofErr w:type="spellEnd"/>
      <w:r w:rsidRPr="00CD3E88">
        <w:rPr>
          <w:sz w:val="24"/>
          <w:szCs w:val="24"/>
        </w:rPr>
        <w:t xml:space="preserve"> function is based heavily on the </w:t>
      </w:r>
      <w:proofErr w:type="spellStart"/>
      <w:r w:rsidRPr="00CD3E88">
        <w:rPr>
          <w:sz w:val="24"/>
          <w:szCs w:val="24"/>
        </w:rPr>
        <w:t>MultiLinearModel</w:t>
      </w:r>
      <w:proofErr w:type="spellEnd"/>
      <w:r w:rsidRPr="00CD3E88">
        <w:rPr>
          <w:sz w:val="24"/>
          <w:szCs w:val="24"/>
        </w:rPr>
        <w:t xml:space="preserve"> functions developed for the </w:t>
      </w:r>
      <w:proofErr w:type="spellStart"/>
      <w:r w:rsidRPr="00CD3E88">
        <w:rPr>
          <w:sz w:val="24"/>
          <w:szCs w:val="24"/>
        </w:rPr>
        <w:t>ClassComparison</w:t>
      </w:r>
      <w:proofErr w:type="spellEnd"/>
      <w:r w:rsidRPr="00CD3E88">
        <w:rPr>
          <w:sz w:val="24"/>
          <w:szCs w:val="24"/>
        </w:rPr>
        <w:t xml:space="preserve"> package part of </w:t>
      </w:r>
      <w:proofErr w:type="spellStart"/>
      <w:r w:rsidRPr="00CD3E88">
        <w:rPr>
          <w:sz w:val="24"/>
          <w:szCs w:val="24"/>
        </w:rPr>
        <w:t>oompa</w:t>
      </w:r>
      <w:proofErr w:type="spellEnd"/>
      <w:r w:rsidRPr="00CD3E88">
        <w:rPr>
          <w:sz w:val="24"/>
          <w:szCs w:val="24"/>
        </w:rPr>
        <w:t xml:space="preserve"> (http://oompa.r-forge.r-project.org).  The </w:t>
      </w:r>
      <w:proofErr w:type="spellStart"/>
      <w:proofErr w:type="gramStart"/>
      <w:r w:rsidRPr="00CD3E88">
        <w:rPr>
          <w:sz w:val="24"/>
          <w:szCs w:val="24"/>
        </w:rPr>
        <w:t>DistPValues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 function allows the user to observe a histogram of the p-values prior to adjustment (Figure 3).  The </w:t>
      </w:r>
      <w:proofErr w:type="spellStart"/>
      <w:proofErr w:type="gramStart"/>
      <w:r w:rsidRPr="00CD3E88">
        <w:rPr>
          <w:sz w:val="24"/>
          <w:szCs w:val="24"/>
        </w:rPr>
        <w:t>pvalCorrVolcano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 function allows users to observe a volcano plot comparing the Spearman correlation difference between groups to the –log10(FDR-adjusted p-value) (Figure 4).  </w:t>
      </w:r>
    </w:p>
    <w:p w14:paraId="77ACF21B" w14:textId="77777777" w:rsidR="00ED58F4" w:rsidRPr="00CD3E88" w:rsidRDefault="00ED58F4" w:rsidP="005D79C4">
      <w:pPr>
        <w:pStyle w:val="para-first"/>
        <w:spacing w:line="240" w:lineRule="auto"/>
        <w:rPr>
          <w:sz w:val="24"/>
          <w:szCs w:val="24"/>
        </w:rPr>
      </w:pPr>
    </w:p>
    <w:p w14:paraId="6CCF7B1F" w14:textId="77777777" w:rsidR="00E738D2" w:rsidRDefault="00E738D2" w:rsidP="005D79C4">
      <w:pPr>
        <w:pStyle w:val="para-first"/>
        <w:keepNext/>
        <w:spacing w:line="240" w:lineRule="auto"/>
      </w:pPr>
      <w:r>
        <w:rPr>
          <w:b/>
          <w:noProof/>
          <w:sz w:val="24"/>
          <w:szCs w:val="24"/>
        </w:rPr>
        <w:drawing>
          <wp:inline distT="0" distB="0" distL="0" distR="0" wp14:anchorId="6D4CD791" wp14:editId="136A7F93">
            <wp:extent cx="3766745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3.sa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388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25A8" w14:textId="2CFFEBE5" w:rsidR="00CD3E88" w:rsidRPr="00E738D2" w:rsidRDefault="00E738D2" w:rsidP="005D79C4">
      <w:pPr>
        <w:pStyle w:val="Caption"/>
        <w:spacing w:after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E738D2">
        <w:rPr>
          <w:color w:val="auto"/>
        </w:rPr>
        <w:t xml:space="preserve">Figure </w:t>
      </w:r>
      <w:r w:rsidRPr="00E738D2">
        <w:rPr>
          <w:color w:val="auto"/>
        </w:rPr>
        <w:fldChar w:fldCharType="begin"/>
      </w:r>
      <w:r w:rsidRPr="00E738D2">
        <w:rPr>
          <w:color w:val="auto"/>
        </w:rPr>
        <w:instrText xml:space="preserve"> SEQ Figure \* ARABIC </w:instrText>
      </w:r>
      <w:r w:rsidRPr="00E738D2">
        <w:rPr>
          <w:color w:val="auto"/>
        </w:rPr>
        <w:fldChar w:fldCharType="separate"/>
      </w:r>
      <w:r w:rsidR="00D27A95">
        <w:rPr>
          <w:noProof/>
          <w:color w:val="auto"/>
        </w:rPr>
        <w:t>3</w:t>
      </w:r>
      <w:r w:rsidRPr="00E738D2">
        <w:rPr>
          <w:color w:val="auto"/>
        </w:rPr>
        <w:fldChar w:fldCharType="end"/>
      </w:r>
      <w:r w:rsidRPr="00E738D2">
        <w:rPr>
          <w:color w:val="auto"/>
        </w:rPr>
        <w:t>:  Example p-values histogram</w:t>
      </w:r>
    </w:p>
    <w:p w14:paraId="333BC48F" w14:textId="77777777" w:rsidR="00D7641A" w:rsidRDefault="00D7641A" w:rsidP="005D79C4">
      <w:pPr>
        <w:pStyle w:val="para-first"/>
        <w:keepNext/>
        <w:spacing w:line="240" w:lineRule="auto"/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BF8C204" wp14:editId="66ABCD11">
            <wp:extent cx="4235072" cy="43434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4.sa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329" cy="434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7A71" w14:textId="4C438952" w:rsidR="00E738D2" w:rsidRPr="00D7641A" w:rsidRDefault="00D7641A" w:rsidP="005D79C4">
      <w:pPr>
        <w:pStyle w:val="Caption"/>
        <w:spacing w:after="0"/>
        <w:jc w:val="both"/>
        <w:rPr>
          <w:b w:val="0"/>
          <w:color w:val="auto"/>
          <w:sz w:val="24"/>
          <w:szCs w:val="24"/>
        </w:rPr>
      </w:pPr>
      <w:r w:rsidRPr="00D7641A">
        <w:rPr>
          <w:color w:val="auto"/>
        </w:rPr>
        <w:t xml:space="preserve">Figure </w:t>
      </w:r>
      <w:r w:rsidRPr="00D7641A">
        <w:rPr>
          <w:color w:val="auto"/>
        </w:rPr>
        <w:fldChar w:fldCharType="begin"/>
      </w:r>
      <w:r w:rsidRPr="00D7641A">
        <w:rPr>
          <w:color w:val="auto"/>
        </w:rPr>
        <w:instrText xml:space="preserve"> SEQ Figure \* ARABIC </w:instrText>
      </w:r>
      <w:r w:rsidRPr="00D7641A">
        <w:rPr>
          <w:color w:val="auto"/>
        </w:rPr>
        <w:fldChar w:fldCharType="separate"/>
      </w:r>
      <w:r w:rsidR="00D27A95">
        <w:rPr>
          <w:noProof/>
          <w:color w:val="auto"/>
        </w:rPr>
        <w:t>4</w:t>
      </w:r>
      <w:r w:rsidRPr="00D7641A">
        <w:rPr>
          <w:color w:val="auto"/>
        </w:rPr>
        <w:fldChar w:fldCharType="end"/>
      </w:r>
      <w:r w:rsidRPr="00D7641A">
        <w:rPr>
          <w:color w:val="auto"/>
        </w:rPr>
        <w:t>:  Example volcano plot</w:t>
      </w:r>
    </w:p>
    <w:p w14:paraId="7A6A6929" w14:textId="77777777" w:rsidR="00EE0A5E" w:rsidRDefault="00EE0A5E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7E01CC1D" w14:textId="77777777" w:rsidR="005D79C4" w:rsidRDefault="005D79C4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5BF8534E" w14:textId="77777777" w:rsidR="00CD3E88" w:rsidRDefault="00CD3E88" w:rsidP="005D79C4">
      <w:pPr>
        <w:pStyle w:val="para-first"/>
        <w:spacing w:line="240" w:lineRule="auto"/>
        <w:rPr>
          <w:b/>
          <w:sz w:val="24"/>
          <w:szCs w:val="24"/>
        </w:rPr>
      </w:pPr>
      <w:r w:rsidRPr="00CD3E88">
        <w:rPr>
          <w:b/>
          <w:sz w:val="24"/>
          <w:szCs w:val="24"/>
        </w:rPr>
        <w:t>Step4:  Filter Results</w:t>
      </w:r>
    </w:p>
    <w:p w14:paraId="503E3847" w14:textId="77777777" w:rsidR="005D79C4" w:rsidRPr="00CD3E88" w:rsidRDefault="005D79C4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60A0B6CB" w14:textId="71032D4B" w:rsidR="00CD3E88" w:rsidRP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The </w:t>
      </w:r>
      <w:proofErr w:type="spellStart"/>
      <w:proofErr w:type="gramStart"/>
      <w:r w:rsidRPr="00CD3E88">
        <w:rPr>
          <w:sz w:val="24"/>
          <w:szCs w:val="24"/>
        </w:rPr>
        <w:t>ProcessResults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>) function filter</w:t>
      </w:r>
      <w:r w:rsidR="00236C22">
        <w:rPr>
          <w:sz w:val="24"/>
          <w:szCs w:val="24"/>
        </w:rPr>
        <w:t>s</w:t>
      </w:r>
      <w:r w:rsidRPr="00CD3E88">
        <w:rPr>
          <w:sz w:val="24"/>
          <w:szCs w:val="24"/>
        </w:rPr>
        <w:t xml:space="preserve"> the results by FDR p-values (default set at 0.10) and by the absolute value difference of the gene-metabolite Spearman correlation (default set at 0.50) between the two groups.  The output is a list of gene-metabolite pairs and gene-metabolite Spearman correlations for each of the two groups.  </w:t>
      </w:r>
    </w:p>
    <w:p w14:paraId="10917353" w14:textId="3F50BBD2" w:rsidR="00CD3E88" w:rsidRP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The </w:t>
      </w:r>
      <w:proofErr w:type="spellStart"/>
      <w:proofErr w:type="gramStart"/>
      <w:r w:rsidRPr="00CD3E88">
        <w:rPr>
          <w:sz w:val="24"/>
          <w:szCs w:val="24"/>
        </w:rPr>
        <w:t>CorrHeatmap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 produces a clustered </w:t>
      </w:r>
      <w:proofErr w:type="spellStart"/>
      <w:r w:rsidRPr="00CD3E88">
        <w:rPr>
          <w:sz w:val="24"/>
          <w:szCs w:val="24"/>
        </w:rPr>
        <w:t>heatmap</w:t>
      </w:r>
      <w:proofErr w:type="spellEnd"/>
      <w:r w:rsidRPr="00CD3E88">
        <w:rPr>
          <w:sz w:val="24"/>
          <w:szCs w:val="24"/>
        </w:rPr>
        <w:t xml:space="preserve"> of these correlations (Figure 5).  </w:t>
      </w:r>
    </w:p>
    <w:p w14:paraId="3662D330" w14:textId="77777777" w:rsidR="00FE355A" w:rsidRDefault="00FE355A" w:rsidP="005D79C4">
      <w:pPr>
        <w:pStyle w:val="para-first"/>
        <w:keepNext/>
        <w:spacing w:line="240" w:lineRule="auto"/>
      </w:pPr>
      <w:r>
        <w:rPr>
          <w:b/>
          <w:noProof/>
          <w:sz w:val="24"/>
          <w:szCs w:val="24"/>
        </w:rPr>
        <w:drawing>
          <wp:inline distT="0" distB="0" distL="0" distR="0" wp14:anchorId="52D2602C" wp14:editId="20D4EFBE">
            <wp:extent cx="4572000" cy="298873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sa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295" cy="29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1E802" w14:textId="4623C710" w:rsidR="00CD3E88" w:rsidRDefault="00FE355A" w:rsidP="005D79C4">
      <w:pPr>
        <w:pStyle w:val="Caption"/>
        <w:spacing w:after="0"/>
        <w:jc w:val="both"/>
        <w:rPr>
          <w:color w:val="auto"/>
        </w:rPr>
      </w:pPr>
      <w:r w:rsidRPr="00FE355A">
        <w:rPr>
          <w:color w:val="auto"/>
        </w:rPr>
        <w:t xml:space="preserve">Figure </w:t>
      </w:r>
      <w:r w:rsidRPr="00FE355A">
        <w:rPr>
          <w:color w:val="auto"/>
        </w:rPr>
        <w:fldChar w:fldCharType="begin"/>
      </w:r>
      <w:r w:rsidRPr="00FE355A">
        <w:rPr>
          <w:color w:val="auto"/>
        </w:rPr>
        <w:instrText xml:space="preserve"> SEQ Figure \* ARABIC </w:instrText>
      </w:r>
      <w:r w:rsidRPr="00FE355A">
        <w:rPr>
          <w:color w:val="auto"/>
        </w:rPr>
        <w:fldChar w:fldCharType="separate"/>
      </w:r>
      <w:r w:rsidR="00D27A95">
        <w:rPr>
          <w:noProof/>
          <w:color w:val="auto"/>
        </w:rPr>
        <w:t>5</w:t>
      </w:r>
      <w:r w:rsidRPr="00FE355A">
        <w:rPr>
          <w:color w:val="auto"/>
        </w:rPr>
        <w:fldChar w:fldCharType="end"/>
      </w:r>
      <w:r w:rsidRPr="00FE355A">
        <w:rPr>
          <w:color w:val="auto"/>
        </w:rPr>
        <w:t xml:space="preserve">:  Example gene-metabolite correlation </w:t>
      </w:r>
      <w:proofErr w:type="spellStart"/>
      <w:r w:rsidRPr="00FE355A">
        <w:rPr>
          <w:color w:val="auto"/>
        </w:rPr>
        <w:t>heatmap</w:t>
      </w:r>
      <w:proofErr w:type="spellEnd"/>
    </w:p>
    <w:p w14:paraId="5EBC5735" w14:textId="77777777" w:rsidR="00EE0A5E" w:rsidRPr="00EE0A5E" w:rsidRDefault="00EE0A5E" w:rsidP="005D79C4"/>
    <w:p w14:paraId="5F2E58AF" w14:textId="77777777" w:rsidR="00CD3E88" w:rsidRPr="00CD3E88" w:rsidRDefault="00CD3E88" w:rsidP="005D79C4">
      <w:pPr>
        <w:pStyle w:val="para-first"/>
        <w:spacing w:line="240" w:lineRule="auto"/>
        <w:rPr>
          <w:b/>
          <w:sz w:val="24"/>
          <w:szCs w:val="24"/>
        </w:rPr>
      </w:pPr>
      <w:r w:rsidRPr="00CD3E88">
        <w:rPr>
          <w:b/>
          <w:sz w:val="24"/>
          <w:szCs w:val="24"/>
        </w:rPr>
        <w:t>Step5:  Visualize and Export Results</w:t>
      </w:r>
    </w:p>
    <w:p w14:paraId="16837823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5D2ACAC9" w14:textId="2B4697D6" w:rsidR="00D40730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A </w:t>
      </w:r>
      <w:proofErr w:type="spellStart"/>
      <w:proofErr w:type="gramStart"/>
      <w:r w:rsidRPr="00CD3E88">
        <w:rPr>
          <w:sz w:val="24"/>
          <w:szCs w:val="24"/>
        </w:rPr>
        <w:t>PlotGMPair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 function  </w:t>
      </w:r>
      <w:r w:rsidR="006B21E0">
        <w:rPr>
          <w:sz w:val="24"/>
          <w:szCs w:val="24"/>
        </w:rPr>
        <w:t>produces a</w:t>
      </w:r>
      <w:r w:rsidRPr="00CD3E88">
        <w:rPr>
          <w:sz w:val="24"/>
          <w:szCs w:val="24"/>
        </w:rPr>
        <w:t xml:space="preserve"> </w:t>
      </w:r>
      <w:r w:rsidR="00533AFB">
        <w:rPr>
          <w:sz w:val="24"/>
          <w:szCs w:val="24"/>
        </w:rPr>
        <w:t>scatter</w:t>
      </w:r>
      <w:r w:rsidRPr="00CD3E88">
        <w:rPr>
          <w:sz w:val="24"/>
          <w:szCs w:val="24"/>
        </w:rPr>
        <w:t>plot</w:t>
      </w:r>
      <w:r w:rsidR="00533AFB">
        <w:rPr>
          <w:sz w:val="24"/>
          <w:szCs w:val="24"/>
        </w:rPr>
        <w:t xml:space="preserve"> of a user-selected </w:t>
      </w:r>
      <w:r w:rsidRPr="00CD3E88">
        <w:rPr>
          <w:sz w:val="24"/>
          <w:szCs w:val="24"/>
        </w:rPr>
        <w:t xml:space="preserve">gene-metabolite </w:t>
      </w:r>
      <w:r w:rsidR="00533AFB">
        <w:rPr>
          <w:sz w:val="24"/>
          <w:szCs w:val="24"/>
        </w:rPr>
        <w:t>pair, which is color-coded by phenotype</w:t>
      </w:r>
      <w:r w:rsidRPr="00CD3E88">
        <w:rPr>
          <w:sz w:val="24"/>
          <w:szCs w:val="24"/>
        </w:rPr>
        <w:t xml:space="preserve"> (Fi</w:t>
      </w:r>
      <w:r w:rsidR="00533AFB">
        <w:rPr>
          <w:sz w:val="24"/>
          <w:szCs w:val="24"/>
        </w:rPr>
        <w:t>g.</w:t>
      </w:r>
      <w:r w:rsidRPr="00CD3E88">
        <w:rPr>
          <w:sz w:val="24"/>
          <w:szCs w:val="24"/>
        </w:rPr>
        <w:t xml:space="preserve"> 6) </w:t>
      </w:r>
    </w:p>
    <w:p w14:paraId="4F1512EE" w14:textId="77777777" w:rsidR="00D40730" w:rsidRDefault="00D40730" w:rsidP="005D79C4">
      <w:pPr>
        <w:pStyle w:val="para-first"/>
        <w:spacing w:line="240" w:lineRule="auto"/>
        <w:rPr>
          <w:sz w:val="24"/>
          <w:szCs w:val="24"/>
        </w:rPr>
      </w:pPr>
    </w:p>
    <w:p w14:paraId="100D281D" w14:textId="06626A4D" w:rsid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 w:rsidDel="0078317B">
        <w:rPr>
          <w:sz w:val="24"/>
          <w:szCs w:val="24"/>
        </w:rPr>
        <w:t xml:space="preserve"> </w:t>
      </w:r>
      <w:r w:rsidR="00482AA1" w:rsidRPr="00F6135D">
        <w:rPr>
          <w:noProof/>
          <w:sz w:val="24"/>
          <w:szCs w:val="24"/>
        </w:rPr>
        <w:drawing>
          <wp:inline distT="0" distB="0" distL="0" distR="0" wp14:anchorId="0A26E986" wp14:editId="11D97D45">
            <wp:extent cx="2584778" cy="2410197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6.sa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778" cy="241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4CEE" w14:textId="0894C2D3" w:rsidR="007C4E94" w:rsidRDefault="007C4E94" w:rsidP="005D79C4">
      <w:pPr>
        <w:pStyle w:val="para-first"/>
        <w:keepNext/>
        <w:spacing w:line="240" w:lineRule="auto"/>
      </w:pPr>
    </w:p>
    <w:p w14:paraId="5A0ABAC9" w14:textId="1B66AEE1" w:rsidR="007C4E94" w:rsidRPr="007C4E94" w:rsidRDefault="007C4E94" w:rsidP="005D79C4">
      <w:pPr>
        <w:pStyle w:val="Caption"/>
        <w:spacing w:after="0"/>
        <w:jc w:val="both"/>
        <w:rPr>
          <w:rFonts w:ascii="Times New Roman" w:hAnsi="Times New Roman"/>
          <w:color w:val="auto"/>
          <w:sz w:val="24"/>
          <w:szCs w:val="24"/>
        </w:rPr>
      </w:pPr>
      <w:r w:rsidRPr="007C4E94">
        <w:rPr>
          <w:color w:val="auto"/>
        </w:rPr>
        <w:t xml:space="preserve">Figure </w:t>
      </w:r>
      <w:r w:rsidRPr="007C4E94">
        <w:rPr>
          <w:color w:val="auto"/>
        </w:rPr>
        <w:fldChar w:fldCharType="begin"/>
      </w:r>
      <w:r w:rsidRPr="007C4E94">
        <w:rPr>
          <w:color w:val="auto"/>
        </w:rPr>
        <w:instrText xml:space="preserve"> SEQ Figure \* ARABIC </w:instrText>
      </w:r>
      <w:r w:rsidRPr="007C4E94">
        <w:rPr>
          <w:color w:val="auto"/>
        </w:rPr>
        <w:fldChar w:fldCharType="separate"/>
      </w:r>
      <w:r w:rsidR="00D27A95">
        <w:rPr>
          <w:noProof/>
          <w:color w:val="auto"/>
        </w:rPr>
        <w:t>6</w:t>
      </w:r>
      <w:r w:rsidRPr="007C4E94">
        <w:rPr>
          <w:color w:val="auto"/>
        </w:rPr>
        <w:fldChar w:fldCharType="end"/>
      </w:r>
      <w:r w:rsidRPr="007C4E94">
        <w:rPr>
          <w:color w:val="auto"/>
        </w:rPr>
        <w:t>:  Example of gene-metabolite scatterplot</w:t>
      </w:r>
    </w:p>
    <w:p w14:paraId="23FE2005" w14:textId="77777777" w:rsidR="00ED58F4" w:rsidRDefault="00ED58F4" w:rsidP="005D79C4">
      <w:pPr>
        <w:pStyle w:val="para-first"/>
        <w:spacing w:line="240" w:lineRule="auto"/>
        <w:rPr>
          <w:sz w:val="24"/>
          <w:szCs w:val="24"/>
        </w:rPr>
      </w:pPr>
    </w:p>
    <w:p w14:paraId="4D4F9C6B" w14:textId="078EFC22" w:rsidR="007C4E94" w:rsidRDefault="00482AA1" w:rsidP="005D79C4">
      <w:pPr>
        <w:pStyle w:val="para-first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Importantly</w:t>
      </w:r>
      <w:r w:rsidRPr="00CD3E8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most plots </w:t>
      </w:r>
      <w:r w:rsidRPr="00CD3E88">
        <w:rPr>
          <w:sz w:val="24"/>
          <w:szCs w:val="24"/>
        </w:rPr>
        <w:t xml:space="preserve">generated </w:t>
      </w:r>
      <w:r>
        <w:rPr>
          <w:sz w:val="24"/>
          <w:szCs w:val="24"/>
        </w:rPr>
        <w:t xml:space="preserve">in </w:t>
      </w:r>
      <w:proofErr w:type="spellStart"/>
      <w:r>
        <w:rPr>
          <w:sz w:val="24"/>
          <w:szCs w:val="24"/>
        </w:rPr>
        <w:t>IntLIM</w:t>
      </w:r>
      <w:proofErr w:type="spellEnd"/>
      <w:r>
        <w:rPr>
          <w:sz w:val="24"/>
          <w:szCs w:val="24"/>
        </w:rPr>
        <w:t xml:space="preserve"> use</w:t>
      </w:r>
      <w:r w:rsidRPr="00CD3E88">
        <w:rPr>
          <w:sz w:val="24"/>
          <w:szCs w:val="24"/>
        </w:rPr>
        <w:t xml:space="preserve"> </w:t>
      </w:r>
      <w:proofErr w:type="spellStart"/>
      <w:r w:rsidRPr="00CD3E88">
        <w:rPr>
          <w:sz w:val="24"/>
          <w:szCs w:val="24"/>
        </w:rPr>
        <w:t>Highcharter</w:t>
      </w:r>
      <w:proofErr w:type="spellEnd"/>
      <w:r w:rsidRPr="00CD3E88">
        <w:rPr>
          <w:sz w:val="24"/>
          <w:szCs w:val="24"/>
        </w:rPr>
        <w:t xml:space="preserve"> (http://jkunst.com/highcharter/) and </w:t>
      </w:r>
      <w:proofErr w:type="spellStart"/>
      <w:r w:rsidRPr="00CD3E88">
        <w:rPr>
          <w:sz w:val="24"/>
          <w:szCs w:val="24"/>
        </w:rPr>
        <w:t>Plotly</w:t>
      </w:r>
      <w:proofErr w:type="spellEnd"/>
      <w:r w:rsidRPr="00CD3E8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fldChar w:fldCharType="begin"/>
      </w:r>
      <w:r w:rsidR="00944D53">
        <w:rPr>
          <w:sz w:val="24"/>
          <w:szCs w:val="24"/>
        </w:rPr>
        <w:instrText xml:space="preserve"> ADDIN EN.CITE &lt;EndNote&gt;&lt;Cite&gt;&lt;Author&gt;Sievert&lt;/Author&gt;&lt;IDText&gt;plotly: Create Interactive Web Graphics via’plotly. js’. 2016. R package version 3.6. 0&lt;/IDText&gt;&lt;DisplayText&gt;[3]&lt;/DisplayText&gt;&lt;record&gt;&lt;titles&gt;&lt;title&gt;plotly: Create Interactive Web Graphics via’plotly. js’. 2016. R package version 3.6. 0&lt;/title&gt;&lt;/titles&gt;&lt;contributors&gt;&lt;authors&gt;&lt;author&gt;Sievert, C&lt;/author&gt;&lt;author&gt;Parmer, C&lt;/author&gt;&lt;author&gt;Hocking, T&lt;/author&gt;&lt;author&gt;Chamberlain, S&lt;/author&gt;&lt;author&gt;Ram, K&lt;/author&gt;&lt;author&gt;Corvellec, M&lt;/author&gt;&lt;author&gt;Despouy, P&lt;/author&gt;&lt;/authors&gt;&lt;/contributors&gt;&lt;added-date format="utc"&gt;1501715429&lt;/added-date&gt;&lt;ref-type name="Generic"&gt;13&lt;/ref-type&gt;&lt;rec-number&gt;93&lt;/rec-number&gt;&lt;last-updated-date format="utc"&gt;1501715429&lt;/last-updated-date&gt;&lt;/record&gt;&lt;/Cite&gt;&lt;/EndNote&gt;</w:instrText>
      </w:r>
      <w:r w:rsidRPr="00CD3E88">
        <w:rPr>
          <w:sz w:val="24"/>
          <w:szCs w:val="24"/>
        </w:rPr>
        <w:fldChar w:fldCharType="separate"/>
      </w:r>
      <w:r w:rsidR="00944D53">
        <w:rPr>
          <w:noProof/>
          <w:sz w:val="24"/>
          <w:szCs w:val="24"/>
        </w:rPr>
        <w:t>[3]</w:t>
      </w:r>
      <w:r w:rsidRPr="00CD3E88">
        <w:rPr>
          <w:sz w:val="24"/>
          <w:szCs w:val="24"/>
        </w:rPr>
        <w:fldChar w:fldCharType="end"/>
      </w:r>
      <w:r w:rsidRPr="00CD3E88">
        <w:rPr>
          <w:sz w:val="24"/>
          <w:szCs w:val="24"/>
        </w:rPr>
        <w:t xml:space="preserve"> (https://plot.ly), which ena</w:t>
      </w:r>
      <w:r w:rsidR="005F3F92">
        <w:rPr>
          <w:sz w:val="24"/>
          <w:szCs w:val="24"/>
        </w:rPr>
        <w:t>bles interactive visualization and allows</w:t>
      </w:r>
      <w:r w:rsidR="008C6B2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 xml:space="preserve">users to promptly assess the effect of changing parameters on analysis results and accelerating discovery of phenotype-specific gene-metabolite pairs.  This will greatly allow the workflow to be accessible to non-computational biologists.  </w:t>
      </w:r>
      <w:r w:rsidRPr="00CD3E88" w:rsidDel="0078317B">
        <w:rPr>
          <w:sz w:val="24"/>
          <w:szCs w:val="24"/>
        </w:rPr>
        <w:t xml:space="preserve"> </w:t>
      </w:r>
    </w:p>
    <w:p w14:paraId="351CB7C6" w14:textId="77777777" w:rsidR="00482AA1" w:rsidRDefault="00482AA1" w:rsidP="005D79C4">
      <w:pPr>
        <w:pStyle w:val="para-first"/>
        <w:spacing w:line="240" w:lineRule="auto"/>
        <w:rPr>
          <w:sz w:val="24"/>
          <w:szCs w:val="24"/>
        </w:rPr>
      </w:pPr>
    </w:p>
    <w:p w14:paraId="63C8A1A5" w14:textId="5C24623F" w:rsidR="00CD3E88" w:rsidRP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 xml:space="preserve">The </w:t>
      </w:r>
      <w:proofErr w:type="spellStart"/>
      <w:proofErr w:type="gramStart"/>
      <w:r w:rsidRPr="00CD3E88">
        <w:rPr>
          <w:sz w:val="24"/>
          <w:szCs w:val="24"/>
        </w:rPr>
        <w:t>OutputData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 and </w:t>
      </w:r>
      <w:proofErr w:type="spellStart"/>
      <w:r w:rsidRPr="00CD3E88">
        <w:rPr>
          <w:sz w:val="24"/>
          <w:szCs w:val="24"/>
        </w:rPr>
        <w:t>OutputResults</w:t>
      </w:r>
      <w:proofErr w:type="spellEnd"/>
      <w:r w:rsidRPr="00CD3E88">
        <w:rPr>
          <w:sz w:val="24"/>
          <w:szCs w:val="24"/>
        </w:rPr>
        <w:t xml:space="preserve">() function </w:t>
      </w:r>
      <w:r w:rsidR="001F3989">
        <w:rPr>
          <w:sz w:val="24"/>
          <w:szCs w:val="24"/>
        </w:rPr>
        <w:t>produces tables of d</w:t>
      </w:r>
      <w:r w:rsidRPr="00CD3E88">
        <w:rPr>
          <w:sz w:val="24"/>
          <w:szCs w:val="24"/>
        </w:rPr>
        <w:t xml:space="preserve">ata and results of the analyses into zipped CSV files.  </w:t>
      </w:r>
    </w:p>
    <w:p w14:paraId="4CA492CF" w14:textId="77777777" w:rsidR="005D79C4" w:rsidRDefault="005D79C4" w:rsidP="005D79C4">
      <w:pPr>
        <w:pStyle w:val="para-first"/>
        <w:spacing w:line="240" w:lineRule="auto"/>
        <w:rPr>
          <w:b/>
          <w:sz w:val="24"/>
          <w:szCs w:val="24"/>
        </w:rPr>
      </w:pPr>
    </w:p>
    <w:p w14:paraId="22EE313A" w14:textId="77777777" w:rsidR="00CD3E88" w:rsidRPr="00CD3E88" w:rsidRDefault="00CD3E88" w:rsidP="005D79C4">
      <w:pPr>
        <w:pStyle w:val="para-first"/>
        <w:spacing w:line="240" w:lineRule="auto"/>
        <w:rPr>
          <w:b/>
          <w:sz w:val="24"/>
          <w:szCs w:val="24"/>
        </w:rPr>
      </w:pPr>
      <w:proofErr w:type="spellStart"/>
      <w:r w:rsidRPr="00CD3E88">
        <w:rPr>
          <w:b/>
          <w:sz w:val="24"/>
          <w:szCs w:val="24"/>
        </w:rPr>
        <w:t>ShinyApp</w:t>
      </w:r>
      <w:proofErr w:type="spellEnd"/>
      <w:r w:rsidRPr="00CD3E88">
        <w:rPr>
          <w:b/>
          <w:sz w:val="24"/>
          <w:szCs w:val="24"/>
        </w:rPr>
        <w:t xml:space="preserve"> User Interface</w:t>
      </w:r>
    </w:p>
    <w:p w14:paraId="60A0DC99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26E34255" w14:textId="60F369A6" w:rsidR="00CD3E88" w:rsidRDefault="00CD3E88" w:rsidP="005D79C4">
      <w:pPr>
        <w:pStyle w:val="para-first"/>
        <w:spacing w:line="240" w:lineRule="auto"/>
        <w:rPr>
          <w:sz w:val="24"/>
          <w:szCs w:val="24"/>
        </w:rPr>
      </w:pPr>
      <w:r w:rsidRPr="00CD3E88">
        <w:rPr>
          <w:sz w:val="24"/>
          <w:szCs w:val="24"/>
        </w:rPr>
        <w:t>A Shiny App embedded in the package provides a user</w:t>
      </w:r>
      <w:r w:rsidR="00F22039">
        <w:rPr>
          <w:sz w:val="24"/>
          <w:szCs w:val="24"/>
        </w:rPr>
        <w:t>-</w:t>
      </w:r>
      <w:r w:rsidRPr="00CD3E88">
        <w:rPr>
          <w:sz w:val="24"/>
          <w:szCs w:val="24"/>
        </w:rPr>
        <w:t xml:space="preserve">friendly interface for running </w:t>
      </w:r>
      <w:proofErr w:type="spellStart"/>
      <w:r w:rsidRPr="00CD3E88">
        <w:rPr>
          <w:sz w:val="24"/>
          <w:szCs w:val="24"/>
        </w:rPr>
        <w:t>Int</w:t>
      </w:r>
      <w:r w:rsidR="007B0B5B">
        <w:rPr>
          <w:sz w:val="24"/>
          <w:szCs w:val="24"/>
        </w:rPr>
        <w:t>LIM</w:t>
      </w:r>
      <w:proofErr w:type="spellEnd"/>
      <w:r w:rsidRPr="00CD3E88">
        <w:rPr>
          <w:sz w:val="24"/>
          <w:szCs w:val="24"/>
        </w:rPr>
        <w:t xml:space="preserve"> (</w:t>
      </w:r>
      <w:hyperlink r:id="rId12" w:history="1">
        <w:r w:rsidRPr="00CD3E88">
          <w:rPr>
            <w:rStyle w:val="Hyperlink"/>
            <w:sz w:val="24"/>
            <w:szCs w:val="24"/>
          </w:rPr>
          <w:t>https://shiny.rstudio.com</w:t>
        </w:r>
      </w:hyperlink>
      <w:r w:rsidRPr="00CD3E88">
        <w:rPr>
          <w:sz w:val="24"/>
          <w:szCs w:val="24"/>
        </w:rPr>
        <w:t xml:space="preserve">) (Fig 7).  The App </w:t>
      </w:r>
      <w:r w:rsidR="00D54A10">
        <w:rPr>
          <w:sz w:val="24"/>
          <w:szCs w:val="24"/>
        </w:rPr>
        <w:t xml:space="preserve">calls functions from the R package so includes all the features describe above.  These features include </w:t>
      </w:r>
      <w:r w:rsidRPr="00CD3E88">
        <w:rPr>
          <w:sz w:val="24"/>
          <w:szCs w:val="24"/>
        </w:rPr>
        <w:t xml:space="preserve">allowing users to input and observe distributions of </w:t>
      </w:r>
      <w:proofErr w:type="spellStart"/>
      <w:r w:rsidRPr="00CD3E88">
        <w:rPr>
          <w:sz w:val="24"/>
          <w:szCs w:val="24"/>
        </w:rPr>
        <w:t>transcriptomic</w:t>
      </w:r>
      <w:proofErr w:type="spellEnd"/>
      <w:r w:rsidRPr="00CD3E88">
        <w:rPr>
          <w:sz w:val="24"/>
          <w:szCs w:val="24"/>
        </w:rPr>
        <w:t xml:space="preserve"> and </w:t>
      </w:r>
      <w:proofErr w:type="spellStart"/>
      <w:r w:rsidRPr="00CD3E88">
        <w:rPr>
          <w:sz w:val="24"/>
          <w:szCs w:val="24"/>
        </w:rPr>
        <w:t>metabolomic</w:t>
      </w:r>
      <w:proofErr w:type="spellEnd"/>
      <w:r w:rsidRPr="00CD3E88">
        <w:rPr>
          <w:sz w:val="24"/>
          <w:szCs w:val="24"/>
        </w:rPr>
        <w:t xml:space="preserve"> data (Figure 7A), </w:t>
      </w:r>
      <w:r w:rsidR="00DF0AFC">
        <w:rPr>
          <w:sz w:val="24"/>
          <w:szCs w:val="24"/>
        </w:rPr>
        <w:t>to</w:t>
      </w:r>
      <w:r w:rsidR="00DF0AFC" w:rsidRPr="00CD3E8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 xml:space="preserve">filter </w:t>
      </w:r>
      <w:r w:rsidR="00DF0AFC">
        <w:rPr>
          <w:sz w:val="24"/>
          <w:szCs w:val="24"/>
        </w:rPr>
        <w:t>input</w:t>
      </w:r>
      <w:r w:rsidR="00DF0AFC" w:rsidRPr="00CD3E8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 xml:space="preserve">data (Figure 7A), </w:t>
      </w:r>
      <w:r w:rsidR="00DF0AFC">
        <w:rPr>
          <w:sz w:val="24"/>
          <w:szCs w:val="24"/>
        </w:rPr>
        <w:t xml:space="preserve">to </w:t>
      </w:r>
      <w:r w:rsidR="00210B31">
        <w:rPr>
          <w:sz w:val="24"/>
          <w:szCs w:val="24"/>
        </w:rPr>
        <w:t>produce</w:t>
      </w:r>
      <w:r w:rsidR="00210B31" w:rsidRPr="00CD3E8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 xml:space="preserve">distribution of adjusted p-values for interaction coefficients (Figure 7B), </w:t>
      </w:r>
      <w:r w:rsidR="00DF0AFC">
        <w:rPr>
          <w:sz w:val="24"/>
          <w:szCs w:val="24"/>
        </w:rPr>
        <w:t xml:space="preserve">to </w:t>
      </w:r>
      <w:r w:rsidR="00210B31">
        <w:rPr>
          <w:sz w:val="24"/>
          <w:szCs w:val="24"/>
        </w:rPr>
        <w:t>produce</w:t>
      </w:r>
      <w:r w:rsidR="00210B31" w:rsidRPr="00CD3E8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>volcano plots of Spearman correlations/-</w:t>
      </w:r>
      <w:proofErr w:type="gramStart"/>
      <w:r w:rsidRPr="00CD3E88">
        <w:rPr>
          <w:sz w:val="24"/>
          <w:szCs w:val="24"/>
        </w:rPr>
        <w:t>log10(</w:t>
      </w:r>
      <w:proofErr w:type="gramEnd"/>
      <w:r w:rsidRPr="00CD3E88">
        <w:rPr>
          <w:sz w:val="24"/>
          <w:szCs w:val="24"/>
        </w:rPr>
        <w:t xml:space="preserve">FDR-adjusted p-value) (Figure 7B), </w:t>
      </w:r>
      <w:r w:rsidR="00DF0AFC">
        <w:rPr>
          <w:sz w:val="24"/>
          <w:szCs w:val="24"/>
        </w:rPr>
        <w:t xml:space="preserve">to </w:t>
      </w:r>
      <w:r w:rsidR="00210B31">
        <w:rPr>
          <w:sz w:val="24"/>
          <w:szCs w:val="24"/>
        </w:rPr>
        <w:t>produce</w:t>
      </w:r>
      <w:r w:rsidR="00210B31" w:rsidRPr="00CD3E8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 xml:space="preserve">a </w:t>
      </w:r>
      <w:proofErr w:type="spellStart"/>
      <w:r w:rsidRPr="00CD3E88">
        <w:rPr>
          <w:sz w:val="24"/>
          <w:szCs w:val="24"/>
        </w:rPr>
        <w:t>heatmap</w:t>
      </w:r>
      <w:proofErr w:type="spellEnd"/>
      <w:r w:rsidRPr="00CD3E88">
        <w:rPr>
          <w:sz w:val="24"/>
          <w:szCs w:val="24"/>
        </w:rPr>
        <w:t xml:space="preserve"> of gene-metabolite correlations for the two selected groups</w:t>
      </w:r>
      <w:r w:rsidR="00DF0AFC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 xml:space="preserve">(Figure 7C), and </w:t>
      </w:r>
      <w:r w:rsidR="00DF0AFC">
        <w:rPr>
          <w:sz w:val="24"/>
          <w:szCs w:val="24"/>
        </w:rPr>
        <w:t xml:space="preserve">to </w:t>
      </w:r>
      <w:r w:rsidR="00210B31">
        <w:rPr>
          <w:sz w:val="24"/>
          <w:szCs w:val="24"/>
        </w:rPr>
        <w:t>produce</w:t>
      </w:r>
      <w:r w:rsidR="00210B31" w:rsidRPr="00CD3E88">
        <w:rPr>
          <w:sz w:val="24"/>
          <w:szCs w:val="24"/>
        </w:rPr>
        <w:t xml:space="preserve"> </w:t>
      </w:r>
      <w:r w:rsidRPr="00CD3E88">
        <w:rPr>
          <w:sz w:val="24"/>
          <w:szCs w:val="24"/>
        </w:rPr>
        <w:t>scatter-plots of select gene-metabolite pairs (Figure 7D).  The App can be called by typing “</w:t>
      </w:r>
      <w:proofErr w:type="spellStart"/>
      <w:proofErr w:type="gramStart"/>
      <w:r w:rsidRPr="00CD3E88">
        <w:rPr>
          <w:sz w:val="24"/>
          <w:szCs w:val="24"/>
        </w:rPr>
        <w:t>runIntL</w:t>
      </w:r>
      <w:r w:rsidR="007A5AB6">
        <w:rPr>
          <w:sz w:val="24"/>
          <w:szCs w:val="24"/>
        </w:rPr>
        <w:t>IM</w:t>
      </w:r>
      <w:r w:rsidRPr="00CD3E88">
        <w:rPr>
          <w:sz w:val="24"/>
          <w:szCs w:val="24"/>
        </w:rPr>
        <w:t>App</w:t>
      </w:r>
      <w:proofErr w:type="spellEnd"/>
      <w:r w:rsidRPr="00CD3E88">
        <w:rPr>
          <w:sz w:val="24"/>
          <w:szCs w:val="24"/>
        </w:rPr>
        <w:t>(</w:t>
      </w:r>
      <w:proofErr w:type="gramEnd"/>
      <w:r w:rsidRPr="00CD3E88">
        <w:rPr>
          <w:sz w:val="24"/>
          <w:szCs w:val="24"/>
        </w:rPr>
        <w:t xml:space="preserve">)” in the R console or </w:t>
      </w:r>
      <w:proofErr w:type="spellStart"/>
      <w:r w:rsidRPr="00CD3E88">
        <w:rPr>
          <w:sz w:val="24"/>
          <w:szCs w:val="24"/>
        </w:rPr>
        <w:t>RStudio</w:t>
      </w:r>
      <w:proofErr w:type="spellEnd"/>
      <w:r w:rsidRPr="00CD3E88">
        <w:rPr>
          <w:sz w:val="24"/>
          <w:szCs w:val="24"/>
        </w:rPr>
        <w:t xml:space="preserve">.  </w:t>
      </w:r>
    </w:p>
    <w:p w14:paraId="163BCBC7" w14:textId="77777777" w:rsidR="005D79C4" w:rsidRDefault="005D79C4" w:rsidP="005D79C4">
      <w:pPr>
        <w:pStyle w:val="para-first"/>
        <w:spacing w:line="240" w:lineRule="auto"/>
        <w:rPr>
          <w:sz w:val="24"/>
          <w:szCs w:val="24"/>
        </w:rPr>
      </w:pPr>
    </w:p>
    <w:p w14:paraId="13E893E1" w14:textId="77777777" w:rsidR="00D27A95" w:rsidRDefault="00D27A95" w:rsidP="005D79C4">
      <w:pPr>
        <w:pStyle w:val="para-first"/>
        <w:keepNext/>
        <w:spacing w:line="240" w:lineRule="auto"/>
      </w:pPr>
      <w:r>
        <w:rPr>
          <w:noProof/>
          <w:sz w:val="24"/>
          <w:szCs w:val="24"/>
        </w:rPr>
        <w:lastRenderedPageBreak/>
        <w:drawing>
          <wp:inline distT="0" distB="0" distL="0" distR="0" wp14:anchorId="289BB3C5" wp14:editId="75D5E305">
            <wp:extent cx="5486400" cy="41141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7.s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8123" w14:textId="3EE76E23" w:rsidR="006640C5" w:rsidRPr="006640C5" w:rsidRDefault="00D27A95" w:rsidP="005D79C4">
      <w:pPr>
        <w:pStyle w:val="Caption"/>
        <w:spacing w:after="0"/>
        <w:jc w:val="both"/>
        <w:rPr>
          <w:color w:val="auto"/>
        </w:rPr>
      </w:pPr>
      <w:r w:rsidRPr="006640C5">
        <w:rPr>
          <w:color w:val="auto"/>
        </w:rPr>
        <w:t xml:space="preserve">Figure </w:t>
      </w:r>
      <w:r w:rsidRPr="006640C5">
        <w:rPr>
          <w:color w:val="auto"/>
        </w:rPr>
        <w:fldChar w:fldCharType="begin"/>
      </w:r>
      <w:r w:rsidRPr="006640C5">
        <w:rPr>
          <w:color w:val="auto"/>
        </w:rPr>
        <w:instrText xml:space="preserve"> SEQ Figure \* ARABIC </w:instrText>
      </w:r>
      <w:r w:rsidRPr="006640C5">
        <w:rPr>
          <w:color w:val="auto"/>
        </w:rPr>
        <w:fldChar w:fldCharType="separate"/>
      </w:r>
      <w:r w:rsidRPr="006640C5">
        <w:rPr>
          <w:noProof/>
          <w:color w:val="auto"/>
        </w:rPr>
        <w:t>7</w:t>
      </w:r>
      <w:r w:rsidRPr="006640C5">
        <w:rPr>
          <w:color w:val="auto"/>
        </w:rPr>
        <w:fldChar w:fldCharType="end"/>
      </w:r>
      <w:r w:rsidRPr="006640C5">
        <w:rPr>
          <w:color w:val="auto"/>
        </w:rPr>
        <w:t xml:space="preserve">:  </w:t>
      </w:r>
      <w:r w:rsidR="006640C5" w:rsidRPr="006640C5">
        <w:rPr>
          <w:color w:val="auto"/>
        </w:rPr>
        <w:t xml:space="preserve">Example of Shiny App.  A. Inputting and filtering data. </w:t>
      </w:r>
      <w:proofErr w:type="gramStart"/>
      <w:r w:rsidR="006640C5" w:rsidRPr="006640C5">
        <w:rPr>
          <w:color w:val="auto"/>
        </w:rPr>
        <w:t xml:space="preserve">B. Running </w:t>
      </w:r>
      <w:proofErr w:type="spellStart"/>
      <w:r w:rsidR="006640C5" w:rsidRPr="006640C5">
        <w:rPr>
          <w:color w:val="auto"/>
        </w:rPr>
        <w:t>IntLIM</w:t>
      </w:r>
      <w:proofErr w:type="spellEnd"/>
      <w:r w:rsidR="006640C5" w:rsidRPr="006640C5">
        <w:rPr>
          <w:color w:val="auto"/>
        </w:rPr>
        <w:t xml:space="preserve"> model and observing p-value distribution and volcano plots.</w:t>
      </w:r>
      <w:proofErr w:type="gramEnd"/>
      <w:r w:rsidR="006640C5" w:rsidRPr="006640C5">
        <w:rPr>
          <w:color w:val="auto"/>
        </w:rPr>
        <w:t xml:space="preserve"> C. Observing </w:t>
      </w:r>
      <w:proofErr w:type="spellStart"/>
      <w:r w:rsidR="006640C5" w:rsidRPr="006640C5">
        <w:rPr>
          <w:color w:val="auto"/>
        </w:rPr>
        <w:t>heatmap</w:t>
      </w:r>
      <w:proofErr w:type="spellEnd"/>
      <w:r w:rsidR="006640C5" w:rsidRPr="006640C5">
        <w:rPr>
          <w:color w:val="auto"/>
        </w:rPr>
        <w:t xml:space="preserve"> of gene-metabolite correlations. D. Scatterplots of select gene-metabolite</w:t>
      </w:r>
      <w:r w:rsidR="00393991">
        <w:rPr>
          <w:color w:val="auto"/>
        </w:rPr>
        <w:t>.</w:t>
      </w:r>
      <w:r w:rsidR="006640C5" w:rsidRPr="006640C5">
        <w:rPr>
          <w:color w:val="auto"/>
        </w:rPr>
        <w:t xml:space="preserve"> </w:t>
      </w:r>
    </w:p>
    <w:p w14:paraId="60105800" w14:textId="77777777" w:rsidR="006640C5" w:rsidRDefault="006640C5" w:rsidP="005D79C4">
      <w:pPr>
        <w:jc w:val="both"/>
      </w:pPr>
    </w:p>
    <w:p w14:paraId="666E71BD" w14:textId="360E5CF1" w:rsidR="006640C5" w:rsidRDefault="006640C5" w:rsidP="005D79C4">
      <w:pPr>
        <w:jc w:val="both"/>
        <w:rPr>
          <w:b/>
          <w:sz w:val="28"/>
        </w:rPr>
      </w:pPr>
      <w:r w:rsidRPr="006640C5">
        <w:rPr>
          <w:b/>
          <w:sz w:val="28"/>
        </w:rPr>
        <w:t>Vignettes</w:t>
      </w:r>
    </w:p>
    <w:p w14:paraId="0F053DE1" w14:textId="77777777" w:rsidR="005D79C4" w:rsidRPr="006640C5" w:rsidRDefault="005D79C4" w:rsidP="005D79C4">
      <w:pPr>
        <w:jc w:val="both"/>
        <w:rPr>
          <w:b/>
          <w:sz w:val="28"/>
        </w:rPr>
      </w:pPr>
    </w:p>
    <w:p w14:paraId="4ADB774E" w14:textId="4D4C81FB" w:rsidR="00CD3E88" w:rsidRDefault="00CD3E88" w:rsidP="005D79C4">
      <w:pPr>
        <w:jc w:val="both"/>
      </w:pPr>
      <w:r w:rsidRPr="00CD3E88">
        <w:t>The IntL</w:t>
      </w:r>
      <w:r w:rsidR="00944D53">
        <w:t>I</w:t>
      </w:r>
      <w:bookmarkStart w:id="0" w:name="_GoBack"/>
      <w:bookmarkEnd w:id="0"/>
      <w:r w:rsidR="00944D53">
        <w:t>M</w:t>
      </w:r>
      <w:r w:rsidRPr="00CD3E88">
        <w:t xml:space="preserve"> </w:t>
      </w:r>
      <w:proofErr w:type="spellStart"/>
      <w:r w:rsidRPr="00CD3E88">
        <w:t>Github</w:t>
      </w:r>
      <w:proofErr w:type="spellEnd"/>
      <w:r w:rsidRPr="00CD3E88">
        <w:t xml:space="preserve"> repository (</w:t>
      </w:r>
      <w:hyperlink r:id="rId14" w:history="1">
        <w:r w:rsidRPr="00CD3E88">
          <w:rPr>
            <w:rStyle w:val="Hyperlink"/>
          </w:rPr>
          <w:t>https://github.com/mathelab/IntLIM</w:t>
        </w:r>
      </w:hyperlink>
      <w:r w:rsidRPr="00CD3E88">
        <w:t xml:space="preserve">) includes </w:t>
      </w:r>
      <w:r w:rsidR="00CE35CC">
        <w:t xml:space="preserve">a </w:t>
      </w:r>
      <w:r w:rsidRPr="00CD3E88">
        <w:t>vignette with a test data set</w:t>
      </w:r>
      <w:r w:rsidR="005C1423">
        <w:t xml:space="preserve">, which includes a subset of </w:t>
      </w:r>
      <w:r w:rsidRPr="00CD3E88">
        <w:t xml:space="preserve">gene and metabolite </w:t>
      </w:r>
      <w:r w:rsidR="005C1423">
        <w:t>levels from the orig</w:t>
      </w:r>
      <w:r w:rsidR="005D79C4">
        <w:t>inal NCI-60 cell line data</w:t>
      </w:r>
      <w:r w:rsidR="005D79C4">
        <w:fldChar w:fldCharType="begin"/>
      </w:r>
      <w:r w:rsidR="00944D53">
        <w:instrText xml:space="preserve"> ADDIN EN.CITE &lt;EndNote&gt;&lt;Cite&gt;&lt;Author&gt;Su&lt;/Author&gt;&lt;Year&gt;2011&lt;/Year&gt;&lt;IDText&gt;Integrated metabolome and transcriptome analysis of the NCI60 dataset&lt;/IDText&gt;&lt;DisplayText&gt;[4]&lt;/DisplayText&gt;&lt;record&gt;&lt;isbn&gt;1471-2105&lt;/isbn&gt;&lt;titles&gt;&lt;title&gt;Integrated metabolome and transcriptome analysis of the NCI60 dataset&lt;/title&gt;&lt;secondary-title&gt;BMC bioinformatics&lt;/secondary-title&gt;&lt;/titles&gt;&lt;pages&gt;S36&lt;/pages&gt;&lt;number&gt;1&lt;/number&gt;&lt;contributors&gt;&lt;authors&gt;&lt;author&gt;Su, Gang&lt;/author&gt;&lt;author&gt;Burant, Charles F&lt;/author&gt;&lt;author&gt;Beecher, Christopher W&lt;/author&gt;&lt;author&gt;Athey, Brian D&lt;/author&gt;&lt;author&gt;Meng, Fan&lt;/author&gt;&lt;/authors&gt;&lt;/contributors&gt;&lt;added-date format="utc"&gt;1498143583&lt;/added-date&gt;&lt;ref-type name="Journal Article"&gt;17&lt;/ref-type&gt;&lt;dates&gt;&lt;year&gt;2011&lt;/year&gt;&lt;/dates&gt;&lt;rec-number&gt;1&lt;/rec-number&gt;&lt;last-updated-date format="utc"&gt;1498143583&lt;/last-updated-date&gt;&lt;volume&gt;12&lt;/volume&gt;&lt;/record&gt;&lt;/Cite&gt;&lt;/EndNote&gt;</w:instrText>
      </w:r>
      <w:r w:rsidR="005D79C4">
        <w:fldChar w:fldCharType="separate"/>
      </w:r>
      <w:r w:rsidR="00944D53">
        <w:rPr>
          <w:noProof/>
        </w:rPr>
        <w:t>[4]</w:t>
      </w:r>
      <w:r w:rsidR="005D79C4">
        <w:fldChar w:fldCharType="end"/>
      </w:r>
      <w:r w:rsidR="005C1423">
        <w:t>. This reduced dataset</w:t>
      </w:r>
      <w:r w:rsidR="005C1423" w:rsidRPr="00CD3E88">
        <w:t xml:space="preserve"> allow</w:t>
      </w:r>
      <w:r w:rsidR="005C1423">
        <w:t>s</w:t>
      </w:r>
      <w:r w:rsidR="005C1423" w:rsidRPr="00CD3E88">
        <w:t xml:space="preserve"> </w:t>
      </w:r>
      <w:r w:rsidRPr="00CD3E88">
        <w:t xml:space="preserve">the user to work through the steps of the workflow.  For the data analyzed in this publication, the NCI-60 cell line data </w:t>
      </w:r>
      <w:r w:rsidR="00944D53">
        <w:t xml:space="preserve">and breast cancer data are also available via the </w:t>
      </w:r>
      <w:proofErr w:type="spellStart"/>
      <w:r w:rsidR="00944D53">
        <w:t>IntLIM</w:t>
      </w:r>
      <w:proofErr w:type="spellEnd"/>
      <w:r w:rsidR="00944D53">
        <w:t xml:space="preserve"> </w:t>
      </w:r>
      <w:proofErr w:type="spellStart"/>
      <w:r w:rsidR="00944D53">
        <w:t>GitHub</w:t>
      </w:r>
      <w:proofErr w:type="spellEnd"/>
      <w:r w:rsidR="00944D53">
        <w:t xml:space="preserve"> repository.  </w:t>
      </w:r>
    </w:p>
    <w:p w14:paraId="2984C0EF" w14:textId="77777777" w:rsidR="003D2FCB" w:rsidRPr="00CD3E88" w:rsidRDefault="003D2FCB" w:rsidP="005D79C4">
      <w:pPr>
        <w:jc w:val="both"/>
      </w:pPr>
    </w:p>
    <w:p w14:paraId="2C715678" w14:textId="62172A29" w:rsidR="004134B5" w:rsidRPr="004134B5" w:rsidRDefault="00CD3E88" w:rsidP="005D79C4">
      <w:pPr>
        <w:pStyle w:val="RefHead"/>
        <w:spacing w:before="0" w:after="0" w:line="240" w:lineRule="auto"/>
        <w:rPr>
          <w:rFonts w:ascii="Times New Roman" w:hAnsi="Times New Roman"/>
          <w:sz w:val="28"/>
          <w:szCs w:val="24"/>
        </w:rPr>
      </w:pPr>
      <w:r w:rsidRPr="004134B5">
        <w:rPr>
          <w:rFonts w:ascii="Times New Roman" w:hAnsi="Times New Roman"/>
          <w:sz w:val="28"/>
          <w:szCs w:val="24"/>
        </w:rPr>
        <w:t>References</w:t>
      </w:r>
    </w:p>
    <w:p w14:paraId="4477BA59" w14:textId="77777777" w:rsidR="004134B5" w:rsidRDefault="004134B5" w:rsidP="005D79C4">
      <w:pPr>
        <w:rPr>
          <w:rFonts w:asciiTheme="minorHAnsi" w:hAnsiTheme="minorHAnsi"/>
        </w:rPr>
      </w:pPr>
    </w:p>
    <w:p w14:paraId="51F1082D" w14:textId="77777777" w:rsidR="00944D53" w:rsidRPr="00944D53" w:rsidRDefault="004134B5" w:rsidP="00944D53">
      <w:pPr>
        <w:pStyle w:val="EndNoteBibliography"/>
        <w:ind w:left="720" w:hanging="720"/>
        <w:rPr>
          <w:noProof/>
        </w:rPr>
      </w:pP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ADDIN EN.REFLIST </w:instrText>
      </w:r>
      <w:r>
        <w:rPr>
          <w:rFonts w:asciiTheme="minorHAnsi" w:hAnsiTheme="minorHAnsi"/>
        </w:rPr>
        <w:fldChar w:fldCharType="separate"/>
      </w:r>
      <w:r w:rsidR="00944D53" w:rsidRPr="00944D53">
        <w:rPr>
          <w:noProof/>
        </w:rPr>
        <w:t>1.</w:t>
      </w:r>
      <w:r w:rsidR="00944D53" w:rsidRPr="00944D53">
        <w:rPr>
          <w:noProof/>
        </w:rPr>
        <w:tab/>
        <w:t xml:space="preserve">Wickham H, Chang W: </w:t>
      </w:r>
      <w:r w:rsidR="00944D53" w:rsidRPr="00944D53">
        <w:rPr>
          <w:b/>
          <w:noProof/>
        </w:rPr>
        <w:t>devtools: Tools to make developing R code easier</w:t>
      </w:r>
      <w:r w:rsidR="00944D53" w:rsidRPr="00944D53">
        <w:rPr>
          <w:noProof/>
        </w:rPr>
        <w:t xml:space="preserve">. </w:t>
      </w:r>
      <w:r w:rsidR="00944D53" w:rsidRPr="00944D53">
        <w:rPr>
          <w:i/>
          <w:noProof/>
        </w:rPr>
        <w:t xml:space="preserve">R package version </w:t>
      </w:r>
      <w:r w:rsidR="00944D53" w:rsidRPr="00944D53">
        <w:rPr>
          <w:noProof/>
        </w:rPr>
        <w:t xml:space="preserve">2015, </w:t>
      </w:r>
      <w:r w:rsidR="00944D53" w:rsidRPr="00944D53">
        <w:rPr>
          <w:b/>
          <w:noProof/>
        </w:rPr>
        <w:t>1</w:t>
      </w:r>
      <w:r w:rsidR="00944D53" w:rsidRPr="00944D53">
        <w:rPr>
          <w:noProof/>
        </w:rPr>
        <w:t>(0).</w:t>
      </w:r>
    </w:p>
    <w:p w14:paraId="38C9B787" w14:textId="77777777" w:rsidR="00944D53" w:rsidRPr="00944D53" w:rsidRDefault="00944D53" w:rsidP="00944D53">
      <w:pPr>
        <w:pStyle w:val="EndNoteBibliography"/>
        <w:ind w:left="720" w:hanging="720"/>
        <w:rPr>
          <w:noProof/>
        </w:rPr>
      </w:pPr>
      <w:r w:rsidRPr="00944D53">
        <w:rPr>
          <w:noProof/>
        </w:rPr>
        <w:t>2.</w:t>
      </w:r>
      <w:r w:rsidRPr="00944D53">
        <w:rPr>
          <w:noProof/>
        </w:rPr>
        <w:tab/>
        <w:t xml:space="preserve">Hernandez-Ferrer C, Ruiz-Arenas C, Beltran-Gomila A, González JR: </w:t>
      </w:r>
      <w:r w:rsidRPr="00944D53">
        <w:rPr>
          <w:b/>
          <w:noProof/>
        </w:rPr>
        <w:t>MultiDataSet: an R package for encapsulating multiple data sets with application to omic data integration</w:t>
      </w:r>
      <w:r w:rsidRPr="00944D53">
        <w:rPr>
          <w:noProof/>
        </w:rPr>
        <w:t xml:space="preserve">. </w:t>
      </w:r>
      <w:r w:rsidRPr="00944D53">
        <w:rPr>
          <w:i/>
          <w:noProof/>
        </w:rPr>
        <w:t xml:space="preserve">BMC bioinformatics </w:t>
      </w:r>
      <w:r w:rsidRPr="00944D53">
        <w:rPr>
          <w:noProof/>
        </w:rPr>
        <w:t xml:space="preserve">2017, </w:t>
      </w:r>
      <w:r w:rsidRPr="00944D53">
        <w:rPr>
          <w:b/>
          <w:noProof/>
        </w:rPr>
        <w:t>18</w:t>
      </w:r>
      <w:r w:rsidRPr="00944D53">
        <w:rPr>
          <w:noProof/>
        </w:rPr>
        <w:t>(1):36.</w:t>
      </w:r>
    </w:p>
    <w:p w14:paraId="6A0E49A0" w14:textId="77777777" w:rsidR="00944D53" w:rsidRPr="00944D53" w:rsidRDefault="00944D53" w:rsidP="00944D53">
      <w:pPr>
        <w:pStyle w:val="EndNoteBibliography"/>
        <w:ind w:left="720" w:hanging="720"/>
        <w:rPr>
          <w:i/>
          <w:noProof/>
        </w:rPr>
      </w:pPr>
      <w:r w:rsidRPr="00944D53">
        <w:rPr>
          <w:noProof/>
        </w:rPr>
        <w:t>3.</w:t>
      </w:r>
      <w:r w:rsidRPr="00944D53">
        <w:rPr>
          <w:noProof/>
        </w:rPr>
        <w:tab/>
        <w:t xml:space="preserve">Sievert C, Parmer C, Hocking T, Chamberlain S, Ram K, Corvellec M, Despouy P: </w:t>
      </w:r>
      <w:r w:rsidRPr="00944D53">
        <w:rPr>
          <w:b/>
          <w:noProof/>
        </w:rPr>
        <w:t>plotly: Create Interactive Web Graphics via’plotly. js’. 2016. R package version 3.6. 0</w:t>
      </w:r>
      <w:r w:rsidRPr="00944D53">
        <w:rPr>
          <w:noProof/>
        </w:rPr>
        <w:t>. In</w:t>
      </w:r>
      <w:r w:rsidRPr="00944D53">
        <w:rPr>
          <w:i/>
          <w:noProof/>
        </w:rPr>
        <w:t>.</w:t>
      </w:r>
    </w:p>
    <w:p w14:paraId="0AD31DA7" w14:textId="77777777" w:rsidR="00944D53" w:rsidRPr="00944D53" w:rsidRDefault="00944D53" w:rsidP="00944D53">
      <w:pPr>
        <w:pStyle w:val="EndNoteBibliography"/>
        <w:ind w:left="720" w:hanging="720"/>
        <w:rPr>
          <w:noProof/>
        </w:rPr>
      </w:pPr>
      <w:r w:rsidRPr="00944D53">
        <w:rPr>
          <w:noProof/>
        </w:rPr>
        <w:t>4.</w:t>
      </w:r>
      <w:r w:rsidRPr="00944D53">
        <w:rPr>
          <w:noProof/>
        </w:rPr>
        <w:tab/>
        <w:t xml:space="preserve">Su G, Burant CF, Beecher CW, Athey BD, Meng F: </w:t>
      </w:r>
      <w:r w:rsidRPr="00944D53">
        <w:rPr>
          <w:b/>
          <w:noProof/>
        </w:rPr>
        <w:t>Integrated metabolome and transcriptome analysis of the NCI60 dataset</w:t>
      </w:r>
      <w:r w:rsidRPr="00944D53">
        <w:rPr>
          <w:noProof/>
        </w:rPr>
        <w:t xml:space="preserve">. </w:t>
      </w:r>
      <w:r w:rsidRPr="00944D53">
        <w:rPr>
          <w:i/>
          <w:noProof/>
        </w:rPr>
        <w:t xml:space="preserve">BMC bioinformatics </w:t>
      </w:r>
      <w:r w:rsidRPr="00944D53">
        <w:rPr>
          <w:noProof/>
        </w:rPr>
        <w:t xml:space="preserve">2011, </w:t>
      </w:r>
      <w:r w:rsidRPr="00944D53">
        <w:rPr>
          <w:b/>
          <w:noProof/>
        </w:rPr>
        <w:t>12</w:t>
      </w:r>
      <w:r w:rsidRPr="00944D53">
        <w:rPr>
          <w:noProof/>
        </w:rPr>
        <w:t>(1):S36.</w:t>
      </w:r>
    </w:p>
    <w:p w14:paraId="2CFE6886" w14:textId="3AEC0045" w:rsidR="0047047A" w:rsidRPr="00CD3E88" w:rsidRDefault="004134B5" w:rsidP="005D79C4">
      <w:pPr>
        <w:rPr>
          <w:rFonts w:asciiTheme="minorHAnsi" w:hAnsiTheme="minorHAnsi"/>
        </w:rPr>
      </w:pPr>
      <w:r>
        <w:rPr>
          <w:rFonts w:asciiTheme="minorHAnsi" w:hAnsiTheme="minorHAnsi"/>
        </w:rPr>
        <w:fldChar w:fldCharType="end"/>
      </w:r>
    </w:p>
    <w:sectPr w:rsidR="0047047A" w:rsidRPr="00CD3E88" w:rsidSect="005D79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952ED"/>
    <w:multiLevelType w:val="multilevel"/>
    <w:tmpl w:val="6CC4296C"/>
    <w:lvl w:ilvl="0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proofState w:spelling="clean" w:grammar="clean"/>
  <w:trackRevision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Bioinformatics&lt;/Style&gt;&lt;LeftDelim&gt;{&lt;/LeftDelim&gt;&lt;RightDelim&gt;}&lt;/RightDelim&gt;&lt;FontName&gt;Times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CD3E88"/>
    <w:rsid w:val="00004A08"/>
    <w:rsid w:val="00021845"/>
    <w:rsid w:val="0004223E"/>
    <w:rsid w:val="00080205"/>
    <w:rsid w:val="00082A33"/>
    <w:rsid w:val="000A445B"/>
    <w:rsid w:val="00102CCC"/>
    <w:rsid w:val="00152ADF"/>
    <w:rsid w:val="001C332A"/>
    <w:rsid w:val="001F3989"/>
    <w:rsid w:val="00210B31"/>
    <w:rsid w:val="00226F37"/>
    <w:rsid w:val="00236C22"/>
    <w:rsid w:val="00257FAD"/>
    <w:rsid w:val="002619B1"/>
    <w:rsid w:val="002A4C40"/>
    <w:rsid w:val="002D79FC"/>
    <w:rsid w:val="00314FC8"/>
    <w:rsid w:val="00342826"/>
    <w:rsid w:val="003473F6"/>
    <w:rsid w:val="00393991"/>
    <w:rsid w:val="00394B3A"/>
    <w:rsid w:val="003A419E"/>
    <w:rsid w:val="003B2D21"/>
    <w:rsid w:val="003D2FCB"/>
    <w:rsid w:val="004134B5"/>
    <w:rsid w:val="0047047A"/>
    <w:rsid w:val="0047574D"/>
    <w:rsid w:val="00482AA1"/>
    <w:rsid w:val="004D071D"/>
    <w:rsid w:val="004D723C"/>
    <w:rsid w:val="0050366A"/>
    <w:rsid w:val="00533AFB"/>
    <w:rsid w:val="00585E08"/>
    <w:rsid w:val="0059251C"/>
    <w:rsid w:val="005C1423"/>
    <w:rsid w:val="005D79C4"/>
    <w:rsid w:val="005F3F92"/>
    <w:rsid w:val="0061581A"/>
    <w:rsid w:val="00627B81"/>
    <w:rsid w:val="006501ED"/>
    <w:rsid w:val="006640C5"/>
    <w:rsid w:val="006800AC"/>
    <w:rsid w:val="006B21E0"/>
    <w:rsid w:val="006B43CB"/>
    <w:rsid w:val="006B64EC"/>
    <w:rsid w:val="0070705A"/>
    <w:rsid w:val="00714D8B"/>
    <w:rsid w:val="007627B5"/>
    <w:rsid w:val="007678B0"/>
    <w:rsid w:val="007765E9"/>
    <w:rsid w:val="00790A43"/>
    <w:rsid w:val="007A00E5"/>
    <w:rsid w:val="007A5AB6"/>
    <w:rsid w:val="007B0B5B"/>
    <w:rsid w:val="007C4E94"/>
    <w:rsid w:val="007D2A3B"/>
    <w:rsid w:val="007F0923"/>
    <w:rsid w:val="00826AB8"/>
    <w:rsid w:val="00843C2C"/>
    <w:rsid w:val="008C6B28"/>
    <w:rsid w:val="008D7DBF"/>
    <w:rsid w:val="00944834"/>
    <w:rsid w:val="00944D53"/>
    <w:rsid w:val="009C2854"/>
    <w:rsid w:val="009E1240"/>
    <w:rsid w:val="009F1259"/>
    <w:rsid w:val="009F384E"/>
    <w:rsid w:val="00A14853"/>
    <w:rsid w:val="00A857B5"/>
    <w:rsid w:val="00AE429D"/>
    <w:rsid w:val="00B151E1"/>
    <w:rsid w:val="00B16847"/>
    <w:rsid w:val="00B91EB6"/>
    <w:rsid w:val="00B9741D"/>
    <w:rsid w:val="00BA4E83"/>
    <w:rsid w:val="00C00AD7"/>
    <w:rsid w:val="00CA41F8"/>
    <w:rsid w:val="00CD3E88"/>
    <w:rsid w:val="00CE35CC"/>
    <w:rsid w:val="00D27A95"/>
    <w:rsid w:val="00D40730"/>
    <w:rsid w:val="00D54A10"/>
    <w:rsid w:val="00D7641A"/>
    <w:rsid w:val="00D9392B"/>
    <w:rsid w:val="00DA348B"/>
    <w:rsid w:val="00DF0AFC"/>
    <w:rsid w:val="00E738D2"/>
    <w:rsid w:val="00ED58F4"/>
    <w:rsid w:val="00EE0A5E"/>
    <w:rsid w:val="00F22039"/>
    <w:rsid w:val="00F43B91"/>
    <w:rsid w:val="00F6135D"/>
    <w:rsid w:val="00F74479"/>
    <w:rsid w:val="00F76625"/>
    <w:rsid w:val="00F76DCE"/>
    <w:rsid w:val="00F80472"/>
    <w:rsid w:val="00F944E8"/>
    <w:rsid w:val="00FA095F"/>
    <w:rsid w:val="00FC5F4F"/>
    <w:rsid w:val="00FE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0104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7B5"/>
    <w:rPr>
      <w:rFonts w:ascii="Times New Roman" w:hAnsi="Times New Roman" w:cs="Times New Roman"/>
    </w:rPr>
  </w:style>
  <w:style w:type="paragraph" w:styleId="Heading1">
    <w:name w:val="heading 1"/>
    <w:next w:val="Normal"/>
    <w:link w:val="Heading1Char"/>
    <w:qFormat/>
    <w:rsid w:val="00CD3E88"/>
    <w:pPr>
      <w:numPr>
        <w:numId w:val="1"/>
      </w:numPr>
      <w:spacing w:before="360" w:after="50" w:line="240" w:lineRule="exact"/>
      <w:ind w:left="357" w:hanging="357"/>
      <w:outlineLvl w:val="0"/>
    </w:pPr>
    <w:rPr>
      <w:rFonts w:ascii="Helvetica" w:eastAsia="Times New Roman" w:hAnsi="Helvetica" w:cs="Times New Roman"/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D3E88"/>
    <w:rPr>
      <w:rFonts w:ascii="Helvetica" w:eastAsia="Times New Roman" w:hAnsi="Helvetica" w:cs="Times New Roman"/>
      <w:b/>
      <w:sz w:val="20"/>
      <w:szCs w:val="20"/>
    </w:rPr>
  </w:style>
  <w:style w:type="paragraph" w:customStyle="1" w:styleId="RefHead">
    <w:name w:val="Ref Head"/>
    <w:basedOn w:val="Normal"/>
    <w:rsid w:val="00CD3E88"/>
    <w:pPr>
      <w:spacing w:before="360" w:after="50" w:line="240" w:lineRule="exact"/>
      <w:outlineLvl w:val="0"/>
    </w:pPr>
    <w:rPr>
      <w:rFonts w:ascii="Helvetica" w:eastAsia="Times New Roman" w:hAnsi="Helvetica"/>
      <w:b/>
      <w:sz w:val="20"/>
      <w:szCs w:val="20"/>
    </w:rPr>
  </w:style>
  <w:style w:type="paragraph" w:customStyle="1" w:styleId="para-first">
    <w:name w:val="para-first"/>
    <w:basedOn w:val="Normal"/>
    <w:link w:val="para-firstChar"/>
    <w:qFormat/>
    <w:rsid w:val="00CD3E88"/>
    <w:pPr>
      <w:spacing w:line="220" w:lineRule="exact"/>
      <w:jc w:val="both"/>
    </w:pPr>
    <w:rPr>
      <w:rFonts w:eastAsia="Times New Roman"/>
      <w:sz w:val="16"/>
      <w:szCs w:val="16"/>
    </w:rPr>
  </w:style>
  <w:style w:type="paragraph" w:customStyle="1" w:styleId="para">
    <w:name w:val="para"/>
    <w:basedOn w:val="Normal"/>
    <w:link w:val="paraChar"/>
    <w:qFormat/>
    <w:rsid w:val="00CD3E88"/>
    <w:pPr>
      <w:spacing w:line="220" w:lineRule="exact"/>
      <w:ind w:firstLine="170"/>
      <w:jc w:val="both"/>
    </w:pPr>
    <w:rPr>
      <w:rFonts w:eastAsia="Times New Roman"/>
      <w:sz w:val="16"/>
      <w:szCs w:val="16"/>
    </w:rPr>
  </w:style>
  <w:style w:type="character" w:customStyle="1" w:styleId="para-firstChar">
    <w:name w:val="para-first Char"/>
    <w:basedOn w:val="DefaultParagraphFont"/>
    <w:link w:val="para-first"/>
    <w:rsid w:val="00CD3E88"/>
    <w:rPr>
      <w:rFonts w:ascii="Times New Roman" w:eastAsia="Times New Roman" w:hAnsi="Times New Roman" w:cs="Times New Roman"/>
      <w:sz w:val="16"/>
      <w:szCs w:val="16"/>
    </w:rPr>
  </w:style>
  <w:style w:type="character" w:customStyle="1" w:styleId="paraChar">
    <w:name w:val="para Char"/>
    <w:basedOn w:val="DefaultParagraphFont"/>
    <w:link w:val="para"/>
    <w:rsid w:val="00CD3E88"/>
    <w:rPr>
      <w:rFonts w:ascii="Times New Roman" w:eastAsia="Times New Roman" w:hAnsi="Times New Roman" w:cs="Times New Roman"/>
      <w:sz w:val="16"/>
      <w:szCs w:val="16"/>
    </w:rPr>
  </w:style>
  <w:style w:type="character" w:styleId="Hyperlink">
    <w:name w:val="Hyperlink"/>
    <w:basedOn w:val="DefaultParagraphFont"/>
    <w:uiPriority w:val="99"/>
    <w:rsid w:val="00CD3E88"/>
    <w:rPr>
      <w:color w:val="0000FF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CD3E88"/>
    <w:pPr>
      <w:spacing w:after="200"/>
    </w:pPr>
    <w:rPr>
      <w:rFonts w:ascii="Times" w:eastAsia="Times New Roman" w:hAnsi="Times"/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FAD"/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FAD"/>
    <w:rPr>
      <w:rFonts w:ascii="Lucida Grande" w:eastAsia="Times New Roman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4134B5"/>
    <w:pPr>
      <w:spacing w:line="240" w:lineRule="exact"/>
      <w:jc w:val="center"/>
    </w:pPr>
    <w:rPr>
      <w:rFonts w:ascii="Times" w:eastAsia="Times New Roman" w:hAnsi="Times"/>
      <w:sz w:val="20"/>
    </w:rPr>
  </w:style>
  <w:style w:type="paragraph" w:customStyle="1" w:styleId="EndNoteBibliography">
    <w:name w:val="EndNote Bibliography"/>
    <w:basedOn w:val="Normal"/>
    <w:rsid w:val="004134B5"/>
    <w:pPr>
      <w:spacing w:line="240" w:lineRule="exact"/>
    </w:pPr>
    <w:rPr>
      <w:rFonts w:ascii="Times" w:eastAsia="Times New Roman" w:hAnsi="Times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804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472"/>
    <w:rPr>
      <w:rFonts w:ascii="Times" w:eastAsia="Times New Roman" w:hAnsi="Tim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472"/>
    <w:rPr>
      <w:rFonts w:ascii="Times" w:eastAsia="Times New Roman" w:hAnsi="Times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4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472"/>
    <w:rPr>
      <w:rFonts w:ascii="Times" w:eastAsia="Times New Roman" w:hAnsi="Times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74479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7447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44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4479"/>
    <w:rPr>
      <w:rFonts w:ascii="Courier New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74479"/>
    <w:rPr>
      <w:rFonts w:ascii="Courier New" w:eastAsiaTheme="minorEastAsia" w:hAnsi="Courier New" w:cs="Courier New"/>
      <w:sz w:val="20"/>
      <w:szCs w:val="20"/>
    </w:rPr>
  </w:style>
  <w:style w:type="character" w:customStyle="1" w:styleId="pl-smi">
    <w:name w:val="pl-smi"/>
    <w:basedOn w:val="DefaultParagraphFont"/>
    <w:rsid w:val="007627B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7B5"/>
    <w:rPr>
      <w:rFonts w:ascii="Times New Roman" w:hAnsi="Times New Roman" w:cs="Times New Roman"/>
    </w:rPr>
  </w:style>
  <w:style w:type="paragraph" w:styleId="Heading1">
    <w:name w:val="heading 1"/>
    <w:next w:val="Normal"/>
    <w:link w:val="Heading1Char"/>
    <w:qFormat/>
    <w:rsid w:val="00CD3E88"/>
    <w:pPr>
      <w:numPr>
        <w:numId w:val="1"/>
      </w:numPr>
      <w:spacing w:before="360" w:after="50" w:line="240" w:lineRule="exact"/>
      <w:ind w:left="357" w:hanging="357"/>
      <w:outlineLvl w:val="0"/>
    </w:pPr>
    <w:rPr>
      <w:rFonts w:ascii="Helvetica" w:eastAsia="Times New Roman" w:hAnsi="Helvetica" w:cs="Times New Roman"/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D3E88"/>
    <w:rPr>
      <w:rFonts w:ascii="Helvetica" w:eastAsia="Times New Roman" w:hAnsi="Helvetica" w:cs="Times New Roman"/>
      <w:b/>
      <w:sz w:val="20"/>
      <w:szCs w:val="20"/>
    </w:rPr>
  </w:style>
  <w:style w:type="paragraph" w:customStyle="1" w:styleId="RefHead">
    <w:name w:val="Ref Head"/>
    <w:basedOn w:val="Normal"/>
    <w:rsid w:val="00CD3E88"/>
    <w:pPr>
      <w:spacing w:before="360" w:after="50" w:line="240" w:lineRule="exact"/>
      <w:outlineLvl w:val="0"/>
    </w:pPr>
    <w:rPr>
      <w:rFonts w:ascii="Helvetica" w:eastAsia="Times New Roman" w:hAnsi="Helvetica"/>
      <w:b/>
      <w:sz w:val="20"/>
      <w:szCs w:val="20"/>
    </w:rPr>
  </w:style>
  <w:style w:type="paragraph" w:customStyle="1" w:styleId="para-first">
    <w:name w:val="para-first"/>
    <w:basedOn w:val="Normal"/>
    <w:link w:val="para-firstChar"/>
    <w:qFormat/>
    <w:rsid w:val="00CD3E88"/>
    <w:pPr>
      <w:spacing w:line="220" w:lineRule="exact"/>
      <w:jc w:val="both"/>
    </w:pPr>
    <w:rPr>
      <w:rFonts w:eastAsia="Times New Roman"/>
      <w:sz w:val="16"/>
      <w:szCs w:val="16"/>
    </w:rPr>
  </w:style>
  <w:style w:type="paragraph" w:customStyle="1" w:styleId="para">
    <w:name w:val="para"/>
    <w:basedOn w:val="Normal"/>
    <w:link w:val="paraChar"/>
    <w:qFormat/>
    <w:rsid w:val="00CD3E88"/>
    <w:pPr>
      <w:spacing w:line="220" w:lineRule="exact"/>
      <w:ind w:firstLine="170"/>
      <w:jc w:val="both"/>
    </w:pPr>
    <w:rPr>
      <w:rFonts w:eastAsia="Times New Roman"/>
      <w:sz w:val="16"/>
      <w:szCs w:val="16"/>
    </w:rPr>
  </w:style>
  <w:style w:type="character" w:customStyle="1" w:styleId="para-firstChar">
    <w:name w:val="para-first Char"/>
    <w:basedOn w:val="DefaultParagraphFont"/>
    <w:link w:val="para-first"/>
    <w:rsid w:val="00CD3E88"/>
    <w:rPr>
      <w:rFonts w:ascii="Times New Roman" w:eastAsia="Times New Roman" w:hAnsi="Times New Roman" w:cs="Times New Roman"/>
      <w:sz w:val="16"/>
      <w:szCs w:val="16"/>
    </w:rPr>
  </w:style>
  <w:style w:type="character" w:customStyle="1" w:styleId="paraChar">
    <w:name w:val="para Char"/>
    <w:basedOn w:val="DefaultParagraphFont"/>
    <w:link w:val="para"/>
    <w:rsid w:val="00CD3E88"/>
    <w:rPr>
      <w:rFonts w:ascii="Times New Roman" w:eastAsia="Times New Roman" w:hAnsi="Times New Roman" w:cs="Times New Roman"/>
      <w:sz w:val="16"/>
      <w:szCs w:val="16"/>
    </w:rPr>
  </w:style>
  <w:style w:type="character" w:styleId="Hyperlink">
    <w:name w:val="Hyperlink"/>
    <w:basedOn w:val="DefaultParagraphFont"/>
    <w:uiPriority w:val="99"/>
    <w:rsid w:val="00CD3E88"/>
    <w:rPr>
      <w:color w:val="0000FF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CD3E88"/>
    <w:pPr>
      <w:spacing w:after="200"/>
    </w:pPr>
    <w:rPr>
      <w:rFonts w:ascii="Times" w:eastAsia="Times New Roman" w:hAnsi="Times"/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FAD"/>
    <w:rPr>
      <w:rFonts w:ascii="Lucida Grande" w:eastAsia="Times New Roman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FAD"/>
    <w:rPr>
      <w:rFonts w:ascii="Lucida Grande" w:eastAsia="Times New Roman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4134B5"/>
    <w:pPr>
      <w:spacing w:line="240" w:lineRule="exact"/>
      <w:jc w:val="center"/>
    </w:pPr>
    <w:rPr>
      <w:rFonts w:ascii="Times" w:eastAsia="Times New Roman" w:hAnsi="Times"/>
      <w:sz w:val="20"/>
    </w:rPr>
  </w:style>
  <w:style w:type="paragraph" w:customStyle="1" w:styleId="EndNoteBibliography">
    <w:name w:val="EndNote Bibliography"/>
    <w:basedOn w:val="Normal"/>
    <w:rsid w:val="004134B5"/>
    <w:pPr>
      <w:spacing w:line="240" w:lineRule="exact"/>
    </w:pPr>
    <w:rPr>
      <w:rFonts w:ascii="Times" w:eastAsia="Times New Roman" w:hAnsi="Times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8047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472"/>
    <w:rPr>
      <w:rFonts w:ascii="Times" w:eastAsia="Times New Roman" w:hAnsi="Tim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472"/>
    <w:rPr>
      <w:rFonts w:ascii="Times" w:eastAsia="Times New Roman" w:hAnsi="Times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47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472"/>
    <w:rPr>
      <w:rFonts w:ascii="Times" w:eastAsia="Times New Roman" w:hAnsi="Times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74479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7447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44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4479"/>
    <w:rPr>
      <w:rFonts w:ascii="Courier New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F74479"/>
    <w:rPr>
      <w:rFonts w:ascii="Courier New" w:eastAsiaTheme="minorEastAsia" w:hAnsi="Courier New" w:cs="Courier New"/>
      <w:sz w:val="20"/>
      <w:szCs w:val="20"/>
    </w:rPr>
  </w:style>
  <w:style w:type="character" w:customStyle="1" w:styleId="pl-smi">
    <w:name w:val="pl-smi"/>
    <w:basedOn w:val="DefaultParagraphFont"/>
    <w:rsid w:val="00762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hyperlink" Target="https://shiny.rstudio.com" TargetMode="External"/><Relationship Id="rId13" Type="http://schemas.openxmlformats.org/officeDocument/2006/relationships/image" Target="media/image7.sa"/><Relationship Id="rId14" Type="http://schemas.openxmlformats.org/officeDocument/2006/relationships/hyperlink" Target="https://github.com/mathelab/IntLIM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9" Type="http://schemas.microsoft.com/office/2011/relationships/people" Target="peop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1929</Words>
  <Characters>10998</Characters>
  <Application>Microsoft Macintosh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Summary </vt:lpstr>
      <vt:lpstr/>
      <vt:lpstr>Installing and Running IntLIM</vt:lpstr>
      <vt:lpstr>References</vt:lpstr>
    </vt:vector>
  </TitlesOfParts>
  <Company/>
  <LinksUpToDate>false</LinksUpToDate>
  <CharactersWithSpaces>12902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Jalal Siddiqui</dc:creator>
  <cp:keywords/>
  <dc:description/>
  <cp:lastModifiedBy>Jalal Siddiqui</cp:lastModifiedBy>
  <cp:revision>3</cp:revision>
  <dcterms:created xsi:type="dcterms:W3CDTF">2017-11-20T19:45:00Z</dcterms:created>
  <dcterms:modified xsi:type="dcterms:W3CDTF">2017-11-20T22:15:00Z</dcterms:modified>
</cp:coreProperties>
</file>